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220F" w:rsidRPr="00A94920" w:rsidRDefault="00B8220F" w:rsidP="008A104E">
      <w:pPr>
        <w:jc w:val="both"/>
        <w:rPr>
          <w:rFonts w:ascii="Arial" w:hAnsi="Arial" w:cs="Arial"/>
          <w:color w:val="000000" w:themeColor="text1"/>
          <w:sz w:val="20"/>
          <w:szCs w:val="20"/>
        </w:rPr>
      </w:pPr>
      <w:bookmarkStart w:id="0" w:name="_GoBack"/>
      <w:bookmarkEnd w:id="0"/>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7119"/>
      </w:tblGrid>
      <w:tr w:rsidR="00A94920" w:rsidRPr="00A94920" w:rsidTr="00466896">
        <w:trPr>
          <w:trHeight w:val="276"/>
        </w:trPr>
        <w:tc>
          <w:tcPr>
            <w:tcW w:w="1422" w:type="pct"/>
            <w:shd w:val="clear" w:color="auto" w:fill="D9D9D9"/>
            <w:vAlign w:val="center"/>
          </w:tcPr>
          <w:p w:rsidR="009B43CD" w:rsidRPr="00A94920" w:rsidRDefault="009B43CD" w:rsidP="008A104E">
            <w:pPr>
              <w:jc w:val="both"/>
              <w:rPr>
                <w:rFonts w:ascii="Arial" w:hAnsi="Arial" w:cs="Arial"/>
                <w:b/>
                <w:color w:val="000000" w:themeColor="text1"/>
                <w:sz w:val="20"/>
                <w:szCs w:val="20"/>
              </w:rPr>
            </w:pPr>
            <w:r w:rsidRPr="00A94920">
              <w:rPr>
                <w:rFonts w:ascii="Arial" w:hAnsi="Arial" w:cs="Arial"/>
                <w:b/>
                <w:color w:val="000000" w:themeColor="text1"/>
                <w:sz w:val="20"/>
                <w:szCs w:val="20"/>
              </w:rPr>
              <w:t>Fecha:</w:t>
            </w:r>
          </w:p>
        </w:tc>
        <w:tc>
          <w:tcPr>
            <w:tcW w:w="3578" w:type="pct"/>
            <w:vAlign w:val="center"/>
          </w:tcPr>
          <w:p w:rsidR="00BA05B6" w:rsidRPr="00A94920" w:rsidRDefault="00343C60" w:rsidP="008A104E">
            <w:pPr>
              <w:jc w:val="both"/>
              <w:rPr>
                <w:rFonts w:ascii="Arial" w:hAnsi="Arial" w:cs="Arial"/>
                <w:color w:val="000000" w:themeColor="text1"/>
                <w:sz w:val="20"/>
                <w:szCs w:val="20"/>
              </w:rPr>
            </w:pPr>
            <w:r w:rsidRPr="00A94920">
              <w:rPr>
                <w:rFonts w:ascii="Arial" w:hAnsi="Arial" w:cs="Arial"/>
                <w:color w:val="000000" w:themeColor="text1"/>
                <w:sz w:val="20"/>
                <w:szCs w:val="20"/>
              </w:rPr>
              <w:t xml:space="preserve">31 </w:t>
            </w:r>
            <w:r w:rsidR="00D93BAB" w:rsidRPr="00A94920">
              <w:rPr>
                <w:rFonts w:ascii="Arial" w:hAnsi="Arial" w:cs="Arial"/>
                <w:color w:val="000000" w:themeColor="text1"/>
                <w:sz w:val="20"/>
                <w:szCs w:val="20"/>
              </w:rPr>
              <w:t>-01-2019</w:t>
            </w:r>
          </w:p>
        </w:tc>
      </w:tr>
      <w:tr w:rsidR="00A94920" w:rsidRPr="00A94920" w:rsidTr="00466896">
        <w:trPr>
          <w:trHeight w:val="421"/>
        </w:trPr>
        <w:tc>
          <w:tcPr>
            <w:tcW w:w="1422" w:type="pct"/>
            <w:shd w:val="clear" w:color="auto" w:fill="D9D9D9"/>
            <w:vAlign w:val="center"/>
          </w:tcPr>
          <w:p w:rsidR="009B43CD" w:rsidRPr="00A94920" w:rsidRDefault="009B43CD" w:rsidP="008A104E">
            <w:pPr>
              <w:jc w:val="both"/>
              <w:rPr>
                <w:rFonts w:ascii="Arial" w:hAnsi="Arial" w:cs="Arial"/>
                <w:b/>
                <w:color w:val="000000" w:themeColor="text1"/>
                <w:sz w:val="20"/>
                <w:szCs w:val="20"/>
              </w:rPr>
            </w:pPr>
            <w:r w:rsidRPr="00A94920">
              <w:rPr>
                <w:rFonts w:ascii="Arial" w:hAnsi="Arial" w:cs="Arial"/>
                <w:b/>
                <w:color w:val="000000" w:themeColor="text1"/>
                <w:sz w:val="20"/>
                <w:szCs w:val="20"/>
              </w:rPr>
              <w:t>Proceso Auditado:</w:t>
            </w:r>
          </w:p>
        </w:tc>
        <w:tc>
          <w:tcPr>
            <w:tcW w:w="3578" w:type="pct"/>
            <w:vAlign w:val="center"/>
          </w:tcPr>
          <w:p w:rsidR="009B43CD" w:rsidRPr="00A94920" w:rsidRDefault="00E34771" w:rsidP="008A104E">
            <w:pPr>
              <w:jc w:val="both"/>
              <w:rPr>
                <w:rFonts w:ascii="Arial" w:hAnsi="Arial" w:cs="Arial"/>
                <w:b/>
                <w:color w:val="000000" w:themeColor="text1"/>
                <w:sz w:val="20"/>
                <w:szCs w:val="20"/>
              </w:rPr>
            </w:pPr>
            <w:r w:rsidRPr="00A94920">
              <w:rPr>
                <w:rFonts w:ascii="Arial" w:hAnsi="Arial" w:cs="Arial"/>
                <w:b/>
                <w:color w:val="000000" w:themeColor="text1"/>
                <w:sz w:val="20"/>
                <w:szCs w:val="20"/>
              </w:rPr>
              <w:t xml:space="preserve">OPERACIÓN DE MAQUINARIA - </w:t>
            </w:r>
            <w:r w:rsidR="009B43CD" w:rsidRPr="00A94920">
              <w:rPr>
                <w:rFonts w:ascii="Arial" w:hAnsi="Arial" w:cs="Arial"/>
                <w:b/>
                <w:color w:val="000000" w:themeColor="text1"/>
                <w:sz w:val="20"/>
                <w:szCs w:val="20"/>
              </w:rPr>
              <w:t>ODM</w:t>
            </w:r>
          </w:p>
        </w:tc>
      </w:tr>
      <w:tr w:rsidR="00A94920" w:rsidRPr="00A94920" w:rsidTr="00466896">
        <w:trPr>
          <w:trHeight w:val="669"/>
        </w:trPr>
        <w:tc>
          <w:tcPr>
            <w:tcW w:w="1422" w:type="pct"/>
            <w:shd w:val="clear" w:color="auto" w:fill="D9D9D9"/>
            <w:vAlign w:val="center"/>
          </w:tcPr>
          <w:p w:rsidR="009B43CD" w:rsidRPr="00A94920" w:rsidRDefault="009B43CD" w:rsidP="008A104E">
            <w:pPr>
              <w:jc w:val="both"/>
              <w:rPr>
                <w:rFonts w:ascii="Arial" w:hAnsi="Arial" w:cs="Arial"/>
                <w:b/>
                <w:color w:val="000000" w:themeColor="text1"/>
                <w:sz w:val="20"/>
                <w:szCs w:val="20"/>
              </w:rPr>
            </w:pPr>
            <w:r w:rsidRPr="00A94920">
              <w:rPr>
                <w:rFonts w:ascii="Arial" w:hAnsi="Arial" w:cs="Arial"/>
                <w:b/>
                <w:color w:val="000000" w:themeColor="text1"/>
                <w:sz w:val="20"/>
                <w:szCs w:val="20"/>
              </w:rPr>
              <w:t>Responsable del Proceso:</w:t>
            </w:r>
          </w:p>
        </w:tc>
        <w:tc>
          <w:tcPr>
            <w:tcW w:w="3578" w:type="pct"/>
            <w:vAlign w:val="center"/>
          </w:tcPr>
          <w:p w:rsidR="009B43CD" w:rsidRPr="00A94920" w:rsidRDefault="009B43CD" w:rsidP="008A104E">
            <w:pPr>
              <w:jc w:val="both"/>
              <w:rPr>
                <w:rFonts w:ascii="Arial" w:hAnsi="Arial" w:cs="Arial"/>
                <w:color w:val="000000" w:themeColor="text1"/>
                <w:sz w:val="20"/>
                <w:szCs w:val="20"/>
              </w:rPr>
            </w:pPr>
            <w:r w:rsidRPr="00A94920">
              <w:rPr>
                <w:rFonts w:ascii="Arial" w:hAnsi="Arial" w:cs="Arial"/>
                <w:color w:val="000000" w:themeColor="text1"/>
                <w:sz w:val="20"/>
                <w:szCs w:val="20"/>
              </w:rPr>
              <w:t>DIANA PAOLA MUÑOZ GARCÍA</w:t>
            </w:r>
            <w:r w:rsidR="00E915C4" w:rsidRPr="00A94920">
              <w:rPr>
                <w:rFonts w:ascii="Arial" w:hAnsi="Arial" w:cs="Arial"/>
                <w:color w:val="000000" w:themeColor="text1"/>
                <w:sz w:val="20"/>
                <w:szCs w:val="20"/>
              </w:rPr>
              <w:t xml:space="preserve"> </w:t>
            </w:r>
            <w:r w:rsidRPr="00A94920">
              <w:rPr>
                <w:rFonts w:ascii="Arial" w:hAnsi="Arial" w:cs="Arial"/>
                <w:color w:val="000000" w:themeColor="text1"/>
                <w:sz w:val="20"/>
                <w:szCs w:val="20"/>
              </w:rPr>
              <w:t>-</w:t>
            </w:r>
            <w:r w:rsidR="00E915C4" w:rsidRPr="00A94920">
              <w:rPr>
                <w:rFonts w:ascii="Arial" w:hAnsi="Arial" w:cs="Arial"/>
                <w:color w:val="000000" w:themeColor="text1"/>
                <w:sz w:val="20"/>
                <w:szCs w:val="20"/>
              </w:rPr>
              <w:t xml:space="preserve"> </w:t>
            </w:r>
            <w:proofErr w:type="gramStart"/>
            <w:r w:rsidRPr="00A94920">
              <w:rPr>
                <w:rFonts w:ascii="Arial" w:hAnsi="Arial" w:cs="Arial"/>
                <w:color w:val="000000" w:themeColor="text1"/>
                <w:sz w:val="20"/>
                <w:szCs w:val="20"/>
              </w:rPr>
              <w:t>Responsable</w:t>
            </w:r>
            <w:proofErr w:type="gramEnd"/>
            <w:r w:rsidRPr="00A94920">
              <w:rPr>
                <w:rFonts w:ascii="Arial" w:hAnsi="Arial" w:cs="Arial"/>
                <w:color w:val="000000" w:themeColor="text1"/>
                <w:sz w:val="20"/>
                <w:szCs w:val="20"/>
              </w:rPr>
              <w:t xml:space="preserve"> </w:t>
            </w:r>
            <w:r w:rsidR="00D93BAB" w:rsidRPr="00A94920">
              <w:rPr>
                <w:rFonts w:ascii="Arial" w:hAnsi="Arial" w:cs="Arial"/>
                <w:color w:val="000000" w:themeColor="text1"/>
                <w:sz w:val="20"/>
                <w:szCs w:val="20"/>
              </w:rPr>
              <w:t>d</w:t>
            </w:r>
            <w:r w:rsidRPr="00A94920">
              <w:rPr>
                <w:rFonts w:ascii="Arial" w:hAnsi="Arial" w:cs="Arial"/>
                <w:color w:val="000000" w:themeColor="text1"/>
                <w:sz w:val="20"/>
                <w:szCs w:val="20"/>
              </w:rPr>
              <w:t xml:space="preserve">irectivo </w:t>
            </w:r>
          </w:p>
          <w:p w:rsidR="009B43CD" w:rsidRPr="00A94920" w:rsidRDefault="009B43CD" w:rsidP="008A104E">
            <w:pPr>
              <w:jc w:val="both"/>
              <w:rPr>
                <w:rFonts w:ascii="Arial" w:hAnsi="Arial" w:cs="Arial"/>
                <w:color w:val="000000" w:themeColor="text1"/>
                <w:sz w:val="20"/>
                <w:szCs w:val="20"/>
              </w:rPr>
            </w:pPr>
          </w:p>
        </w:tc>
      </w:tr>
      <w:tr w:rsidR="00A94920" w:rsidRPr="00A94920" w:rsidTr="00E915C4">
        <w:trPr>
          <w:trHeight w:val="283"/>
        </w:trPr>
        <w:tc>
          <w:tcPr>
            <w:tcW w:w="1422" w:type="pct"/>
            <w:shd w:val="clear" w:color="auto" w:fill="D9D9D9"/>
            <w:vAlign w:val="center"/>
          </w:tcPr>
          <w:p w:rsidR="009B43CD" w:rsidRPr="00A94920" w:rsidRDefault="009B43CD" w:rsidP="008A104E">
            <w:pPr>
              <w:jc w:val="both"/>
              <w:rPr>
                <w:rFonts w:ascii="Arial" w:hAnsi="Arial" w:cs="Arial"/>
                <w:b/>
                <w:color w:val="000000" w:themeColor="text1"/>
                <w:sz w:val="20"/>
                <w:szCs w:val="20"/>
              </w:rPr>
            </w:pPr>
            <w:r w:rsidRPr="00A94920">
              <w:rPr>
                <w:rFonts w:ascii="Arial" w:hAnsi="Arial" w:cs="Arial"/>
                <w:b/>
                <w:color w:val="000000" w:themeColor="text1"/>
                <w:sz w:val="20"/>
                <w:szCs w:val="20"/>
              </w:rPr>
              <w:t xml:space="preserve">Auditores: </w:t>
            </w:r>
          </w:p>
        </w:tc>
        <w:tc>
          <w:tcPr>
            <w:tcW w:w="3578" w:type="pct"/>
            <w:vAlign w:val="center"/>
          </w:tcPr>
          <w:p w:rsidR="009B43CD" w:rsidRPr="00A94920" w:rsidRDefault="009B43CD" w:rsidP="008A104E">
            <w:pPr>
              <w:jc w:val="both"/>
              <w:rPr>
                <w:rFonts w:ascii="Arial" w:hAnsi="Arial" w:cs="Arial"/>
                <w:color w:val="000000" w:themeColor="text1"/>
                <w:sz w:val="20"/>
                <w:szCs w:val="20"/>
              </w:rPr>
            </w:pPr>
            <w:r w:rsidRPr="00A94920">
              <w:rPr>
                <w:rFonts w:ascii="Arial" w:hAnsi="Arial" w:cs="Arial"/>
                <w:color w:val="000000" w:themeColor="text1"/>
                <w:sz w:val="20"/>
                <w:szCs w:val="20"/>
              </w:rPr>
              <w:t>EDNA MATILDE VALLEJO GORDILLO</w:t>
            </w:r>
            <w:r w:rsidR="00E915C4" w:rsidRPr="00A94920">
              <w:rPr>
                <w:rFonts w:ascii="Arial" w:hAnsi="Arial" w:cs="Arial"/>
                <w:color w:val="000000" w:themeColor="text1"/>
                <w:sz w:val="20"/>
                <w:szCs w:val="20"/>
              </w:rPr>
              <w:t xml:space="preserve"> </w:t>
            </w:r>
            <w:r w:rsidRPr="00A94920">
              <w:rPr>
                <w:rFonts w:ascii="Arial" w:hAnsi="Arial" w:cs="Arial"/>
                <w:color w:val="000000" w:themeColor="text1"/>
                <w:sz w:val="20"/>
                <w:szCs w:val="20"/>
              </w:rPr>
              <w:t>-</w:t>
            </w:r>
            <w:r w:rsidR="00E915C4" w:rsidRPr="00A94920">
              <w:rPr>
                <w:rFonts w:ascii="Arial" w:hAnsi="Arial" w:cs="Arial"/>
                <w:color w:val="000000" w:themeColor="text1"/>
                <w:sz w:val="20"/>
                <w:szCs w:val="20"/>
              </w:rPr>
              <w:t xml:space="preserve"> </w:t>
            </w:r>
            <w:r w:rsidRPr="00A94920">
              <w:rPr>
                <w:rFonts w:ascii="Arial" w:hAnsi="Arial" w:cs="Arial"/>
                <w:color w:val="000000" w:themeColor="text1"/>
                <w:sz w:val="20"/>
                <w:szCs w:val="20"/>
              </w:rPr>
              <w:t>Jefe Oficina de Control Interno</w:t>
            </w:r>
          </w:p>
          <w:p w:rsidR="009B43CD" w:rsidRPr="00A94920" w:rsidRDefault="009B43CD" w:rsidP="008A104E">
            <w:pPr>
              <w:jc w:val="both"/>
              <w:rPr>
                <w:rFonts w:ascii="Arial" w:hAnsi="Arial" w:cs="Arial"/>
                <w:color w:val="000000" w:themeColor="text1"/>
                <w:sz w:val="20"/>
                <w:szCs w:val="20"/>
              </w:rPr>
            </w:pPr>
            <w:r w:rsidRPr="00A94920">
              <w:rPr>
                <w:rFonts w:ascii="Arial" w:hAnsi="Arial" w:cs="Arial"/>
                <w:color w:val="000000" w:themeColor="text1"/>
                <w:sz w:val="20"/>
                <w:szCs w:val="20"/>
              </w:rPr>
              <w:t xml:space="preserve">SANDRA PATRICIA GUERRERO RAMIREZ </w:t>
            </w:r>
            <w:r w:rsidR="00E915C4" w:rsidRPr="00A94920">
              <w:rPr>
                <w:rFonts w:ascii="Arial" w:hAnsi="Arial" w:cs="Arial"/>
                <w:color w:val="000000" w:themeColor="text1"/>
                <w:sz w:val="20"/>
                <w:szCs w:val="20"/>
              </w:rPr>
              <w:t>–</w:t>
            </w:r>
            <w:r w:rsidRPr="00A94920">
              <w:rPr>
                <w:rFonts w:ascii="Arial" w:hAnsi="Arial" w:cs="Arial"/>
                <w:color w:val="000000" w:themeColor="text1"/>
                <w:sz w:val="20"/>
                <w:szCs w:val="20"/>
              </w:rPr>
              <w:t xml:space="preserve"> </w:t>
            </w:r>
            <w:r w:rsidR="00E915C4" w:rsidRPr="00A94920">
              <w:rPr>
                <w:rFonts w:ascii="Arial" w:hAnsi="Arial" w:cs="Arial"/>
                <w:color w:val="000000" w:themeColor="text1"/>
                <w:sz w:val="20"/>
                <w:szCs w:val="20"/>
              </w:rPr>
              <w:t xml:space="preserve">Contratista - </w:t>
            </w:r>
            <w:r w:rsidRPr="00A94920">
              <w:rPr>
                <w:rFonts w:ascii="Arial" w:hAnsi="Arial" w:cs="Arial"/>
                <w:color w:val="000000" w:themeColor="text1"/>
                <w:sz w:val="20"/>
                <w:szCs w:val="20"/>
              </w:rPr>
              <w:t>Auditor acompañante</w:t>
            </w:r>
          </w:p>
          <w:p w:rsidR="0071080D" w:rsidRPr="00A94920" w:rsidRDefault="0071080D" w:rsidP="008A104E">
            <w:pPr>
              <w:jc w:val="both"/>
              <w:rPr>
                <w:rFonts w:ascii="Arial" w:hAnsi="Arial" w:cs="Arial"/>
                <w:color w:val="000000" w:themeColor="text1"/>
                <w:sz w:val="20"/>
                <w:szCs w:val="20"/>
              </w:rPr>
            </w:pPr>
            <w:r w:rsidRPr="00A94920">
              <w:rPr>
                <w:rFonts w:ascii="Arial" w:hAnsi="Arial" w:cs="Arial"/>
                <w:color w:val="000000" w:themeColor="text1"/>
                <w:sz w:val="20"/>
                <w:szCs w:val="20"/>
              </w:rPr>
              <w:t xml:space="preserve">IGOR GUTIÉRREZ: </w:t>
            </w:r>
            <w:r w:rsidR="00DA47C8" w:rsidRPr="00A94920">
              <w:rPr>
                <w:rFonts w:ascii="Arial" w:hAnsi="Arial" w:cs="Arial"/>
                <w:color w:val="000000" w:themeColor="text1"/>
                <w:sz w:val="20"/>
                <w:szCs w:val="20"/>
              </w:rPr>
              <w:t xml:space="preserve">Contratista - Auditor acompañante </w:t>
            </w:r>
          </w:p>
        </w:tc>
      </w:tr>
    </w:tbl>
    <w:p w:rsidR="00DF23FF" w:rsidRPr="00A94920" w:rsidRDefault="00DF23FF" w:rsidP="008A104E">
      <w:pPr>
        <w:jc w:val="both"/>
        <w:rPr>
          <w:rFonts w:ascii="Arial" w:hAnsi="Arial" w:cs="Arial"/>
          <w:b/>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7133"/>
      </w:tblGrid>
      <w:tr w:rsidR="00A94920" w:rsidRPr="00A94920" w:rsidTr="00E915C4">
        <w:trPr>
          <w:trHeight w:val="283"/>
        </w:trPr>
        <w:tc>
          <w:tcPr>
            <w:tcW w:w="1420" w:type="pct"/>
            <w:shd w:val="clear" w:color="auto" w:fill="D9D9D9"/>
            <w:vAlign w:val="center"/>
          </w:tcPr>
          <w:p w:rsidR="00B8220F" w:rsidRPr="00A94920" w:rsidRDefault="006A09CB" w:rsidP="008A104E">
            <w:pPr>
              <w:jc w:val="both"/>
              <w:rPr>
                <w:rFonts w:ascii="Arial" w:hAnsi="Arial" w:cs="Arial"/>
                <w:b/>
                <w:color w:val="000000" w:themeColor="text1"/>
                <w:sz w:val="20"/>
                <w:szCs w:val="20"/>
              </w:rPr>
            </w:pPr>
            <w:r w:rsidRPr="00A94920">
              <w:rPr>
                <w:rFonts w:ascii="Arial" w:hAnsi="Arial" w:cs="Arial"/>
                <w:b/>
                <w:color w:val="000000" w:themeColor="text1"/>
                <w:sz w:val="20"/>
                <w:szCs w:val="20"/>
              </w:rPr>
              <w:t>OBJETIVO:</w:t>
            </w:r>
          </w:p>
        </w:tc>
        <w:tc>
          <w:tcPr>
            <w:tcW w:w="3580" w:type="pct"/>
            <w:vAlign w:val="center"/>
          </w:tcPr>
          <w:p w:rsidR="00DF23FF" w:rsidRPr="00A94920" w:rsidRDefault="007B6540" w:rsidP="008A104E">
            <w:pPr>
              <w:jc w:val="both"/>
              <w:rPr>
                <w:rFonts w:ascii="Arial" w:hAnsi="Arial" w:cs="Arial"/>
                <w:color w:val="000000" w:themeColor="text1"/>
                <w:sz w:val="20"/>
                <w:szCs w:val="20"/>
              </w:rPr>
            </w:pPr>
            <w:r w:rsidRPr="00A94920">
              <w:rPr>
                <w:rFonts w:ascii="Arial" w:hAnsi="Arial" w:cs="Arial"/>
                <w:color w:val="000000" w:themeColor="text1"/>
                <w:sz w:val="20"/>
                <w:szCs w:val="20"/>
              </w:rPr>
              <w:t>Evaluar el cumplimiento del Objetivo, Políticas y Controles del PROCESO OPERACION DE MAQUINARIA</w:t>
            </w:r>
            <w:r w:rsidR="00AC5D3B" w:rsidRPr="00A94920">
              <w:rPr>
                <w:rFonts w:ascii="Arial" w:hAnsi="Arial" w:cs="Arial"/>
                <w:color w:val="000000" w:themeColor="text1"/>
                <w:sz w:val="20"/>
                <w:szCs w:val="20"/>
              </w:rPr>
              <w:t>,</w:t>
            </w:r>
            <w:r w:rsidRPr="00A94920">
              <w:rPr>
                <w:rFonts w:ascii="Arial" w:hAnsi="Arial" w:cs="Arial"/>
                <w:color w:val="000000" w:themeColor="text1"/>
                <w:sz w:val="20"/>
                <w:szCs w:val="20"/>
              </w:rPr>
              <w:t xml:space="preserve"> a cargo de la Gerencia de Producción, documentados en el Sistema Integrado de Gestión, y de conformidad con la programación del PAA - Plan Anual de Auditoria, aprobado por el CICCI - Comité Institucional de Coordinación de Control Interno de la UAERMV.</w:t>
            </w:r>
          </w:p>
        </w:tc>
      </w:tr>
      <w:tr w:rsidR="00A94920" w:rsidRPr="00A94920" w:rsidTr="00E915C4">
        <w:trPr>
          <w:trHeight w:val="283"/>
        </w:trPr>
        <w:tc>
          <w:tcPr>
            <w:tcW w:w="1420" w:type="pct"/>
            <w:shd w:val="clear" w:color="auto" w:fill="D9D9D9"/>
            <w:vAlign w:val="center"/>
          </w:tcPr>
          <w:p w:rsidR="00B8220F" w:rsidRPr="00A94920" w:rsidRDefault="006A09CB" w:rsidP="008A104E">
            <w:pPr>
              <w:jc w:val="both"/>
              <w:rPr>
                <w:rFonts w:ascii="Arial" w:hAnsi="Arial" w:cs="Arial"/>
                <w:b/>
                <w:color w:val="000000" w:themeColor="text1"/>
                <w:sz w:val="20"/>
                <w:szCs w:val="20"/>
              </w:rPr>
            </w:pPr>
            <w:r w:rsidRPr="00A94920">
              <w:rPr>
                <w:rFonts w:ascii="Arial" w:hAnsi="Arial" w:cs="Arial"/>
                <w:b/>
                <w:color w:val="000000" w:themeColor="text1"/>
                <w:sz w:val="20"/>
                <w:szCs w:val="20"/>
              </w:rPr>
              <w:t>ALCANCE:</w:t>
            </w:r>
          </w:p>
        </w:tc>
        <w:tc>
          <w:tcPr>
            <w:tcW w:w="3580" w:type="pct"/>
            <w:vAlign w:val="center"/>
          </w:tcPr>
          <w:p w:rsidR="00A94920" w:rsidRDefault="00A94920" w:rsidP="008A104E">
            <w:pPr>
              <w:jc w:val="both"/>
              <w:rPr>
                <w:rFonts w:ascii="Arial" w:hAnsi="Arial" w:cs="Arial"/>
                <w:color w:val="000000" w:themeColor="text1"/>
                <w:sz w:val="20"/>
                <w:szCs w:val="20"/>
              </w:rPr>
            </w:pPr>
          </w:p>
          <w:p w:rsidR="007B6540" w:rsidRPr="00A94920" w:rsidRDefault="007B6540" w:rsidP="008A104E">
            <w:pPr>
              <w:jc w:val="both"/>
              <w:rPr>
                <w:rFonts w:ascii="Arial" w:hAnsi="Arial" w:cs="Arial"/>
                <w:color w:val="000000" w:themeColor="text1"/>
                <w:sz w:val="20"/>
                <w:szCs w:val="20"/>
              </w:rPr>
            </w:pPr>
            <w:r w:rsidRPr="00A94920">
              <w:rPr>
                <w:rFonts w:ascii="Arial" w:hAnsi="Arial" w:cs="Arial"/>
                <w:color w:val="000000" w:themeColor="text1"/>
                <w:sz w:val="20"/>
                <w:szCs w:val="20"/>
              </w:rPr>
              <w:t xml:space="preserve">La evaluación del Proceso Operación de Maquinaria </w:t>
            </w:r>
            <w:r w:rsidR="00D93BAB" w:rsidRPr="00A94920">
              <w:rPr>
                <w:rFonts w:ascii="Arial" w:hAnsi="Arial" w:cs="Arial"/>
                <w:color w:val="000000" w:themeColor="text1"/>
                <w:sz w:val="20"/>
                <w:szCs w:val="20"/>
              </w:rPr>
              <w:t>-</w:t>
            </w:r>
            <w:r w:rsidRPr="00A94920">
              <w:rPr>
                <w:rFonts w:ascii="Arial" w:hAnsi="Arial" w:cs="Arial"/>
                <w:color w:val="000000" w:themeColor="text1"/>
                <w:sz w:val="20"/>
                <w:szCs w:val="20"/>
              </w:rPr>
              <w:t>ODM cobija las actividades ejecutadas en el periodo comprendido 01-04 -2015 al 01-04-2018 para los siguientes aspectos:</w:t>
            </w:r>
          </w:p>
          <w:p w:rsidR="00D93BAB" w:rsidRPr="00A94920" w:rsidRDefault="00D93BAB" w:rsidP="008A104E">
            <w:pPr>
              <w:jc w:val="both"/>
              <w:rPr>
                <w:rFonts w:ascii="Arial" w:hAnsi="Arial" w:cs="Arial"/>
                <w:color w:val="000000" w:themeColor="text1"/>
                <w:sz w:val="20"/>
                <w:szCs w:val="20"/>
              </w:rPr>
            </w:pPr>
          </w:p>
          <w:p w:rsidR="007B6540" w:rsidRPr="00A94920" w:rsidRDefault="007B6540" w:rsidP="008A104E">
            <w:pPr>
              <w:jc w:val="both"/>
              <w:rPr>
                <w:rFonts w:ascii="Arial" w:hAnsi="Arial" w:cs="Arial"/>
                <w:color w:val="000000" w:themeColor="text1"/>
                <w:sz w:val="20"/>
                <w:szCs w:val="20"/>
              </w:rPr>
            </w:pPr>
            <w:r w:rsidRPr="00A94920">
              <w:rPr>
                <w:rFonts w:ascii="Arial" w:hAnsi="Arial" w:cs="Arial"/>
                <w:color w:val="000000" w:themeColor="text1"/>
                <w:sz w:val="20"/>
                <w:szCs w:val="20"/>
              </w:rPr>
              <w:t>1. La alineación del Plan Estratégico Institucional frente al Plan de Acción del proceso.</w:t>
            </w:r>
          </w:p>
          <w:p w:rsidR="007B6540" w:rsidRPr="00A94920" w:rsidRDefault="007B6540" w:rsidP="008A104E">
            <w:pPr>
              <w:jc w:val="both"/>
              <w:rPr>
                <w:rFonts w:ascii="Arial" w:hAnsi="Arial" w:cs="Arial"/>
                <w:color w:val="000000" w:themeColor="text1"/>
                <w:sz w:val="20"/>
                <w:szCs w:val="20"/>
              </w:rPr>
            </w:pPr>
            <w:r w:rsidRPr="00A94920">
              <w:rPr>
                <w:rFonts w:ascii="Arial" w:hAnsi="Arial" w:cs="Arial"/>
                <w:color w:val="000000" w:themeColor="text1"/>
                <w:sz w:val="20"/>
                <w:szCs w:val="20"/>
              </w:rPr>
              <w:t>2. El cumplimiento de las metas institucionales asociadas al proceso y el indicador con el cual se verificó el cumplimiento.</w:t>
            </w:r>
          </w:p>
          <w:p w:rsidR="007B6540" w:rsidRPr="00A94920" w:rsidRDefault="007B6540" w:rsidP="008A104E">
            <w:pPr>
              <w:jc w:val="both"/>
              <w:rPr>
                <w:rFonts w:ascii="Arial" w:hAnsi="Arial" w:cs="Arial"/>
                <w:color w:val="000000" w:themeColor="text1"/>
                <w:sz w:val="20"/>
                <w:szCs w:val="20"/>
              </w:rPr>
            </w:pPr>
            <w:r w:rsidRPr="00A94920">
              <w:rPr>
                <w:rFonts w:ascii="Arial" w:hAnsi="Arial" w:cs="Arial"/>
                <w:color w:val="000000" w:themeColor="text1"/>
                <w:sz w:val="20"/>
                <w:szCs w:val="20"/>
              </w:rPr>
              <w:t>3. La alineación de las Políticas de Operación registradas en la caracterización del proceso frente a las relacionadas en el consolidado Políticas de Operación por Procesos (Proceso de Operación de Maquinaria), SIG-DI-001-V5.</w:t>
            </w:r>
          </w:p>
          <w:p w:rsidR="007B6540" w:rsidRPr="00A94920" w:rsidRDefault="007B6540" w:rsidP="008A104E">
            <w:pPr>
              <w:jc w:val="both"/>
              <w:rPr>
                <w:rFonts w:ascii="Arial" w:hAnsi="Arial" w:cs="Arial"/>
                <w:color w:val="000000" w:themeColor="text1"/>
                <w:sz w:val="20"/>
                <w:szCs w:val="20"/>
              </w:rPr>
            </w:pPr>
            <w:r w:rsidRPr="00A94920">
              <w:rPr>
                <w:rFonts w:ascii="Arial" w:hAnsi="Arial" w:cs="Arial"/>
                <w:color w:val="000000" w:themeColor="text1"/>
                <w:sz w:val="20"/>
                <w:szCs w:val="20"/>
              </w:rPr>
              <w:t>4. El cumplimiento de la Política de Operación: " El Control diario de operación de maquinaria, lo supervisa el Técnico Operativo ODM."</w:t>
            </w:r>
          </w:p>
          <w:p w:rsidR="007B6540" w:rsidRPr="00A94920" w:rsidRDefault="007B6540" w:rsidP="008A104E">
            <w:pPr>
              <w:jc w:val="both"/>
              <w:rPr>
                <w:rFonts w:ascii="Arial" w:hAnsi="Arial" w:cs="Arial"/>
                <w:color w:val="000000" w:themeColor="text1"/>
                <w:sz w:val="20"/>
                <w:szCs w:val="20"/>
              </w:rPr>
            </w:pPr>
            <w:r w:rsidRPr="00A94920">
              <w:rPr>
                <w:rFonts w:ascii="Arial" w:hAnsi="Arial" w:cs="Arial"/>
                <w:color w:val="000000" w:themeColor="text1"/>
                <w:sz w:val="20"/>
                <w:szCs w:val="20"/>
              </w:rPr>
              <w:t>5. Procedimiento Operación de Maquinaria y Equipos ODM-PR-001-V2</w:t>
            </w:r>
          </w:p>
          <w:p w:rsidR="007B6540" w:rsidRPr="00A94920" w:rsidRDefault="007B6540" w:rsidP="008A104E">
            <w:pPr>
              <w:jc w:val="both"/>
              <w:rPr>
                <w:rFonts w:ascii="Arial" w:hAnsi="Arial" w:cs="Arial"/>
                <w:color w:val="000000" w:themeColor="text1"/>
                <w:sz w:val="20"/>
                <w:szCs w:val="20"/>
              </w:rPr>
            </w:pPr>
            <w:r w:rsidRPr="00A94920">
              <w:rPr>
                <w:rFonts w:ascii="Arial" w:hAnsi="Arial" w:cs="Arial"/>
                <w:color w:val="000000" w:themeColor="text1"/>
                <w:sz w:val="20"/>
                <w:szCs w:val="20"/>
              </w:rPr>
              <w:t>6. La eficacia de los controles implementados en el mapa de riesgos identificados por el proceso.</w:t>
            </w:r>
          </w:p>
          <w:p w:rsidR="00904FA1" w:rsidRPr="00A94920" w:rsidRDefault="007B6540" w:rsidP="008A104E">
            <w:pPr>
              <w:jc w:val="both"/>
              <w:rPr>
                <w:rFonts w:ascii="Arial" w:hAnsi="Arial" w:cs="Arial"/>
                <w:color w:val="000000" w:themeColor="text1"/>
                <w:sz w:val="20"/>
                <w:szCs w:val="20"/>
              </w:rPr>
            </w:pPr>
            <w:r w:rsidRPr="00A94920">
              <w:rPr>
                <w:rFonts w:ascii="Arial" w:hAnsi="Arial" w:cs="Arial"/>
                <w:color w:val="000000" w:themeColor="text1"/>
                <w:sz w:val="20"/>
                <w:szCs w:val="20"/>
              </w:rPr>
              <w:t>7. Seguimiento a las recomendaciones generadas en la auditoría ejecutada por OCI al proceso ODM en 2015 (ver Informe de auditoría anterior).</w:t>
            </w:r>
          </w:p>
          <w:p w:rsidR="00B3439D" w:rsidRPr="00A94920" w:rsidRDefault="00B3439D" w:rsidP="008A104E">
            <w:pPr>
              <w:jc w:val="both"/>
              <w:rPr>
                <w:rFonts w:ascii="Arial" w:hAnsi="Arial" w:cs="Arial"/>
                <w:color w:val="000000" w:themeColor="text1"/>
                <w:sz w:val="20"/>
                <w:szCs w:val="20"/>
              </w:rPr>
            </w:pPr>
            <w:r w:rsidRPr="00A94920">
              <w:rPr>
                <w:rFonts w:ascii="Arial" w:hAnsi="Arial" w:cs="Arial"/>
                <w:color w:val="000000" w:themeColor="text1"/>
                <w:sz w:val="20"/>
                <w:szCs w:val="20"/>
              </w:rPr>
              <w:t xml:space="preserve">10. Cumplimiento de las obligaciones de los supervisores asignados en una muestra de contratos a cargo del proceso establecidas en los documentos que conforman el contrato incluyendo el Manual de interventoría y supervisión de contratos - Código CON-MA-002-V6 de la </w:t>
            </w:r>
            <w:proofErr w:type="gramStart"/>
            <w:r w:rsidRPr="00A94920">
              <w:rPr>
                <w:rFonts w:ascii="Arial" w:hAnsi="Arial" w:cs="Arial"/>
                <w:color w:val="000000" w:themeColor="text1"/>
                <w:sz w:val="20"/>
                <w:szCs w:val="20"/>
              </w:rPr>
              <w:t>UAERMV .</w:t>
            </w:r>
            <w:proofErr w:type="gramEnd"/>
          </w:p>
          <w:p w:rsidR="00B3439D" w:rsidRPr="00A94920" w:rsidRDefault="00B3439D" w:rsidP="008A104E">
            <w:pPr>
              <w:jc w:val="both"/>
              <w:rPr>
                <w:rFonts w:ascii="Arial" w:hAnsi="Arial" w:cs="Arial"/>
                <w:color w:val="000000" w:themeColor="text1"/>
                <w:sz w:val="20"/>
                <w:szCs w:val="20"/>
              </w:rPr>
            </w:pPr>
            <w:r w:rsidRPr="00A94920">
              <w:rPr>
                <w:rFonts w:ascii="Arial" w:hAnsi="Arial" w:cs="Arial"/>
                <w:color w:val="000000" w:themeColor="text1"/>
                <w:sz w:val="20"/>
                <w:szCs w:val="20"/>
              </w:rPr>
              <w:t>11. Cumplimiento de las Políticas Generales de Tecnología y Seguridad de Información y Comunicaciones V2.</w:t>
            </w:r>
            <w:proofErr w:type="gramStart"/>
            <w:r w:rsidRPr="00A94920">
              <w:rPr>
                <w:rFonts w:ascii="Arial" w:hAnsi="Arial" w:cs="Arial"/>
                <w:color w:val="000000" w:themeColor="text1"/>
                <w:sz w:val="20"/>
                <w:szCs w:val="20"/>
              </w:rPr>
              <w:t>0  (</w:t>
            </w:r>
            <w:proofErr w:type="gramEnd"/>
            <w:r w:rsidRPr="00A94920">
              <w:rPr>
                <w:rFonts w:ascii="Arial" w:hAnsi="Arial" w:cs="Arial"/>
                <w:color w:val="000000" w:themeColor="text1"/>
                <w:sz w:val="20"/>
                <w:szCs w:val="20"/>
              </w:rPr>
              <w:t>numerales:  3.8 Control de accesos;   4. Política de protección y respaldo de la información;   8.12.  Instalación de software por los Usuarios)</w:t>
            </w:r>
          </w:p>
          <w:p w:rsidR="00B3439D" w:rsidRPr="00A94920" w:rsidRDefault="00B3439D" w:rsidP="008A104E">
            <w:pPr>
              <w:jc w:val="both"/>
              <w:rPr>
                <w:rFonts w:ascii="Arial" w:hAnsi="Arial" w:cs="Arial"/>
                <w:color w:val="000000" w:themeColor="text1"/>
                <w:sz w:val="20"/>
                <w:szCs w:val="20"/>
              </w:rPr>
            </w:pPr>
            <w:r w:rsidRPr="00A94920">
              <w:rPr>
                <w:rFonts w:ascii="Arial" w:hAnsi="Arial" w:cs="Arial"/>
                <w:color w:val="000000" w:themeColor="text1"/>
                <w:sz w:val="20"/>
                <w:szCs w:val="20"/>
              </w:rPr>
              <w:t>12. Cumplimiento del diligenciamiento del formato: Código: ABI-FM-010 Toma física de inventarios - elementos devolutivos en servicio, versión 2.0, para el personal vinculado con el proceso.</w:t>
            </w:r>
          </w:p>
          <w:p w:rsidR="00B3439D" w:rsidRPr="00A94920" w:rsidRDefault="00B3439D" w:rsidP="008A104E">
            <w:pPr>
              <w:jc w:val="both"/>
              <w:rPr>
                <w:rFonts w:ascii="Arial" w:hAnsi="Arial" w:cs="Arial"/>
                <w:color w:val="000000" w:themeColor="text1"/>
                <w:sz w:val="20"/>
                <w:szCs w:val="20"/>
              </w:rPr>
            </w:pPr>
            <w:r w:rsidRPr="00A94920">
              <w:rPr>
                <w:rFonts w:ascii="Arial" w:hAnsi="Arial" w:cs="Arial"/>
                <w:color w:val="000000" w:themeColor="text1"/>
                <w:sz w:val="20"/>
                <w:szCs w:val="20"/>
              </w:rPr>
              <w:t xml:space="preserve">13.  Cumplimiento de las medidas establecidas en la Directiva 003 de 2013 respecto "Directrices para prevenir conductas irregulares relacionadas con incumplimiento de los manuales de funciones y de procedimientos y la pérdida de elementos y documentos públicos" (numeral 1.1. Frente a la pérdida de </w:t>
            </w:r>
            <w:r w:rsidRPr="00A94920">
              <w:rPr>
                <w:rFonts w:ascii="Arial" w:hAnsi="Arial" w:cs="Arial"/>
                <w:color w:val="000000" w:themeColor="text1"/>
                <w:sz w:val="20"/>
                <w:szCs w:val="20"/>
              </w:rPr>
              <w:lastRenderedPageBreak/>
              <w:t>elementos: “Reforzar el sistema de control interno de la manera que se diseñan y minimicen los riesgos sobre los activos de la entidad relacionadas con el manejo y protección de los bienes de las entidades”).</w:t>
            </w:r>
          </w:p>
          <w:p w:rsidR="004A0FFD" w:rsidRPr="00A94920" w:rsidRDefault="004A0FFD" w:rsidP="008A104E">
            <w:pPr>
              <w:jc w:val="both"/>
              <w:rPr>
                <w:rFonts w:ascii="Arial" w:hAnsi="Arial" w:cs="Arial"/>
                <w:color w:val="000000" w:themeColor="text1"/>
                <w:sz w:val="20"/>
                <w:szCs w:val="20"/>
              </w:rPr>
            </w:pPr>
          </w:p>
        </w:tc>
      </w:tr>
      <w:tr w:rsidR="00A94920" w:rsidRPr="00A94920" w:rsidTr="00E915C4">
        <w:trPr>
          <w:trHeight w:val="283"/>
        </w:trPr>
        <w:tc>
          <w:tcPr>
            <w:tcW w:w="1420" w:type="pct"/>
            <w:shd w:val="clear" w:color="auto" w:fill="D9D9D9"/>
            <w:vAlign w:val="center"/>
          </w:tcPr>
          <w:p w:rsidR="00B8220F" w:rsidRPr="00A94920" w:rsidRDefault="006A09CB" w:rsidP="008A104E">
            <w:pPr>
              <w:jc w:val="both"/>
              <w:rPr>
                <w:rFonts w:ascii="Arial" w:hAnsi="Arial" w:cs="Arial"/>
                <w:b/>
                <w:color w:val="000000" w:themeColor="text1"/>
                <w:sz w:val="20"/>
                <w:szCs w:val="20"/>
              </w:rPr>
            </w:pPr>
            <w:r w:rsidRPr="00A94920">
              <w:rPr>
                <w:rFonts w:ascii="Arial" w:hAnsi="Arial" w:cs="Arial"/>
                <w:b/>
                <w:color w:val="000000" w:themeColor="text1"/>
                <w:sz w:val="20"/>
                <w:szCs w:val="20"/>
              </w:rPr>
              <w:lastRenderedPageBreak/>
              <w:t>CRITERIOS DE LA AUDITORÍA</w:t>
            </w:r>
            <w:r w:rsidR="005E3272" w:rsidRPr="00A94920">
              <w:rPr>
                <w:rFonts w:ascii="Arial" w:hAnsi="Arial" w:cs="Arial"/>
                <w:b/>
                <w:color w:val="000000" w:themeColor="text1"/>
                <w:sz w:val="20"/>
                <w:szCs w:val="20"/>
              </w:rPr>
              <w:t>:</w:t>
            </w:r>
          </w:p>
        </w:tc>
        <w:tc>
          <w:tcPr>
            <w:tcW w:w="3580" w:type="pct"/>
            <w:vAlign w:val="center"/>
          </w:tcPr>
          <w:p w:rsidR="00A94920" w:rsidRDefault="00A94920" w:rsidP="008A104E">
            <w:pPr>
              <w:jc w:val="both"/>
              <w:rPr>
                <w:rFonts w:ascii="Arial" w:hAnsi="Arial" w:cs="Arial"/>
                <w:b/>
                <w:color w:val="000000" w:themeColor="text1"/>
                <w:sz w:val="20"/>
                <w:szCs w:val="20"/>
              </w:rPr>
            </w:pPr>
          </w:p>
          <w:p w:rsidR="004A0FFD" w:rsidRPr="00A94920" w:rsidRDefault="004A0FFD" w:rsidP="008A104E">
            <w:pPr>
              <w:jc w:val="both"/>
              <w:rPr>
                <w:rFonts w:ascii="Arial" w:hAnsi="Arial" w:cs="Arial"/>
                <w:b/>
                <w:color w:val="000000" w:themeColor="text1"/>
                <w:sz w:val="20"/>
                <w:szCs w:val="20"/>
              </w:rPr>
            </w:pPr>
            <w:r w:rsidRPr="00A94920">
              <w:rPr>
                <w:rFonts w:ascii="Arial" w:hAnsi="Arial" w:cs="Arial"/>
                <w:b/>
                <w:color w:val="000000" w:themeColor="text1"/>
                <w:sz w:val="20"/>
                <w:szCs w:val="20"/>
              </w:rPr>
              <w:t xml:space="preserve">OPERACIÓN DE MAQUINARIA </w:t>
            </w:r>
            <w:r w:rsidR="00D93BAB" w:rsidRPr="00A94920">
              <w:rPr>
                <w:rFonts w:ascii="Arial" w:hAnsi="Arial" w:cs="Arial"/>
                <w:b/>
                <w:color w:val="000000" w:themeColor="text1"/>
                <w:sz w:val="20"/>
                <w:szCs w:val="20"/>
              </w:rPr>
              <w:t>-ODM</w:t>
            </w:r>
          </w:p>
          <w:p w:rsidR="00AC5D3B" w:rsidRPr="00A94920" w:rsidRDefault="00AC5D3B" w:rsidP="008A104E">
            <w:pPr>
              <w:jc w:val="both"/>
              <w:rPr>
                <w:rFonts w:ascii="Arial" w:hAnsi="Arial" w:cs="Arial"/>
                <w:b/>
                <w:color w:val="000000" w:themeColor="text1"/>
                <w:sz w:val="20"/>
                <w:szCs w:val="20"/>
              </w:rPr>
            </w:pPr>
          </w:p>
          <w:p w:rsidR="00DF23FF" w:rsidRPr="00A94920" w:rsidRDefault="006734E2" w:rsidP="008A104E">
            <w:pPr>
              <w:pStyle w:val="Prrafodelista"/>
              <w:numPr>
                <w:ilvl w:val="0"/>
                <w:numId w:val="4"/>
              </w:numPr>
              <w:spacing w:line="240" w:lineRule="auto"/>
              <w:jc w:val="both"/>
              <w:rPr>
                <w:rFonts w:ascii="Arial" w:hAnsi="Arial" w:cs="Arial"/>
                <w:color w:val="000000" w:themeColor="text1"/>
                <w:sz w:val="20"/>
                <w:szCs w:val="20"/>
              </w:rPr>
            </w:pPr>
            <w:r w:rsidRPr="00A94920">
              <w:rPr>
                <w:rFonts w:ascii="Arial" w:hAnsi="Arial" w:cs="Arial"/>
                <w:color w:val="000000" w:themeColor="text1"/>
                <w:sz w:val="20"/>
                <w:szCs w:val="20"/>
              </w:rPr>
              <w:t xml:space="preserve">ODM-CP-001 – V2 Caracterización Operación de </w:t>
            </w:r>
            <w:r w:rsidR="00D93BAB" w:rsidRPr="00A94920">
              <w:rPr>
                <w:rFonts w:ascii="Arial" w:hAnsi="Arial" w:cs="Arial"/>
                <w:color w:val="000000" w:themeColor="text1"/>
                <w:sz w:val="20"/>
                <w:szCs w:val="20"/>
              </w:rPr>
              <w:t>M</w:t>
            </w:r>
            <w:r w:rsidRPr="00A94920">
              <w:rPr>
                <w:rFonts w:ascii="Arial" w:hAnsi="Arial" w:cs="Arial"/>
                <w:color w:val="000000" w:themeColor="text1"/>
                <w:sz w:val="20"/>
                <w:szCs w:val="20"/>
              </w:rPr>
              <w:t>aquinaria.</w:t>
            </w:r>
          </w:p>
          <w:p w:rsidR="006734E2" w:rsidRPr="00A94920" w:rsidRDefault="006734E2" w:rsidP="008A104E">
            <w:pPr>
              <w:pStyle w:val="Prrafodelista"/>
              <w:numPr>
                <w:ilvl w:val="0"/>
                <w:numId w:val="4"/>
              </w:numPr>
              <w:spacing w:line="240" w:lineRule="auto"/>
              <w:jc w:val="both"/>
              <w:rPr>
                <w:rFonts w:ascii="Arial" w:hAnsi="Arial" w:cs="Arial"/>
                <w:color w:val="000000" w:themeColor="text1"/>
                <w:sz w:val="20"/>
                <w:szCs w:val="20"/>
              </w:rPr>
            </w:pPr>
            <w:r w:rsidRPr="00A94920">
              <w:rPr>
                <w:rFonts w:ascii="Arial" w:hAnsi="Arial" w:cs="Arial"/>
                <w:color w:val="000000" w:themeColor="text1"/>
                <w:sz w:val="20"/>
                <w:szCs w:val="20"/>
              </w:rPr>
              <w:t>SIG – DI – 001 – V5 Consolidado políticas de Operación por Procesos.</w:t>
            </w:r>
          </w:p>
          <w:p w:rsidR="006734E2" w:rsidRPr="00A94920" w:rsidRDefault="006734E2" w:rsidP="008A104E">
            <w:pPr>
              <w:pStyle w:val="Prrafodelista"/>
              <w:numPr>
                <w:ilvl w:val="0"/>
                <w:numId w:val="4"/>
              </w:numPr>
              <w:spacing w:line="240" w:lineRule="auto"/>
              <w:jc w:val="both"/>
              <w:rPr>
                <w:rFonts w:ascii="Arial" w:hAnsi="Arial" w:cs="Arial"/>
                <w:color w:val="000000" w:themeColor="text1"/>
                <w:sz w:val="20"/>
                <w:szCs w:val="20"/>
              </w:rPr>
            </w:pPr>
            <w:r w:rsidRPr="00A94920">
              <w:rPr>
                <w:rFonts w:ascii="Arial" w:hAnsi="Arial" w:cs="Arial"/>
                <w:color w:val="000000" w:themeColor="text1"/>
                <w:sz w:val="20"/>
                <w:szCs w:val="20"/>
              </w:rPr>
              <w:t>ODM-PR-001-V2 Procedimiento Operación de Maquinaria y Equipos.</w:t>
            </w:r>
          </w:p>
          <w:p w:rsidR="006734E2" w:rsidRPr="00A94920" w:rsidRDefault="006734E2" w:rsidP="008A104E">
            <w:pPr>
              <w:pStyle w:val="Prrafodelista"/>
              <w:numPr>
                <w:ilvl w:val="0"/>
                <w:numId w:val="4"/>
              </w:numPr>
              <w:spacing w:line="240" w:lineRule="auto"/>
              <w:jc w:val="both"/>
              <w:rPr>
                <w:rFonts w:ascii="Arial" w:hAnsi="Arial" w:cs="Arial"/>
                <w:color w:val="000000" w:themeColor="text1"/>
                <w:sz w:val="20"/>
                <w:szCs w:val="20"/>
              </w:rPr>
            </w:pPr>
            <w:r w:rsidRPr="00A94920">
              <w:rPr>
                <w:rFonts w:ascii="Arial" w:hAnsi="Arial" w:cs="Arial"/>
                <w:color w:val="000000" w:themeColor="text1"/>
                <w:sz w:val="20"/>
                <w:szCs w:val="20"/>
              </w:rPr>
              <w:t>Instructivo para Operación de Lavaderos de Vehículos.</w:t>
            </w:r>
          </w:p>
          <w:p w:rsidR="006734E2" w:rsidRPr="00A94920" w:rsidRDefault="006734E2" w:rsidP="008A104E">
            <w:pPr>
              <w:pStyle w:val="Prrafodelista"/>
              <w:numPr>
                <w:ilvl w:val="0"/>
                <w:numId w:val="4"/>
              </w:numPr>
              <w:spacing w:line="240" w:lineRule="auto"/>
              <w:jc w:val="both"/>
              <w:rPr>
                <w:rFonts w:ascii="Arial" w:hAnsi="Arial" w:cs="Arial"/>
                <w:color w:val="000000" w:themeColor="text1"/>
                <w:sz w:val="20"/>
                <w:szCs w:val="20"/>
              </w:rPr>
            </w:pPr>
            <w:r w:rsidRPr="00A94920">
              <w:rPr>
                <w:rFonts w:ascii="Arial" w:hAnsi="Arial" w:cs="Arial"/>
                <w:color w:val="000000" w:themeColor="text1"/>
                <w:sz w:val="20"/>
                <w:szCs w:val="20"/>
              </w:rPr>
              <w:t>Plan de Acción.</w:t>
            </w:r>
          </w:p>
          <w:p w:rsidR="006734E2" w:rsidRPr="00A94920" w:rsidRDefault="006734E2" w:rsidP="008A104E">
            <w:pPr>
              <w:pStyle w:val="Prrafodelista"/>
              <w:numPr>
                <w:ilvl w:val="0"/>
                <w:numId w:val="4"/>
              </w:numPr>
              <w:spacing w:line="240" w:lineRule="auto"/>
              <w:jc w:val="both"/>
              <w:rPr>
                <w:rFonts w:ascii="Arial" w:hAnsi="Arial" w:cs="Arial"/>
                <w:color w:val="000000" w:themeColor="text1"/>
                <w:sz w:val="20"/>
                <w:szCs w:val="20"/>
              </w:rPr>
            </w:pPr>
            <w:r w:rsidRPr="00A94920">
              <w:rPr>
                <w:rFonts w:ascii="Arial" w:hAnsi="Arial" w:cs="Arial"/>
                <w:color w:val="000000" w:themeColor="text1"/>
                <w:sz w:val="20"/>
                <w:szCs w:val="20"/>
              </w:rPr>
              <w:t>Mapa de Riesgos.</w:t>
            </w:r>
          </w:p>
          <w:p w:rsidR="006734E2" w:rsidRPr="00A94920" w:rsidRDefault="006734E2" w:rsidP="008A104E">
            <w:pPr>
              <w:pStyle w:val="Prrafodelista"/>
              <w:numPr>
                <w:ilvl w:val="0"/>
                <w:numId w:val="4"/>
              </w:numPr>
              <w:spacing w:line="240" w:lineRule="auto"/>
              <w:jc w:val="both"/>
              <w:rPr>
                <w:rFonts w:ascii="Arial" w:hAnsi="Arial" w:cs="Arial"/>
                <w:color w:val="000000" w:themeColor="text1"/>
                <w:sz w:val="20"/>
                <w:szCs w:val="20"/>
              </w:rPr>
            </w:pPr>
            <w:r w:rsidRPr="00A94920">
              <w:rPr>
                <w:rFonts w:ascii="Arial" w:hAnsi="Arial" w:cs="Arial"/>
                <w:color w:val="000000" w:themeColor="text1"/>
                <w:sz w:val="20"/>
                <w:szCs w:val="20"/>
              </w:rPr>
              <w:t xml:space="preserve">Informe </w:t>
            </w:r>
            <w:r w:rsidR="006617C9" w:rsidRPr="00A94920">
              <w:rPr>
                <w:rFonts w:ascii="Arial" w:hAnsi="Arial" w:cs="Arial"/>
                <w:color w:val="000000" w:themeColor="text1"/>
                <w:sz w:val="20"/>
                <w:szCs w:val="20"/>
              </w:rPr>
              <w:t xml:space="preserve">definitivo de </w:t>
            </w:r>
            <w:r w:rsidRPr="00A94920">
              <w:rPr>
                <w:rFonts w:ascii="Arial" w:hAnsi="Arial" w:cs="Arial"/>
                <w:color w:val="000000" w:themeColor="text1"/>
                <w:sz w:val="20"/>
                <w:szCs w:val="20"/>
              </w:rPr>
              <w:t>Auditoria</w:t>
            </w:r>
            <w:r w:rsidR="006617C9" w:rsidRPr="00A94920">
              <w:rPr>
                <w:rFonts w:ascii="Arial" w:hAnsi="Arial" w:cs="Arial"/>
                <w:color w:val="000000" w:themeColor="text1"/>
                <w:sz w:val="20"/>
                <w:szCs w:val="20"/>
              </w:rPr>
              <w:t xml:space="preserve"> Interna Proceso Operación de Maquinaria – del 31 de marzo de 2015.</w:t>
            </w:r>
          </w:p>
          <w:p w:rsidR="006734E2" w:rsidRPr="00A94920" w:rsidRDefault="006734E2" w:rsidP="008A104E">
            <w:pPr>
              <w:pStyle w:val="Prrafodelista"/>
              <w:numPr>
                <w:ilvl w:val="0"/>
                <w:numId w:val="4"/>
              </w:numPr>
              <w:spacing w:line="240" w:lineRule="auto"/>
              <w:jc w:val="both"/>
              <w:rPr>
                <w:rFonts w:ascii="Arial" w:hAnsi="Arial" w:cs="Arial"/>
                <w:color w:val="000000" w:themeColor="text1"/>
                <w:sz w:val="20"/>
                <w:szCs w:val="20"/>
              </w:rPr>
            </w:pPr>
            <w:r w:rsidRPr="00A94920">
              <w:rPr>
                <w:rFonts w:ascii="Arial" w:hAnsi="Arial" w:cs="Arial"/>
                <w:color w:val="000000" w:themeColor="text1"/>
                <w:sz w:val="20"/>
                <w:szCs w:val="20"/>
              </w:rPr>
              <w:t>Directiva 003/2013. Alcaldía Mayor de Bogotá D.C.</w:t>
            </w:r>
          </w:p>
          <w:p w:rsidR="006734E2" w:rsidRPr="00A94920" w:rsidRDefault="006734E2" w:rsidP="008A104E">
            <w:pPr>
              <w:pStyle w:val="Prrafodelista"/>
              <w:numPr>
                <w:ilvl w:val="0"/>
                <w:numId w:val="4"/>
              </w:numPr>
              <w:spacing w:line="240" w:lineRule="auto"/>
              <w:jc w:val="both"/>
              <w:rPr>
                <w:rFonts w:ascii="Arial" w:hAnsi="Arial" w:cs="Arial"/>
                <w:color w:val="000000" w:themeColor="text1"/>
                <w:sz w:val="20"/>
                <w:szCs w:val="20"/>
              </w:rPr>
            </w:pPr>
            <w:r w:rsidRPr="00A94920">
              <w:rPr>
                <w:rFonts w:ascii="Arial" w:hAnsi="Arial" w:cs="Arial"/>
                <w:color w:val="000000" w:themeColor="text1"/>
                <w:sz w:val="20"/>
                <w:szCs w:val="20"/>
              </w:rPr>
              <w:t>SIT-DI-001 Políticas Generales de Tecnología y Seguridad de Información y Comunicaciones.</w:t>
            </w:r>
          </w:p>
          <w:p w:rsidR="006734E2" w:rsidRPr="00A94920" w:rsidRDefault="006734E2" w:rsidP="008A104E">
            <w:pPr>
              <w:pStyle w:val="Prrafodelista"/>
              <w:numPr>
                <w:ilvl w:val="0"/>
                <w:numId w:val="4"/>
              </w:numPr>
              <w:spacing w:line="240" w:lineRule="auto"/>
              <w:jc w:val="both"/>
              <w:rPr>
                <w:rFonts w:ascii="Arial" w:hAnsi="Arial" w:cs="Arial"/>
                <w:color w:val="000000" w:themeColor="text1"/>
                <w:sz w:val="20"/>
                <w:szCs w:val="20"/>
              </w:rPr>
            </w:pPr>
            <w:r w:rsidRPr="00A94920">
              <w:rPr>
                <w:rFonts w:ascii="Arial" w:hAnsi="Arial" w:cs="Arial"/>
                <w:color w:val="000000" w:themeColor="text1"/>
                <w:sz w:val="20"/>
                <w:szCs w:val="20"/>
              </w:rPr>
              <w:t>Manual de Interventoría y Supervisión de Contratos.</w:t>
            </w:r>
          </w:p>
          <w:p w:rsidR="004A0FFD" w:rsidRPr="00A94920" w:rsidRDefault="004A0FFD" w:rsidP="008A104E">
            <w:pPr>
              <w:pStyle w:val="Prrafodelista"/>
              <w:spacing w:line="240" w:lineRule="auto"/>
              <w:ind w:left="360"/>
              <w:jc w:val="both"/>
              <w:rPr>
                <w:rFonts w:ascii="Arial" w:hAnsi="Arial" w:cs="Arial"/>
                <w:b/>
                <w:color w:val="000000" w:themeColor="text1"/>
                <w:sz w:val="20"/>
                <w:szCs w:val="20"/>
              </w:rPr>
            </w:pPr>
          </w:p>
        </w:tc>
      </w:tr>
    </w:tbl>
    <w:p w:rsidR="009B43CD" w:rsidRPr="00A94920" w:rsidRDefault="009B43CD" w:rsidP="008A104E">
      <w:pPr>
        <w:tabs>
          <w:tab w:val="left" w:pos="5676"/>
        </w:tabs>
        <w:jc w:val="both"/>
        <w:rPr>
          <w:rFonts w:ascii="Arial" w:hAnsi="Arial" w:cs="Arial"/>
          <w:b/>
          <w:color w:val="000000" w:themeColor="text1"/>
          <w:sz w:val="20"/>
          <w:szCs w:val="20"/>
        </w:rPr>
      </w:pPr>
    </w:p>
    <w:p w:rsidR="00904FA1" w:rsidRPr="00A94920" w:rsidRDefault="00904FA1" w:rsidP="008A104E">
      <w:pPr>
        <w:tabs>
          <w:tab w:val="left" w:pos="5676"/>
        </w:tabs>
        <w:jc w:val="both"/>
        <w:rPr>
          <w:rFonts w:ascii="Arial" w:hAnsi="Arial" w:cs="Arial"/>
          <w:b/>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A94920" w:rsidRPr="00A94920" w:rsidTr="00EC2D61">
        <w:trPr>
          <w:trHeight w:val="98"/>
        </w:trPr>
        <w:tc>
          <w:tcPr>
            <w:tcW w:w="5000" w:type="pct"/>
            <w:tcBorders>
              <w:bottom w:val="single" w:sz="4" w:space="0" w:color="auto"/>
            </w:tcBorders>
            <w:shd w:val="clear" w:color="auto" w:fill="D9D9D9"/>
            <w:vAlign w:val="center"/>
          </w:tcPr>
          <w:p w:rsidR="009D3FE8" w:rsidRPr="00A94920" w:rsidRDefault="00D1359D" w:rsidP="00A94920">
            <w:pPr>
              <w:jc w:val="center"/>
              <w:rPr>
                <w:rFonts w:ascii="Arial" w:hAnsi="Arial" w:cs="Arial"/>
                <w:b/>
                <w:color w:val="000000" w:themeColor="text1"/>
                <w:sz w:val="20"/>
                <w:szCs w:val="20"/>
              </w:rPr>
            </w:pPr>
            <w:r w:rsidRPr="00A94920">
              <w:rPr>
                <w:rFonts w:ascii="Arial" w:hAnsi="Arial" w:cs="Arial"/>
                <w:b/>
                <w:color w:val="000000" w:themeColor="text1"/>
                <w:sz w:val="20"/>
                <w:szCs w:val="20"/>
              </w:rPr>
              <w:t>HALLAZGOS DE LA AUDITORÍA</w:t>
            </w:r>
            <w:r w:rsidR="00763B08" w:rsidRPr="00A94920">
              <w:rPr>
                <w:rFonts w:ascii="Arial" w:hAnsi="Arial" w:cs="Arial"/>
                <w:b/>
                <w:color w:val="000000" w:themeColor="text1"/>
                <w:sz w:val="20"/>
                <w:szCs w:val="20"/>
              </w:rPr>
              <w:t>:</w:t>
            </w:r>
          </w:p>
        </w:tc>
      </w:tr>
      <w:tr w:rsidR="00A94920" w:rsidRPr="00A94920" w:rsidTr="00EC2D61">
        <w:tblPrEx>
          <w:tblCellMar>
            <w:left w:w="70" w:type="dxa"/>
            <w:right w:w="70" w:type="dxa"/>
          </w:tblCellMar>
        </w:tblPrEx>
        <w:trPr>
          <w:trHeight w:val="1110"/>
        </w:trPr>
        <w:tc>
          <w:tcPr>
            <w:tcW w:w="5000" w:type="pct"/>
            <w:shd w:val="clear" w:color="auto" w:fill="auto"/>
          </w:tcPr>
          <w:p w:rsidR="00654B07" w:rsidRPr="00A94920" w:rsidRDefault="00654B07" w:rsidP="008A104E">
            <w:pPr>
              <w:jc w:val="both"/>
              <w:rPr>
                <w:rFonts w:ascii="Arial" w:hAnsi="Arial" w:cs="Arial"/>
                <w:color w:val="000000" w:themeColor="text1"/>
                <w:sz w:val="20"/>
                <w:szCs w:val="20"/>
              </w:rPr>
            </w:pPr>
          </w:p>
          <w:p w:rsidR="00654B07" w:rsidRPr="00A94920" w:rsidRDefault="009B43CD" w:rsidP="008A104E">
            <w:pPr>
              <w:jc w:val="both"/>
              <w:rPr>
                <w:rFonts w:ascii="Arial" w:hAnsi="Arial" w:cs="Arial"/>
                <w:color w:val="000000" w:themeColor="text1"/>
                <w:sz w:val="20"/>
                <w:szCs w:val="20"/>
              </w:rPr>
            </w:pPr>
            <w:r w:rsidRPr="00A94920">
              <w:rPr>
                <w:rFonts w:ascii="Arial" w:hAnsi="Arial" w:cs="Arial"/>
                <w:color w:val="000000" w:themeColor="text1"/>
                <w:sz w:val="20"/>
                <w:szCs w:val="20"/>
              </w:rPr>
              <w:t>En cumplimiento del Plan de Auditoría</w:t>
            </w:r>
            <w:r w:rsidR="00EE7A42" w:rsidRPr="00A94920">
              <w:rPr>
                <w:rFonts w:ascii="Arial" w:hAnsi="Arial" w:cs="Arial"/>
                <w:color w:val="000000" w:themeColor="text1"/>
                <w:sz w:val="20"/>
                <w:szCs w:val="20"/>
              </w:rPr>
              <w:t>, de acuerdo con los resultados de la revisión de los documentos y registros, físicos y publicados, el análisis de la información recibida por correo, las entrevistas con personal del proceso de</w:t>
            </w:r>
            <w:r w:rsidR="00EE7A42" w:rsidRPr="00A94920">
              <w:rPr>
                <w:rFonts w:ascii="Arial" w:hAnsi="Arial" w:cs="Arial"/>
                <w:b/>
                <w:color w:val="000000" w:themeColor="text1"/>
                <w:sz w:val="20"/>
                <w:szCs w:val="20"/>
              </w:rPr>
              <w:t xml:space="preserve"> OPERACIÓN DE MAQUINARIA – ODM</w:t>
            </w:r>
            <w:r w:rsidR="00EE7A42" w:rsidRPr="00A94920">
              <w:rPr>
                <w:rFonts w:ascii="Arial" w:hAnsi="Arial" w:cs="Arial"/>
                <w:color w:val="000000" w:themeColor="text1"/>
                <w:sz w:val="20"/>
                <w:szCs w:val="20"/>
              </w:rPr>
              <w:t xml:space="preserve"> </w:t>
            </w:r>
            <w:r w:rsidR="00B33E75" w:rsidRPr="00A94920">
              <w:rPr>
                <w:rFonts w:ascii="Arial" w:hAnsi="Arial" w:cs="Arial"/>
                <w:color w:val="000000" w:themeColor="text1"/>
                <w:sz w:val="20"/>
                <w:szCs w:val="20"/>
              </w:rPr>
              <w:t xml:space="preserve">para el proceso </w:t>
            </w:r>
            <w:r w:rsidRPr="00A94920">
              <w:rPr>
                <w:rFonts w:ascii="Arial" w:hAnsi="Arial" w:cs="Arial"/>
                <w:color w:val="000000" w:themeColor="text1"/>
                <w:sz w:val="20"/>
                <w:szCs w:val="20"/>
              </w:rPr>
              <w:t>se adelant</w:t>
            </w:r>
            <w:r w:rsidR="00EE7A42" w:rsidRPr="00A94920">
              <w:rPr>
                <w:rFonts w:ascii="Arial" w:hAnsi="Arial" w:cs="Arial"/>
                <w:color w:val="000000" w:themeColor="text1"/>
                <w:sz w:val="20"/>
                <w:szCs w:val="20"/>
              </w:rPr>
              <w:t>aron las siguientes actividades</w:t>
            </w:r>
            <w:r w:rsidR="00654B07" w:rsidRPr="00A94920">
              <w:rPr>
                <w:rFonts w:ascii="Arial" w:hAnsi="Arial" w:cs="Arial"/>
                <w:color w:val="000000" w:themeColor="text1"/>
                <w:sz w:val="20"/>
                <w:szCs w:val="20"/>
              </w:rPr>
              <w:t>:</w:t>
            </w:r>
          </w:p>
          <w:p w:rsidR="00B33E75" w:rsidRPr="00A94920" w:rsidRDefault="00EE7A42" w:rsidP="008A104E">
            <w:pPr>
              <w:jc w:val="both"/>
              <w:rPr>
                <w:rFonts w:ascii="Arial" w:hAnsi="Arial" w:cs="Arial"/>
                <w:color w:val="000000" w:themeColor="text1"/>
                <w:sz w:val="20"/>
                <w:szCs w:val="20"/>
              </w:rPr>
            </w:pPr>
            <w:r w:rsidRPr="00A94920">
              <w:rPr>
                <w:rFonts w:ascii="Arial" w:hAnsi="Arial" w:cs="Arial"/>
                <w:color w:val="000000" w:themeColor="text1"/>
                <w:sz w:val="20"/>
                <w:szCs w:val="20"/>
              </w:rPr>
              <w:t xml:space="preserve"> </w:t>
            </w:r>
          </w:p>
          <w:p w:rsidR="008C0926" w:rsidRPr="00A94920" w:rsidRDefault="00B33E75" w:rsidP="008A104E">
            <w:pPr>
              <w:pStyle w:val="Prrafodelista"/>
              <w:numPr>
                <w:ilvl w:val="0"/>
                <w:numId w:val="28"/>
              </w:numPr>
              <w:shd w:val="clear" w:color="auto" w:fill="FFFFFF"/>
              <w:spacing w:line="240" w:lineRule="auto"/>
              <w:ind w:left="360"/>
              <w:jc w:val="both"/>
              <w:rPr>
                <w:rFonts w:ascii="Arial" w:hAnsi="Arial" w:cs="Arial"/>
                <w:color w:val="000000" w:themeColor="text1"/>
                <w:sz w:val="20"/>
                <w:szCs w:val="20"/>
              </w:rPr>
            </w:pPr>
            <w:r w:rsidRPr="00A94920">
              <w:rPr>
                <w:rFonts w:ascii="Arial" w:hAnsi="Arial" w:cs="Arial"/>
                <w:color w:val="000000" w:themeColor="text1"/>
                <w:sz w:val="20"/>
                <w:szCs w:val="20"/>
              </w:rPr>
              <w:t xml:space="preserve">Se </w:t>
            </w:r>
            <w:proofErr w:type="gramStart"/>
            <w:r w:rsidR="00654B07" w:rsidRPr="00A94920">
              <w:rPr>
                <w:rFonts w:ascii="Arial" w:hAnsi="Arial" w:cs="Arial"/>
                <w:color w:val="000000" w:themeColor="text1"/>
                <w:sz w:val="20"/>
                <w:szCs w:val="20"/>
              </w:rPr>
              <w:t>p</w:t>
            </w:r>
            <w:r w:rsidR="009B43CD" w:rsidRPr="00A94920">
              <w:rPr>
                <w:rFonts w:ascii="Arial" w:hAnsi="Arial" w:cs="Arial"/>
                <w:color w:val="000000" w:themeColor="text1"/>
                <w:sz w:val="20"/>
                <w:szCs w:val="20"/>
              </w:rPr>
              <w:t>rograma</w:t>
            </w:r>
            <w:r w:rsidR="00654B07" w:rsidRPr="00A94920">
              <w:rPr>
                <w:rFonts w:ascii="Arial" w:hAnsi="Arial" w:cs="Arial"/>
                <w:color w:val="000000" w:themeColor="text1"/>
                <w:sz w:val="20"/>
                <w:szCs w:val="20"/>
              </w:rPr>
              <w:t xml:space="preserve">ron </w:t>
            </w:r>
            <w:r w:rsidRPr="00A94920">
              <w:rPr>
                <w:rFonts w:ascii="Arial" w:hAnsi="Arial" w:cs="Arial"/>
                <w:color w:val="000000" w:themeColor="text1"/>
                <w:sz w:val="20"/>
                <w:szCs w:val="20"/>
              </w:rPr>
              <w:t xml:space="preserve"> y</w:t>
            </w:r>
            <w:proofErr w:type="gramEnd"/>
            <w:r w:rsidRPr="00A94920">
              <w:rPr>
                <w:rFonts w:ascii="Arial" w:hAnsi="Arial" w:cs="Arial"/>
                <w:color w:val="000000" w:themeColor="text1"/>
                <w:sz w:val="20"/>
                <w:szCs w:val="20"/>
              </w:rPr>
              <w:t xml:space="preserve"> desarrolla</w:t>
            </w:r>
            <w:r w:rsidR="00654B07" w:rsidRPr="00A94920">
              <w:rPr>
                <w:rFonts w:ascii="Arial" w:hAnsi="Arial" w:cs="Arial"/>
                <w:color w:val="000000" w:themeColor="text1"/>
                <w:sz w:val="20"/>
                <w:szCs w:val="20"/>
              </w:rPr>
              <w:t>ron</w:t>
            </w:r>
            <w:r w:rsidR="00E84DC9" w:rsidRPr="00A94920">
              <w:rPr>
                <w:rFonts w:ascii="Arial" w:hAnsi="Arial" w:cs="Arial"/>
                <w:color w:val="000000" w:themeColor="text1"/>
                <w:sz w:val="20"/>
                <w:szCs w:val="20"/>
              </w:rPr>
              <w:t xml:space="preserve">: </w:t>
            </w:r>
            <w:r w:rsidR="009B43CD" w:rsidRPr="00A94920">
              <w:rPr>
                <w:rFonts w:ascii="Arial" w:hAnsi="Arial" w:cs="Arial"/>
                <w:color w:val="000000" w:themeColor="text1"/>
                <w:sz w:val="20"/>
                <w:szCs w:val="20"/>
              </w:rPr>
              <w:t xml:space="preserve"> una (1) Reunión de Apertura, </w:t>
            </w:r>
            <w:r w:rsidRPr="00A94920">
              <w:rPr>
                <w:rFonts w:ascii="Arial" w:hAnsi="Arial" w:cs="Arial"/>
                <w:color w:val="000000" w:themeColor="text1"/>
                <w:sz w:val="20"/>
                <w:szCs w:val="20"/>
              </w:rPr>
              <w:t>tres</w:t>
            </w:r>
            <w:r w:rsidR="009B43CD" w:rsidRPr="00A94920">
              <w:rPr>
                <w:rFonts w:ascii="Arial" w:hAnsi="Arial" w:cs="Arial"/>
                <w:color w:val="000000" w:themeColor="text1"/>
                <w:sz w:val="20"/>
                <w:szCs w:val="20"/>
              </w:rPr>
              <w:t xml:space="preserve"> </w:t>
            </w:r>
            <w:r w:rsidRPr="00A94920">
              <w:rPr>
                <w:rFonts w:ascii="Arial" w:hAnsi="Arial" w:cs="Arial"/>
                <w:color w:val="000000" w:themeColor="text1"/>
                <w:sz w:val="20"/>
                <w:szCs w:val="20"/>
              </w:rPr>
              <w:t>(3) mesas de trabajo</w:t>
            </w:r>
            <w:r w:rsidR="009B43CD" w:rsidRPr="00A94920">
              <w:rPr>
                <w:rFonts w:ascii="Arial" w:hAnsi="Arial" w:cs="Arial"/>
                <w:color w:val="000000" w:themeColor="text1"/>
                <w:sz w:val="20"/>
                <w:szCs w:val="20"/>
              </w:rPr>
              <w:t xml:space="preserve"> con el personal del proceso asignado para atender la </w:t>
            </w:r>
            <w:r w:rsidRPr="00A94920">
              <w:rPr>
                <w:rFonts w:ascii="Arial" w:hAnsi="Arial" w:cs="Arial"/>
                <w:color w:val="000000" w:themeColor="text1"/>
                <w:sz w:val="20"/>
                <w:szCs w:val="20"/>
              </w:rPr>
              <w:t>auditoría, así:</w:t>
            </w:r>
          </w:p>
          <w:p w:rsidR="00B33E75" w:rsidRPr="00A94920" w:rsidRDefault="00282FE7" w:rsidP="008A104E">
            <w:pPr>
              <w:pStyle w:val="Prrafodelista"/>
              <w:numPr>
                <w:ilvl w:val="0"/>
                <w:numId w:val="19"/>
              </w:numPr>
              <w:shd w:val="clear" w:color="auto" w:fill="FFFFFF"/>
              <w:spacing w:line="240" w:lineRule="auto"/>
              <w:ind w:left="360"/>
              <w:jc w:val="both"/>
              <w:rPr>
                <w:rFonts w:ascii="Arial" w:hAnsi="Arial" w:cs="Arial"/>
                <w:color w:val="000000" w:themeColor="text1"/>
                <w:sz w:val="20"/>
                <w:szCs w:val="20"/>
              </w:rPr>
            </w:pPr>
            <w:r w:rsidRPr="00A94920">
              <w:rPr>
                <w:rFonts w:ascii="Arial" w:hAnsi="Arial" w:cs="Arial"/>
                <w:color w:val="000000" w:themeColor="text1"/>
                <w:sz w:val="20"/>
                <w:szCs w:val="20"/>
              </w:rPr>
              <w:t xml:space="preserve">Reunión de apertura – </w:t>
            </w:r>
            <w:r w:rsidR="00E60D13" w:rsidRPr="00A94920">
              <w:rPr>
                <w:rFonts w:ascii="Arial" w:hAnsi="Arial" w:cs="Arial"/>
                <w:color w:val="000000" w:themeColor="text1"/>
                <w:sz w:val="20"/>
                <w:szCs w:val="20"/>
              </w:rPr>
              <w:t>06 de noviembre de 2018</w:t>
            </w:r>
          </w:p>
          <w:p w:rsidR="00282FE7" w:rsidRPr="00A94920" w:rsidRDefault="00282FE7" w:rsidP="008A104E">
            <w:pPr>
              <w:pStyle w:val="Prrafodelista"/>
              <w:numPr>
                <w:ilvl w:val="0"/>
                <w:numId w:val="19"/>
              </w:numPr>
              <w:shd w:val="clear" w:color="auto" w:fill="FFFFFF"/>
              <w:spacing w:line="240" w:lineRule="auto"/>
              <w:ind w:left="360"/>
              <w:jc w:val="both"/>
              <w:rPr>
                <w:rFonts w:ascii="Arial" w:hAnsi="Arial" w:cs="Arial"/>
                <w:color w:val="000000" w:themeColor="text1"/>
                <w:sz w:val="20"/>
                <w:szCs w:val="20"/>
              </w:rPr>
            </w:pPr>
            <w:r w:rsidRPr="00A94920">
              <w:rPr>
                <w:rFonts w:ascii="Arial" w:hAnsi="Arial" w:cs="Arial"/>
                <w:color w:val="000000" w:themeColor="text1"/>
                <w:sz w:val="20"/>
                <w:szCs w:val="20"/>
              </w:rPr>
              <w:t xml:space="preserve">Mesa de trabajo No. 1 – </w:t>
            </w:r>
            <w:r w:rsidR="00E60D13" w:rsidRPr="00A94920">
              <w:rPr>
                <w:rFonts w:ascii="Arial" w:hAnsi="Arial" w:cs="Arial"/>
                <w:color w:val="000000" w:themeColor="text1"/>
                <w:sz w:val="20"/>
                <w:szCs w:val="20"/>
              </w:rPr>
              <w:t>21 de noviembre de 2018</w:t>
            </w:r>
          </w:p>
          <w:p w:rsidR="00282FE7" w:rsidRPr="00A94920" w:rsidRDefault="00282FE7" w:rsidP="008A104E">
            <w:pPr>
              <w:pStyle w:val="Prrafodelista"/>
              <w:numPr>
                <w:ilvl w:val="0"/>
                <w:numId w:val="19"/>
              </w:numPr>
              <w:shd w:val="clear" w:color="auto" w:fill="FFFFFF"/>
              <w:spacing w:line="240" w:lineRule="auto"/>
              <w:ind w:left="360"/>
              <w:jc w:val="both"/>
              <w:rPr>
                <w:rFonts w:ascii="Arial" w:hAnsi="Arial" w:cs="Arial"/>
                <w:color w:val="000000" w:themeColor="text1"/>
                <w:sz w:val="20"/>
                <w:szCs w:val="20"/>
              </w:rPr>
            </w:pPr>
            <w:r w:rsidRPr="00A94920">
              <w:rPr>
                <w:rFonts w:ascii="Arial" w:hAnsi="Arial" w:cs="Arial"/>
                <w:color w:val="000000" w:themeColor="text1"/>
                <w:sz w:val="20"/>
                <w:szCs w:val="20"/>
              </w:rPr>
              <w:t xml:space="preserve">Mesa de trabajo No. 2 – </w:t>
            </w:r>
            <w:r w:rsidR="00E60D13" w:rsidRPr="00A94920">
              <w:rPr>
                <w:rFonts w:ascii="Arial" w:hAnsi="Arial" w:cs="Arial"/>
                <w:color w:val="000000" w:themeColor="text1"/>
                <w:sz w:val="20"/>
                <w:szCs w:val="20"/>
              </w:rPr>
              <w:t>23 de noviembre de 2018</w:t>
            </w:r>
          </w:p>
          <w:p w:rsidR="00E60D13" w:rsidRPr="00A94920" w:rsidRDefault="00282FE7" w:rsidP="008A104E">
            <w:pPr>
              <w:pStyle w:val="Prrafodelista"/>
              <w:numPr>
                <w:ilvl w:val="0"/>
                <w:numId w:val="19"/>
              </w:numPr>
              <w:shd w:val="clear" w:color="auto" w:fill="FFFFFF"/>
              <w:spacing w:line="240" w:lineRule="auto"/>
              <w:ind w:left="360"/>
              <w:jc w:val="both"/>
              <w:rPr>
                <w:rFonts w:ascii="Arial" w:hAnsi="Arial" w:cs="Arial"/>
                <w:color w:val="000000" w:themeColor="text1"/>
                <w:sz w:val="20"/>
                <w:szCs w:val="20"/>
              </w:rPr>
            </w:pPr>
            <w:r w:rsidRPr="00A94920">
              <w:rPr>
                <w:rFonts w:ascii="Arial" w:hAnsi="Arial" w:cs="Arial"/>
                <w:color w:val="000000" w:themeColor="text1"/>
                <w:sz w:val="20"/>
                <w:szCs w:val="20"/>
              </w:rPr>
              <w:t>Mesa de trabajo No. 3 –</w:t>
            </w:r>
            <w:r w:rsidR="00E60D13" w:rsidRPr="00A94920">
              <w:rPr>
                <w:rFonts w:ascii="Arial" w:hAnsi="Arial" w:cs="Arial"/>
                <w:color w:val="000000" w:themeColor="text1"/>
                <w:sz w:val="20"/>
                <w:szCs w:val="20"/>
              </w:rPr>
              <w:t xml:space="preserve"> 10 de d</w:t>
            </w:r>
            <w:r w:rsidR="00B776CA" w:rsidRPr="00A94920">
              <w:rPr>
                <w:rFonts w:ascii="Arial" w:hAnsi="Arial" w:cs="Arial"/>
                <w:color w:val="000000" w:themeColor="text1"/>
                <w:sz w:val="20"/>
                <w:szCs w:val="20"/>
              </w:rPr>
              <w:t>ic</w:t>
            </w:r>
            <w:r w:rsidR="00E60D13" w:rsidRPr="00A94920">
              <w:rPr>
                <w:rFonts w:ascii="Arial" w:hAnsi="Arial" w:cs="Arial"/>
                <w:color w:val="000000" w:themeColor="text1"/>
                <w:sz w:val="20"/>
                <w:szCs w:val="20"/>
              </w:rPr>
              <w:t>iembre</w:t>
            </w:r>
            <w:r w:rsidR="00B776CA" w:rsidRPr="00A94920">
              <w:rPr>
                <w:rFonts w:ascii="Arial" w:hAnsi="Arial" w:cs="Arial"/>
                <w:color w:val="000000" w:themeColor="text1"/>
                <w:sz w:val="20"/>
                <w:szCs w:val="20"/>
              </w:rPr>
              <w:t xml:space="preserve"> de 2018</w:t>
            </w:r>
          </w:p>
          <w:p w:rsidR="004665F6" w:rsidRPr="00A94920" w:rsidRDefault="004665F6" w:rsidP="008A104E">
            <w:pPr>
              <w:pStyle w:val="Prrafodelista"/>
              <w:numPr>
                <w:ilvl w:val="0"/>
                <w:numId w:val="28"/>
              </w:numPr>
              <w:shd w:val="clear" w:color="auto" w:fill="FFFFFF"/>
              <w:spacing w:line="240" w:lineRule="auto"/>
              <w:ind w:left="360"/>
              <w:jc w:val="both"/>
              <w:rPr>
                <w:rFonts w:ascii="Arial" w:hAnsi="Arial" w:cs="Arial"/>
                <w:color w:val="000000" w:themeColor="text1"/>
                <w:sz w:val="20"/>
                <w:szCs w:val="20"/>
              </w:rPr>
            </w:pPr>
            <w:r w:rsidRPr="00A94920">
              <w:rPr>
                <w:rFonts w:ascii="Arial" w:hAnsi="Arial" w:cs="Arial"/>
                <w:color w:val="000000" w:themeColor="text1"/>
                <w:sz w:val="20"/>
                <w:szCs w:val="20"/>
              </w:rPr>
              <w:t>Revisión de documentos físicos y publicados en la WEB de la entidad</w:t>
            </w:r>
          </w:p>
          <w:p w:rsidR="004665F6" w:rsidRPr="00A94920" w:rsidRDefault="004665F6" w:rsidP="008A104E">
            <w:pPr>
              <w:pStyle w:val="Prrafodelista"/>
              <w:numPr>
                <w:ilvl w:val="0"/>
                <w:numId w:val="28"/>
              </w:numPr>
              <w:spacing w:after="0" w:line="240" w:lineRule="auto"/>
              <w:ind w:left="360"/>
              <w:jc w:val="both"/>
              <w:rPr>
                <w:rFonts w:ascii="Arial" w:hAnsi="Arial" w:cs="Arial"/>
                <w:color w:val="000000" w:themeColor="text1"/>
                <w:sz w:val="20"/>
                <w:szCs w:val="20"/>
              </w:rPr>
            </w:pPr>
            <w:r w:rsidRPr="00A94920">
              <w:rPr>
                <w:rFonts w:ascii="Arial" w:hAnsi="Arial" w:cs="Arial"/>
                <w:color w:val="000000" w:themeColor="text1"/>
                <w:sz w:val="20"/>
                <w:szCs w:val="20"/>
              </w:rPr>
              <w:t xml:space="preserve">Análisis de la documentación e información recibida en físico y por correo interno. </w:t>
            </w:r>
          </w:p>
          <w:p w:rsidR="004665F6" w:rsidRPr="00A94920" w:rsidRDefault="004665F6" w:rsidP="008A104E">
            <w:pPr>
              <w:pStyle w:val="Prrafodelista"/>
              <w:numPr>
                <w:ilvl w:val="0"/>
                <w:numId w:val="28"/>
              </w:numPr>
              <w:spacing w:after="0" w:line="240" w:lineRule="auto"/>
              <w:ind w:left="360"/>
              <w:jc w:val="both"/>
              <w:rPr>
                <w:rFonts w:ascii="Arial" w:hAnsi="Arial" w:cs="Arial"/>
                <w:color w:val="000000" w:themeColor="text1"/>
                <w:sz w:val="20"/>
                <w:szCs w:val="20"/>
              </w:rPr>
            </w:pPr>
            <w:r w:rsidRPr="00A94920">
              <w:rPr>
                <w:rFonts w:ascii="Arial" w:hAnsi="Arial" w:cs="Arial"/>
                <w:color w:val="000000" w:themeColor="text1"/>
                <w:sz w:val="20"/>
                <w:szCs w:val="20"/>
              </w:rPr>
              <w:t xml:space="preserve">Visitas a puestos de trabajo del personal del proceso. </w:t>
            </w:r>
          </w:p>
          <w:p w:rsidR="004665F6" w:rsidRPr="00A94920" w:rsidRDefault="004665F6" w:rsidP="008A104E">
            <w:pPr>
              <w:shd w:val="clear" w:color="auto" w:fill="FFFFFF"/>
              <w:ind w:left="360"/>
              <w:jc w:val="both"/>
              <w:rPr>
                <w:rFonts w:ascii="Arial" w:hAnsi="Arial" w:cs="Arial"/>
                <w:color w:val="000000" w:themeColor="text1"/>
                <w:sz w:val="20"/>
                <w:szCs w:val="20"/>
              </w:rPr>
            </w:pPr>
          </w:p>
          <w:p w:rsidR="009B43CD" w:rsidRPr="00A94920" w:rsidRDefault="009B43CD" w:rsidP="008A104E">
            <w:pPr>
              <w:shd w:val="clear" w:color="auto" w:fill="FFFFFF"/>
              <w:jc w:val="both"/>
              <w:rPr>
                <w:rFonts w:ascii="Arial" w:hAnsi="Arial" w:cs="Arial"/>
                <w:color w:val="000000" w:themeColor="text1"/>
                <w:sz w:val="20"/>
                <w:szCs w:val="20"/>
              </w:rPr>
            </w:pPr>
            <w:r w:rsidRPr="00A94920">
              <w:rPr>
                <w:rFonts w:ascii="Arial" w:hAnsi="Arial" w:cs="Arial"/>
                <w:color w:val="000000" w:themeColor="text1"/>
                <w:sz w:val="20"/>
                <w:szCs w:val="20"/>
              </w:rPr>
              <w:t xml:space="preserve">Como resultado de la auditoría se identificaron </w:t>
            </w:r>
            <w:r w:rsidR="00C3383D" w:rsidRPr="00A94920">
              <w:rPr>
                <w:rFonts w:ascii="Arial" w:hAnsi="Arial" w:cs="Arial"/>
                <w:color w:val="000000" w:themeColor="text1"/>
                <w:sz w:val="20"/>
                <w:szCs w:val="20"/>
              </w:rPr>
              <w:t xml:space="preserve">ocho </w:t>
            </w:r>
            <w:r w:rsidR="00EE7A42" w:rsidRPr="00A94920">
              <w:rPr>
                <w:rFonts w:ascii="Arial" w:hAnsi="Arial" w:cs="Arial"/>
                <w:color w:val="000000" w:themeColor="text1"/>
                <w:sz w:val="20"/>
                <w:szCs w:val="20"/>
              </w:rPr>
              <w:t>(</w:t>
            </w:r>
            <w:r w:rsidR="00C3383D" w:rsidRPr="00A94920">
              <w:rPr>
                <w:rFonts w:ascii="Arial" w:hAnsi="Arial" w:cs="Arial"/>
                <w:color w:val="000000" w:themeColor="text1"/>
                <w:sz w:val="20"/>
                <w:szCs w:val="20"/>
              </w:rPr>
              <w:t>8</w:t>
            </w:r>
            <w:proofErr w:type="gramStart"/>
            <w:r w:rsidRPr="00A94920">
              <w:rPr>
                <w:rFonts w:ascii="Arial" w:hAnsi="Arial" w:cs="Arial"/>
                <w:color w:val="000000" w:themeColor="text1"/>
                <w:sz w:val="20"/>
                <w:szCs w:val="20"/>
              </w:rPr>
              <w:t>)  HALLAZGOS</w:t>
            </w:r>
            <w:proofErr w:type="gramEnd"/>
            <w:r w:rsidRPr="00A94920">
              <w:rPr>
                <w:rFonts w:ascii="Arial" w:hAnsi="Arial" w:cs="Arial"/>
                <w:color w:val="000000" w:themeColor="text1"/>
                <w:sz w:val="20"/>
                <w:szCs w:val="20"/>
              </w:rPr>
              <w:t>, que se detallan a continuación.</w:t>
            </w:r>
          </w:p>
          <w:p w:rsidR="009B43CD" w:rsidRPr="00A94920" w:rsidRDefault="009B43CD" w:rsidP="008A104E">
            <w:pPr>
              <w:jc w:val="both"/>
              <w:rPr>
                <w:rFonts w:ascii="Arial" w:hAnsi="Arial" w:cs="Arial"/>
                <w:color w:val="000000" w:themeColor="text1"/>
                <w:sz w:val="20"/>
                <w:szCs w:val="20"/>
              </w:rPr>
            </w:pPr>
          </w:p>
          <w:p w:rsidR="004E327E" w:rsidRPr="00A94920" w:rsidRDefault="004E327E" w:rsidP="008A104E">
            <w:pPr>
              <w:jc w:val="both"/>
              <w:rPr>
                <w:rFonts w:ascii="Arial" w:hAnsi="Arial" w:cs="Arial"/>
                <w:b/>
                <w:color w:val="000000" w:themeColor="text1"/>
                <w:sz w:val="20"/>
                <w:szCs w:val="20"/>
              </w:rPr>
            </w:pPr>
          </w:p>
          <w:p w:rsidR="009B43CD" w:rsidRPr="00A94920" w:rsidRDefault="009B43CD" w:rsidP="008A104E">
            <w:pPr>
              <w:jc w:val="both"/>
              <w:rPr>
                <w:rFonts w:ascii="Arial" w:hAnsi="Arial" w:cs="Arial"/>
                <w:b/>
                <w:color w:val="000000" w:themeColor="text1"/>
                <w:sz w:val="20"/>
                <w:szCs w:val="20"/>
              </w:rPr>
            </w:pPr>
            <w:r w:rsidRPr="00A94920">
              <w:rPr>
                <w:rFonts w:ascii="Arial" w:hAnsi="Arial" w:cs="Arial"/>
                <w:b/>
                <w:color w:val="000000" w:themeColor="text1"/>
                <w:sz w:val="20"/>
                <w:szCs w:val="20"/>
              </w:rPr>
              <w:t xml:space="preserve">TEMA: </w:t>
            </w:r>
            <w:r w:rsidR="00AA5DBB" w:rsidRPr="00A94920">
              <w:rPr>
                <w:rFonts w:ascii="Arial" w:hAnsi="Arial" w:cs="Arial"/>
                <w:b/>
                <w:color w:val="000000" w:themeColor="text1"/>
                <w:sz w:val="20"/>
                <w:szCs w:val="20"/>
              </w:rPr>
              <w:t>PROCEDIMIENTO OPERACIÓN DE MAQUINARIA Y EQUIPOS.</w:t>
            </w:r>
          </w:p>
          <w:p w:rsidR="00AA5DBB" w:rsidRPr="00A94920" w:rsidRDefault="00AA5DBB" w:rsidP="008A104E">
            <w:pPr>
              <w:jc w:val="both"/>
              <w:rPr>
                <w:rFonts w:ascii="Arial" w:hAnsi="Arial" w:cs="Arial"/>
                <w:b/>
                <w:color w:val="000000" w:themeColor="text1"/>
                <w:sz w:val="20"/>
                <w:szCs w:val="20"/>
              </w:rPr>
            </w:pPr>
          </w:p>
          <w:p w:rsidR="00AA5DBB" w:rsidRPr="00A94920" w:rsidRDefault="00AA5DBB" w:rsidP="008A104E">
            <w:pPr>
              <w:jc w:val="both"/>
              <w:rPr>
                <w:rFonts w:ascii="Arial" w:hAnsi="Arial" w:cs="Arial"/>
                <w:color w:val="000000" w:themeColor="text1"/>
                <w:sz w:val="20"/>
                <w:szCs w:val="20"/>
              </w:rPr>
            </w:pPr>
            <w:r w:rsidRPr="00A94920">
              <w:rPr>
                <w:rFonts w:ascii="Arial" w:hAnsi="Arial" w:cs="Arial"/>
                <w:color w:val="000000" w:themeColor="text1"/>
                <w:sz w:val="20"/>
                <w:szCs w:val="20"/>
              </w:rPr>
              <w:t>En visita realizada a la sede operativa el día 23 de noviembre</w:t>
            </w:r>
            <w:r w:rsidR="0023752B" w:rsidRPr="00A94920">
              <w:rPr>
                <w:rFonts w:ascii="Arial" w:hAnsi="Arial" w:cs="Arial"/>
                <w:color w:val="000000" w:themeColor="text1"/>
                <w:sz w:val="20"/>
                <w:szCs w:val="20"/>
              </w:rPr>
              <w:t xml:space="preserve"> de 2018</w:t>
            </w:r>
            <w:r w:rsidRPr="00A94920">
              <w:rPr>
                <w:rFonts w:ascii="Arial" w:hAnsi="Arial" w:cs="Arial"/>
                <w:color w:val="000000" w:themeColor="text1"/>
                <w:sz w:val="20"/>
                <w:szCs w:val="20"/>
              </w:rPr>
              <w:t xml:space="preserve">, se </w:t>
            </w:r>
            <w:r w:rsidR="0023752B" w:rsidRPr="00A94920">
              <w:rPr>
                <w:rFonts w:ascii="Arial" w:hAnsi="Arial" w:cs="Arial"/>
                <w:color w:val="000000" w:themeColor="text1"/>
                <w:sz w:val="20"/>
                <w:szCs w:val="20"/>
              </w:rPr>
              <w:t xml:space="preserve">tomó </w:t>
            </w:r>
            <w:r w:rsidRPr="00A94920">
              <w:rPr>
                <w:rFonts w:ascii="Arial" w:hAnsi="Arial" w:cs="Arial"/>
                <w:color w:val="000000" w:themeColor="text1"/>
                <w:sz w:val="20"/>
                <w:szCs w:val="20"/>
              </w:rPr>
              <w:t xml:space="preserve">muestra </w:t>
            </w:r>
            <w:r w:rsidR="0023752B" w:rsidRPr="00A94920">
              <w:rPr>
                <w:rFonts w:ascii="Arial" w:hAnsi="Arial" w:cs="Arial"/>
                <w:color w:val="000000" w:themeColor="text1"/>
                <w:sz w:val="20"/>
                <w:szCs w:val="20"/>
              </w:rPr>
              <w:t xml:space="preserve">aleatoria </w:t>
            </w:r>
            <w:r w:rsidRPr="00A94920">
              <w:rPr>
                <w:rFonts w:ascii="Arial" w:hAnsi="Arial" w:cs="Arial"/>
                <w:color w:val="000000" w:themeColor="text1"/>
                <w:sz w:val="20"/>
                <w:szCs w:val="20"/>
              </w:rPr>
              <w:t>de</w:t>
            </w:r>
            <w:r w:rsidR="008A013F" w:rsidRPr="00A94920">
              <w:rPr>
                <w:rFonts w:ascii="Arial" w:hAnsi="Arial" w:cs="Arial"/>
                <w:color w:val="000000" w:themeColor="text1"/>
                <w:sz w:val="20"/>
                <w:szCs w:val="20"/>
              </w:rPr>
              <w:t>l diligenciamiento de</w:t>
            </w:r>
            <w:r w:rsidRPr="00A94920">
              <w:rPr>
                <w:rFonts w:ascii="Arial" w:hAnsi="Arial" w:cs="Arial"/>
                <w:color w:val="000000" w:themeColor="text1"/>
                <w:sz w:val="20"/>
                <w:szCs w:val="20"/>
              </w:rPr>
              <w:t xml:space="preserve"> </w:t>
            </w:r>
            <w:r w:rsidR="0023752B" w:rsidRPr="00A94920">
              <w:rPr>
                <w:rFonts w:ascii="Arial" w:hAnsi="Arial" w:cs="Arial"/>
                <w:color w:val="000000" w:themeColor="text1"/>
                <w:sz w:val="20"/>
                <w:szCs w:val="20"/>
              </w:rPr>
              <w:t xml:space="preserve">tres (3) </w:t>
            </w:r>
            <w:r w:rsidRPr="00A94920">
              <w:rPr>
                <w:rFonts w:ascii="Arial" w:hAnsi="Arial" w:cs="Arial"/>
                <w:color w:val="000000" w:themeColor="text1"/>
                <w:sz w:val="20"/>
                <w:szCs w:val="20"/>
              </w:rPr>
              <w:t xml:space="preserve">formatos </w:t>
            </w:r>
            <w:r w:rsidR="0023752B" w:rsidRPr="00A94920">
              <w:rPr>
                <w:rFonts w:ascii="Arial" w:hAnsi="Arial" w:cs="Arial"/>
                <w:color w:val="000000" w:themeColor="text1"/>
                <w:sz w:val="20"/>
                <w:szCs w:val="20"/>
              </w:rPr>
              <w:t>ODM-FM-001- CONTROL DIARIO DE OPERACIÓN DE MAQUINARIA Y EQUIPOS, ODM-FM-002 – ORDEN DE TRASLADO DE MAQUINARIA PESADA Y ODM-FM-016 – CONTROL OPERACIÓN MAQUINARIA LIVIANA</w:t>
            </w:r>
            <w:r w:rsidR="004A0FFD" w:rsidRPr="00A94920">
              <w:rPr>
                <w:rFonts w:ascii="Arial" w:hAnsi="Arial" w:cs="Arial"/>
                <w:b/>
                <w:color w:val="000000" w:themeColor="text1"/>
                <w:sz w:val="20"/>
                <w:szCs w:val="20"/>
              </w:rPr>
              <w:t xml:space="preserve">, </w:t>
            </w:r>
            <w:r w:rsidR="004A0FFD" w:rsidRPr="00A94920">
              <w:rPr>
                <w:rFonts w:ascii="Arial" w:hAnsi="Arial" w:cs="Arial"/>
                <w:color w:val="000000" w:themeColor="text1"/>
                <w:sz w:val="20"/>
                <w:szCs w:val="20"/>
              </w:rPr>
              <w:t>con el fin de verificar el diligenciamiento de estos:</w:t>
            </w:r>
          </w:p>
          <w:p w:rsidR="00D93BAB" w:rsidRPr="00A94920" w:rsidRDefault="00D93BAB" w:rsidP="008A104E">
            <w:pPr>
              <w:jc w:val="both"/>
              <w:rPr>
                <w:rFonts w:ascii="Arial" w:hAnsi="Arial" w:cs="Arial"/>
                <w:color w:val="000000" w:themeColor="text1"/>
                <w:sz w:val="20"/>
                <w:szCs w:val="20"/>
              </w:rPr>
            </w:pPr>
          </w:p>
          <w:p w:rsidR="00624134" w:rsidRPr="00A94920" w:rsidRDefault="00624134" w:rsidP="008A104E">
            <w:pPr>
              <w:jc w:val="both"/>
              <w:rPr>
                <w:rFonts w:ascii="Arial" w:hAnsi="Arial" w:cs="Arial"/>
                <w:color w:val="000000" w:themeColor="text1"/>
                <w:sz w:val="20"/>
                <w:szCs w:val="20"/>
              </w:rPr>
            </w:pPr>
          </w:p>
          <w:p w:rsidR="00624134" w:rsidRPr="00A94920" w:rsidRDefault="00624134" w:rsidP="008A104E">
            <w:pPr>
              <w:jc w:val="both"/>
              <w:rPr>
                <w:rFonts w:ascii="Arial" w:hAnsi="Arial" w:cs="Arial"/>
                <w:color w:val="000000" w:themeColor="text1"/>
                <w:sz w:val="20"/>
                <w:szCs w:val="20"/>
              </w:rPr>
            </w:pPr>
          </w:p>
          <w:p w:rsidR="00624134" w:rsidRPr="00A94920" w:rsidRDefault="00624134" w:rsidP="008A104E">
            <w:pPr>
              <w:jc w:val="both"/>
              <w:rPr>
                <w:rFonts w:ascii="Arial" w:hAnsi="Arial" w:cs="Arial"/>
                <w:color w:val="000000" w:themeColor="text1"/>
                <w:sz w:val="20"/>
                <w:szCs w:val="20"/>
              </w:rPr>
            </w:pPr>
          </w:p>
          <w:p w:rsidR="00680873" w:rsidRPr="00A94920" w:rsidRDefault="00680873" w:rsidP="008A104E">
            <w:pPr>
              <w:jc w:val="center"/>
              <w:rPr>
                <w:rFonts w:ascii="Arial" w:hAnsi="Arial" w:cs="Arial"/>
                <w:b/>
                <w:color w:val="000000" w:themeColor="text1"/>
                <w:sz w:val="20"/>
                <w:szCs w:val="20"/>
              </w:rPr>
            </w:pPr>
            <w:r w:rsidRPr="00A94920">
              <w:rPr>
                <w:rFonts w:ascii="Arial" w:hAnsi="Arial" w:cs="Arial"/>
                <w:b/>
                <w:color w:val="000000" w:themeColor="text1"/>
                <w:sz w:val="20"/>
                <w:szCs w:val="20"/>
              </w:rPr>
              <w:t>CUADRO DE RELACIÓN DE MUESTREO.</w:t>
            </w:r>
          </w:p>
          <w:p w:rsidR="007772EE" w:rsidRPr="00A94920" w:rsidRDefault="007772EE" w:rsidP="008A104E">
            <w:pPr>
              <w:jc w:val="center"/>
              <w:rPr>
                <w:rFonts w:ascii="Arial" w:hAnsi="Arial" w:cs="Arial"/>
                <w:color w:val="000000" w:themeColor="text1"/>
                <w:sz w:val="20"/>
                <w:szCs w:val="20"/>
              </w:rPr>
            </w:pPr>
            <w:r w:rsidRPr="00A94920">
              <w:rPr>
                <w:rFonts w:ascii="Arial" w:hAnsi="Arial" w:cs="Arial"/>
                <w:noProof/>
                <w:color w:val="000000" w:themeColor="text1"/>
                <w:sz w:val="20"/>
                <w:szCs w:val="20"/>
              </w:rPr>
              <w:drawing>
                <wp:inline distT="0" distB="0" distL="0" distR="0" wp14:anchorId="32800949" wp14:editId="6190FCAF">
                  <wp:extent cx="4657725" cy="15303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57725" cy="1530350"/>
                          </a:xfrm>
                          <a:prstGeom prst="rect">
                            <a:avLst/>
                          </a:prstGeom>
                        </pic:spPr>
                      </pic:pic>
                    </a:graphicData>
                  </a:graphic>
                </wp:inline>
              </w:drawing>
            </w:r>
          </w:p>
          <w:p w:rsidR="007772EE" w:rsidRPr="00A94920" w:rsidRDefault="008B6F6A" w:rsidP="008A104E">
            <w:pPr>
              <w:jc w:val="center"/>
              <w:rPr>
                <w:rFonts w:ascii="Arial" w:hAnsi="Arial" w:cs="Arial"/>
                <w:color w:val="000000" w:themeColor="text1"/>
                <w:sz w:val="16"/>
                <w:szCs w:val="16"/>
              </w:rPr>
            </w:pPr>
            <w:r w:rsidRPr="00A94920">
              <w:rPr>
                <w:rFonts w:ascii="Arial" w:hAnsi="Arial" w:cs="Arial"/>
                <w:color w:val="000000" w:themeColor="text1"/>
                <w:sz w:val="16"/>
                <w:szCs w:val="16"/>
              </w:rPr>
              <w:t xml:space="preserve">Fuente: elaboración propia a partir de la información </w:t>
            </w:r>
            <w:r w:rsidR="00A94920" w:rsidRPr="00A94920">
              <w:rPr>
                <w:rFonts w:ascii="Arial" w:hAnsi="Arial" w:cs="Arial"/>
                <w:color w:val="000000" w:themeColor="text1"/>
                <w:sz w:val="16"/>
                <w:szCs w:val="16"/>
              </w:rPr>
              <w:t xml:space="preserve">recibida del </w:t>
            </w:r>
            <w:r w:rsidRPr="00A94920">
              <w:rPr>
                <w:rFonts w:ascii="Arial" w:hAnsi="Arial" w:cs="Arial"/>
                <w:color w:val="000000" w:themeColor="text1"/>
                <w:sz w:val="16"/>
                <w:szCs w:val="16"/>
              </w:rPr>
              <w:t>proceso</w:t>
            </w:r>
          </w:p>
          <w:p w:rsidR="007772EE" w:rsidRPr="00A94920" w:rsidRDefault="007772EE" w:rsidP="008A104E">
            <w:pPr>
              <w:jc w:val="both"/>
              <w:rPr>
                <w:rFonts w:ascii="Arial" w:hAnsi="Arial" w:cs="Arial"/>
                <w:color w:val="000000" w:themeColor="text1"/>
                <w:sz w:val="20"/>
                <w:szCs w:val="20"/>
              </w:rPr>
            </w:pPr>
          </w:p>
          <w:p w:rsidR="009A51DA" w:rsidRPr="00A94920" w:rsidRDefault="007772EE" w:rsidP="008A104E">
            <w:pPr>
              <w:jc w:val="both"/>
              <w:rPr>
                <w:rFonts w:ascii="Arial" w:hAnsi="Arial" w:cs="Arial"/>
                <w:color w:val="000000" w:themeColor="text1"/>
                <w:sz w:val="20"/>
                <w:szCs w:val="20"/>
              </w:rPr>
            </w:pPr>
            <w:r w:rsidRPr="00A94920">
              <w:rPr>
                <w:rFonts w:ascii="Arial" w:hAnsi="Arial" w:cs="Arial"/>
                <w:b/>
                <w:color w:val="000000" w:themeColor="text1"/>
                <w:sz w:val="20"/>
                <w:szCs w:val="20"/>
              </w:rPr>
              <w:t>HALLAZGO</w:t>
            </w:r>
            <w:r w:rsidR="00E40DC5" w:rsidRPr="00A94920">
              <w:rPr>
                <w:rFonts w:ascii="Arial" w:hAnsi="Arial" w:cs="Arial"/>
                <w:b/>
                <w:color w:val="000000" w:themeColor="text1"/>
                <w:sz w:val="20"/>
                <w:szCs w:val="20"/>
              </w:rPr>
              <w:t xml:space="preserve"> </w:t>
            </w:r>
            <w:r w:rsidR="00654B07" w:rsidRPr="00A94920">
              <w:rPr>
                <w:rFonts w:ascii="Arial" w:hAnsi="Arial" w:cs="Arial"/>
                <w:b/>
                <w:color w:val="000000" w:themeColor="text1"/>
                <w:sz w:val="20"/>
                <w:szCs w:val="20"/>
              </w:rPr>
              <w:t xml:space="preserve"># </w:t>
            </w:r>
            <w:r w:rsidR="00E40DC5" w:rsidRPr="00A94920">
              <w:rPr>
                <w:rFonts w:ascii="Arial" w:hAnsi="Arial" w:cs="Arial"/>
                <w:b/>
                <w:color w:val="000000" w:themeColor="text1"/>
                <w:sz w:val="20"/>
                <w:szCs w:val="20"/>
              </w:rPr>
              <w:t>1</w:t>
            </w:r>
            <w:r w:rsidR="00654B07" w:rsidRPr="00A94920">
              <w:rPr>
                <w:rFonts w:ascii="Arial" w:hAnsi="Arial" w:cs="Arial"/>
                <w:b/>
                <w:color w:val="000000" w:themeColor="text1"/>
                <w:sz w:val="20"/>
                <w:szCs w:val="20"/>
              </w:rPr>
              <w:t xml:space="preserve">. </w:t>
            </w:r>
            <w:r w:rsidR="00DA4C34" w:rsidRPr="00A94920">
              <w:rPr>
                <w:rFonts w:ascii="Arial" w:hAnsi="Arial" w:cs="Arial"/>
                <w:color w:val="000000" w:themeColor="text1"/>
                <w:sz w:val="20"/>
                <w:szCs w:val="20"/>
              </w:rPr>
              <w:t xml:space="preserve">De la información </w:t>
            </w:r>
            <w:r w:rsidR="0023752B" w:rsidRPr="00A94920">
              <w:rPr>
                <w:rFonts w:ascii="Arial" w:hAnsi="Arial" w:cs="Arial"/>
                <w:color w:val="000000" w:themeColor="text1"/>
                <w:sz w:val="20"/>
                <w:szCs w:val="20"/>
              </w:rPr>
              <w:t xml:space="preserve">solicitada al </w:t>
            </w:r>
            <w:r w:rsidR="00DA4C34" w:rsidRPr="00A94920">
              <w:rPr>
                <w:rFonts w:ascii="Arial" w:hAnsi="Arial" w:cs="Arial"/>
                <w:color w:val="000000" w:themeColor="text1"/>
                <w:sz w:val="20"/>
                <w:szCs w:val="20"/>
              </w:rPr>
              <w:t xml:space="preserve">proceso </w:t>
            </w:r>
            <w:r w:rsidR="0023752B" w:rsidRPr="00A94920">
              <w:rPr>
                <w:rFonts w:ascii="Arial" w:hAnsi="Arial" w:cs="Arial"/>
                <w:color w:val="000000" w:themeColor="text1"/>
                <w:sz w:val="20"/>
                <w:szCs w:val="20"/>
              </w:rPr>
              <w:t xml:space="preserve">para el periodo comprendido </w:t>
            </w:r>
            <w:r w:rsidR="00DA4C34" w:rsidRPr="00A94920">
              <w:rPr>
                <w:rFonts w:ascii="Arial" w:hAnsi="Arial" w:cs="Arial"/>
                <w:color w:val="000000" w:themeColor="text1"/>
                <w:sz w:val="20"/>
                <w:szCs w:val="20"/>
              </w:rPr>
              <w:t xml:space="preserve">entre el segundo trimestre 2015 y </w:t>
            </w:r>
            <w:r w:rsidR="0023752B" w:rsidRPr="00A94920">
              <w:rPr>
                <w:rFonts w:ascii="Arial" w:hAnsi="Arial" w:cs="Arial"/>
                <w:color w:val="000000" w:themeColor="text1"/>
                <w:sz w:val="20"/>
                <w:szCs w:val="20"/>
              </w:rPr>
              <w:t xml:space="preserve">el </w:t>
            </w:r>
            <w:r w:rsidR="00DA4C34" w:rsidRPr="00A94920">
              <w:rPr>
                <w:rFonts w:ascii="Arial" w:hAnsi="Arial" w:cs="Arial"/>
                <w:color w:val="000000" w:themeColor="text1"/>
                <w:sz w:val="20"/>
                <w:szCs w:val="20"/>
              </w:rPr>
              <w:t>terce</w:t>
            </w:r>
            <w:r w:rsidR="0023752B" w:rsidRPr="00A94920">
              <w:rPr>
                <w:rFonts w:ascii="Arial" w:hAnsi="Arial" w:cs="Arial"/>
                <w:color w:val="000000" w:themeColor="text1"/>
                <w:sz w:val="20"/>
                <w:szCs w:val="20"/>
              </w:rPr>
              <w:t>ro</w:t>
            </w:r>
            <w:r w:rsidR="00DA4C34" w:rsidRPr="00A94920">
              <w:rPr>
                <w:rFonts w:ascii="Arial" w:hAnsi="Arial" w:cs="Arial"/>
                <w:color w:val="000000" w:themeColor="text1"/>
                <w:sz w:val="20"/>
                <w:szCs w:val="20"/>
              </w:rPr>
              <w:t xml:space="preserve"> del 2018, SE EVIDENCIÓ que fueron no entregado</w:t>
            </w:r>
            <w:r w:rsidR="0023752B" w:rsidRPr="00A94920">
              <w:rPr>
                <w:rFonts w:ascii="Arial" w:hAnsi="Arial" w:cs="Arial"/>
                <w:color w:val="000000" w:themeColor="text1"/>
                <w:sz w:val="20"/>
                <w:szCs w:val="20"/>
              </w:rPr>
              <w:t>s</w:t>
            </w:r>
            <w:r w:rsidR="00DA4C34" w:rsidRPr="00A94920">
              <w:rPr>
                <w:rFonts w:ascii="Arial" w:hAnsi="Arial" w:cs="Arial"/>
                <w:color w:val="000000" w:themeColor="text1"/>
                <w:sz w:val="20"/>
                <w:szCs w:val="20"/>
              </w:rPr>
              <w:t xml:space="preserve"> </w:t>
            </w:r>
            <w:r w:rsidR="0023752B" w:rsidRPr="00A94920">
              <w:rPr>
                <w:rFonts w:ascii="Arial" w:hAnsi="Arial" w:cs="Arial"/>
                <w:color w:val="000000" w:themeColor="text1"/>
                <w:sz w:val="20"/>
                <w:szCs w:val="20"/>
              </w:rPr>
              <w:t xml:space="preserve">al equipo auditor los formados </w:t>
            </w:r>
            <w:r w:rsidR="00DA4C34" w:rsidRPr="00A94920">
              <w:rPr>
                <w:rFonts w:ascii="Arial" w:hAnsi="Arial" w:cs="Arial"/>
                <w:color w:val="000000" w:themeColor="text1"/>
                <w:sz w:val="20"/>
                <w:szCs w:val="20"/>
              </w:rPr>
              <w:t xml:space="preserve">ODM-FM-016 </w:t>
            </w:r>
            <w:r w:rsidR="00E63022" w:rsidRPr="00A94920">
              <w:rPr>
                <w:rFonts w:ascii="Arial" w:hAnsi="Arial" w:cs="Arial"/>
                <w:color w:val="000000" w:themeColor="text1"/>
                <w:sz w:val="20"/>
                <w:szCs w:val="20"/>
              </w:rPr>
              <w:t xml:space="preserve">CONTROL OPERACIÓN MAQUINARIA LIVIANA </w:t>
            </w:r>
            <w:r w:rsidR="00DA4C34" w:rsidRPr="00A94920">
              <w:rPr>
                <w:rFonts w:ascii="Arial" w:hAnsi="Arial" w:cs="Arial"/>
                <w:color w:val="000000" w:themeColor="text1"/>
                <w:sz w:val="20"/>
                <w:szCs w:val="20"/>
              </w:rPr>
              <w:t>solicitados</w:t>
            </w:r>
            <w:r w:rsidR="00D93BAB" w:rsidRPr="00A94920">
              <w:rPr>
                <w:rFonts w:ascii="Arial" w:hAnsi="Arial" w:cs="Arial"/>
                <w:color w:val="000000" w:themeColor="text1"/>
                <w:sz w:val="20"/>
                <w:szCs w:val="20"/>
              </w:rPr>
              <w:t xml:space="preserve">. </w:t>
            </w:r>
            <w:r w:rsidR="009A51DA" w:rsidRPr="00A94920">
              <w:rPr>
                <w:rFonts w:ascii="Arial" w:hAnsi="Arial" w:cs="Arial"/>
                <w:color w:val="000000" w:themeColor="text1"/>
                <w:sz w:val="20"/>
                <w:szCs w:val="20"/>
              </w:rPr>
              <w:t xml:space="preserve">Lo anterior, </w:t>
            </w:r>
            <w:r w:rsidR="009A51DA" w:rsidRPr="00A94920">
              <w:rPr>
                <w:rFonts w:ascii="Arial" w:hAnsi="Arial" w:cs="Arial"/>
                <w:b/>
                <w:color w:val="000000" w:themeColor="text1"/>
                <w:sz w:val="20"/>
                <w:szCs w:val="20"/>
              </w:rPr>
              <w:t xml:space="preserve">incumple </w:t>
            </w:r>
            <w:r w:rsidR="009A51DA" w:rsidRPr="00A94920">
              <w:rPr>
                <w:rFonts w:ascii="Arial" w:hAnsi="Arial" w:cs="Arial"/>
                <w:color w:val="000000" w:themeColor="text1"/>
                <w:sz w:val="20"/>
                <w:szCs w:val="20"/>
              </w:rPr>
              <w:t xml:space="preserve">el documento </w:t>
            </w:r>
            <w:r w:rsidR="009A51DA" w:rsidRPr="00A94920">
              <w:rPr>
                <w:rFonts w:ascii="Arial" w:hAnsi="Arial" w:cs="Arial"/>
                <w:bCs/>
                <w:color w:val="000000" w:themeColor="text1"/>
                <w:sz w:val="20"/>
                <w:szCs w:val="20"/>
              </w:rPr>
              <w:t>SIG-IN-001 </w:t>
            </w:r>
            <w:r w:rsidR="009A51DA" w:rsidRPr="00A94920">
              <w:rPr>
                <w:rFonts w:ascii="Arial" w:hAnsi="Arial" w:cs="Arial"/>
                <w:iCs/>
                <w:color w:val="000000" w:themeColor="text1"/>
                <w:sz w:val="20"/>
                <w:szCs w:val="20"/>
              </w:rPr>
              <w:t>INSTRUCTIVO CONTROL DE INFORMACIÓN DOCUMENTADA, numeral 2.4 DOCUMENTOS DEL NIVEL 4: QUE DESCRIBEN </w:t>
            </w:r>
            <w:r w:rsidR="009A51DA" w:rsidRPr="00A94920">
              <w:rPr>
                <w:rFonts w:ascii="Arial" w:hAnsi="Arial" w:cs="Arial"/>
                <w:i/>
                <w:iCs/>
                <w:color w:val="000000" w:themeColor="text1"/>
                <w:sz w:val="20"/>
                <w:szCs w:val="20"/>
              </w:rPr>
              <w:t>¿QUÉ SE HIZO</w:t>
            </w:r>
            <w:proofErr w:type="gramStart"/>
            <w:r w:rsidR="009A51DA" w:rsidRPr="00A94920">
              <w:rPr>
                <w:rFonts w:ascii="Arial" w:hAnsi="Arial" w:cs="Arial"/>
                <w:i/>
                <w:iCs/>
                <w:color w:val="000000" w:themeColor="text1"/>
                <w:sz w:val="20"/>
                <w:szCs w:val="20"/>
              </w:rPr>
              <w:t>? :</w:t>
            </w:r>
            <w:proofErr w:type="gramEnd"/>
            <w:r w:rsidR="009A51DA" w:rsidRPr="00A94920">
              <w:rPr>
                <w:rFonts w:ascii="Arial" w:hAnsi="Arial" w:cs="Arial"/>
                <w:i/>
                <w:iCs/>
                <w:color w:val="000000" w:themeColor="text1"/>
                <w:sz w:val="20"/>
                <w:szCs w:val="20"/>
              </w:rPr>
              <w:t> En la base de la Pirámide Documental, corresponden a los REGISTROS: que son todos los documentos firmados, que generan evidencia, con los cuales se reflejan los resultados obtenidos en las diferentes actividades</w:t>
            </w:r>
            <w:r w:rsidR="009A51DA" w:rsidRPr="00A94920">
              <w:rPr>
                <w:rFonts w:ascii="Arial" w:hAnsi="Arial" w:cs="Arial"/>
                <w:iCs/>
                <w:color w:val="000000" w:themeColor="text1"/>
                <w:sz w:val="20"/>
                <w:szCs w:val="20"/>
              </w:rPr>
              <w:t>.</w:t>
            </w:r>
          </w:p>
          <w:p w:rsidR="00DA4C34" w:rsidRPr="00A94920" w:rsidRDefault="00DA4C34" w:rsidP="008A104E">
            <w:pPr>
              <w:jc w:val="both"/>
              <w:rPr>
                <w:rFonts w:ascii="Arial" w:hAnsi="Arial" w:cs="Arial"/>
                <w:color w:val="000000" w:themeColor="text1"/>
                <w:sz w:val="20"/>
                <w:szCs w:val="20"/>
              </w:rPr>
            </w:pPr>
          </w:p>
          <w:p w:rsidR="0044520E" w:rsidRPr="00A94920" w:rsidRDefault="00D82070" w:rsidP="008A104E">
            <w:pPr>
              <w:jc w:val="both"/>
              <w:rPr>
                <w:rFonts w:ascii="Arial" w:hAnsi="Arial" w:cs="Arial"/>
                <w:color w:val="000000" w:themeColor="text1"/>
                <w:sz w:val="20"/>
                <w:szCs w:val="20"/>
                <w:shd w:val="clear" w:color="auto" w:fill="FFFFFF"/>
              </w:rPr>
            </w:pPr>
            <w:r w:rsidRPr="00A94920">
              <w:rPr>
                <w:rFonts w:ascii="Arial" w:hAnsi="Arial" w:cs="Arial"/>
                <w:b/>
                <w:color w:val="000000" w:themeColor="text1"/>
                <w:sz w:val="20"/>
                <w:szCs w:val="20"/>
              </w:rPr>
              <w:t>HALLAZGO</w:t>
            </w:r>
            <w:r w:rsidR="009732B9" w:rsidRPr="00A94920">
              <w:rPr>
                <w:rFonts w:ascii="Arial" w:hAnsi="Arial" w:cs="Arial"/>
                <w:b/>
                <w:color w:val="000000" w:themeColor="text1"/>
                <w:sz w:val="20"/>
                <w:szCs w:val="20"/>
              </w:rPr>
              <w:t xml:space="preserve"> </w:t>
            </w:r>
            <w:r w:rsidR="00654B07" w:rsidRPr="00A94920">
              <w:rPr>
                <w:rFonts w:ascii="Arial" w:hAnsi="Arial" w:cs="Arial"/>
                <w:b/>
                <w:color w:val="000000" w:themeColor="text1"/>
                <w:sz w:val="20"/>
                <w:szCs w:val="20"/>
              </w:rPr>
              <w:t xml:space="preserve"># 2.  </w:t>
            </w:r>
            <w:r w:rsidR="00AB0630" w:rsidRPr="00A94920">
              <w:rPr>
                <w:rFonts w:ascii="Arial" w:hAnsi="Arial" w:cs="Arial"/>
                <w:color w:val="000000" w:themeColor="text1"/>
                <w:sz w:val="20"/>
                <w:szCs w:val="20"/>
              </w:rPr>
              <w:t xml:space="preserve">En la visita a la zona de talleres destinada para mantenimiento correctivo de vehículos livianos y pesados y maquinaria amarilla, en forma aleatoria se solicitaron los formatos de ingreso cuando se detectó la falla; se evidenció la información de las volquetas fue entregada en forma inmediata y para las máquinas </w:t>
            </w:r>
            <w:r w:rsidR="00541169" w:rsidRPr="00A94920">
              <w:rPr>
                <w:rFonts w:ascii="Arial" w:hAnsi="Arial" w:cs="Arial"/>
                <w:color w:val="000000" w:themeColor="text1"/>
                <w:sz w:val="20"/>
                <w:szCs w:val="20"/>
              </w:rPr>
              <w:t>no se tiene un adecuado manejo archivístico</w:t>
            </w:r>
            <w:r w:rsidR="00AB0630" w:rsidRPr="00A94920">
              <w:rPr>
                <w:rFonts w:ascii="Arial" w:hAnsi="Arial" w:cs="Arial"/>
                <w:color w:val="000000" w:themeColor="text1"/>
                <w:sz w:val="20"/>
                <w:szCs w:val="20"/>
              </w:rPr>
              <w:t xml:space="preserve"> dado que hubo demora en la entrega;</w:t>
            </w:r>
            <w:r w:rsidRPr="00A94920">
              <w:rPr>
                <w:rFonts w:ascii="Arial" w:hAnsi="Arial" w:cs="Arial"/>
                <w:color w:val="000000" w:themeColor="text1"/>
                <w:sz w:val="20"/>
                <w:szCs w:val="20"/>
              </w:rPr>
              <w:t xml:space="preserve"> </w:t>
            </w:r>
            <w:r w:rsidR="00AB0630" w:rsidRPr="00A94920">
              <w:rPr>
                <w:rFonts w:ascii="Arial" w:hAnsi="Arial" w:cs="Arial"/>
                <w:color w:val="000000" w:themeColor="text1"/>
                <w:sz w:val="20"/>
                <w:szCs w:val="20"/>
              </w:rPr>
              <w:t xml:space="preserve">así mismo, no se </w:t>
            </w:r>
            <w:r w:rsidRPr="00A94920">
              <w:rPr>
                <w:rFonts w:ascii="Arial" w:hAnsi="Arial" w:cs="Arial"/>
                <w:color w:val="000000" w:themeColor="text1"/>
                <w:sz w:val="20"/>
                <w:szCs w:val="20"/>
              </w:rPr>
              <w:t>diligencia</w:t>
            </w:r>
            <w:r w:rsidR="00AB0630" w:rsidRPr="00A94920">
              <w:rPr>
                <w:rFonts w:ascii="Arial" w:hAnsi="Arial" w:cs="Arial"/>
                <w:color w:val="000000" w:themeColor="text1"/>
                <w:sz w:val="20"/>
                <w:szCs w:val="20"/>
              </w:rPr>
              <w:t xml:space="preserve">n </w:t>
            </w:r>
            <w:r w:rsidRPr="00A94920">
              <w:rPr>
                <w:rFonts w:ascii="Arial" w:hAnsi="Arial" w:cs="Arial"/>
                <w:color w:val="000000" w:themeColor="text1"/>
                <w:sz w:val="20"/>
                <w:szCs w:val="20"/>
              </w:rPr>
              <w:t>los formatos</w:t>
            </w:r>
            <w:r w:rsidR="00AB0630" w:rsidRPr="00A94920">
              <w:rPr>
                <w:rFonts w:ascii="Arial" w:hAnsi="Arial" w:cs="Arial"/>
                <w:color w:val="000000" w:themeColor="text1"/>
                <w:sz w:val="20"/>
                <w:szCs w:val="20"/>
              </w:rPr>
              <w:t xml:space="preserve"> de acuerdo con lo que estipula cada uno de ellos</w:t>
            </w:r>
            <w:r w:rsidR="00D93BAB" w:rsidRPr="00A94920">
              <w:rPr>
                <w:rFonts w:ascii="Arial" w:hAnsi="Arial" w:cs="Arial"/>
                <w:color w:val="000000" w:themeColor="text1"/>
                <w:sz w:val="20"/>
                <w:szCs w:val="20"/>
              </w:rPr>
              <w:t xml:space="preserve">. </w:t>
            </w:r>
            <w:r w:rsidRPr="00A94920">
              <w:rPr>
                <w:rFonts w:ascii="Arial" w:hAnsi="Arial" w:cs="Arial"/>
                <w:color w:val="000000" w:themeColor="text1"/>
                <w:sz w:val="20"/>
                <w:szCs w:val="20"/>
              </w:rPr>
              <w:t xml:space="preserve"> Lo</w:t>
            </w:r>
            <w:r w:rsidR="006B68FE" w:rsidRPr="00A94920">
              <w:rPr>
                <w:rFonts w:ascii="Arial" w:hAnsi="Arial" w:cs="Arial"/>
                <w:color w:val="000000" w:themeColor="text1"/>
                <w:sz w:val="20"/>
                <w:szCs w:val="20"/>
                <w:shd w:val="clear" w:color="auto" w:fill="FFFFFF"/>
              </w:rPr>
              <w:t xml:space="preserve"> anterior </w:t>
            </w:r>
            <w:r w:rsidR="006B68FE" w:rsidRPr="00A94920">
              <w:rPr>
                <w:rFonts w:ascii="Arial" w:hAnsi="Arial" w:cs="Arial"/>
                <w:b/>
                <w:bCs/>
                <w:color w:val="000000" w:themeColor="text1"/>
                <w:sz w:val="20"/>
                <w:szCs w:val="20"/>
                <w:shd w:val="clear" w:color="auto" w:fill="FFFFFF"/>
              </w:rPr>
              <w:t>incumple</w:t>
            </w:r>
            <w:r w:rsidR="006B68FE" w:rsidRPr="00A94920">
              <w:rPr>
                <w:rFonts w:ascii="Arial" w:hAnsi="Arial" w:cs="Arial"/>
                <w:color w:val="000000" w:themeColor="text1"/>
                <w:sz w:val="20"/>
                <w:szCs w:val="20"/>
                <w:shd w:val="clear" w:color="auto" w:fill="FFFFFF"/>
              </w:rPr>
              <w:t> lo establecido en el SIG-IN-001-V10 INSTRUCTIVO CONTROL DE INFORMACIÓN DOCUMENTADA, numeral 3. TRATAMIENTO DE LA INFORMACION DOCUMENTADA</w:t>
            </w:r>
            <w:r w:rsidR="006B68FE" w:rsidRPr="00A94920">
              <w:rPr>
                <w:rFonts w:ascii="Arial" w:hAnsi="Arial" w:cs="Arial"/>
                <w:i/>
                <w:color w:val="000000" w:themeColor="text1"/>
                <w:sz w:val="20"/>
                <w:szCs w:val="20"/>
                <w:shd w:val="clear" w:color="auto" w:fill="FFFFFF"/>
              </w:rPr>
              <w:t>: </w:t>
            </w:r>
            <w:r w:rsidR="006B68FE" w:rsidRPr="00A94920">
              <w:rPr>
                <w:rFonts w:ascii="Arial" w:hAnsi="Arial" w:cs="Arial"/>
                <w:i/>
                <w:iCs/>
                <w:color w:val="000000" w:themeColor="text1"/>
                <w:sz w:val="20"/>
                <w:szCs w:val="20"/>
                <w:shd w:val="clear" w:color="auto" w:fill="FFFFFF"/>
              </w:rPr>
              <w:t>“cada responsable Directivo de Proceso debe asegurarse que todos los documentos o información documentada del Sistema Integrado de Gestión que aplican en su dependencia se encuentran establecidos, documentados, implementados y mantenidos de acuerdo con la normatividad vigente en calidad y necesidades del proceso”</w:t>
            </w:r>
            <w:r w:rsidR="006B68FE" w:rsidRPr="00A94920">
              <w:rPr>
                <w:rFonts w:ascii="Arial" w:hAnsi="Arial" w:cs="Arial"/>
                <w:i/>
                <w:color w:val="000000" w:themeColor="text1"/>
                <w:sz w:val="20"/>
                <w:szCs w:val="20"/>
                <w:shd w:val="clear" w:color="auto" w:fill="FFFFFF"/>
              </w:rPr>
              <w:t>.</w:t>
            </w:r>
          </w:p>
          <w:p w:rsidR="0044520E" w:rsidRPr="00A94920" w:rsidRDefault="00AB0630" w:rsidP="008A104E">
            <w:pPr>
              <w:jc w:val="center"/>
              <w:rPr>
                <w:rFonts w:ascii="Arial" w:hAnsi="Arial" w:cs="Arial"/>
                <w:color w:val="000000" w:themeColor="text1"/>
                <w:sz w:val="20"/>
                <w:szCs w:val="20"/>
                <w:shd w:val="clear" w:color="auto" w:fill="FFFFFF"/>
              </w:rPr>
            </w:pPr>
            <w:r w:rsidRPr="00A94920">
              <w:rPr>
                <w:rFonts w:ascii="Arial" w:hAnsi="Arial" w:cs="Arial"/>
                <w:color w:val="000000" w:themeColor="text1"/>
                <w:sz w:val="20"/>
                <w:szCs w:val="20"/>
                <w:shd w:val="clear" w:color="auto" w:fill="FFFFFF"/>
              </w:rPr>
              <w:t>FORMATO ODM-FM-001 CONTROL DE OPERACIÓN DIARIO DE MAQUINARÍA</w:t>
            </w:r>
          </w:p>
          <w:p w:rsidR="00D82070" w:rsidRPr="00A94920" w:rsidRDefault="0044520E" w:rsidP="008A104E">
            <w:pPr>
              <w:jc w:val="both"/>
              <w:rPr>
                <w:rFonts w:ascii="Arial" w:hAnsi="Arial" w:cs="Arial"/>
                <w:color w:val="000000" w:themeColor="text1"/>
                <w:sz w:val="20"/>
                <w:szCs w:val="20"/>
                <w:shd w:val="clear" w:color="auto" w:fill="FFFFFF"/>
              </w:rPr>
            </w:pPr>
            <w:r w:rsidRPr="00A94920">
              <w:rPr>
                <w:rFonts w:ascii="Arial" w:hAnsi="Arial" w:cs="Arial"/>
                <w:noProof/>
                <w:color w:val="000000" w:themeColor="text1"/>
                <w:sz w:val="20"/>
                <w:szCs w:val="20"/>
              </w:rPr>
              <w:drawing>
                <wp:inline distT="0" distB="0" distL="0" distR="0" wp14:anchorId="68880CC5" wp14:editId="4A5A8F9E">
                  <wp:extent cx="6148552" cy="2563495"/>
                  <wp:effectExtent l="0" t="0" r="508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03"/>
                          <a:stretch/>
                        </pic:blipFill>
                        <pic:spPr bwMode="auto">
                          <a:xfrm>
                            <a:off x="0" y="0"/>
                            <a:ext cx="6178058" cy="2575797"/>
                          </a:xfrm>
                          <a:prstGeom prst="rect">
                            <a:avLst/>
                          </a:prstGeom>
                          <a:ln>
                            <a:noFill/>
                          </a:ln>
                          <a:extLst>
                            <a:ext uri="{53640926-AAD7-44D8-BBD7-CCE9431645EC}">
                              <a14:shadowObscured xmlns:a14="http://schemas.microsoft.com/office/drawing/2010/main"/>
                            </a:ext>
                          </a:extLst>
                        </pic:spPr>
                      </pic:pic>
                    </a:graphicData>
                  </a:graphic>
                </wp:inline>
              </w:drawing>
            </w:r>
          </w:p>
          <w:p w:rsidR="0044520E" w:rsidRPr="00A94920" w:rsidRDefault="00AB0630" w:rsidP="00A94920">
            <w:pPr>
              <w:jc w:val="center"/>
              <w:rPr>
                <w:rFonts w:ascii="Arial" w:hAnsi="Arial" w:cs="Arial"/>
                <w:color w:val="000000" w:themeColor="text1"/>
                <w:sz w:val="16"/>
                <w:szCs w:val="16"/>
                <w:shd w:val="clear" w:color="auto" w:fill="FFFFFF"/>
              </w:rPr>
            </w:pPr>
            <w:r w:rsidRPr="00A94920">
              <w:rPr>
                <w:rFonts w:ascii="Arial" w:hAnsi="Arial" w:cs="Arial"/>
                <w:color w:val="000000" w:themeColor="text1"/>
                <w:sz w:val="16"/>
                <w:szCs w:val="16"/>
                <w:shd w:val="clear" w:color="auto" w:fill="FFFFFF"/>
              </w:rPr>
              <w:t>Fuente: m</w:t>
            </w:r>
            <w:r w:rsidR="0044520E" w:rsidRPr="00A94920">
              <w:rPr>
                <w:rFonts w:ascii="Arial" w:hAnsi="Arial" w:cs="Arial"/>
                <w:color w:val="000000" w:themeColor="text1"/>
                <w:sz w:val="16"/>
                <w:szCs w:val="16"/>
                <w:shd w:val="clear" w:color="auto" w:fill="FFFFFF"/>
              </w:rPr>
              <w:t xml:space="preserve">uestra solicitada en visita </w:t>
            </w:r>
            <w:r w:rsidRPr="00A94920">
              <w:rPr>
                <w:rFonts w:ascii="Arial" w:hAnsi="Arial" w:cs="Arial"/>
                <w:color w:val="000000" w:themeColor="text1"/>
                <w:sz w:val="16"/>
                <w:szCs w:val="16"/>
                <w:shd w:val="clear" w:color="auto" w:fill="FFFFFF"/>
              </w:rPr>
              <w:t xml:space="preserve">del </w:t>
            </w:r>
            <w:r w:rsidR="0044520E" w:rsidRPr="00A94920">
              <w:rPr>
                <w:rFonts w:ascii="Arial" w:hAnsi="Arial" w:cs="Arial"/>
                <w:color w:val="000000" w:themeColor="text1"/>
                <w:sz w:val="16"/>
                <w:szCs w:val="16"/>
                <w:shd w:val="clear" w:color="auto" w:fill="FFFFFF"/>
              </w:rPr>
              <w:t>23 de noviembre</w:t>
            </w:r>
            <w:r w:rsidRPr="00A94920">
              <w:rPr>
                <w:rFonts w:ascii="Arial" w:hAnsi="Arial" w:cs="Arial"/>
                <w:color w:val="000000" w:themeColor="text1"/>
                <w:sz w:val="16"/>
                <w:szCs w:val="16"/>
                <w:shd w:val="clear" w:color="auto" w:fill="FFFFFF"/>
              </w:rPr>
              <w:t xml:space="preserve"> de 2018.</w:t>
            </w:r>
          </w:p>
          <w:p w:rsidR="0044520E" w:rsidRPr="00A94920" w:rsidRDefault="0044520E" w:rsidP="008A104E">
            <w:pPr>
              <w:jc w:val="both"/>
              <w:rPr>
                <w:rFonts w:ascii="Arial" w:hAnsi="Arial" w:cs="Arial"/>
                <w:color w:val="000000" w:themeColor="text1"/>
                <w:sz w:val="20"/>
                <w:szCs w:val="20"/>
                <w:shd w:val="clear" w:color="auto" w:fill="FFFFFF"/>
              </w:rPr>
            </w:pPr>
            <w:r w:rsidRPr="00A94920">
              <w:rPr>
                <w:rFonts w:ascii="Arial" w:hAnsi="Arial" w:cs="Arial"/>
                <w:noProof/>
                <w:color w:val="000000" w:themeColor="text1"/>
                <w:sz w:val="20"/>
                <w:szCs w:val="20"/>
              </w:rPr>
              <w:lastRenderedPageBreak/>
              <w:drawing>
                <wp:inline distT="0" distB="0" distL="0" distR="0" wp14:anchorId="220F8660" wp14:editId="0C786288">
                  <wp:extent cx="5828665" cy="3421117"/>
                  <wp:effectExtent l="0" t="0" r="63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34198" cy="3424364"/>
                          </a:xfrm>
                          <a:prstGeom prst="rect">
                            <a:avLst/>
                          </a:prstGeom>
                        </pic:spPr>
                      </pic:pic>
                    </a:graphicData>
                  </a:graphic>
                </wp:inline>
              </w:drawing>
            </w:r>
          </w:p>
          <w:p w:rsidR="0044520E" w:rsidRPr="00A94920" w:rsidRDefault="00A465A4" w:rsidP="008A104E">
            <w:pPr>
              <w:jc w:val="center"/>
              <w:rPr>
                <w:rFonts w:ascii="Arial" w:hAnsi="Arial" w:cs="Arial"/>
                <w:color w:val="000000" w:themeColor="text1"/>
                <w:sz w:val="16"/>
                <w:szCs w:val="16"/>
                <w:shd w:val="clear" w:color="auto" w:fill="FFFFFF"/>
              </w:rPr>
            </w:pPr>
            <w:r w:rsidRPr="00A94920">
              <w:rPr>
                <w:rFonts w:ascii="Arial" w:hAnsi="Arial" w:cs="Arial"/>
                <w:color w:val="000000" w:themeColor="text1"/>
                <w:sz w:val="16"/>
                <w:szCs w:val="16"/>
                <w:shd w:val="clear" w:color="auto" w:fill="FFFFFF"/>
              </w:rPr>
              <w:t>Fuente: muestra solicitada en visita del 23 de noviembre de 2018</w:t>
            </w:r>
          </w:p>
          <w:p w:rsidR="004665F6" w:rsidRPr="00A94920" w:rsidRDefault="004665F6" w:rsidP="008A104E">
            <w:pPr>
              <w:jc w:val="both"/>
              <w:rPr>
                <w:rFonts w:ascii="Arial" w:hAnsi="Arial" w:cs="Arial"/>
                <w:b/>
                <w:color w:val="000000" w:themeColor="text1"/>
                <w:sz w:val="16"/>
                <w:szCs w:val="16"/>
              </w:rPr>
            </w:pPr>
          </w:p>
          <w:p w:rsidR="004665F6" w:rsidRPr="00A94920" w:rsidRDefault="00541169" w:rsidP="008A104E">
            <w:pPr>
              <w:jc w:val="both"/>
              <w:rPr>
                <w:rFonts w:ascii="Arial" w:hAnsi="Arial" w:cs="Arial"/>
                <w:color w:val="000000" w:themeColor="text1"/>
                <w:sz w:val="20"/>
                <w:szCs w:val="20"/>
              </w:rPr>
            </w:pPr>
            <w:r w:rsidRPr="00A94920">
              <w:rPr>
                <w:rFonts w:ascii="Arial" w:hAnsi="Arial" w:cs="Arial"/>
                <w:b/>
                <w:color w:val="000000" w:themeColor="text1"/>
                <w:sz w:val="20"/>
                <w:szCs w:val="20"/>
              </w:rPr>
              <w:t>HALLAZGO</w:t>
            </w:r>
            <w:r w:rsidR="009732B9" w:rsidRPr="00A94920">
              <w:rPr>
                <w:rFonts w:ascii="Arial" w:hAnsi="Arial" w:cs="Arial"/>
                <w:b/>
                <w:color w:val="000000" w:themeColor="text1"/>
                <w:sz w:val="20"/>
                <w:szCs w:val="20"/>
              </w:rPr>
              <w:t xml:space="preserve"> </w:t>
            </w:r>
            <w:r w:rsidR="004665F6" w:rsidRPr="00A94920">
              <w:rPr>
                <w:rFonts w:ascii="Arial" w:hAnsi="Arial" w:cs="Arial"/>
                <w:b/>
                <w:color w:val="000000" w:themeColor="text1"/>
                <w:sz w:val="20"/>
                <w:szCs w:val="20"/>
              </w:rPr>
              <w:t xml:space="preserve"># </w:t>
            </w:r>
            <w:r w:rsidR="00E40DC5" w:rsidRPr="00A94920">
              <w:rPr>
                <w:rFonts w:ascii="Arial" w:hAnsi="Arial" w:cs="Arial"/>
                <w:b/>
                <w:color w:val="000000" w:themeColor="text1"/>
                <w:sz w:val="20"/>
                <w:szCs w:val="20"/>
              </w:rPr>
              <w:t>3</w:t>
            </w:r>
            <w:r w:rsidR="004665F6" w:rsidRPr="00A94920">
              <w:rPr>
                <w:rFonts w:ascii="Arial" w:hAnsi="Arial" w:cs="Arial"/>
                <w:b/>
                <w:color w:val="000000" w:themeColor="text1"/>
                <w:sz w:val="20"/>
                <w:szCs w:val="20"/>
              </w:rPr>
              <w:t xml:space="preserve"> </w:t>
            </w:r>
            <w:r w:rsidR="004665F6" w:rsidRPr="00A94920">
              <w:rPr>
                <w:rFonts w:ascii="Arial" w:hAnsi="Arial" w:cs="Arial"/>
                <w:color w:val="000000" w:themeColor="text1"/>
                <w:sz w:val="20"/>
                <w:szCs w:val="20"/>
              </w:rPr>
              <w:t xml:space="preserve">En </w:t>
            </w:r>
            <w:r w:rsidRPr="00A94920">
              <w:rPr>
                <w:rFonts w:ascii="Arial" w:hAnsi="Arial" w:cs="Arial"/>
                <w:color w:val="000000" w:themeColor="text1"/>
                <w:sz w:val="20"/>
                <w:szCs w:val="20"/>
              </w:rPr>
              <w:t xml:space="preserve">el Procedimiento </w:t>
            </w:r>
            <w:r w:rsidRPr="00A94920">
              <w:rPr>
                <w:rFonts w:ascii="Arial" w:hAnsi="Arial" w:cs="Arial"/>
                <w:b/>
                <w:color w:val="000000" w:themeColor="text1"/>
                <w:sz w:val="20"/>
                <w:szCs w:val="20"/>
              </w:rPr>
              <w:t>ODM-PR-001 VERSION 2</w:t>
            </w:r>
            <w:r w:rsidRPr="00A94920">
              <w:rPr>
                <w:rFonts w:ascii="Arial" w:hAnsi="Arial" w:cs="Arial"/>
                <w:color w:val="000000" w:themeColor="text1"/>
                <w:sz w:val="20"/>
                <w:szCs w:val="20"/>
              </w:rPr>
              <w:t xml:space="preserve"> </w:t>
            </w:r>
            <w:r w:rsidR="00E0211D" w:rsidRPr="00A94920">
              <w:rPr>
                <w:rFonts w:ascii="Arial" w:hAnsi="Arial" w:cs="Arial"/>
                <w:color w:val="000000" w:themeColor="text1"/>
                <w:sz w:val="20"/>
                <w:szCs w:val="20"/>
              </w:rPr>
              <w:t xml:space="preserve">– </w:t>
            </w:r>
            <w:r w:rsidR="00E0211D" w:rsidRPr="00A94920">
              <w:rPr>
                <w:rFonts w:ascii="Arial" w:hAnsi="Arial" w:cs="Arial"/>
                <w:b/>
                <w:color w:val="000000" w:themeColor="text1"/>
                <w:sz w:val="20"/>
                <w:szCs w:val="20"/>
              </w:rPr>
              <w:t>FORMATO CONTROL DIARIO DE MAQUINARIA</w:t>
            </w:r>
            <w:r w:rsidR="00E0211D" w:rsidRPr="00A94920">
              <w:rPr>
                <w:rFonts w:ascii="Arial" w:hAnsi="Arial" w:cs="Arial"/>
                <w:color w:val="000000" w:themeColor="text1"/>
                <w:sz w:val="20"/>
                <w:szCs w:val="20"/>
              </w:rPr>
              <w:t xml:space="preserve">, </w:t>
            </w:r>
            <w:r w:rsidRPr="00A94920">
              <w:rPr>
                <w:rFonts w:ascii="Arial" w:hAnsi="Arial" w:cs="Arial"/>
                <w:color w:val="000000" w:themeColor="text1"/>
                <w:sz w:val="20"/>
                <w:szCs w:val="20"/>
              </w:rPr>
              <w:t xml:space="preserve">se relaciona en el numeral 6 en la columna de observaciones </w:t>
            </w:r>
            <w:r w:rsidR="004665F6" w:rsidRPr="00A94920">
              <w:rPr>
                <w:rFonts w:ascii="Arial" w:hAnsi="Arial" w:cs="Arial"/>
                <w:color w:val="000000" w:themeColor="text1"/>
                <w:sz w:val="20"/>
                <w:szCs w:val="20"/>
              </w:rPr>
              <w:t>“</w:t>
            </w:r>
            <w:r w:rsidRPr="00A94920">
              <w:rPr>
                <w:rFonts w:ascii="Arial" w:hAnsi="Arial" w:cs="Arial"/>
                <w:color w:val="000000" w:themeColor="text1"/>
                <w:sz w:val="20"/>
                <w:szCs w:val="20"/>
              </w:rPr>
              <w:t>reglamento de operación de maquinaria y equipos</w:t>
            </w:r>
            <w:r w:rsidR="004665F6" w:rsidRPr="00A94920">
              <w:rPr>
                <w:rFonts w:ascii="Arial" w:hAnsi="Arial" w:cs="Arial"/>
                <w:color w:val="000000" w:themeColor="text1"/>
                <w:sz w:val="20"/>
                <w:szCs w:val="20"/>
              </w:rPr>
              <w:t xml:space="preserve">” al solicitarlo </w:t>
            </w:r>
            <w:r w:rsidRPr="00A94920">
              <w:rPr>
                <w:rFonts w:ascii="Arial" w:hAnsi="Arial" w:cs="Arial"/>
                <w:color w:val="000000" w:themeColor="text1"/>
                <w:sz w:val="20"/>
                <w:szCs w:val="20"/>
              </w:rPr>
              <w:t xml:space="preserve">al equipo auditado con el </w:t>
            </w:r>
            <w:r w:rsidR="004665F6" w:rsidRPr="00A94920">
              <w:rPr>
                <w:rFonts w:ascii="Arial" w:hAnsi="Arial" w:cs="Arial"/>
                <w:color w:val="000000" w:themeColor="text1"/>
                <w:sz w:val="20"/>
                <w:szCs w:val="20"/>
              </w:rPr>
              <w:t xml:space="preserve">fin </w:t>
            </w:r>
            <w:r w:rsidRPr="00A94920">
              <w:rPr>
                <w:rFonts w:ascii="Arial" w:hAnsi="Arial" w:cs="Arial"/>
                <w:color w:val="000000" w:themeColor="text1"/>
                <w:sz w:val="20"/>
                <w:szCs w:val="20"/>
              </w:rPr>
              <w:t>de verificarlo, dando como respuesta por parte de ellos qu</w:t>
            </w:r>
            <w:r w:rsidR="00BA534E" w:rsidRPr="00A94920">
              <w:rPr>
                <w:rFonts w:ascii="Arial" w:hAnsi="Arial" w:cs="Arial"/>
                <w:color w:val="000000" w:themeColor="text1"/>
                <w:sz w:val="20"/>
                <w:szCs w:val="20"/>
              </w:rPr>
              <w:t>e este no existe</w:t>
            </w:r>
            <w:r w:rsidR="004665F6" w:rsidRPr="00A94920">
              <w:rPr>
                <w:rFonts w:ascii="Arial" w:hAnsi="Arial" w:cs="Arial"/>
                <w:color w:val="000000" w:themeColor="text1"/>
                <w:sz w:val="20"/>
                <w:szCs w:val="20"/>
              </w:rPr>
              <w:t xml:space="preserve">. </w:t>
            </w:r>
          </w:p>
          <w:p w:rsidR="004665F6" w:rsidRPr="00A94920" w:rsidRDefault="004665F6" w:rsidP="008A104E">
            <w:pPr>
              <w:jc w:val="both"/>
              <w:rPr>
                <w:rFonts w:ascii="Arial" w:hAnsi="Arial" w:cs="Arial"/>
                <w:color w:val="000000" w:themeColor="text1"/>
                <w:sz w:val="20"/>
                <w:szCs w:val="20"/>
              </w:rPr>
            </w:pPr>
          </w:p>
          <w:p w:rsidR="004665F6" w:rsidRPr="00A94920" w:rsidRDefault="004665F6" w:rsidP="008A104E">
            <w:pPr>
              <w:jc w:val="both"/>
              <w:rPr>
                <w:rFonts w:ascii="Arial" w:hAnsi="Arial" w:cs="Arial"/>
                <w:i/>
                <w:color w:val="000000" w:themeColor="text1"/>
                <w:sz w:val="20"/>
                <w:szCs w:val="20"/>
                <w:shd w:val="clear" w:color="auto" w:fill="FFFFFF"/>
              </w:rPr>
            </w:pPr>
            <w:r w:rsidRPr="00A94920">
              <w:rPr>
                <w:rFonts w:ascii="Arial" w:hAnsi="Arial" w:cs="Arial"/>
                <w:color w:val="000000" w:themeColor="text1"/>
                <w:sz w:val="20"/>
                <w:szCs w:val="20"/>
              </w:rPr>
              <w:t>L</w:t>
            </w:r>
            <w:r w:rsidR="006B68FE" w:rsidRPr="00A94920">
              <w:rPr>
                <w:rFonts w:ascii="Arial" w:hAnsi="Arial" w:cs="Arial"/>
                <w:color w:val="000000" w:themeColor="text1"/>
                <w:sz w:val="20"/>
                <w:szCs w:val="20"/>
              </w:rPr>
              <w:t xml:space="preserve">o anterior </w:t>
            </w:r>
            <w:r w:rsidR="00BA534E" w:rsidRPr="00A94920">
              <w:rPr>
                <w:rFonts w:ascii="Arial" w:hAnsi="Arial" w:cs="Arial"/>
                <w:b/>
                <w:color w:val="000000" w:themeColor="text1"/>
                <w:sz w:val="20"/>
                <w:szCs w:val="20"/>
              </w:rPr>
              <w:t>incumple</w:t>
            </w:r>
            <w:r w:rsidR="00BA534E" w:rsidRPr="00A94920">
              <w:rPr>
                <w:rFonts w:ascii="Arial" w:hAnsi="Arial" w:cs="Arial"/>
                <w:color w:val="000000" w:themeColor="text1"/>
                <w:sz w:val="20"/>
                <w:szCs w:val="20"/>
              </w:rPr>
              <w:t xml:space="preserve"> </w:t>
            </w:r>
            <w:r w:rsidRPr="00A94920">
              <w:rPr>
                <w:rFonts w:ascii="Arial" w:hAnsi="Arial" w:cs="Arial"/>
                <w:color w:val="000000" w:themeColor="text1"/>
                <w:sz w:val="20"/>
                <w:szCs w:val="20"/>
              </w:rPr>
              <w:t>e</w:t>
            </w:r>
            <w:r w:rsidR="00BA534E" w:rsidRPr="00A94920">
              <w:rPr>
                <w:rFonts w:ascii="Arial" w:hAnsi="Arial" w:cs="Arial"/>
                <w:color w:val="000000" w:themeColor="text1"/>
                <w:sz w:val="20"/>
                <w:szCs w:val="20"/>
              </w:rPr>
              <w:t>l</w:t>
            </w:r>
            <w:r w:rsidR="006B68FE" w:rsidRPr="00A94920">
              <w:rPr>
                <w:rFonts w:ascii="Arial" w:hAnsi="Arial" w:cs="Arial"/>
                <w:color w:val="000000" w:themeColor="text1"/>
                <w:sz w:val="20"/>
                <w:szCs w:val="20"/>
              </w:rPr>
              <w:t xml:space="preserve"> “P</w:t>
            </w:r>
            <w:r w:rsidR="00BA534E" w:rsidRPr="00A94920">
              <w:rPr>
                <w:rFonts w:ascii="Arial" w:hAnsi="Arial" w:cs="Arial"/>
                <w:color w:val="000000" w:themeColor="text1"/>
                <w:sz w:val="20"/>
                <w:szCs w:val="20"/>
              </w:rPr>
              <w:t xml:space="preserve">rocedimiento </w:t>
            </w:r>
            <w:r w:rsidR="006B68FE" w:rsidRPr="00A94920">
              <w:rPr>
                <w:rFonts w:ascii="Arial" w:hAnsi="Arial" w:cs="Arial"/>
                <w:color w:val="000000" w:themeColor="text1"/>
                <w:sz w:val="20"/>
                <w:szCs w:val="20"/>
              </w:rPr>
              <w:t>Operación de Maquinaria y Equipos – ODM-PR-001 versión 2”</w:t>
            </w:r>
            <w:r w:rsidRPr="00A94920">
              <w:rPr>
                <w:rFonts w:ascii="Arial" w:hAnsi="Arial" w:cs="Arial"/>
                <w:color w:val="000000" w:themeColor="text1"/>
                <w:sz w:val="20"/>
                <w:szCs w:val="20"/>
              </w:rPr>
              <w:t xml:space="preserve"> y</w:t>
            </w:r>
            <w:r w:rsidRPr="00A94920">
              <w:rPr>
                <w:rFonts w:ascii="Arial" w:hAnsi="Arial" w:cs="Arial"/>
                <w:b/>
                <w:bCs/>
                <w:color w:val="000000" w:themeColor="text1"/>
                <w:sz w:val="20"/>
                <w:szCs w:val="20"/>
                <w:shd w:val="clear" w:color="auto" w:fill="FFFFFF"/>
              </w:rPr>
              <w:t xml:space="preserve"> </w:t>
            </w:r>
            <w:r w:rsidRPr="00A94920">
              <w:rPr>
                <w:rFonts w:ascii="Arial" w:hAnsi="Arial" w:cs="Arial"/>
                <w:color w:val="000000" w:themeColor="text1"/>
                <w:sz w:val="20"/>
                <w:szCs w:val="20"/>
                <w:shd w:val="clear" w:color="auto" w:fill="FFFFFF"/>
              </w:rPr>
              <w:t>lo establecido en el SIG-IN-001-V10 INSTRUCTIVO CONTROL DE INFORMACIÓN DOCUMENTADA, numeral 3. TRATAMIENTO DE LA INFORMACION DOCUMENTADA</w:t>
            </w:r>
            <w:r w:rsidRPr="00A94920">
              <w:rPr>
                <w:rFonts w:ascii="Arial" w:hAnsi="Arial" w:cs="Arial"/>
                <w:i/>
                <w:color w:val="000000" w:themeColor="text1"/>
                <w:sz w:val="20"/>
                <w:szCs w:val="20"/>
                <w:shd w:val="clear" w:color="auto" w:fill="FFFFFF"/>
              </w:rPr>
              <w:t>: </w:t>
            </w:r>
            <w:r w:rsidRPr="00A94920">
              <w:rPr>
                <w:rFonts w:ascii="Arial" w:hAnsi="Arial" w:cs="Arial"/>
                <w:i/>
                <w:iCs/>
                <w:color w:val="000000" w:themeColor="text1"/>
                <w:sz w:val="20"/>
                <w:szCs w:val="20"/>
                <w:shd w:val="clear" w:color="auto" w:fill="FFFFFF"/>
              </w:rPr>
              <w:t>“cada responsable Directivo de Proceso debe asegurarse que todos los documentos o información documentada del Sistema Integrado de Gestión que aplican en su dependencia se encuentran establecidos, documentados, implementados y mantenidos de acuerdo con la normatividad vigente en calidad y necesidades del proceso”</w:t>
            </w:r>
            <w:r w:rsidRPr="00A94920">
              <w:rPr>
                <w:rFonts w:ascii="Arial" w:hAnsi="Arial" w:cs="Arial"/>
                <w:i/>
                <w:color w:val="000000" w:themeColor="text1"/>
                <w:sz w:val="20"/>
                <w:szCs w:val="20"/>
                <w:shd w:val="clear" w:color="auto" w:fill="FFFFFF"/>
              </w:rPr>
              <w:t>.</w:t>
            </w:r>
          </w:p>
          <w:p w:rsidR="00541169" w:rsidRPr="00A94920" w:rsidRDefault="00541169" w:rsidP="008A104E">
            <w:pPr>
              <w:jc w:val="both"/>
              <w:rPr>
                <w:rFonts w:ascii="Arial" w:hAnsi="Arial" w:cs="Arial"/>
                <w:i/>
                <w:color w:val="000000" w:themeColor="text1"/>
                <w:sz w:val="20"/>
                <w:szCs w:val="20"/>
              </w:rPr>
            </w:pPr>
          </w:p>
          <w:p w:rsidR="006B68FE" w:rsidRPr="00A94920" w:rsidRDefault="006B68FE" w:rsidP="008A104E">
            <w:pPr>
              <w:jc w:val="both"/>
              <w:rPr>
                <w:rFonts w:ascii="Arial" w:hAnsi="Arial" w:cs="Arial"/>
                <w:color w:val="000000" w:themeColor="text1"/>
                <w:sz w:val="20"/>
                <w:szCs w:val="20"/>
              </w:rPr>
            </w:pPr>
          </w:p>
          <w:p w:rsidR="00541169" w:rsidRPr="00A94920" w:rsidRDefault="00560F50" w:rsidP="008A104E">
            <w:pPr>
              <w:jc w:val="both"/>
              <w:rPr>
                <w:rFonts w:ascii="Arial" w:hAnsi="Arial" w:cs="Arial"/>
                <w:b/>
                <w:color w:val="000000" w:themeColor="text1"/>
                <w:sz w:val="20"/>
                <w:szCs w:val="20"/>
              </w:rPr>
            </w:pPr>
            <w:r w:rsidRPr="00A94920">
              <w:rPr>
                <w:rFonts w:ascii="Arial" w:hAnsi="Arial" w:cs="Arial"/>
                <w:noProof/>
                <w:color w:val="000000" w:themeColor="text1"/>
                <w:sz w:val="20"/>
                <w:szCs w:val="20"/>
              </w:rPr>
              <mc:AlternateContent>
                <mc:Choice Requires="wps">
                  <w:drawing>
                    <wp:anchor distT="0" distB="0" distL="114300" distR="114300" simplePos="0" relativeHeight="251660288" behindDoc="0" locked="0" layoutInCell="1" allowOverlap="1">
                      <wp:simplePos x="0" y="0"/>
                      <wp:positionH relativeFrom="column">
                        <wp:posOffset>5827301</wp:posOffset>
                      </wp:positionH>
                      <wp:positionV relativeFrom="paragraph">
                        <wp:posOffset>1632955</wp:posOffset>
                      </wp:positionV>
                      <wp:extent cx="180975" cy="428625"/>
                      <wp:effectExtent l="19050" t="19050" r="47625" b="28575"/>
                      <wp:wrapNone/>
                      <wp:docPr id="13" name="Flecha: hacia arriba 13"/>
                      <wp:cNvGraphicFramePr/>
                      <a:graphic xmlns:a="http://schemas.openxmlformats.org/drawingml/2006/main">
                        <a:graphicData uri="http://schemas.microsoft.com/office/word/2010/wordprocessingShape">
                          <wps:wsp>
                            <wps:cNvSpPr/>
                            <wps:spPr>
                              <a:xfrm>
                                <a:off x="0" y="0"/>
                                <a:ext cx="180975" cy="4286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A035C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13" o:spid="_x0000_s1026" type="#_x0000_t68" style="position:absolute;margin-left:458.85pt;margin-top:128.6pt;width:14.25pt;height:3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" adj="4560" fillcolor="red" strokecolor="#1f3763 [1604]" strokeweight="1pt"/>
                  </w:pict>
                </mc:Fallback>
              </mc:AlternateContent>
            </w:r>
            <w:r w:rsidR="00541169" w:rsidRPr="00A94920">
              <w:rPr>
                <w:rFonts w:ascii="Arial" w:hAnsi="Arial" w:cs="Arial"/>
                <w:noProof/>
                <w:color w:val="000000" w:themeColor="text1"/>
                <w:sz w:val="20"/>
                <w:szCs w:val="20"/>
              </w:rPr>
              <mc:AlternateContent>
                <mc:Choice Requires="wps">
                  <w:drawing>
                    <wp:anchor distT="0" distB="0" distL="114300" distR="114300" simplePos="0" relativeHeight="251659264" behindDoc="0" locked="0" layoutInCell="1" allowOverlap="1">
                      <wp:simplePos x="0" y="0"/>
                      <wp:positionH relativeFrom="column">
                        <wp:posOffset>3857625</wp:posOffset>
                      </wp:positionH>
                      <wp:positionV relativeFrom="paragraph">
                        <wp:posOffset>1521066</wp:posOffset>
                      </wp:positionV>
                      <wp:extent cx="590550" cy="209550"/>
                      <wp:effectExtent l="0" t="19050" r="38100" b="38100"/>
                      <wp:wrapNone/>
                      <wp:docPr id="12" name="Flecha: a la derecha 12"/>
                      <wp:cNvGraphicFramePr/>
                      <a:graphic xmlns:a="http://schemas.openxmlformats.org/drawingml/2006/main">
                        <a:graphicData uri="http://schemas.microsoft.com/office/word/2010/wordprocessingShape">
                          <wps:wsp>
                            <wps:cNvSpPr/>
                            <wps:spPr>
                              <a:xfrm>
                                <a:off x="0" y="0"/>
                                <a:ext cx="590550"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E192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2" o:spid="_x0000_s1026" type="#_x0000_t13" style="position:absolute;margin-left:303.75pt;margin-top:119.75pt;width:46.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" adj="17768" fillcolor="red" strokecolor="#1f3763 [1604]" strokeweight="1pt"/>
                  </w:pict>
                </mc:Fallback>
              </mc:AlternateContent>
            </w:r>
            <w:r w:rsidR="00541169" w:rsidRPr="00A94920">
              <w:rPr>
                <w:rFonts w:ascii="Arial" w:hAnsi="Arial" w:cs="Arial"/>
                <w:noProof/>
                <w:color w:val="000000" w:themeColor="text1"/>
                <w:sz w:val="20"/>
                <w:szCs w:val="20"/>
              </w:rPr>
              <w:drawing>
                <wp:inline distT="0" distB="0" distL="0" distR="0" wp14:anchorId="4BFB5A5C" wp14:editId="5A7F23FC">
                  <wp:extent cx="6331190" cy="1828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2797"/>
                          <a:stretch/>
                        </pic:blipFill>
                        <pic:spPr bwMode="auto">
                          <a:xfrm>
                            <a:off x="0" y="0"/>
                            <a:ext cx="6334506" cy="1829758"/>
                          </a:xfrm>
                          <a:prstGeom prst="rect">
                            <a:avLst/>
                          </a:prstGeom>
                          <a:ln>
                            <a:noFill/>
                          </a:ln>
                          <a:extLst>
                            <a:ext uri="{53640926-AAD7-44D8-BBD7-CCE9431645EC}">
                              <a14:shadowObscured xmlns:a14="http://schemas.microsoft.com/office/drawing/2010/main"/>
                            </a:ext>
                          </a:extLst>
                        </pic:spPr>
                      </pic:pic>
                    </a:graphicData>
                  </a:graphic>
                </wp:inline>
              </w:drawing>
            </w:r>
          </w:p>
          <w:p w:rsidR="009732B9" w:rsidRPr="00A94920" w:rsidRDefault="009732B9" w:rsidP="008A104E">
            <w:pPr>
              <w:shd w:val="clear" w:color="auto" w:fill="FFFFFF"/>
              <w:jc w:val="both"/>
              <w:rPr>
                <w:rFonts w:ascii="Arial" w:hAnsi="Arial" w:cs="Arial"/>
                <w:b/>
                <w:bCs/>
                <w:color w:val="000000" w:themeColor="text1"/>
                <w:sz w:val="20"/>
                <w:szCs w:val="20"/>
                <w:lang w:eastAsia="es-CO"/>
              </w:rPr>
            </w:pPr>
          </w:p>
          <w:p w:rsidR="002141D3" w:rsidRPr="00A94920" w:rsidRDefault="002141D3" w:rsidP="008A104E">
            <w:pPr>
              <w:shd w:val="clear" w:color="auto" w:fill="FFFFFF"/>
              <w:jc w:val="both"/>
              <w:rPr>
                <w:rFonts w:ascii="Arial" w:hAnsi="Arial" w:cs="Arial"/>
                <w:b/>
                <w:bCs/>
                <w:color w:val="000000" w:themeColor="text1"/>
                <w:sz w:val="20"/>
                <w:szCs w:val="20"/>
                <w:lang w:eastAsia="es-CO"/>
              </w:rPr>
            </w:pPr>
          </w:p>
          <w:p w:rsidR="009732B9" w:rsidRPr="00A94920" w:rsidRDefault="009732B9" w:rsidP="008A104E">
            <w:pPr>
              <w:shd w:val="clear" w:color="auto" w:fill="FFFFFF"/>
              <w:jc w:val="both"/>
              <w:rPr>
                <w:rFonts w:ascii="Arial" w:hAnsi="Arial" w:cs="Arial"/>
                <w:b/>
                <w:bCs/>
                <w:color w:val="000000" w:themeColor="text1"/>
                <w:sz w:val="20"/>
                <w:szCs w:val="20"/>
                <w:lang w:eastAsia="es-CO"/>
              </w:rPr>
            </w:pPr>
            <w:r w:rsidRPr="00A94920">
              <w:rPr>
                <w:rFonts w:ascii="Arial" w:hAnsi="Arial" w:cs="Arial"/>
                <w:b/>
                <w:bCs/>
                <w:color w:val="000000" w:themeColor="text1"/>
                <w:sz w:val="20"/>
                <w:szCs w:val="20"/>
                <w:lang w:eastAsia="es-CO"/>
              </w:rPr>
              <w:t>TEMA: MANUAL DE FUNCIONES</w:t>
            </w:r>
            <w:r w:rsidR="002141D3" w:rsidRPr="00A94920">
              <w:rPr>
                <w:rFonts w:ascii="Arial" w:hAnsi="Arial" w:cs="Arial"/>
                <w:b/>
                <w:bCs/>
                <w:color w:val="000000" w:themeColor="text1"/>
                <w:sz w:val="20"/>
                <w:szCs w:val="20"/>
                <w:lang w:eastAsia="es-CO"/>
              </w:rPr>
              <w:t xml:space="preserve"> </w:t>
            </w:r>
          </w:p>
          <w:p w:rsidR="00A465A4" w:rsidRPr="00A94920" w:rsidRDefault="00A465A4" w:rsidP="008A104E">
            <w:pPr>
              <w:pStyle w:val="xmsonormal"/>
              <w:shd w:val="clear" w:color="auto" w:fill="FFFFFF"/>
              <w:spacing w:before="0" w:beforeAutospacing="0" w:after="0" w:afterAutospacing="0"/>
              <w:jc w:val="both"/>
              <w:rPr>
                <w:rFonts w:ascii="Arial" w:hAnsi="Arial" w:cs="Arial"/>
                <w:color w:val="000000" w:themeColor="text1"/>
                <w:sz w:val="20"/>
                <w:szCs w:val="20"/>
              </w:rPr>
            </w:pPr>
          </w:p>
          <w:p w:rsidR="00A465A4" w:rsidRPr="00A94920" w:rsidRDefault="008A1866" w:rsidP="008A104E">
            <w:pPr>
              <w:pStyle w:val="xmsonormal"/>
              <w:shd w:val="clear" w:color="auto" w:fill="FFFFFF"/>
              <w:spacing w:before="0" w:beforeAutospacing="0" w:after="0" w:afterAutospacing="0"/>
              <w:jc w:val="both"/>
              <w:rPr>
                <w:rFonts w:ascii="Arial" w:hAnsi="Arial" w:cs="Arial"/>
                <w:color w:val="000000" w:themeColor="text1"/>
                <w:sz w:val="20"/>
                <w:szCs w:val="20"/>
              </w:rPr>
            </w:pPr>
            <w:r w:rsidRPr="00A94920">
              <w:rPr>
                <w:rFonts w:ascii="Arial" w:hAnsi="Arial" w:cs="Arial"/>
                <w:color w:val="000000" w:themeColor="text1"/>
                <w:sz w:val="20"/>
                <w:szCs w:val="20"/>
              </w:rPr>
              <w:t>La R</w:t>
            </w:r>
            <w:r w:rsidR="00A465A4" w:rsidRPr="00A94920">
              <w:rPr>
                <w:rFonts w:ascii="Arial" w:hAnsi="Arial" w:cs="Arial"/>
                <w:color w:val="000000" w:themeColor="text1"/>
                <w:sz w:val="20"/>
                <w:szCs w:val="20"/>
              </w:rPr>
              <w:t xml:space="preserve">esolución 583 del 23 de octubre de 2015 ‘’Por la cual se modifica el Manual Específico de Funciones y de Competencias Laborales para los empleos de la planta de personal de la Unidad Administrativa Especial de Rehabilitación y Mantenimiento Vial (UMV)”, establece cinco (5) cargos para este proceso así: Uno (1) directivo, uno (1) de Profesional Especializado, uno (1) de Profesional </w:t>
            </w:r>
            <w:r w:rsidR="009E3CA0" w:rsidRPr="00A94920">
              <w:rPr>
                <w:rFonts w:ascii="Arial" w:hAnsi="Arial" w:cs="Arial"/>
                <w:color w:val="000000" w:themeColor="text1"/>
                <w:sz w:val="20"/>
                <w:szCs w:val="20"/>
              </w:rPr>
              <w:t>Universitario</w:t>
            </w:r>
            <w:r w:rsidR="00A465A4" w:rsidRPr="00A94920">
              <w:rPr>
                <w:rFonts w:ascii="Arial" w:hAnsi="Arial" w:cs="Arial"/>
                <w:color w:val="000000" w:themeColor="text1"/>
                <w:sz w:val="20"/>
                <w:szCs w:val="20"/>
              </w:rPr>
              <w:t>, uno (1) Técnico y uno (1) Asistencial</w:t>
            </w:r>
            <w:r w:rsidR="009E3CA0" w:rsidRPr="00A94920">
              <w:rPr>
                <w:rFonts w:ascii="Arial" w:hAnsi="Arial" w:cs="Arial"/>
                <w:color w:val="000000" w:themeColor="text1"/>
                <w:sz w:val="20"/>
                <w:szCs w:val="20"/>
              </w:rPr>
              <w:t xml:space="preserve">; se contrastaron </w:t>
            </w:r>
            <w:r w:rsidR="00A465A4" w:rsidRPr="00A94920">
              <w:rPr>
                <w:rFonts w:ascii="Arial" w:hAnsi="Arial" w:cs="Arial"/>
                <w:color w:val="000000" w:themeColor="text1"/>
                <w:sz w:val="20"/>
                <w:szCs w:val="20"/>
              </w:rPr>
              <w:t>las funciones asignadas a cada cargo frente a la Resolución 583 de 2015 expedida por la Dirección General de la entidad. </w:t>
            </w:r>
          </w:p>
          <w:p w:rsidR="009732B9" w:rsidRPr="00A94920" w:rsidRDefault="009732B9" w:rsidP="008A104E">
            <w:pPr>
              <w:shd w:val="clear" w:color="auto" w:fill="FFFFFF"/>
              <w:jc w:val="both"/>
              <w:rPr>
                <w:rFonts w:ascii="Arial" w:hAnsi="Arial" w:cs="Arial"/>
                <w:color w:val="000000" w:themeColor="text1"/>
                <w:sz w:val="20"/>
                <w:szCs w:val="20"/>
                <w:lang w:eastAsia="es-CO"/>
              </w:rPr>
            </w:pPr>
          </w:p>
          <w:p w:rsidR="004860BE" w:rsidRPr="00A94920" w:rsidRDefault="009732B9" w:rsidP="008A104E">
            <w:pPr>
              <w:pStyle w:val="xmsonormal"/>
              <w:shd w:val="clear" w:color="auto" w:fill="FFFFFF"/>
              <w:spacing w:before="0" w:beforeAutospacing="0" w:after="0" w:afterAutospacing="0"/>
              <w:jc w:val="both"/>
              <w:rPr>
                <w:rFonts w:ascii="Arial" w:hAnsi="Arial" w:cs="Arial"/>
                <w:color w:val="000000" w:themeColor="text1"/>
                <w:sz w:val="20"/>
                <w:szCs w:val="20"/>
              </w:rPr>
            </w:pPr>
            <w:r w:rsidRPr="00A94920">
              <w:rPr>
                <w:rFonts w:ascii="Arial" w:hAnsi="Arial" w:cs="Arial"/>
                <w:b/>
                <w:bCs/>
                <w:color w:val="000000" w:themeColor="text1"/>
                <w:sz w:val="20"/>
                <w:szCs w:val="20"/>
              </w:rPr>
              <w:t xml:space="preserve">HALLAZGO </w:t>
            </w:r>
            <w:r w:rsidR="004665F6" w:rsidRPr="00A94920">
              <w:rPr>
                <w:rFonts w:ascii="Arial" w:hAnsi="Arial" w:cs="Arial"/>
                <w:b/>
                <w:bCs/>
                <w:color w:val="000000" w:themeColor="text1"/>
                <w:sz w:val="20"/>
                <w:szCs w:val="20"/>
              </w:rPr>
              <w:t>#</w:t>
            </w:r>
            <w:r w:rsidRPr="00A94920">
              <w:rPr>
                <w:rFonts w:ascii="Arial" w:hAnsi="Arial" w:cs="Arial"/>
                <w:b/>
                <w:bCs/>
                <w:color w:val="000000" w:themeColor="text1"/>
                <w:sz w:val="20"/>
                <w:szCs w:val="20"/>
              </w:rPr>
              <w:t xml:space="preserve"> 4</w:t>
            </w:r>
            <w:r w:rsidR="00A465A4" w:rsidRPr="00A94920">
              <w:rPr>
                <w:rFonts w:ascii="Arial" w:hAnsi="Arial" w:cs="Arial"/>
                <w:b/>
                <w:bCs/>
                <w:color w:val="000000" w:themeColor="text1"/>
                <w:sz w:val="20"/>
                <w:szCs w:val="20"/>
              </w:rPr>
              <w:t>.</w:t>
            </w:r>
            <w:r w:rsidR="004665F6" w:rsidRPr="00A94920">
              <w:rPr>
                <w:rFonts w:ascii="Arial" w:hAnsi="Arial" w:cs="Arial"/>
                <w:b/>
                <w:bCs/>
                <w:color w:val="000000" w:themeColor="text1"/>
                <w:sz w:val="20"/>
                <w:szCs w:val="20"/>
              </w:rPr>
              <w:t xml:space="preserve">  </w:t>
            </w:r>
            <w:r w:rsidR="009E3CA0" w:rsidRPr="00A94920">
              <w:rPr>
                <w:rFonts w:ascii="Arial" w:hAnsi="Arial" w:cs="Arial"/>
                <w:color w:val="000000" w:themeColor="text1"/>
                <w:sz w:val="20"/>
                <w:szCs w:val="20"/>
              </w:rPr>
              <w:t xml:space="preserve">El </w:t>
            </w:r>
            <w:r w:rsidRPr="00A94920">
              <w:rPr>
                <w:rFonts w:ascii="Arial" w:hAnsi="Arial" w:cs="Arial"/>
                <w:color w:val="000000" w:themeColor="text1"/>
                <w:sz w:val="20"/>
                <w:szCs w:val="20"/>
              </w:rPr>
              <w:t>Gerente de Producción</w:t>
            </w:r>
            <w:r w:rsidR="00A465A4" w:rsidRPr="00A94920">
              <w:rPr>
                <w:rFonts w:ascii="Arial" w:hAnsi="Arial" w:cs="Arial"/>
                <w:color w:val="000000" w:themeColor="text1"/>
                <w:sz w:val="20"/>
                <w:szCs w:val="20"/>
              </w:rPr>
              <w:t xml:space="preserve"> está ejecutando </w:t>
            </w:r>
            <w:r w:rsidRPr="00A94920">
              <w:rPr>
                <w:rFonts w:ascii="Arial" w:hAnsi="Arial" w:cs="Arial"/>
                <w:color w:val="000000" w:themeColor="text1"/>
                <w:sz w:val="20"/>
                <w:szCs w:val="20"/>
              </w:rPr>
              <w:t xml:space="preserve">funciones esenciales que </w:t>
            </w:r>
            <w:r w:rsidR="004860BE" w:rsidRPr="00A94920">
              <w:rPr>
                <w:rFonts w:ascii="Arial" w:hAnsi="Arial" w:cs="Arial"/>
                <w:color w:val="000000" w:themeColor="text1"/>
                <w:sz w:val="20"/>
                <w:szCs w:val="20"/>
              </w:rPr>
              <w:t xml:space="preserve">no figuran como parte del propósito principal del empleo de “Gerente con Código 039 grado 01” adoptado con </w:t>
            </w:r>
            <w:proofErr w:type="gramStart"/>
            <w:r w:rsidR="004860BE" w:rsidRPr="00A94920">
              <w:rPr>
                <w:rFonts w:ascii="Arial" w:hAnsi="Arial" w:cs="Arial"/>
                <w:color w:val="000000" w:themeColor="text1"/>
                <w:sz w:val="20"/>
                <w:szCs w:val="20"/>
              </w:rPr>
              <w:t>la  Resolución</w:t>
            </w:r>
            <w:proofErr w:type="gramEnd"/>
            <w:r w:rsidR="004860BE" w:rsidRPr="00A94920">
              <w:rPr>
                <w:rFonts w:ascii="Arial" w:hAnsi="Arial" w:cs="Arial"/>
                <w:color w:val="000000" w:themeColor="text1"/>
                <w:sz w:val="20"/>
                <w:szCs w:val="20"/>
              </w:rPr>
              <w:t xml:space="preserve"> 583 de octubre de 2015 “</w:t>
            </w:r>
            <w:r w:rsidR="004860BE" w:rsidRPr="00A94920">
              <w:rPr>
                <w:rFonts w:ascii="Arial" w:hAnsi="Arial" w:cs="Arial"/>
                <w:i/>
                <w:color w:val="000000" w:themeColor="text1"/>
                <w:sz w:val="20"/>
                <w:szCs w:val="20"/>
              </w:rPr>
              <w:t>Por la cual se modifica el Manual Específico de Funciones y de Competencias Laborales para los empleos de la planta de personal de la Unidad Administrativa Especial de Rehabilitación y Mantenimiento Vial (UMV)”,</w:t>
            </w:r>
            <w:r w:rsidR="004860BE" w:rsidRPr="00A94920">
              <w:rPr>
                <w:rFonts w:ascii="Arial" w:hAnsi="Arial" w:cs="Arial"/>
                <w:color w:val="000000" w:themeColor="text1"/>
                <w:sz w:val="20"/>
                <w:szCs w:val="20"/>
              </w:rPr>
              <w:t xml:space="preserve"> como son:</w:t>
            </w:r>
          </w:p>
          <w:p w:rsidR="004860BE" w:rsidRPr="00A94920" w:rsidRDefault="004860BE" w:rsidP="008A104E">
            <w:pPr>
              <w:pStyle w:val="xmsonormal"/>
              <w:shd w:val="clear" w:color="auto" w:fill="FFFFFF"/>
              <w:spacing w:before="0" w:beforeAutospacing="0" w:after="0" w:afterAutospacing="0"/>
              <w:jc w:val="both"/>
              <w:rPr>
                <w:rFonts w:ascii="Arial" w:hAnsi="Arial" w:cs="Arial"/>
                <w:color w:val="000000" w:themeColor="text1"/>
                <w:sz w:val="20"/>
                <w:szCs w:val="20"/>
              </w:rPr>
            </w:pPr>
          </w:p>
          <w:p w:rsidR="009732B9" w:rsidRPr="00A94920" w:rsidRDefault="004860BE" w:rsidP="008A104E">
            <w:pPr>
              <w:pStyle w:val="xmsonormal"/>
              <w:shd w:val="clear" w:color="auto" w:fill="FFFFFF"/>
              <w:spacing w:before="0" w:beforeAutospacing="0" w:after="0" w:afterAutospacing="0"/>
              <w:jc w:val="both"/>
              <w:rPr>
                <w:rFonts w:ascii="Arial" w:hAnsi="Arial" w:cs="Arial"/>
                <w:color w:val="000000" w:themeColor="text1"/>
                <w:sz w:val="20"/>
                <w:szCs w:val="20"/>
              </w:rPr>
            </w:pPr>
            <w:r w:rsidRPr="00A94920">
              <w:rPr>
                <w:rFonts w:ascii="Arial" w:hAnsi="Arial" w:cs="Arial"/>
                <w:color w:val="000000" w:themeColor="text1"/>
                <w:sz w:val="20"/>
                <w:szCs w:val="20"/>
              </w:rPr>
              <w:t>-</w:t>
            </w:r>
            <w:r w:rsidR="009732B9" w:rsidRPr="00A94920">
              <w:rPr>
                <w:rFonts w:ascii="Arial" w:hAnsi="Arial" w:cs="Arial"/>
                <w:color w:val="000000" w:themeColor="text1"/>
                <w:sz w:val="20"/>
                <w:szCs w:val="20"/>
              </w:rPr>
              <w:t xml:space="preserve"> </w:t>
            </w:r>
            <w:r w:rsidR="007B34D5" w:rsidRPr="00A94920">
              <w:rPr>
                <w:rFonts w:ascii="Arial" w:hAnsi="Arial" w:cs="Arial"/>
                <w:color w:val="000000" w:themeColor="text1"/>
                <w:sz w:val="20"/>
                <w:szCs w:val="20"/>
              </w:rPr>
              <w:t>C</w:t>
            </w:r>
            <w:r w:rsidR="00A465A4" w:rsidRPr="00A94920">
              <w:rPr>
                <w:rFonts w:ascii="Arial" w:hAnsi="Arial" w:cs="Arial"/>
                <w:color w:val="000000" w:themeColor="text1"/>
                <w:sz w:val="20"/>
                <w:szCs w:val="20"/>
              </w:rPr>
              <w:t xml:space="preserve">oordinar los procesos </w:t>
            </w:r>
            <w:r w:rsidR="009732B9" w:rsidRPr="00A94920">
              <w:rPr>
                <w:rFonts w:ascii="Arial" w:hAnsi="Arial" w:cs="Arial"/>
                <w:color w:val="000000" w:themeColor="text1"/>
                <w:sz w:val="20"/>
                <w:szCs w:val="20"/>
              </w:rPr>
              <w:t>contractual</w:t>
            </w:r>
            <w:r w:rsidR="00A465A4" w:rsidRPr="00A94920">
              <w:rPr>
                <w:rFonts w:ascii="Arial" w:hAnsi="Arial" w:cs="Arial"/>
                <w:color w:val="000000" w:themeColor="text1"/>
                <w:sz w:val="20"/>
                <w:szCs w:val="20"/>
              </w:rPr>
              <w:t>es</w:t>
            </w:r>
            <w:r w:rsidR="009732B9" w:rsidRPr="00A94920">
              <w:rPr>
                <w:rFonts w:ascii="Arial" w:hAnsi="Arial" w:cs="Arial"/>
                <w:color w:val="000000" w:themeColor="text1"/>
                <w:sz w:val="20"/>
                <w:szCs w:val="20"/>
              </w:rPr>
              <w:t xml:space="preserve"> </w:t>
            </w:r>
            <w:r w:rsidR="00A465A4" w:rsidRPr="00A94920">
              <w:rPr>
                <w:rFonts w:ascii="Arial" w:hAnsi="Arial" w:cs="Arial"/>
                <w:color w:val="000000" w:themeColor="text1"/>
                <w:sz w:val="20"/>
                <w:szCs w:val="20"/>
              </w:rPr>
              <w:t xml:space="preserve">para la adquisición y suministro de bienes y servicios requeridos en </w:t>
            </w:r>
            <w:r w:rsidR="009732B9" w:rsidRPr="00A94920">
              <w:rPr>
                <w:rFonts w:ascii="Arial" w:hAnsi="Arial" w:cs="Arial"/>
                <w:color w:val="000000" w:themeColor="text1"/>
                <w:sz w:val="20"/>
                <w:szCs w:val="20"/>
              </w:rPr>
              <w:t>la Gerencia</w:t>
            </w:r>
            <w:r w:rsidR="00A465A4" w:rsidRPr="00A94920">
              <w:rPr>
                <w:rFonts w:ascii="Arial" w:hAnsi="Arial" w:cs="Arial"/>
                <w:color w:val="000000" w:themeColor="text1"/>
                <w:sz w:val="20"/>
                <w:szCs w:val="20"/>
              </w:rPr>
              <w:t xml:space="preserve"> y efectuar </w:t>
            </w:r>
            <w:r w:rsidR="009732B9" w:rsidRPr="00A94920">
              <w:rPr>
                <w:rFonts w:ascii="Arial" w:hAnsi="Arial" w:cs="Arial"/>
                <w:color w:val="000000" w:themeColor="text1"/>
                <w:sz w:val="20"/>
                <w:szCs w:val="20"/>
              </w:rPr>
              <w:t>el seguimiento a las diferentes etapas (precontractual, contractual, liquidación)</w:t>
            </w:r>
            <w:r w:rsidR="00E25059" w:rsidRPr="00A94920">
              <w:rPr>
                <w:rFonts w:ascii="Arial" w:hAnsi="Arial" w:cs="Arial"/>
                <w:color w:val="000000" w:themeColor="text1"/>
                <w:sz w:val="20"/>
                <w:szCs w:val="20"/>
              </w:rPr>
              <w:t>.</w:t>
            </w:r>
            <w:r w:rsidR="009732B9" w:rsidRPr="00A94920">
              <w:rPr>
                <w:rFonts w:ascii="Arial" w:hAnsi="Arial" w:cs="Arial"/>
                <w:color w:val="000000" w:themeColor="text1"/>
                <w:sz w:val="20"/>
                <w:szCs w:val="20"/>
              </w:rPr>
              <w:t xml:space="preserve"> </w:t>
            </w:r>
          </w:p>
          <w:p w:rsidR="007B34D5" w:rsidRPr="00A94920" w:rsidRDefault="004860BE" w:rsidP="008A104E">
            <w:pPr>
              <w:pStyle w:val="xmsonormal"/>
              <w:shd w:val="clear" w:color="auto" w:fill="FFFFFF"/>
              <w:spacing w:before="0" w:beforeAutospacing="0" w:after="0" w:afterAutospacing="0"/>
              <w:jc w:val="both"/>
              <w:rPr>
                <w:rFonts w:ascii="Arial" w:hAnsi="Arial" w:cs="Arial"/>
                <w:color w:val="000000" w:themeColor="text1"/>
                <w:sz w:val="20"/>
                <w:szCs w:val="20"/>
              </w:rPr>
            </w:pPr>
            <w:r w:rsidRPr="00A94920">
              <w:rPr>
                <w:rFonts w:ascii="Arial" w:hAnsi="Arial" w:cs="Arial"/>
                <w:color w:val="000000" w:themeColor="text1"/>
                <w:sz w:val="20"/>
                <w:szCs w:val="20"/>
              </w:rPr>
              <w:t>-</w:t>
            </w:r>
            <w:r w:rsidR="009732B9" w:rsidRPr="00A94920">
              <w:rPr>
                <w:rFonts w:ascii="Arial" w:hAnsi="Arial" w:cs="Arial"/>
                <w:color w:val="000000" w:themeColor="text1"/>
                <w:sz w:val="20"/>
                <w:szCs w:val="20"/>
              </w:rPr>
              <w:t xml:space="preserve"> </w:t>
            </w:r>
            <w:r w:rsidR="007B34D5" w:rsidRPr="00A94920">
              <w:rPr>
                <w:rFonts w:ascii="Arial" w:hAnsi="Arial" w:cs="Arial"/>
                <w:color w:val="000000" w:themeColor="text1"/>
                <w:sz w:val="20"/>
                <w:szCs w:val="20"/>
              </w:rPr>
              <w:t>C</w:t>
            </w:r>
            <w:r w:rsidR="00A465A4" w:rsidRPr="00A94920">
              <w:rPr>
                <w:rFonts w:ascii="Arial" w:hAnsi="Arial" w:cs="Arial"/>
                <w:color w:val="000000" w:themeColor="text1"/>
                <w:sz w:val="20"/>
                <w:szCs w:val="20"/>
              </w:rPr>
              <w:t xml:space="preserve">oordinar el </w:t>
            </w:r>
            <w:r w:rsidR="009732B9" w:rsidRPr="00A94920">
              <w:rPr>
                <w:rFonts w:ascii="Arial" w:hAnsi="Arial" w:cs="Arial"/>
                <w:color w:val="000000" w:themeColor="text1"/>
                <w:sz w:val="20"/>
                <w:szCs w:val="20"/>
              </w:rPr>
              <w:t xml:space="preserve">seguimiento </w:t>
            </w:r>
            <w:r w:rsidR="00E25059" w:rsidRPr="00A94920">
              <w:rPr>
                <w:rFonts w:ascii="Arial" w:hAnsi="Arial" w:cs="Arial"/>
                <w:color w:val="000000" w:themeColor="text1"/>
                <w:sz w:val="20"/>
                <w:szCs w:val="20"/>
              </w:rPr>
              <w:t xml:space="preserve">a </w:t>
            </w:r>
            <w:r w:rsidR="00A465A4" w:rsidRPr="00A94920">
              <w:rPr>
                <w:rFonts w:ascii="Arial" w:hAnsi="Arial" w:cs="Arial"/>
                <w:color w:val="000000" w:themeColor="text1"/>
                <w:sz w:val="20"/>
                <w:szCs w:val="20"/>
              </w:rPr>
              <w:t xml:space="preserve">la ejecución de </w:t>
            </w:r>
            <w:r w:rsidR="007B34D5" w:rsidRPr="00A94920">
              <w:rPr>
                <w:rFonts w:ascii="Arial" w:hAnsi="Arial" w:cs="Arial"/>
                <w:color w:val="000000" w:themeColor="text1"/>
                <w:sz w:val="20"/>
                <w:szCs w:val="20"/>
              </w:rPr>
              <w:t xml:space="preserve">recursos presupuestales de la vigencia, </w:t>
            </w:r>
            <w:r w:rsidR="009732B9" w:rsidRPr="00A94920">
              <w:rPr>
                <w:rFonts w:ascii="Arial" w:hAnsi="Arial" w:cs="Arial"/>
                <w:color w:val="000000" w:themeColor="text1"/>
                <w:sz w:val="20"/>
                <w:szCs w:val="20"/>
              </w:rPr>
              <w:t xml:space="preserve">reservas </w:t>
            </w:r>
            <w:r w:rsidR="00E25059" w:rsidRPr="00A94920">
              <w:rPr>
                <w:rFonts w:ascii="Arial" w:hAnsi="Arial" w:cs="Arial"/>
                <w:color w:val="000000" w:themeColor="text1"/>
                <w:sz w:val="20"/>
                <w:szCs w:val="20"/>
              </w:rPr>
              <w:t xml:space="preserve">presupuestales </w:t>
            </w:r>
            <w:r w:rsidR="009732B9" w:rsidRPr="00A94920">
              <w:rPr>
                <w:rFonts w:ascii="Arial" w:hAnsi="Arial" w:cs="Arial"/>
                <w:color w:val="000000" w:themeColor="text1"/>
                <w:sz w:val="20"/>
                <w:szCs w:val="20"/>
              </w:rPr>
              <w:t xml:space="preserve">y pasivos </w:t>
            </w:r>
            <w:r w:rsidR="007B34D5" w:rsidRPr="00A94920">
              <w:rPr>
                <w:rFonts w:ascii="Arial" w:hAnsi="Arial" w:cs="Arial"/>
                <w:color w:val="000000" w:themeColor="text1"/>
                <w:sz w:val="20"/>
                <w:szCs w:val="20"/>
              </w:rPr>
              <w:t>a cargo de la Gerencia acorde con el PAC aprobado.</w:t>
            </w:r>
          </w:p>
          <w:p w:rsidR="009732B9" w:rsidRPr="00A94920" w:rsidRDefault="004860BE" w:rsidP="008A104E">
            <w:pPr>
              <w:pStyle w:val="xmsonormal"/>
              <w:shd w:val="clear" w:color="auto" w:fill="FFFFFF"/>
              <w:spacing w:before="0" w:beforeAutospacing="0" w:after="0" w:afterAutospacing="0"/>
              <w:jc w:val="both"/>
              <w:rPr>
                <w:rFonts w:ascii="Arial" w:hAnsi="Arial" w:cs="Arial"/>
                <w:color w:val="000000" w:themeColor="text1"/>
                <w:sz w:val="20"/>
                <w:szCs w:val="20"/>
              </w:rPr>
            </w:pPr>
            <w:r w:rsidRPr="00A94920">
              <w:rPr>
                <w:rFonts w:ascii="Arial" w:hAnsi="Arial" w:cs="Arial"/>
                <w:color w:val="000000" w:themeColor="text1"/>
                <w:sz w:val="20"/>
                <w:szCs w:val="20"/>
              </w:rPr>
              <w:t>-</w:t>
            </w:r>
            <w:r w:rsidR="009732B9" w:rsidRPr="00A94920">
              <w:rPr>
                <w:rFonts w:ascii="Arial" w:hAnsi="Arial" w:cs="Arial"/>
                <w:color w:val="000000" w:themeColor="text1"/>
                <w:sz w:val="20"/>
                <w:szCs w:val="20"/>
              </w:rPr>
              <w:t xml:space="preserve"> </w:t>
            </w:r>
            <w:r w:rsidR="007B34D5" w:rsidRPr="00A94920">
              <w:rPr>
                <w:rFonts w:ascii="Arial" w:hAnsi="Arial" w:cs="Arial"/>
                <w:color w:val="000000" w:themeColor="text1"/>
                <w:sz w:val="20"/>
                <w:szCs w:val="20"/>
              </w:rPr>
              <w:t>Diseñar</w:t>
            </w:r>
            <w:r w:rsidR="008E7281" w:rsidRPr="00A94920">
              <w:rPr>
                <w:rFonts w:ascii="Arial" w:hAnsi="Arial" w:cs="Arial"/>
                <w:color w:val="000000" w:themeColor="text1"/>
                <w:sz w:val="20"/>
                <w:szCs w:val="20"/>
              </w:rPr>
              <w:t>,</w:t>
            </w:r>
            <w:r w:rsidR="007B34D5" w:rsidRPr="00A94920">
              <w:rPr>
                <w:rFonts w:ascii="Arial" w:hAnsi="Arial" w:cs="Arial"/>
                <w:color w:val="000000" w:themeColor="text1"/>
                <w:sz w:val="20"/>
                <w:szCs w:val="20"/>
              </w:rPr>
              <w:t xml:space="preserve"> implementar </w:t>
            </w:r>
            <w:r w:rsidR="008E7281" w:rsidRPr="00A94920">
              <w:rPr>
                <w:rFonts w:ascii="Arial" w:hAnsi="Arial" w:cs="Arial"/>
                <w:color w:val="000000" w:themeColor="text1"/>
                <w:sz w:val="20"/>
                <w:szCs w:val="20"/>
              </w:rPr>
              <w:t>y hacer seguimiento a</w:t>
            </w:r>
            <w:r w:rsidR="007B34D5" w:rsidRPr="00A94920">
              <w:rPr>
                <w:rFonts w:ascii="Arial" w:hAnsi="Arial" w:cs="Arial"/>
                <w:color w:val="000000" w:themeColor="text1"/>
                <w:sz w:val="20"/>
                <w:szCs w:val="20"/>
              </w:rPr>
              <w:t xml:space="preserve">l </w:t>
            </w:r>
            <w:r w:rsidR="009732B9" w:rsidRPr="00A94920">
              <w:rPr>
                <w:rFonts w:ascii="Arial" w:hAnsi="Arial" w:cs="Arial"/>
                <w:color w:val="000000" w:themeColor="text1"/>
                <w:sz w:val="20"/>
                <w:szCs w:val="20"/>
              </w:rPr>
              <w:t>Plan Estratégico de Seguridad Vial</w:t>
            </w:r>
            <w:r w:rsidR="007B34D5" w:rsidRPr="00A94920">
              <w:rPr>
                <w:rFonts w:ascii="Arial" w:hAnsi="Arial" w:cs="Arial"/>
                <w:color w:val="000000" w:themeColor="text1"/>
                <w:sz w:val="20"/>
                <w:szCs w:val="20"/>
              </w:rPr>
              <w:t xml:space="preserve">, en cumplimiento del </w:t>
            </w:r>
            <w:r w:rsidR="008E7281" w:rsidRPr="00A94920">
              <w:rPr>
                <w:rFonts w:ascii="Arial" w:hAnsi="Arial" w:cs="Arial"/>
                <w:color w:val="000000" w:themeColor="text1"/>
                <w:sz w:val="20"/>
                <w:szCs w:val="20"/>
              </w:rPr>
              <w:t>A</w:t>
            </w:r>
            <w:r w:rsidR="009732B9" w:rsidRPr="00A94920">
              <w:rPr>
                <w:rFonts w:ascii="Arial" w:hAnsi="Arial" w:cs="Arial"/>
                <w:color w:val="000000" w:themeColor="text1"/>
                <w:sz w:val="20"/>
                <w:szCs w:val="20"/>
              </w:rPr>
              <w:t xml:space="preserve">rtículo </w:t>
            </w:r>
            <w:r w:rsidR="008E7281" w:rsidRPr="00A94920">
              <w:rPr>
                <w:rFonts w:ascii="Arial" w:hAnsi="Arial" w:cs="Arial"/>
                <w:color w:val="000000" w:themeColor="text1"/>
                <w:sz w:val="20"/>
                <w:szCs w:val="20"/>
              </w:rPr>
              <w:t>Q</w:t>
            </w:r>
            <w:r w:rsidR="009732B9" w:rsidRPr="00A94920">
              <w:rPr>
                <w:rFonts w:ascii="Arial" w:hAnsi="Arial" w:cs="Arial"/>
                <w:color w:val="000000" w:themeColor="text1"/>
                <w:sz w:val="20"/>
                <w:szCs w:val="20"/>
              </w:rPr>
              <w:t>uinto de la Resolución interna 193 de 2017 "</w:t>
            </w:r>
            <w:r w:rsidR="007B34D5" w:rsidRPr="00A94920">
              <w:rPr>
                <w:rFonts w:ascii="Arial" w:hAnsi="Arial" w:cs="Arial"/>
                <w:color w:val="000000" w:themeColor="text1"/>
                <w:sz w:val="20"/>
                <w:szCs w:val="20"/>
              </w:rPr>
              <w:t>P</w:t>
            </w:r>
            <w:r w:rsidR="009732B9" w:rsidRPr="00A94920">
              <w:rPr>
                <w:rFonts w:ascii="Arial" w:hAnsi="Arial" w:cs="Arial"/>
                <w:color w:val="000000" w:themeColor="text1"/>
                <w:sz w:val="20"/>
                <w:szCs w:val="20"/>
              </w:rPr>
              <w:t xml:space="preserve">or la cual se conforma el </w:t>
            </w:r>
            <w:r w:rsidR="007B34D5" w:rsidRPr="00A94920">
              <w:rPr>
                <w:rFonts w:ascii="Arial" w:hAnsi="Arial" w:cs="Arial"/>
                <w:color w:val="000000" w:themeColor="text1"/>
                <w:sz w:val="20"/>
                <w:szCs w:val="20"/>
              </w:rPr>
              <w:t>C</w:t>
            </w:r>
            <w:r w:rsidR="009732B9" w:rsidRPr="00A94920">
              <w:rPr>
                <w:rFonts w:ascii="Arial" w:hAnsi="Arial" w:cs="Arial"/>
                <w:color w:val="000000" w:themeColor="text1"/>
                <w:sz w:val="20"/>
                <w:szCs w:val="20"/>
              </w:rPr>
              <w:t xml:space="preserve">omité de </w:t>
            </w:r>
            <w:r w:rsidR="007B34D5" w:rsidRPr="00A94920">
              <w:rPr>
                <w:rFonts w:ascii="Arial" w:hAnsi="Arial" w:cs="Arial"/>
                <w:color w:val="000000" w:themeColor="text1"/>
                <w:sz w:val="20"/>
                <w:szCs w:val="20"/>
              </w:rPr>
              <w:t>S</w:t>
            </w:r>
            <w:r w:rsidR="009732B9" w:rsidRPr="00A94920">
              <w:rPr>
                <w:rFonts w:ascii="Arial" w:hAnsi="Arial" w:cs="Arial"/>
                <w:color w:val="000000" w:themeColor="text1"/>
                <w:sz w:val="20"/>
                <w:szCs w:val="20"/>
              </w:rPr>
              <w:t xml:space="preserve">eguridad </w:t>
            </w:r>
            <w:r w:rsidR="007B34D5" w:rsidRPr="00A94920">
              <w:rPr>
                <w:rFonts w:ascii="Arial" w:hAnsi="Arial" w:cs="Arial"/>
                <w:color w:val="000000" w:themeColor="text1"/>
                <w:sz w:val="20"/>
                <w:szCs w:val="20"/>
              </w:rPr>
              <w:t>V</w:t>
            </w:r>
            <w:r w:rsidR="009732B9" w:rsidRPr="00A94920">
              <w:rPr>
                <w:rFonts w:ascii="Arial" w:hAnsi="Arial" w:cs="Arial"/>
                <w:color w:val="000000" w:themeColor="text1"/>
                <w:sz w:val="20"/>
                <w:szCs w:val="20"/>
              </w:rPr>
              <w:t xml:space="preserve">ial </w:t>
            </w:r>
            <w:r w:rsidR="008E7281" w:rsidRPr="00A94920">
              <w:rPr>
                <w:rFonts w:ascii="Arial" w:hAnsi="Arial" w:cs="Arial"/>
                <w:color w:val="000000" w:themeColor="text1"/>
                <w:sz w:val="20"/>
                <w:szCs w:val="20"/>
              </w:rPr>
              <w:t xml:space="preserve">…. </w:t>
            </w:r>
            <w:r w:rsidR="009732B9" w:rsidRPr="00A94920">
              <w:rPr>
                <w:rFonts w:ascii="Arial" w:hAnsi="Arial" w:cs="Arial"/>
                <w:color w:val="000000" w:themeColor="text1"/>
                <w:sz w:val="20"/>
                <w:szCs w:val="20"/>
              </w:rPr>
              <w:t>de la UAERMV"</w:t>
            </w:r>
          </w:p>
          <w:p w:rsidR="009732B9" w:rsidRPr="00A94920" w:rsidRDefault="009732B9" w:rsidP="008A104E">
            <w:pPr>
              <w:pStyle w:val="xmsonormal"/>
              <w:shd w:val="clear" w:color="auto" w:fill="FFFFFF"/>
              <w:spacing w:before="0" w:beforeAutospacing="0" w:after="0" w:afterAutospacing="0"/>
              <w:jc w:val="both"/>
              <w:rPr>
                <w:rFonts w:ascii="Arial" w:hAnsi="Arial" w:cs="Arial"/>
                <w:color w:val="000000" w:themeColor="text1"/>
                <w:sz w:val="20"/>
                <w:szCs w:val="20"/>
              </w:rPr>
            </w:pPr>
            <w:r w:rsidRPr="00A94920">
              <w:rPr>
                <w:rFonts w:ascii="Arial" w:hAnsi="Arial" w:cs="Arial"/>
                <w:color w:val="000000" w:themeColor="text1"/>
                <w:sz w:val="20"/>
                <w:szCs w:val="20"/>
              </w:rPr>
              <w:t>  </w:t>
            </w:r>
          </w:p>
          <w:p w:rsidR="004860BE" w:rsidRPr="00A94920" w:rsidRDefault="004860BE" w:rsidP="008A104E">
            <w:pPr>
              <w:shd w:val="clear" w:color="auto" w:fill="FFFFFF"/>
              <w:jc w:val="both"/>
              <w:rPr>
                <w:rFonts w:ascii="Arial" w:hAnsi="Arial" w:cs="Arial"/>
                <w:b/>
                <w:color w:val="000000" w:themeColor="text1"/>
                <w:sz w:val="20"/>
                <w:szCs w:val="20"/>
                <w:u w:val="single"/>
                <w:lang w:val="es-CO" w:eastAsia="es-CO"/>
              </w:rPr>
            </w:pPr>
            <w:r w:rsidRPr="00A94920">
              <w:rPr>
                <w:rFonts w:ascii="Arial" w:hAnsi="Arial" w:cs="Arial"/>
                <w:color w:val="000000" w:themeColor="text1"/>
                <w:sz w:val="20"/>
                <w:szCs w:val="20"/>
                <w:lang w:val="es-CO" w:eastAsia="es-CO"/>
              </w:rPr>
              <w:t xml:space="preserve">Lo anterior incumple el </w:t>
            </w:r>
            <w:r w:rsidRPr="00A94920">
              <w:rPr>
                <w:rFonts w:ascii="Arial" w:hAnsi="Arial" w:cs="Arial"/>
                <w:bCs/>
                <w:color w:val="000000" w:themeColor="text1"/>
                <w:sz w:val="20"/>
                <w:szCs w:val="20"/>
                <w:lang w:val="es-CO" w:eastAsia="es-CO"/>
              </w:rPr>
              <w:t>ARTÍCULO 2.2.2.6.1. </w:t>
            </w:r>
            <w:r w:rsidRPr="00A94920">
              <w:rPr>
                <w:rFonts w:ascii="Arial" w:hAnsi="Arial" w:cs="Arial"/>
                <w:bCs/>
                <w:color w:val="000000" w:themeColor="text1"/>
                <w:sz w:val="20"/>
                <w:szCs w:val="20"/>
                <w:shd w:val="clear" w:color="auto" w:fill="FFFFFF"/>
                <w:lang w:val="es-CO" w:eastAsia="es-CO"/>
              </w:rPr>
              <w:t>del Decreto 1083 de 2015</w:t>
            </w:r>
            <w:r w:rsidRPr="00A94920">
              <w:rPr>
                <w:rFonts w:ascii="Arial" w:hAnsi="Arial" w:cs="Arial"/>
                <w:b/>
                <w:bCs/>
                <w:color w:val="000000" w:themeColor="text1"/>
                <w:sz w:val="20"/>
                <w:szCs w:val="20"/>
                <w:shd w:val="clear" w:color="auto" w:fill="FFFFFF"/>
                <w:lang w:val="es-CO" w:eastAsia="es-CO"/>
              </w:rPr>
              <w:t xml:space="preserve"> </w:t>
            </w:r>
            <w:r w:rsidRPr="00A94920">
              <w:rPr>
                <w:rFonts w:ascii="Arial" w:hAnsi="Arial" w:cs="Arial"/>
                <w:b/>
                <w:bCs/>
                <w:i/>
                <w:color w:val="000000" w:themeColor="text1"/>
                <w:sz w:val="20"/>
                <w:szCs w:val="20"/>
                <w:shd w:val="clear" w:color="auto" w:fill="FFFFFF"/>
                <w:vertAlign w:val="superscript"/>
                <w:lang w:val="es-CO" w:eastAsia="es-CO"/>
              </w:rPr>
              <w:footnoteReference w:id="1"/>
            </w:r>
            <w:r w:rsidRPr="00A94920">
              <w:rPr>
                <w:rFonts w:ascii="Arial" w:hAnsi="Arial" w:cs="Arial"/>
                <w:b/>
                <w:bCs/>
                <w:i/>
                <w:iCs/>
                <w:color w:val="000000" w:themeColor="text1"/>
                <w:sz w:val="20"/>
                <w:szCs w:val="20"/>
                <w:shd w:val="clear" w:color="auto" w:fill="FFFFFF"/>
                <w:lang w:val="es-CO" w:eastAsia="es-CO"/>
              </w:rPr>
              <w:t xml:space="preserve"> </w:t>
            </w:r>
            <w:r w:rsidRPr="00A94920">
              <w:rPr>
                <w:rFonts w:ascii="Arial" w:hAnsi="Arial" w:cs="Arial"/>
                <w:b/>
                <w:bCs/>
                <w:i/>
                <w:color w:val="000000" w:themeColor="text1"/>
                <w:sz w:val="20"/>
                <w:szCs w:val="20"/>
                <w:lang w:val="es-CO" w:eastAsia="es-CO"/>
              </w:rPr>
              <w:t xml:space="preserve"> “…</w:t>
            </w:r>
            <w:r w:rsidRPr="00A94920">
              <w:rPr>
                <w:rFonts w:ascii="Arial" w:hAnsi="Arial" w:cs="Arial"/>
                <w:i/>
                <w:color w:val="000000" w:themeColor="text1"/>
                <w:sz w:val="20"/>
                <w:szCs w:val="20"/>
                <w:lang w:val="es-CO" w:eastAsia="es-CO"/>
              </w:rPr>
              <w:t xml:space="preserve">Corresponde a la unidad de personal, o a la que haga sus veces, …, adelantar los estudios para la elaboración, </w:t>
            </w:r>
            <w:r w:rsidRPr="00A94920">
              <w:rPr>
                <w:rFonts w:ascii="Arial" w:hAnsi="Arial" w:cs="Arial"/>
                <w:b/>
                <w:i/>
                <w:color w:val="000000" w:themeColor="text1"/>
                <w:sz w:val="20"/>
                <w:szCs w:val="20"/>
                <w:u w:val="single"/>
                <w:lang w:val="es-CO" w:eastAsia="es-CO"/>
              </w:rPr>
              <w:t>actualización, modificación o adición</w:t>
            </w:r>
            <w:r w:rsidRPr="00A94920">
              <w:rPr>
                <w:rFonts w:ascii="Arial" w:hAnsi="Arial" w:cs="Arial"/>
                <w:i/>
                <w:color w:val="000000" w:themeColor="text1"/>
                <w:sz w:val="20"/>
                <w:szCs w:val="20"/>
                <w:lang w:val="es-CO" w:eastAsia="es-CO"/>
              </w:rPr>
              <w:t xml:space="preserve"> del manual de funciones y de competencias laborales y velar por el cumplimiento de las disposiciones aquí previstas…”</w:t>
            </w:r>
            <w:r w:rsidRPr="00A94920">
              <w:rPr>
                <w:rFonts w:ascii="Arial" w:hAnsi="Arial" w:cs="Arial"/>
                <w:color w:val="000000" w:themeColor="text1"/>
                <w:sz w:val="20"/>
                <w:szCs w:val="20"/>
                <w:lang w:val="es-CO" w:eastAsia="es-CO"/>
              </w:rPr>
              <w:t>, negrilla y subrayado fuera de texto; también se incumple, el numeral 2 de la Directiva 003 de 2013</w:t>
            </w:r>
            <w:r w:rsidRPr="00A94920">
              <w:rPr>
                <w:rFonts w:ascii="Arial" w:hAnsi="Arial" w:cs="Arial"/>
                <w:color w:val="000000" w:themeColor="text1"/>
                <w:sz w:val="20"/>
                <w:szCs w:val="20"/>
                <w:vertAlign w:val="superscript"/>
                <w:lang w:val="es-CO" w:eastAsia="es-CO"/>
              </w:rPr>
              <w:footnoteReference w:id="2"/>
            </w:r>
            <w:r w:rsidRPr="00A94920">
              <w:rPr>
                <w:rFonts w:ascii="Arial" w:hAnsi="Arial" w:cs="Arial"/>
                <w:color w:val="000000" w:themeColor="text1"/>
                <w:sz w:val="20"/>
                <w:szCs w:val="20"/>
                <w:lang w:val="es-CO" w:eastAsia="es-CO"/>
              </w:rPr>
              <w:t xml:space="preserve"> . …Frente al incumplimiento de manuales de funciones y de procedimientos</w:t>
            </w:r>
            <w:r w:rsidRPr="00A94920">
              <w:rPr>
                <w:rFonts w:ascii="Arial" w:hAnsi="Arial" w:cs="Arial"/>
                <w:i/>
                <w:color w:val="000000" w:themeColor="text1"/>
                <w:sz w:val="20"/>
                <w:szCs w:val="20"/>
                <w:lang w:val="es-CO" w:eastAsia="es-CO"/>
              </w:rPr>
              <w:t xml:space="preserve">… “Revisar que los manuales de funciones y de procedimientos no sólo manifiesten las necesidades de cada entidad, </w:t>
            </w:r>
            <w:r w:rsidRPr="00A94920">
              <w:rPr>
                <w:rFonts w:ascii="Arial" w:hAnsi="Arial" w:cs="Arial"/>
                <w:b/>
                <w:i/>
                <w:color w:val="000000" w:themeColor="text1"/>
                <w:sz w:val="20"/>
                <w:szCs w:val="20"/>
                <w:u w:val="single"/>
                <w:lang w:val="es-CO" w:eastAsia="es-CO"/>
              </w:rPr>
              <w:t>sino que sean claros para los servidores responsables de su aplicación…</w:t>
            </w:r>
            <w:r w:rsidRPr="00A94920">
              <w:rPr>
                <w:rFonts w:ascii="Arial" w:hAnsi="Arial" w:cs="Arial"/>
                <w:b/>
                <w:color w:val="000000" w:themeColor="text1"/>
                <w:sz w:val="20"/>
                <w:szCs w:val="20"/>
                <w:u w:val="single"/>
                <w:lang w:val="es-CO" w:eastAsia="es-CO"/>
              </w:rPr>
              <w:t>”,</w:t>
            </w:r>
            <w:r w:rsidRPr="00A94920">
              <w:rPr>
                <w:rFonts w:ascii="Arial" w:hAnsi="Arial" w:cs="Arial"/>
                <w:color w:val="000000" w:themeColor="text1"/>
                <w:sz w:val="20"/>
                <w:szCs w:val="20"/>
                <w:lang w:val="es-CO" w:eastAsia="es-CO"/>
              </w:rPr>
              <w:t xml:space="preserve"> negrilla y subrayado fuera de texto.</w:t>
            </w:r>
          </w:p>
          <w:p w:rsidR="0036016C" w:rsidRPr="00A94920" w:rsidRDefault="0036016C" w:rsidP="008A104E">
            <w:pPr>
              <w:jc w:val="both"/>
              <w:rPr>
                <w:rFonts w:ascii="Arial" w:hAnsi="Arial" w:cs="Arial"/>
                <w:color w:val="000000" w:themeColor="text1"/>
                <w:sz w:val="20"/>
                <w:szCs w:val="20"/>
              </w:rPr>
            </w:pPr>
          </w:p>
          <w:p w:rsidR="0036016C" w:rsidRPr="00A94920" w:rsidRDefault="0036016C" w:rsidP="008A104E">
            <w:pPr>
              <w:shd w:val="clear" w:color="auto" w:fill="FFFFFF"/>
              <w:jc w:val="both"/>
              <w:rPr>
                <w:rFonts w:ascii="Arial" w:hAnsi="Arial" w:cs="Arial"/>
                <w:color w:val="000000" w:themeColor="text1"/>
                <w:sz w:val="20"/>
                <w:szCs w:val="20"/>
              </w:rPr>
            </w:pPr>
            <w:r w:rsidRPr="00A94920">
              <w:rPr>
                <w:rFonts w:ascii="Arial" w:hAnsi="Arial" w:cs="Arial"/>
                <w:color w:val="000000" w:themeColor="text1"/>
                <w:sz w:val="20"/>
                <w:szCs w:val="20"/>
              </w:rPr>
              <w:t>En la reunión de cierre de la auditoría, del 22 de enero de 2019, el equipo auditado informó con relación al H</w:t>
            </w:r>
            <w:r w:rsidRPr="00A94920">
              <w:rPr>
                <w:rFonts w:ascii="Arial" w:hAnsi="Arial" w:cs="Arial"/>
                <w:b/>
                <w:color w:val="000000" w:themeColor="text1"/>
                <w:sz w:val="20"/>
                <w:szCs w:val="20"/>
              </w:rPr>
              <w:t xml:space="preserve">allazgo 4 </w:t>
            </w:r>
            <w:r w:rsidRPr="00A94920">
              <w:rPr>
                <w:rFonts w:ascii="Arial" w:hAnsi="Arial" w:cs="Arial"/>
                <w:color w:val="000000" w:themeColor="text1"/>
                <w:sz w:val="20"/>
                <w:szCs w:val="20"/>
              </w:rPr>
              <w:t>que a la fecha se está coordinado con la Secretaría General</w:t>
            </w:r>
            <w:r w:rsidR="00A8173E" w:rsidRPr="00A94920">
              <w:rPr>
                <w:rFonts w:ascii="Arial" w:hAnsi="Arial" w:cs="Arial"/>
                <w:color w:val="000000" w:themeColor="text1"/>
                <w:sz w:val="20"/>
                <w:szCs w:val="20"/>
              </w:rPr>
              <w:t xml:space="preserve">-Proceso Talento Humano </w:t>
            </w:r>
            <w:r w:rsidRPr="00A94920">
              <w:rPr>
                <w:rFonts w:ascii="Arial" w:hAnsi="Arial" w:cs="Arial"/>
                <w:color w:val="000000" w:themeColor="text1"/>
                <w:sz w:val="20"/>
                <w:szCs w:val="20"/>
              </w:rPr>
              <w:t xml:space="preserve">la modificación de las funciones del cargo </w:t>
            </w:r>
            <w:r w:rsidR="00424FA7" w:rsidRPr="00A94920">
              <w:rPr>
                <w:rFonts w:ascii="Arial" w:hAnsi="Arial" w:cs="Arial"/>
                <w:color w:val="000000" w:themeColor="text1"/>
                <w:sz w:val="20"/>
                <w:szCs w:val="20"/>
              </w:rPr>
              <w:t xml:space="preserve">del gerente </w:t>
            </w:r>
            <w:r w:rsidRPr="00A94920">
              <w:rPr>
                <w:rFonts w:ascii="Arial" w:hAnsi="Arial" w:cs="Arial"/>
                <w:color w:val="000000" w:themeColor="text1"/>
                <w:sz w:val="20"/>
                <w:szCs w:val="20"/>
              </w:rPr>
              <w:t xml:space="preserve">dado se está revisando </w:t>
            </w:r>
            <w:r w:rsidR="00A8173E" w:rsidRPr="00A94920">
              <w:rPr>
                <w:rFonts w:ascii="Arial" w:hAnsi="Arial" w:cs="Arial"/>
                <w:color w:val="000000" w:themeColor="text1"/>
                <w:sz w:val="20"/>
                <w:szCs w:val="20"/>
              </w:rPr>
              <w:t xml:space="preserve">y </w:t>
            </w:r>
            <w:proofErr w:type="spellStart"/>
            <w:r w:rsidR="00A8173E" w:rsidRPr="00A94920">
              <w:rPr>
                <w:rFonts w:ascii="Arial" w:hAnsi="Arial" w:cs="Arial"/>
                <w:color w:val="000000" w:themeColor="text1"/>
                <w:sz w:val="20"/>
                <w:szCs w:val="20"/>
              </w:rPr>
              <w:t>actualizadno</w:t>
            </w:r>
            <w:proofErr w:type="spellEnd"/>
            <w:r w:rsidR="00A8173E" w:rsidRPr="00A94920">
              <w:rPr>
                <w:rFonts w:ascii="Arial" w:hAnsi="Arial" w:cs="Arial"/>
                <w:color w:val="000000" w:themeColor="text1"/>
                <w:sz w:val="20"/>
                <w:szCs w:val="20"/>
              </w:rPr>
              <w:t xml:space="preserve"> </w:t>
            </w:r>
            <w:r w:rsidRPr="00A94920">
              <w:rPr>
                <w:rFonts w:ascii="Arial" w:hAnsi="Arial" w:cs="Arial"/>
                <w:color w:val="000000" w:themeColor="text1"/>
                <w:sz w:val="20"/>
                <w:szCs w:val="20"/>
              </w:rPr>
              <w:t>en toda la entidad</w:t>
            </w:r>
            <w:r w:rsidR="00424FA7" w:rsidRPr="00A94920">
              <w:rPr>
                <w:rFonts w:ascii="Arial" w:hAnsi="Arial" w:cs="Arial"/>
                <w:color w:val="000000" w:themeColor="text1"/>
                <w:sz w:val="20"/>
                <w:szCs w:val="20"/>
              </w:rPr>
              <w:t xml:space="preserve"> </w:t>
            </w:r>
            <w:r w:rsidR="00A8173E" w:rsidRPr="00A94920">
              <w:rPr>
                <w:rFonts w:ascii="Arial" w:hAnsi="Arial" w:cs="Arial"/>
                <w:color w:val="000000" w:themeColor="text1"/>
                <w:sz w:val="20"/>
                <w:szCs w:val="20"/>
              </w:rPr>
              <w:t xml:space="preserve">el </w:t>
            </w:r>
            <w:r w:rsidR="00424FA7" w:rsidRPr="00A94920">
              <w:rPr>
                <w:rFonts w:ascii="Arial" w:hAnsi="Arial" w:cs="Arial"/>
                <w:color w:val="000000" w:themeColor="text1"/>
                <w:sz w:val="20"/>
                <w:szCs w:val="20"/>
              </w:rPr>
              <w:t>manual de funciones</w:t>
            </w:r>
            <w:r w:rsidR="00A8173E" w:rsidRPr="00A94920">
              <w:rPr>
                <w:rFonts w:ascii="Arial" w:hAnsi="Arial" w:cs="Arial"/>
                <w:color w:val="000000" w:themeColor="text1"/>
                <w:sz w:val="20"/>
                <w:szCs w:val="20"/>
              </w:rPr>
              <w:t xml:space="preserve"> y competencias laborales</w:t>
            </w:r>
            <w:r w:rsidR="008A1866" w:rsidRPr="00A94920">
              <w:rPr>
                <w:rFonts w:ascii="Arial" w:hAnsi="Arial" w:cs="Arial"/>
                <w:color w:val="000000" w:themeColor="text1"/>
                <w:sz w:val="20"/>
                <w:szCs w:val="20"/>
              </w:rPr>
              <w:t>.</w:t>
            </w:r>
            <w:r w:rsidRPr="00A94920">
              <w:rPr>
                <w:rFonts w:ascii="Arial" w:hAnsi="Arial" w:cs="Arial"/>
                <w:color w:val="000000" w:themeColor="text1"/>
                <w:sz w:val="20"/>
                <w:szCs w:val="20"/>
              </w:rPr>
              <w:t xml:space="preserve"> </w:t>
            </w:r>
          </w:p>
          <w:p w:rsidR="008A1866" w:rsidRPr="00A94920" w:rsidRDefault="008A1866" w:rsidP="008A104E">
            <w:pPr>
              <w:shd w:val="clear" w:color="auto" w:fill="FFFFFF"/>
              <w:jc w:val="both"/>
              <w:rPr>
                <w:rFonts w:ascii="Arial" w:hAnsi="Arial" w:cs="Arial"/>
                <w:color w:val="000000" w:themeColor="text1"/>
                <w:sz w:val="20"/>
                <w:szCs w:val="20"/>
              </w:rPr>
            </w:pPr>
          </w:p>
          <w:p w:rsidR="008A1866" w:rsidRDefault="008A1866" w:rsidP="008A104E">
            <w:pPr>
              <w:pStyle w:val="Prrafodelista"/>
              <w:spacing w:after="0" w:line="240" w:lineRule="auto"/>
              <w:ind w:left="0"/>
              <w:jc w:val="both"/>
              <w:rPr>
                <w:rFonts w:ascii="Arial" w:hAnsi="Arial" w:cs="Arial"/>
                <w:i/>
                <w:color w:val="000000" w:themeColor="text1"/>
                <w:sz w:val="20"/>
                <w:szCs w:val="20"/>
              </w:rPr>
            </w:pPr>
            <w:r w:rsidRPr="00A94920">
              <w:rPr>
                <w:rFonts w:ascii="Arial" w:hAnsi="Arial" w:cs="Arial"/>
                <w:color w:val="000000" w:themeColor="text1"/>
                <w:sz w:val="20"/>
                <w:szCs w:val="20"/>
              </w:rPr>
              <w:t xml:space="preserve">El equipo auditor evaluó la información recibida y concluyó que no se elimina el hallazgo dado que a la fecha el manual vigente es el adoptado con la Resolución 583 del 23 de octubre de 2015 </w:t>
            </w:r>
            <w:r w:rsidRPr="00A94920">
              <w:rPr>
                <w:rFonts w:ascii="Arial" w:hAnsi="Arial" w:cs="Arial"/>
                <w:i/>
                <w:color w:val="000000" w:themeColor="text1"/>
                <w:sz w:val="20"/>
                <w:szCs w:val="20"/>
              </w:rPr>
              <w:t>‘’Por la cual se modifica el Manual Específico de Funciones y de Competencias Laborales para los empleos de la planta de personal de la Unidad Administrativa Especial de Rehabilitación y Mantenimiento Vial (UMV)”.</w:t>
            </w:r>
          </w:p>
          <w:p w:rsidR="00A94920" w:rsidRDefault="00A94920" w:rsidP="008A104E">
            <w:pPr>
              <w:pStyle w:val="Prrafodelista"/>
              <w:spacing w:after="0" w:line="240" w:lineRule="auto"/>
              <w:ind w:left="0"/>
              <w:jc w:val="both"/>
              <w:rPr>
                <w:rFonts w:ascii="Arial" w:hAnsi="Arial" w:cs="Arial"/>
                <w:i/>
                <w:color w:val="000000" w:themeColor="text1"/>
                <w:sz w:val="20"/>
                <w:szCs w:val="20"/>
              </w:rPr>
            </w:pPr>
          </w:p>
          <w:p w:rsidR="00A94920" w:rsidRDefault="00A94920" w:rsidP="008A104E">
            <w:pPr>
              <w:pStyle w:val="Prrafodelista"/>
              <w:spacing w:after="0" w:line="240" w:lineRule="auto"/>
              <w:ind w:left="0"/>
              <w:jc w:val="both"/>
              <w:rPr>
                <w:rFonts w:ascii="Arial" w:hAnsi="Arial" w:cs="Arial"/>
                <w:i/>
                <w:color w:val="000000" w:themeColor="text1"/>
                <w:sz w:val="20"/>
                <w:szCs w:val="20"/>
              </w:rPr>
            </w:pPr>
          </w:p>
          <w:p w:rsidR="00A94920" w:rsidRPr="00A94920" w:rsidRDefault="00A94920" w:rsidP="008A104E">
            <w:pPr>
              <w:pStyle w:val="Prrafodelista"/>
              <w:spacing w:after="0" w:line="240" w:lineRule="auto"/>
              <w:ind w:left="0"/>
              <w:jc w:val="both"/>
              <w:rPr>
                <w:rFonts w:ascii="Arial" w:hAnsi="Arial" w:cs="Arial"/>
                <w:i/>
                <w:color w:val="000000" w:themeColor="text1"/>
                <w:sz w:val="20"/>
                <w:szCs w:val="20"/>
              </w:rPr>
            </w:pPr>
          </w:p>
          <w:p w:rsidR="002141D3" w:rsidRPr="00A94920" w:rsidRDefault="002141D3" w:rsidP="008A104E">
            <w:pPr>
              <w:jc w:val="both"/>
              <w:rPr>
                <w:rFonts w:ascii="Arial" w:hAnsi="Arial" w:cs="Arial"/>
                <w:b/>
                <w:color w:val="000000" w:themeColor="text1"/>
                <w:sz w:val="20"/>
                <w:szCs w:val="20"/>
              </w:rPr>
            </w:pPr>
          </w:p>
          <w:p w:rsidR="00A94920" w:rsidRDefault="00A94920" w:rsidP="008A104E">
            <w:pPr>
              <w:jc w:val="both"/>
              <w:rPr>
                <w:rFonts w:ascii="Arial" w:hAnsi="Arial" w:cs="Arial"/>
                <w:b/>
                <w:color w:val="000000" w:themeColor="text1"/>
                <w:sz w:val="20"/>
                <w:szCs w:val="20"/>
              </w:rPr>
            </w:pPr>
          </w:p>
          <w:p w:rsidR="006714D6" w:rsidRPr="00A94920" w:rsidRDefault="006714D6" w:rsidP="008A104E">
            <w:pPr>
              <w:jc w:val="both"/>
              <w:rPr>
                <w:rFonts w:ascii="Arial" w:hAnsi="Arial" w:cs="Arial"/>
                <w:b/>
                <w:color w:val="000000" w:themeColor="text1"/>
                <w:sz w:val="20"/>
                <w:szCs w:val="20"/>
              </w:rPr>
            </w:pPr>
            <w:r w:rsidRPr="00A94920">
              <w:rPr>
                <w:rFonts w:ascii="Arial" w:hAnsi="Arial" w:cs="Arial"/>
                <w:b/>
                <w:color w:val="000000" w:themeColor="text1"/>
                <w:sz w:val="20"/>
                <w:szCs w:val="20"/>
              </w:rPr>
              <w:t>TEMA: MANUAL DE INTERVENTORÍA Y SUPERVISIÓN</w:t>
            </w:r>
          </w:p>
          <w:p w:rsidR="006714D6" w:rsidRPr="00A94920" w:rsidRDefault="006714D6" w:rsidP="008A104E">
            <w:pPr>
              <w:pStyle w:val="NormalWeb"/>
              <w:spacing w:before="0" w:beforeAutospacing="0" w:after="0" w:afterAutospacing="0"/>
              <w:jc w:val="both"/>
              <w:rPr>
                <w:rFonts w:ascii="Arial" w:hAnsi="Arial" w:cs="Arial"/>
                <w:color w:val="000000" w:themeColor="text1"/>
                <w:sz w:val="20"/>
                <w:szCs w:val="20"/>
              </w:rPr>
            </w:pPr>
          </w:p>
          <w:p w:rsidR="006714D6" w:rsidRPr="00A94920" w:rsidRDefault="006714D6" w:rsidP="008A104E">
            <w:pPr>
              <w:pStyle w:val="NormalWeb"/>
              <w:spacing w:before="0" w:beforeAutospacing="0" w:after="0" w:afterAutospacing="0"/>
              <w:jc w:val="both"/>
              <w:rPr>
                <w:rFonts w:ascii="Arial" w:hAnsi="Arial" w:cs="Arial"/>
                <w:color w:val="000000" w:themeColor="text1"/>
                <w:sz w:val="20"/>
                <w:szCs w:val="20"/>
              </w:rPr>
            </w:pPr>
            <w:r w:rsidRPr="00A94920">
              <w:rPr>
                <w:rFonts w:ascii="Arial" w:hAnsi="Arial" w:cs="Arial"/>
                <w:color w:val="000000" w:themeColor="text1"/>
                <w:sz w:val="20"/>
                <w:szCs w:val="20"/>
              </w:rPr>
              <w:t>Como parte del alcance de la auditoría se realizó la verificación del cumplimiento de lo dispuesto por el Manual de Interventoría y Supervisión de la UAERMV</w:t>
            </w:r>
            <w:r w:rsidR="00D72069" w:rsidRPr="00A94920">
              <w:rPr>
                <w:rFonts w:ascii="Arial" w:hAnsi="Arial" w:cs="Arial"/>
                <w:color w:val="000000" w:themeColor="text1"/>
                <w:sz w:val="20"/>
                <w:szCs w:val="20"/>
              </w:rPr>
              <w:t xml:space="preserve"> y  normas vigentes</w:t>
            </w:r>
            <w:r w:rsidRPr="00A94920">
              <w:rPr>
                <w:rFonts w:ascii="Arial" w:hAnsi="Arial" w:cs="Arial"/>
                <w:color w:val="000000" w:themeColor="text1"/>
                <w:sz w:val="20"/>
                <w:szCs w:val="20"/>
              </w:rPr>
              <w:t>, en los contratos</w:t>
            </w:r>
            <w:r w:rsidR="00F10B11" w:rsidRPr="00A94920">
              <w:rPr>
                <w:rFonts w:ascii="Arial" w:hAnsi="Arial" w:cs="Arial"/>
                <w:color w:val="000000" w:themeColor="text1"/>
                <w:sz w:val="20"/>
                <w:szCs w:val="20"/>
              </w:rPr>
              <w:t xml:space="preserve"> que se indica en adelante</w:t>
            </w:r>
            <w:r w:rsidRPr="00A94920">
              <w:rPr>
                <w:rFonts w:ascii="Arial" w:hAnsi="Arial" w:cs="Arial"/>
                <w:color w:val="000000" w:themeColor="text1"/>
                <w:sz w:val="20"/>
                <w:szCs w:val="20"/>
              </w:rPr>
              <w:t xml:space="preserve">, los cuales fueron solicitados a través del correo electrónico </w:t>
            </w:r>
            <w:hyperlink r:id="rId12" w:history="1">
              <w:r w:rsidRPr="00A94920">
                <w:rPr>
                  <w:rStyle w:val="Hipervnculo"/>
                  <w:rFonts w:ascii="Arial" w:hAnsi="Arial" w:cs="Arial"/>
                  <w:color w:val="000000" w:themeColor="text1"/>
                  <w:sz w:val="20"/>
                  <w:szCs w:val="20"/>
                </w:rPr>
                <w:t>prestamos.documental@umv.gov.co</w:t>
              </w:r>
            </w:hyperlink>
            <w:r w:rsidRPr="00A94920">
              <w:rPr>
                <w:rFonts w:ascii="Arial" w:hAnsi="Arial" w:cs="Arial"/>
                <w:color w:val="000000" w:themeColor="text1"/>
                <w:sz w:val="20"/>
                <w:szCs w:val="20"/>
              </w:rPr>
              <w:t>.</w:t>
            </w:r>
          </w:p>
          <w:p w:rsidR="0034410C" w:rsidRPr="00A94920" w:rsidRDefault="0034410C" w:rsidP="008A104E">
            <w:pPr>
              <w:pStyle w:val="NormalWeb"/>
              <w:jc w:val="both"/>
              <w:rPr>
                <w:rFonts w:ascii="Arial" w:hAnsi="Arial" w:cs="Arial"/>
                <w:color w:val="000000" w:themeColor="text1"/>
                <w:sz w:val="20"/>
                <w:szCs w:val="20"/>
              </w:rPr>
            </w:pPr>
            <w:r w:rsidRPr="00A94920">
              <w:rPr>
                <w:rFonts w:ascii="Arial" w:hAnsi="Arial" w:cs="Arial"/>
                <w:b/>
                <w:bCs/>
                <w:color w:val="000000" w:themeColor="text1"/>
                <w:sz w:val="20"/>
                <w:szCs w:val="20"/>
              </w:rPr>
              <w:t xml:space="preserve">HALLAZGO # </w:t>
            </w:r>
            <w:r w:rsidR="00210DB2" w:rsidRPr="00A94920">
              <w:rPr>
                <w:rFonts w:ascii="Arial" w:hAnsi="Arial" w:cs="Arial"/>
                <w:b/>
                <w:bCs/>
                <w:color w:val="000000" w:themeColor="text1"/>
                <w:sz w:val="20"/>
                <w:szCs w:val="20"/>
              </w:rPr>
              <w:t>5</w:t>
            </w:r>
            <w:r w:rsidRPr="00A94920">
              <w:rPr>
                <w:rFonts w:ascii="Arial" w:hAnsi="Arial" w:cs="Arial"/>
                <w:b/>
                <w:bCs/>
                <w:color w:val="000000" w:themeColor="text1"/>
                <w:sz w:val="20"/>
                <w:szCs w:val="20"/>
              </w:rPr>
              <w:t xml:space="preserve">. </w:t>
            </w:r>
            <w:r w:rsidRPr="00A94920">
              <w:rPr>
                <w:rFonts w:ascii="Arial" w:hAnsi="Arial" w:cs="Arial"/>
                <w:color w:val="000000" w:themeColor="text1"/>
                <w:sz w:val="20"/>
                <w:szCs w:val="20"/>
              </w:rPr>
              <w:t>Respecto de</w:t>
            </w:r>
            <w:r w:rsidR="00F10B11" w:rsidRPr="00A94920">
              <w:rPr>
                <w:rFonts w:ascii="Arial" w:hAnsi="Arial" w:cs="Arial"/>
                <w:color w:val="000000" w:themeColor="text1"/>
                <w:sz w:val="20"/>
                <w:szCs w:val="20"/>
              </w:rPr>
              <w:t xml:space="preserve"> </w:t>
            </w:r>
            <w:r w:rsidRPr="00A94920">
              <w:rPr>
                <w:rFonts w:ascii="Arial" w:hAnsi="Arial" w:cs="Arial"/>
                <w:color w:val="000000" w:themeColor="text1"/>
                <w:sz w:val="20"/>
                <w:szCs w:val="20"/>
              </w:rPr>
              <w:t>l</w:t>
            </w:r>
            <w:r w:rsidR="00F10B11" w:rsidRPr="00A94920">
              <w:rPr>
                <w:rFonts w:ascii="Arial" w:hAnsi="Arial" w:cs="Arial"/>
                <w:color w:val="000000" w:themeColor="text1"/>
                <w:sz w:val="20"/>
                <w:szCs w:val="20"/>
              </w:rPr>
              <w:t>os</w:t>
            </w:r>
            <w:r w:rsidRPr="00A94920">
              <w:rPr>
                <w:rFonts w:ascii="Arial" w:hAnsi="Arial" w:cs="Arial"/>
                <w:color w:val="000000" w:themeColor="text1"/>
                <w:sz w:val="20"/>
                <w:szCs w:val="20"/>
              </w:rPr>
              <w:t xml:space="preserve"> </w:t>
            </w:r>
            <w:r w:rsidR="00F10B11" w:rsidRPr="00A94920">
              <w:rPr>
                <w:rFonts w:ascii="Arial" w:hAnsi="Arial" w:cs="Arial"/>
                <w:color w:val="000000" w:themeColor="text1"/>
                <w:sz w:val="20"/>
                <w:szCs w:val="20"/>
              </w:rPr>
              <w:t>C</w:t>
            </w:r>
            <w:r w:rsidRPr="00A94920">
              <w:rPr>
                <w:rFonts w:ascii="Arial" w:hAnsi="Arial" w:cs="Arial"/>
                <w:color w:val="000000" w:themeColor="text1"/>
                <w:sz w:val="20"/>
                <w:szCs w:val="20"/>
              </w:rPr>
              <w:t>ontrato</w:t>
            </w:r>
            <w:r w:rsidR="00F10B11" w:rsidRPr="00A94920">
              <w:rPr>
                <w:rFonts w:ascii="Arial" w:hAnsi="Arial" w:cs="Arial"/>
                <w:color w:val="000000" w:themeColor="text1"/>
                <w:sz w:val="20"/>
                <w:szCs w:val="20"/>
              </w:rPr>
              <w:t>s</w:t>
            </w:r>
            <w:r w:rsidRPr="00A94920">
              <w:rPr>
                <w:rFonts w:ascii="Arial" w:hAnsi="Arial" w:cs="Arial"/>
                <w:color w:val="000000" w:themeColor="text1"/>
                <w:sz w:val="20"/>
                <w:szCs w:val="20"/>
              </w:rPr>
              <w:t xml:space="preserve"> </w:t>
            </w:r>
            <w:r w:rsidR="00F10B11" w:rsidRPr="00A94920">
              <w:rPr>
                <w:rFonts w:ascii="Arial" w:hAnsi="Arial" w:cs="Arial"/>
                <w:color w:val="000000" w:themeColor="text1"/>
                <w:sz w:val="20"/>
                <w:szCs w:val="20"/>
              </w:rPr>
              <w:t xml:space="preserve">412 </w:t>
            </w:r>
            <w:r w:rsidRPr="00A94920">
              <w:rPr>
                <w:rFonts w:ascii="Arial" w:hAnsi="Arial" w:cs="Arial"/>
                <w:color w:val="000000" w:themeColor="text1"/>
                <w:sz w:val="20"/>
                <w:szCs w:val="20"/>
              </w:rPr>
              <w:t>de 2017</w:t>
            </w:r>
            <w:r w:rsidR="00002E70" w:rsidRPr="00A94920">
              <w:rPr>
                <w:rFonts w:ascii="Arial" w:hAnsi="Arial" w:cs="Arial"/>
                <w:color w:val="000000" w:themeColor="text1"/>
                <w:sz w:val="20"/>
                <w:szCs w:val="20"/>
              </w:rPr>
              <w:t xml:space="preserve"> y</w:t>
            </w:r>
            <w:r w:rsidR="00F10B11" w:rsidRPr="00A94920">
              <w:rPr>
                <w:rFonts w:ascii="Arial" w:hAnsi="Arial" w:cs="Arial"/>
                <w:color w:val="000000" w:themeColor="text1"/>
                <w:sz w:val="20"/>
                <w:szCs w:val="20"/>
              </w:rPr>
              <w:t xml:space="preserve"> 222 de 2018</w:t>
            </w:r>
            <w:r w:rsidRPr="00A94920">
              <w:rPr>
                <w:rFonts w:ascii="Arial" w:hAnsi="Arial" w:cs="Arial"/>
                <w:color w:val="000000" w:themeColor="text1"/>
                <w:sz w:val="20"/>
                <w:szCs w:val="20"/>
              </w:rPr>
              <w:t xml:space="preserve"> </w:t>
            </w:r>
            <w:r w:rsidRPr="00A94920">
              <w:rPr>
                <w:rFonts w:ascii="Arial" w:hAnsi="Arial" w:cs="Arial"/>
                <w:b/>
                <w:color w:val="000000" w:themeColor="text1"/>
                <w:sz w:val="20"/>
                <w:szCs w:val="20"/>
              </w:rPr>
              <w:t>se evidenció</w:t>
            </w:r>
            <w:r w:rsidRPr="00A94920">
              <w:rPr>
                <w:rFonts w:ascii="Arial" w:hAnsi="Arial" w:cs="Arial"/>
                <w:color w:val="000000" w:themeColor="text1"/>
                <w:sz w:val="20"/>
                <w:szCs w:val="20"/>
              </w:rPr>
              <w:t xml:space="preserve"> que no se suscribió acta de cambio de supervisor</w:t>
            </w:r>
            <w:r w:rsidR="004A6BAC" w:rsidRPr="00A94920">
              <w:rPr>
                <w:rFonts w:ascii="Arial" w:hAnsi="Arial" w:cs="Arial"/>
                <w:color w:val="000000" w:themeColor="text1"/>
                <w:sz w:val="20"/>
                <w:szCs w:val="20"/>
              </w:rPr>
              <w:t xml:space="preserve"> y/o apoyo a la supervisión</w:t>
            </w:r>
            <w:r w:rsidR="00F10B11" w:rsidRPr="00A94920">
              <w:rPr>
                <w:rFonts w:ascii="Arial" w:hAnsi="Arial" w:cs="Arial"/>
                <w:color w:val="000000" w:themeColor="text1"/>
                <w:sz w:val="20"/>
                <w:szCs w:val="20"/>
              </w:rPr>
              <w:t>:</w:t>
            </w:r>
          </w:p>
          <w:p w:rsidR="004055D1" w:rsidRPr="00A94920" w:rsidRDefault="004055D1" w:rsidP="008A104E">
            <w:pPr>
              <w:jc w:val="both"/>
              <w:rPr>
                <w:rFonts w:ascii="Arial" w:hAnsi="Arial" w:cs="Arial"/>
                <w:b/>
                <w:color w:val="000000" w:themeColor="text1"/>
                <w:sz w:val="20"/>
                <w:szCs w:val="20"/>
                <w:u w:val="single"/>
                <w:lang w:val="es-MX"/>
              </w:rPr>
            </w:pPr>
            <w:r w:rsidRPr="00A94920">
              <w:rPr>
                <w:rFonts w:ascii="Arial" w:hAnsi="Arial" w:cs="Arial"/>
                <w:b/>
                <w:color w:val="000000" w:themeColor="text1"/>
                <w:sz w:val="20"/>
                <w:szCs w:val="20"/>
                <w:u w:val="single"/>
                <w:lang w:val="es-MX"/>
              </w:rPr>
              <w:t>Contrato 412 de 2017</w:t>
            </w:r>
          </w:p>
          <w:p w:rsidR="004055D1" w:rsidRPr="00A94920" w:rsidRDefault="004055D1" w:rsidP="008A104E">
            <w:pPr>
              <w:jc w:val="both"/>
              <w:rPr>
                <w:rFonts w:ascii="Arial" w:hAnsi="Arial" w:cs="Arial"/>
                <w:b/>
                <w:color w:val="000000" w:themeColor="text1"/>
                <w:sz w:val="20"/>
                <w:szCs w:val="20"/>
                <w:lang w:val="es-MX"/>
              </w:rPr>
            </w:pPr>
          </w:p>
          <w:p w:rsidR="004055D1" w:rsidRPr="00A94920" w:rsidRDefault="004055D1" w:rsidP="008A104E">
            <w:pPr>
              <w:jc w:val="both"/>
              <w:rPr>
                <w:rFonts w:ascii="Arial" w:hAnsi="Arial" w:cs="Arial"/>
                <w:color w:val="000000" w:themeColor="text1"/>
                <w:sz w:val="20"/>
                <w:szCs w:val="20"/>
              </w:rPr>
            </w:pPr>
            <w:r w:rsidRPr="00A94920">
              <w:rPr>
                <w:rFonts w:ascii="Arial" w:hAnsi="Arial" w:cs="Arial"/>
                <w:b/>
                <w:color w:val="000000" w:themeColor="text1"/>
                <w:sz w:val="20"/>
                <w:szCs w:val="20"/>
              </w:rPr>
              <w:t>Objeto del Contrato:</w:t>
            </w:r>
            <w:r w:rsidRPr="00A94920">
              <w:rPr>
                <w:rFonts w:ascii="Arial" w:hAnsi="Arial" w:cs="Arial"/>
                <w:color w:val="000000" w:themeColor="text1"/>
                <w:sz w:val="20"/>
                <w:szCs w:val="20"/>
              </w:rPr>
              <w:t xml:space="preserve"> Prestar el servicio de monitoreo satelital (GPS) para los vehículos y maquinaria amarilla de la Unidad Administrativa Especial de Rehabilitación Y Mantenimiento Vial.</w:t>
            </w:r>
          </w:p>
          <w:p w:rsidR="004055D1" w:rsidRPr="00A94920" w:rsidRDefault="004055D1" w:rsidP="008A104E">
            <w:pPr>
              <w:pStyle w:val="NormalWeb"/>
              <w:jc w:val="both"/>
              <w:rPr>
                <w:rFonts w:ascii="Arial" w:hAnsi="Arial" w:cs="Arial"/>
                <w:color w:val="000000" w:themeColor="text1"/>
                <w:sz w:val="20"/>
                <w:szCs w:val="20"/>
              </w:rPr>
            </w:pPr>
            <w:r w:rsidRPr="00A94920">
              <w:rPr>
                <w:rFonts w:ascii="Arial" w:hAnsi="Arial" w:cs="Arial"/>
                <w:b/>
                <w:color w:val="000000" w:themeColor="text1"/>
                <w:sz w:val="20"/>
                <w:szCs w:val="20"/>
              </w:rPr>
              <w:t>Acta de cambio de supervisión</w:t>
            </w:r>
            <w:r w:rsidRPr="00A94920">
              <w:rPr>
                <w:rFonts w:ascii="Arial" w:hAnsi="Arial" w:cs="Arial"/>
                <w:color w:val="000000" w:themeColor="text1"/>
                <w:sz w:val="20"/>
                <w:szCs w:val="20"/>
              </w:rPr>
              <w:t xml:space="preserve">: a partir del mes de agosto de 2018, los recibos parciales están suscritos por el nuevo supervisor designado mediante memorando 20181150053543 del 26 de septiembre de 2018; así mismo, en el informe del 1 al 31 de agosto de 2018, folio 11, donde se relacionan las actas se lee: “Acta No 15 de cambio de supervisor del contrato a prestación de servicios”, no obstante, </w:t>
            </w:r>
            <w:r w:rsidR="004E7142" w:rsidRPr="00A94920">
              <w:rPr>
                <w:rFonts w:ascii="Arial" w:hAnsi="Arial" w:cs="Arial"/>
                <w:color w:val="000000" w:themeColor="text1"/>
                <w:sz w:val="20"/>
                <w:szCs w:val="20"/>
              </w:rPr>
              <w:t xml:space="preserve">no </w:t>
            </w:r>
            <w:r w:rsidRPr="00A94920">
              <w:rPr>
                <w:rFonts w:ascii="Arial" w:hAnsi="Arial" w:cs="Arial"/>
                <w:color w:val="000000" w:themeColor="text1"/>
                <w:sz w:val="20"/>
                <w:szCs w:val="20"/>
              </w:rPr>
              <w:t xml:space="preserve">se encontró </w:t>
            </w:r>
            <w:r w:rsidR="004E7142" w:rsidRPr="00A94920">
              <w:rPr>
                <w:rFonts w:ascii="Arial" w:hAnsi="Arial" w:cs="Arial"/>
                <w:color w:val="000000" w:themeColor="text1"/>
                <w:sz w:val="20"/>
                <w:szCs w:val="20"/>
              </w:rPr>
              <w:t xml:space="preserve">en la carpeta </w:t>
            </w:r>
            <w:r w:rsidRPr="00A94920">
              <w:rPr>
                <w:rFonts w:ascii="Arial" w:hAnsi="Arial" w:cs="Arial"/>
                <w:color w:val="000000" w:themeColor="text1"/>
                <w:sz w:val="20"/>
                <w:szCs w:val="20"/>
              </w:rPr>
              <w:t>el acta de cambio de supervisor suscrita</w:t>
            </w:r>
            <w:r w:rsidR="000D5C3F" w:rsidRPr="00A94920">
              <w:rPr>
                <w:rFonts w:ascii="Arial" w:hAnsi="Arial" w:cs="Arial"/>
                <w:color w:val="000000" w:themeColor="text1"/>
                <w:sz w:val="20"/>
                <w:szCs w:val="20"/>
              </w:rPr>
              <w:t>.</w:t>
            </w:r>
          </w:p>
          <w:p w:rsidR="00AB120E" w:rsidRPr="00A94920" w:rsidRDefault="00AB120E" w:rsidP="008A104E">
            <w:pPr>
              <w:shd w:val="clear" w:color="auto" w:fill="FFFFFF"/>
              <w:jc w:val="both"/>
              <w:rPr>
                <w:rFonts w:ascii="Arial" w:hAnsi="Arial" w:cs="Arial"/>
                <w:color w:val="000000" w:themeColor="text1"/>
                <w:sz w:val="20"/>
                <w:szCs w:val="20"/>
              </w:rPr>
            </w:pPr>
            <w:r w:rsidRPr="00A94920">
              <w:rPr>
                <w:rFonts w:ascii="Arial" w:hAnsi="Arial" w:cs="Arial"/>
                <w:color w:val="000000" w:themeColor="text1"/>
                <w:sz w:val="20"/>
                <w:szCs w:val="20"/>
              </w:rPr>
              <w:t>En la reunión de cierre de la auditoría, del 22 de enero de 2019, el equipo auditado informó con relación al H</w:t>
            </w:r>
            <w:r w:rsidRPr="00A94920">
              <w:rPr>
                <w:rFonts w:ascii="Arial" w:hAnsi="Arial" w:cs="Arial"/>
                <w:b/>
                <w:color w:val="000000" w:themeColor="text1"/>
                <w:sz w:val="20"/>
                <w:szCs w:val="20"/>
              </w:rPr>
              <w:t xml:space="preserve">allazgo 5 </w:t>
            </w:r>
            <w:r w:rsidRPr="00A94920">
              <w:rPr>
                <w:rFonts w:ascii="Arial" w:hAnsi="Arial" w:cs="Arial"/>
                <w:color w:val="000000" w:themeColor="text1"/>
                <w:sz w:val="20"/>
                <w:szCs w:val="20"/>
              </w:rPr>
              <w:t>que se suscribió el acta de cambio de supervisor</w:t>
            </w:r>
            <w:r w:rsidR="00122B96" w:rsidRPr="00A94920">
              <w:rPr>
                <w:rFonts w:ascii="Arial" w:hAnsi="Arial" w:cs="Arial"/>
                <w:color w:val="000000" w:themeColor="text1"/>
                <w:sz w:val="20"/>
                <w:szCs w:val="20"/>
              </w:rPr>
              <w:t xml:space="preserve">, lo cual </w:t>
            </w:r>
            <w:r w:rsidR="00D86D77" w:rsidRPr="00A94920">
              <w:rPr>
                <w:rFonts w:ascii="Arial" w:hAnsi="Arial" w:cs="Arial"/>
                <w:color w:val="000000" w:themeColor="text1"/>
                <w:sz w:val="20"/>
                <w:szCs w:val="20"/>
              </w:rPr>
              <w:t>se solicitó por correo interno del 29 de enero de 2019</w:t>
            </w:r>
            <w:r w:rsidR="002141D3" w:rsidRPr="00A94920">
              <w:rPr>
                <w:rFonts w:ascii="Arial" w:hAnsi="Arial" w:cs="Arial"/>
                <w:color w:val="000000" w:themeColor="text1"/>
                <w:sz w:val="20"/>
                <w:szCs w:val="20"/>
              </w:rPr>
              <w:t>;</w:t>
            </w:r>
            <w:r w:rsidR="00D86D77" w:rsidRPr="00A94920">
              <w:rPr>
                <w:rFonts w:ascii="Arial" w:hAnsi="Arial" w:cs="Arial"/>
                <w:color w:val="000000" w:themeColor="text1"/>
                <w:sz w:val="20"/>
                <w:szCs w:val="20"/>
              </w:rPr>
              <w:t xml:space="preserve"> </w:t>
            </w:r>
            <w:r w:rsidR="002141D3" w:rsidRPr="00A94920">
              <w:rPr>
                <w:rFonts w:ascii="Arial" w:hAnsi="Arial" w:cs="Arial"/>
                <w:color w:val="000000" w:themeColor="text1"/>
                <w:sz w:val="20"/>
                <w:szCs w:val="20"/>
              </w:rPr>
              <w:t>E</w:t>
            </w:r>
            <w:r w:rsidR="00D86D77" w:rsidRPr="00A94920">
              <w:rPr>
                <w:rFonts w:ascii="Arial" w:hAnsi="Arial" w:cs="Arial"/>
                <w:color w:val="000000" w:themeColor="text1"/>
                <w:sz w:val="20"/>
                <w:szCs w:val="20"/>
              </w:rPr>
              <w:t>l supervisor informó, en forma verbal, que fue designado para la liquidación del contrato en el mes de septiembre de 2018 y para esa fecha ya el anterior supervisor había salido de la entidad</w:t>
            </w:r>
            <w:r w:rsidR="006C0DA1" w:rsidRPr="00A94920">
              <w:rPr>
                <w:rFonts w:ascii="Arial" w:hAnsi="Arial" w:cs="Arial"/>
                <w:color w:val="000000" w:themeColor="text1"/>
                <w:sz w:val="20"/>
                <w:szCs w:val="20"/>
              </w:rPr>
              <w:t xml:space="preserve"> y </w:t>
            </w:r>
            <w:r w:rsidR="00D86D77" w:rsidRPr="00A94920">
              <w:rPr>
                <w:rFonts w:ascii="Arial" w:hAnsi="Arial" w:cs="Arial"/>
                <w:color w:val="000000" w:themeColor="text1"/>
                <w:sz w:val="20"/>
                <w:szCs w:val="20"/>
              </w:rPr>
              <w:t>no se suscribió el acta solicitada</w:t>
            </w:r>
            <w:r w:rsidR="00122B96" w:rsidRPr="00A94920">
              <w:rPr>
                <w:rFonts w:ascii="Arial" w:hAnsi="Arial" w:cs="Arial"/>
                <w:color w:val="000000" w:themeColor="text1"/>
                <w:sz w:val="20"/>
                <w:szCs w:val="20"/>
              </w:rPr>
              <w:t>; por lo tanto, el hallazgo se mantiene.</w:t>
            </w:r>
          </w:p>
          <w:p w:rsidR="004055D1" w:rsidRPr="00A94920" w:rsidRDefault="004055D1" w:rsidP="008A104E">
            <w:pPr>
              <w:pStyle w:val="NormalWeb"/>
              <w:jc w:val="both"/>
              <w:rPr>
                <w:rFonts w:ascii="Arial" w:hAnsi="Arial" w:cs="Arial"/>
                <w:b/>
                <w:bCs/>
                <w:color w:val="000000" w:themeColor="text1"/>
                <w:sz w:val="20"/>
                <w:szCs w:val="20"/>
                <w:u w:val="single"/>
              </w:rPr>
            </w:pPr>
            <w:r w:rsidRPr="00A94920">
              <w:rPr>
                <w:rFonts w:ascii="Arial" w:hAnsi="Arial" w:cs="Arial"/>
                <w:b/>
                <w:bCs/>
                <w:color w:val="000000" w:themeColor="text1"/>
                <w:sz w:val="20"/>
                <w:szCs w:val="20"/>
                <w:u w:val="single"/>
              </w:rPr>
              <w:t>C</w:t>
            </w:r>
            <w:r w:rsidR="00F10B11" w:rsidRPr="00A94920">
              <w:rPr>
                <w:rFonts w:ascii="Arial" w:hAnsi="Arial" w:cs="Arial"/>
                <w:b/>
                <w:bCs/>
                <w:color w:val="000000" w:themeColor="text1"/>
                <w:sz w:val="20"/>
                <w:szCs w:val="20"/>
                <w:u w:val="single"/>
              </w:rPr>
              <w:t xml:space="preserve">ontrato </w:t>
            </w:r>
            <w:r w:rsidRPr="00A94920">
              <w:rPr>
                <w:rFonts w:ascii="Arial" w:hAnsi="Arial" w:cs="Arial"/>
                <w:b/>
                <w:bCs/>
                <w:color w:val="000000" w:themeColor="text1"/>
                <w:sz w:val="20"/>
                <w:szCs w:val="20"/>
                <w:u w:val="single"/>
              </w:rPr>
              <w:t xml:space="preserve">222 </w:t>
            </w:r>
            <w:r w:rsidR="00F10B11" w:rsidRPr="00A94920">
              <w:rPr>
                <w:rFonts w:ascii="Arial" w:hAnsi="Arial" w:cs="Arial"/>
                <w:b/>
                <w:bCs/>
                <w:color w:val="000000" w:themeColor="text1"/>
                <w:sz w:val="20"/>
                <w:szCs w:val="20"/>
                <w:u w:val="single"/>
              </w:rPr>
              <w:t xml:space="preserve">de </w:t>
            </w:r>
            <w:r w:rsidRPr="00A94920">
              <w:rPr>
                <w:rFonts w:ascii="Arial" w:hAnsi="Arial" w:cs="Arial"/>
                <w:b/>
                <w:bCs/>
                <w:color w:val="000000" w:themeColor="text1"/>
                <w:sz w:val="20"/>
                <w:szCs w:val="20"/>
                <w:u w:val="single"/>
              </w:rPr>
              <w:t>2018</w:t>
            </w:r>
          </w:p>
          <w:p w:rsidR="004055D1" w:rsidRPr="00A94920" w:rsidRDefault="004055D1" w:rsidP="008A104E">
            <w:pPr>
              <w:jc w:val="both"/>
              <w:rPr>
                <w:rFonts w:ascii="Arial" w:hAnsi="Arial" w:cs="Arial"/>
                <w:color w:val="000000" w:themeColor="text1"/>
                <w:sz w:val="20"/>
                <w:szCs w:val="20"/>
                <w:shd w:val="clear" w:color="auto" w:fill="FFFFFF"/>
              </w:rPr>
            </w:pPr>
            <w:r w:rsidRPr="00A94920">
              <w:rPr>
                <w:rFonts w:ascii="Arial" w:hAnsi="Arial" w:cs="Arial"/>
                <w:b/>
                <w:color w:val="000000" w:themeColor="text1"/>
                <w:sz w:val="20"/>
                <w:szCs w:val="20"/>
              </w:rPr>
              <w:t>Objeto del Contrato:</w:t>
            </w:r>
            <w:r w:rsidRPr="00A94920">
              <w:rPr>
                <w:rFonts w:ascii="Arial" w:hAnsi="Arial" w:cs="Arial"/>
                <w:color w:val="000000" w:themeColor="text1"/>
                <w:sz w:val="20"/>
                <w:szCs w:val="20"/>
              </w:rPr>
              <w:t xml:space="preserve"> Compra de herramienta y equipo menor requerido para el mantenimiento de la maquinaria, equipos, vehículos y plantas industriales de la UAERMV Grupo 1</w:t>
            </w:r>
            <w:r w:rsidRPr="00A94920">
              <w:rPr>
                <w:rFonts w:ascii="Arial" w:hAnsi="Arial" w:cs="Arial"/>
                <w:color w:val="000000" w:themeColor="text1"/>
                <w:sz w:val="20"/>
                <w:szCs w:val="20"/>
                <w:shd w:val="clear" w:color="auto" w:fill="FFFFFF"/>
              </w:rPr>
              <w:t>.</w:t>
            </w:r>
          </w:p>
          <w:p w:rsidR="004055D1" w:rsidRPr="00A94920" w:rsidRDefault="00E87644" w:rsidP="008A104E">
            <w:pPr>
              <w:pStyle w:val="NormalWeb"/>
              <w:jc w:val="both"/>
              <w:rPr>
                <w:rFonts w:ascii="Arial" w:hAnsi="Arial" w:cs="Arial"/>
                <w:color w:val="000000" w:themeColor="text1"/>
                <w:sz w:val="20"/>
                <w:szCs w:val="20"/>
              </w:rPr>
            </w:pPr>
            <w:r w:rsidRPr="00A94920">
              <w:rPr>
                <w:rFonts w:ascii="Arial" w:hAnsi="Arial" w:cs="Arial"/>
                <w:b/>
                <w:color w:val="000000" w:themeColor="text1"/>
                <w:sz w:val="20"/>
                <w:szCs w:val="20"/>
              </w:rPr>
              <w:t xml:space="preserve"> </w:t>
            </w:r>
            <w:r w:rsidR="004055D1" w:rsidRPr="00A94920">
              <w:rPr>
                <w:rFonts w:ascii="Arial" w:hAnsi="Arial" w:cs="Arial"/>
                <w:b/>
                <w:color w:val="000000" w:themeColor="text1"/>
                <w:sz w:val="20"/>
                <w:szCs w:val="20"/>
              </w:rPr>
              <w:t>Acta de cambio de supervisión</w:t>
            </w:r>
            <w:r w:rsidR="004055D1" w:rsidRPr="00A94920">
              <w:rPr>
                <w:rFonts w:ascii="Arial" w:hAnsi="Arial" w:cs="Arial"/>
                <w:color w:val="000000" w:themeColor="text1"/>
                <w:sz w:val="20"/>
                <w:szCs w:val="20"/>
              </w:rPr>
              <w:t xml:space="preserve">: </w:t>
            </w:r>
            <w:r w:rsidR="004055D1" w:rsidRPr="00A94920">
              <w:rPr>
                <w:rFonts w:ascii="Arial" w:hAnsi="Arial" w:cs="Arial"/>
                <w:b/>
                <w:color w:val="000000" w:themeColor="text1"/>
                <w:sz w:val="20"/>
                <w:szCs w:val="20"/>
              </w:rPr>
              <w:t>se evidenció</w:t>
            </w:r>
            <w:r w:rsidR="004055D1" w:rsidRPr="00A94920">
              <w:rPr>
                <w:rFonts w:ascii="Arial" w:hAnsi="Arial" w:cs="Arial"/>
                <w:color w:val="000000" w:themeColor="text1"/>
                <w:sz w:val="20"/>
                <w:szCs w:val="20"/>
              </w:rPr>
              <w:t xml:space="preserve"> que los informes de actividades de febrero a julio de 2018 están suscritos por el supervisor del contrato designado por el Director General mediante memorando 20181150007473 del 31 de enero; y a partir del mes de agosto de 2018, están suscritos por otra supervisora; no obstante, no se encontró nueva designación de la supervisión ni acta de cambio de supervisor suscrita.</w:t>
            </w:r>
          </w:p>
          <w:p w:rsidR="004055D1" w:rsidRPr="00A94920" w:rsidRDefault="004055D1" w:rsidP="008A104E">
            <w:pPr>
              <w:pStyle w:val="NormalWeb"/>
              <w:jc w:val="both"/>
              <w:rPr>
                <w:rFonts w:ascii="Arial" w:hAnsi="Arial" w:cs="Arial"/>
                <w:color w:val="000000" w:themeColor="text1"/>
                <w:sz w:val="20"/>
                <w:szCs w:val="20"/>
              </w:rPr>
            </w:pPr>
            <w:r w:rsidRPr="00A94920">
              <w:rPr>
                <w:rFonts w:ascii="Arial" w:hAnsi="Arial" w:cs="Arial"/>
                <w:color w:val="000000" w:themeColor="text1"/>
                <w:sz w:val="20"/>
                <w:szCs w:val="20"/>
              </w:rPr>
              <w:t xml:space="preserve">Lo anterior </w:t>
            </w:r>
            <w:r w:rsidRPr="00A94920">
              <w:rPr>
                <w:rFonts w:ascii="Arial" w:hAnsi="Arial" w:cs="Arial"/>
                <w:b/>
                <w:color w:val="000000" w:themeColor="text1"/>
                <w:sz w:val="20"/>
                <w:szCs w:val="20"/>
              </w:rPr>
              <w:t>incumple</w:t>
            </w:r>
            <w:r w:rsidRPr="00A94920">
              <w:rPr>
                <w:rFonts w:ascii="Arial" w:hAnsi="Arial" w:cs="Arial"/>
                <w:color w:val="000000" w:themeColor="text1"/>
                <w:sz w:val="20"/>
                <w:szCs w:val="20"/>
              </w:rPr>
              <w:t xml:space="preserve"> el MANUAL DE INTERVENTORÍA Y SUPERVISIÓN, artículo 8.2 “Alcance de la supervisión”, que señala: </w:t>
            </w:r>
          </w:p>
          <w:p w:rsidR="004055D1" w:rsidRPr="00A94920" w:rsidRDefault="004055D1" w:rsidP="008A104E">
            <w:pPr>
              <w:pStyle w:val="NormalWeb"/>
              <w:jc w:val="both"/>
              <w:rPr>
                <w:rFonts w:ascii="Arial" w:hAnsi="Arial" w:cs="Arial"/>
                <w:i/>
                <w:color w:val="000000" w:themeColor="text1"/>
                <w:sz w:val="20"/>
                <w:szCs w:val="20"/>
              </w:rPr>
            </w:pPr>
            <w:r w:rsidRPr="00A94920">
              <w:rPr>
                <w:rFonts w:ascii="Arial" w:hAnsi="Arial" w:cs="Arial"/>
                <w:i/>
                <w:color w:val="000000" w:themeColor="text1"/>
                <w:sz w:val="20"/>
                <w:szCs w:val="20"/>
              </w:rPr>
              <w:t>“</w:t>
            </w:r>
            <w:r w:rsidR="00B32297" w:rsidRPr="00A94920">
              <w:rPr>
                <w:rFonts w:ascii="Arial" w:hAnsi="Arial" w:cs="Arial"/>
                <w:i/>
                <w:color w:val="000000" w:themeColor="text1"/>
                <w:sz w:val="20"/>
                <w:szCs w:val="20"/>
              </w:rPr>
              <w:t xml:space="preserve"> .. </w:t>
            </w:r>
            <w:r w:rsidRPr="00A94920">
              <w:rPr>
                <w:rFonts w:ascii="Arial" w:hAnsi="Arial" w:cs="Arial"/>
                <w:i/>
                <w:color w:val="000000" w:themeColor="text1"/>
                <w:sz w:val="20"/>
                <w:szCs w:val="20"/>
              </w:rPr>
              <w:t>En el evento en que el funcionario que ejerce la supervisión o el apoyo correspondiente no continúe ejerciendo esta función ya sea por retiro del cargo, vacaciones o cualquier otra circunstancia, el Ordenador del Gasto designará por escrito un nuevo supervisor o apoyo a la supervisión. El supervisor o apoyo a la supervisión saliente junto con el supervisor entrante o apoyo a la supervisión entrante, luego de efectuada la nueva designación, deberán suscribir el formato CON-FM-044 “ACTA DE ENTREGA DE INTERVENTORIA Y/O SUPERVISIÓN</w:t>
            </w:r>
            <w:r w:rsidR="00B32297" w:rsidRPr="00A94920">
              <w:rPr>
                <w:rFonts w:ascii="Arial" w:hAnsi="Arial" w:cs="Arial"/>
                <w:i/>
                <w:color w:val="000000" w:themeColor="text1"/>
                <w:sz w:val="20"/>
                <w:szCs w:val="20"/>
              </w:rPr>
              <w:t>…”</w:t>
            </w:r>
          </w:p>
          <w:p w:rsidR="00B32297" w:rsidRDefault="00B32297" w:rsidP="008A104E">
            <w:pPr>
              <w:pStyle w:val="NormalWeb"/>
              <w:jc w:val="both"/>
              <w:rPr>
                <w:rFonts w:ascii="Arial" w:hAnsi="Arial" w:cs="Arial"/>
                <w:i/>
                <w:color w:val="000000" w:themeColor="text1"/>
                <w:sz w:val="20"/>
                <w:szCs w:val="20"/>
              </w:rPr>
            </w:pPr>
          </w:p>
          <w:p w:rsidR="00A94920" w:rsidRPr="00A94920" w:rsidRDefault="00A94920" w:rsidP="008A104E">
            <w:pPr>
              <w:pStyle w:val="NormalWeb"/>
              <w:jc w:val="both"/>
              <w:rPr>
                <w:rFonts w:ascii="Arial" w:hAnsi="Arial" w:cs="Arial"/>
                <w:i/>
                <w:color w:val="000000" w:themeColor="text1"/>
                <w:sz w:val="20"/>
                <w:szCs w:val="20"/>
              </w:rPr>
            </w:pPr>
          </w:p>
          <w:p w:rsidR="00F10B11" w:rsidRPr="00A94920" w:rsidRDefault="00F10B11" w:rsidP="008A104E">
            <w:pPr>
              <w:pStyle w:val="NormalWeb"/>
              <w:jc w:val="both"/>
              <w:rPr>
                <w:rFonts w:ascii="Arial" w:hAnsi="Arial" w:cs="Arial"/>
                <w:color w:val="000000" w:themeColor="text1"/>
                <w:sz w:val="20"/>
                <w:szCs w:val="20"/>
              </w:rPr>
            </w:pPr>
            <w:r w:rsidRPr="00A94920">
              <w:rPr>
                <w:rFonts w:ascii="Arial" w:hAnsi="Arial" w:cs="Arial"/>
                <w:b/>
                <w:bCs/>
                <w:color w:val="000000" w:themeColor="text1"/>
                <w:sz w:val="20"/>
                <w:szCs w:val="20"/>
              </w:rPr>
              <w:t xml:space="preserve">HALLAZGO # </w:t>
            </w:r>
            <w:r w:rsidR="00C036D0" w:rsidRPr="00A94920">
              <w:rPr>
                <w:rFonts w:ascii="Arial" w:hAnsi="Arial" w:cs="Arial"/>
                <w:b/>
                <w:bCs/>
                <w:color w:val="000000" w:themeColor="text1"/>
                <w:sz w:val="20"/>
                <w:szCs w:val="20"/>
              </w:rPr>
              <w:t>6</w:t>
            </w:r>
            <w:r w:rsidRPr="00A94920">
              <w:rPr>
                <w:rFonts w:ascii="Arial" w:hAnsi="Arial" w:cs="Arial"/>
                <w:b/>
                <w:bCs/>
                <w:color w:val="000000" w:themeColor="text1"/>
                <w:sz w:val="20"/>
                <w:szCs w:val="20"/>
              </w:rPr>
              <w:t xml:space="preserve">. </w:t>
            </w:r>
            <w:r w:rsidRPr="00A94920">
              <w:rPr>
                <w:rFonts w:ascii="Arial" w:hAnsi="Arial" w:cs="Arial"/>
                <w:color w:val="000000" w:themeColor="text1"/>
                <w:sz w:val="20"/>
                <w:szCs w:val="20"/>
              </w:rPr>
              <w:t xml:space="preserve">Respecto de los </w:t>
            </w:r>
            <w:r w:rsidR="00B8333E" w:rsidRPr="00A94920">
              <w:rPr>
                <w:rFonts w:ascii="Arial" w:hAnsi="Arial" w:cs="Arial"/>
                <w:color w:val="000000" w:themeColor="text1"/>
                <w:sz w:val="20"/>
                <w:szCs w:val="20"/>
              </w:rPr>
              <w:t xml:space="preserve">contratos </w:t>
            </w:r>
            <w:r w:rsidRPr="00A94920">
              <w:rPr>
                <w:rFonts w:ascii="Arial" w:hAnsi="Arial" w:cs="Arial"/>
                <w:color w:val="000000" w:themeColor="text1"/>
                <w:sz w:val="20"/>
                <w:szCs w:val="20"/>
              </w:rPr>
              <w:t>412 y 536 de 2017</w:t>
            </w:r>
            <w:r w:rsidR="0075594C" w:rsidRPr="00A94920">
              <w:rPr>
                <w:rFonts w:ascii="Arial" w:hAnsi="Arial" w:cs="Arial"/>
                <w:color w:val="000000" w:themeColor="text1"/>
                <w:sz w:val="20"/>
                <w:szCs w:val="20"/>
              </w:rPr>
              <w:t xml:space="preserve"> </w:t>
            </w:r>
            <w:r w:rsidRPr="00A94920">
              <w:rPr>
                <w:rFonts w:ascii="Arial" w:hAnsi="Arial" w:cs="Arial"/>
                <w:color w:val="000000" w:themeColor="text1"/>
                <w:sz w:val="20"/>
                <w:szCs w:val="20"/>
              </w:rPr>
              <w:t xml:space="preserve">y 222 de 2018 </w:t>
            </w:r>
            <w:r w:rsidRPr="00A94920">
              <w:rPr>
                <w:rFonts w:ascii="Arial" w:hAnsi="Arial" w:cs="Arial"/>
                <w:b/>
                <w:color w:val="000000" w:themeColor="text1"/>
                <w:sz w:val="20"/>
                <w:szCs w:val="20"/>
              </w:rPr>
              <w:t>se evidenció</w:t>
            </w:r>
            <w:r w:rsidRPr="00A94920">
              <w:rPr>
                <w:rFonts w:ascii="Arial" w:hAnsi="Arial" w:cs="Arial"/>
                <w:color w:val="000000" w:themeColor="text1"/>
                <w:sz w:val="20"/>
                <w:szCs w:val="20"/>
              </w:rPr>
              <w:t xml:space="preserve"> que no están publicados en SECOP los documentos que se indica en cada caso:</w:t>
            </w:r>
          </w:p>
          <w:p w:rsidR="004055D1" w:rsidRPr="00A94920" w:rsidRDefault="004055D1" w:rsidP="008A104E">
            <w:pPr>
              <w:jc w:val="both"/>
              <w:rPr>
                <w:rFonts w:ascii="Arial" w:hAnsi="Arial" w:cs="Arial"/>
                <w:b/>
                <w:color w:val="000000" w:themeColor="text1"/>
                <w:sz w:val="20"/>
                <w:szCs w:val="20"/>
                <w:u w:val="single"/>
                <w:lang w:val="es-MX"/>
              </w:rPr>
            </w:pPr>
            <w:r w:rsidRPr="00A94920">
              <w:rPr>
                <w:rFonts w:ascii="Arial" w:hAnsi="Arial" w:cs="Arial"/>
                <w:b/>
                <w:color w:val="000000" w:themeColor="text1"/>
                <w:sz w:val="20"/>
                <w:szCs w:val="20"/>
                <w:u w:val="single"/>
                <w:lang w:val="es-MX"/>
              </w:rPr>
              <w:t>Contrato 412 de 2017</w:t>
            </w:r>
          </w:p>
          <w:p w:rsidR="004055D1" w:rsidRPr="00A94920" w:rsidRDefault="004055D1" w:rsidP="008A104E">
            <w:pPr>
              <w:jc w:val="both"/>
              <w:rPr>
                <w:rFonts w:ascii="Arial" w:hAnsi="Arial" w:cs="Arial"/>
                <w:b/>
                <w:color w:val="000000" w:themeColor="text1"/>
                <w:sz w:val="20"/>
                <w:szCs w:val="20"/>
                <w:lang w:val="es-MX"/>
              </w:rPr>
            </w:pPr>
          </w:p>
          <w:p w:rsidR="004055D1" w:rsidRPr="00A94920" w:rsidRDefault="004055D1" w:rsidP="008A104E">
            <w:pPr>
              <w:jc w:val="both"/>
              <w:rPr>
                <w:rFonts w:ascii="Arial" w:hAnsi="Arial" w:cs="Arial"/>
                <w:color w:val="000000" w:themeColor="text1"/>
                <w:sz w:val="20"/>
                <w:szCs w:val="20"/>
              </w:rPr>
            </w:pPr>
            <w:r w:rsidRPr="00A94920">
              <w:rPr>
                <w:rFonts w:ascii="Arial" w:hAnsi="Arial" w:cs="Arial"/>
                <w:b/>
                <w:color w:val="000000" w:themeColor="text1"/>
                <w:sz w:val="20"/>
                <w:szCs w:val="20"/>
              </w:rPr>
              <w:t>Objeto del Contrato:</w:t>
            </w:r>
            <w:r w:rsidRPr="00A94920">
              <w:rPr>
                <w:rFonts w:ascii="Arial" w:hAnsi="Arial" w:cs="Arial"/>
                <w:color w:val="000000" w:themeColor="text1"/>
                <w:sz w:val="20"/>
                <w:szCs w:val="20"/>
              </w:rPr>
              <w:t xml:space="preserve"> Prestar el servicio de monitoreo satelital (GPS) para los vehículos y maquinaria amarilla de la Unidad Administrativa Especial de Rehabilitación Y Mantenimiento Vial.</w:t>
            </w:r>
          </w:p>
          <w:p w:rsidR="004055D1" w:rsidRPr="00A94920" w:rsidRDefault="004055D1" w:rsidP="008A104E">
            <w:pPr>
              <w:jc w:val="both"/>
              <w:rPr>
                <w:rFonts w:ascii="Arial" w:hAnsi="Arial" w:cs="Arial"/>
                <w:color w:val="000000" w:themeColor="text1"/>
                <w:sz w:val="20"/>
                <w:szCs w:val="20"/>
              </w:rPr>
            </w:pPr>
          </w:p>
          <w:p w:rsidR="004055D1" w:rsidRPr="00A94920" w:rsidRDefault="004055D1" w:rsidP="008A104E">
            <w:pPr>
              <w:jc w:val="both"/>
              <w:rPr>
                <w:rFonts w:ascii="Arial" w:hAnsi="Arial" w:cs="Arial"/>
                <w:color w:val="000000" w:themeColor="text1"/>
                <w:sz w:val="20"/>
                <w:szCs w:val="20"/>
              </w:rPr>
            </w:pPr>
            <w:r w:rsidRPr="00A94920">
              <w:rPr>
                <w:rFonts w:ascii="Arial" w:hAnsi="Arial" w:cs="Arial"/>
                <w:b/>
                <w:color w:val="000000" w:themeColor="text1"/>
                <w:sz w:val="20"/>
                <w:szCs w:val="20"/>
              </w:rPr>
              <w:t xml:space="preserve">Comparación de los informes que reposan en la carpeta contractual y los publicados en SECOP I: </w:t>
            </w:r>
            <w:r w:rsidRPr="00A94920">
              <w:rPr>
                <w:rFonts w:ascii="Arial" w:hAnsi="Arial" w:cs="Arial"/>
                <w:color w:val="000000" w:themeColor="text1"/>
                <w:sz w:val="20"/>
                <w:szCs w:val="20"/>
              </w:rPr>
              <w:t>se evidenció que no está publicado en SECOP ninguno de los informes del supervisor que dan cuenta de la ejecución del contrato, tal y como reposan en la carpeta contractual.</w:t>
            </w:r>
          </w:p>
          <w:p w:rsidR="004055D1" w:rsidRPr="00A94920" w:rsidRDefault="004055D1" w:rsidP="008A104E">
            <w:pPr>
              <w:jc w:val="both"/>
              <w:rPr>
                <w:rFonts w:ascii="Arial" w:hAnsi="Arial" w:cs="Arial"/>
                <w:color w:val="000000" w:themeColor="text1"/>
                <w:sz w:val="20"/>
                <w:szCs w:val="20"/>
              </w:rPr>
            </w:pPr>
            <w:r w:rsidRPr="00A94920">
              <w:rPr>
                <w:rFonts w:ascii="Arial" w:hAnsi="Arial" w:cs="Arial"/>
                <w:noProof/>
                <w:color w:val="000000" w:themeColor="text1"/>
                <w:sz w:val="20"/>
                <w:szCs w:val="20"/>
              </w:rPr>
              <w:drawing>
                <wp:inline distT="0" distB="0" distL="0" distR="0" wp14:anchorId="40035554" wp14:editId="5AED5493">
                  <wp:extent cx="6045958" cy="23101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077" t="10433" r="20194" b="16297"/>
                          <a:stretch/>
                        </pic:blipFill>
                        <pic:spPr bwMode="auto">
                          <a:xfrm>
                            <a:off x="0" y="0"/>
                            <a:ext cx="6062704" cy="2316529"/>
                          </a:xfrm>
                          <a:prstGeom prst="rect">
                            <a:avLst/>
                          </a:prstGeom>
                          <a:ln>
                            <a:noFill/>
                          </a:ln>
                          <a:extLst>
                            <a:ext uri="{53640926-AAD7-44D8-BBD7-CCE9431645EC}">
                              <a14:shadowObscured xmlns:a14="http://schemas.microsoft.com/office/drawing/2010/main"/>
                            </a:ext>
                          </a:extLst>
                        </pic:spPr>
                      </pic:pic>
                    </a:graphicData>
                  </a:graphic>
                </wp:inline>
              </w:drawing>
            </w:r>
          </w:p>
          <w:p w:rsidR="004055D1" w:rsidRPr="00A94920" w:rsidRDefault="004055D1" w:rsidP="008A104E">
            <w:pPr>
              <w:jc w:val="both"/>
              <w:rPr>
                <w:rFonts w:ascii="Arial" w:hAnsi="Arial" w:cs="Arial"/>
                <w:b/>
                <w:color w:val="000000" w:themeColor="text1"/>
                <w:sz w:val="20"/>
                <w:szCs w:val="20"/>
              </w:rPr>
            </w:pPr>
            <w:r w:rsidRPr="00A94920">
              <w:rPr>
                <w:rFonts w:ascii="Arial" w:hAnsi="Arial" w:cs="Arial"/>
                <w:b/>
                <w:color w:val="000000" w:themeColor="text1"/>
                <w:sz w:val="20"/>
                <w:szCs w:val="20"/>
                <w:u w:val="single"/>
              </w:rPr>
              <w:t>Contrato 536 de 2017</w:t>
            </w:r>
            <w:r w:rsidRPr="00A94920">
              <w:rPr>
                <w:rFonts w:ascii="Arial" w:hAnsi="Arial" w:cs="Arial"/>
                <w:b/>
                <w:color w:val="000000" w:themeColor="text1"/>
                <w:sz w:val="20"/>
                <w:szCs w:val="20"/>
              </w:rPr>
              <w:t>.</w:t>
            </w:r>
          </w:p>
          <w:p w:rsidR="00F10B11" w:rsidRPr="00A94920" w:rsidRDefault="00F10B11" w:rsidP="008A104E">
            <w:pPr>
              <w:jc w:val="both"/>
              <w:rPr>
                <w:rFonts w:ascii="Arial" w:hAnsi="Arial" w:cs="Arial"/>
                <w:b/>
                <w:color w:val="000000" w:themeColor="text1"/>
                <w:sz w:val="20"/>
                <w:szCs w:val="20"/>
              </w:rPr>
            </w:pPr>
          </w:p>
          <w:p w:rsidR="004055D1" w:rsidRPr="00A94920" w:rsidRDefault="004055D1" w:rsidP="008A104E">
            <w:pPr>
              <w:jc w:val="both"/>
              <w:rPr>
                <w:rFonts w:ascii="Arial" w:hAnsi="Arial" w:cs="Arial"/>
                <w:color w:val="000000" w:themeColor="text1"/>
                <w:sz w:val="20"/>
                <w:szCs w:val="20"/>
                <w:shd w:val="clear" w:color="auto" w:fill="FFFFFF"/>
              </w:rPr>
            </w:pPr>
            <w:r w:rsidRPr="00A94920">
              <w:rPr>
                <w:rFonts w:ascii="Arial" w:hAnsi="Arial" w:cs="Arial"/>
                <w:b/>
                <w:color w:val="000000" w:themeColor="text1"/>
                <w:sz w:val="20"/>
                <w:szCs w:val="20"/>
              </w:rPr>
              <w:t>Objeto del Contrato:</w:t>
            </w:r>
            <w:r w:rsidRPr="00A94920">
              <w:rPr>
                <w:rFonts w:ascii="Arial" w:hAnsi="Arial" w:cs="Arial"/>
                <w:color w:val="000000" w:themeColor="text1"/>
                <w:sz w:val="20"/>
                <w:szCs w:val="20"/>
              </w:rPr>
              <w:t xml:space="preserve"> Compra de herramienta y equipo menor requerido para el mantenimiento de la maquinaria, equipos, vehículos y plantas industriales de la UAERMV Grupo 1</w:t>
            </w:r>
            <w:r w:rsidRPr="00A94920">
              <w:rPr>
                <w:rFonts w:ascii="Arial" w:hAnsi="Arial" w:cs="Arial"/>
                <w:color w:val="000000" w:themeColor="text1"/>
                <w:sz w:val="20"/>
                <w:szCs w:val="20"/>
                <w:shd w:val="clear" w:color="auto" w:fill="FFFFFF"/>
              </w:rPr>
              <w:t>.</w:t>
            </w:r>
          </w:p>
          <w:p w:rsidR="00F10B11" w:rsidRPr="00A94920" w:rsidRDefault="00F10B11" w:rsidP="008A104E">
            <w:pPr>
              <w:jc w:val="both"/>
              <w:rPr>
                <w:rFonts w:ascii="Arial" w:hAnsi="Arial" w:cs="Arial"/>
                <w:b/>
                <w:color w:val="000000" w:themeColor="text1"/>
                <w:sz w:val="20"/>
                <w:szCs w:val="20"/>
              </w:rPr>
            </w:pPr>
          </w:p>
          <w:p w:rsidR="004055D1" w:rsidRPr="00A94920" w:rsidRDefault="004055D1" w:rsidP="008A104E">
            <w:pPr>
              <w:jc w:val="both"/>
              <w:rPr>
                <w:rFonts w:ascii="Arial" w:hAnsi="Arial" w:cs="Arial"/>
                <w:color w:val="000000" w:themeColor="text1"/>
                <w:sz w:val="20"/>
                <w:szCs w:val="20"/>
              </w:rPr>
            </w:pPr>
            <w:r w:rsidRPr="00A94920">
              <w:rPr>
                <w:rFonts w:ascii="Arial" w:hAnsi="Arial" w:cs="Arial"/>
                <w:b/>
                <w:color w:val="000000" w:themeColor="text1"/>
                <w:sz w:val="20"/>
                <w:szCs w:val="20"/>
              </w:rPr>
              <w:t xml:space="preserve">Comparación de los informes y actas que reposan en la carpeta contractual y los publicados en SECOP I: </w:t>
            </w:r>
            <w:r w:rsidRPr="00A94920">
              <w:rPr>
                <w:rFonts w:ascii="Arial" w:hAnsi="Arial" w:cs="Arial"/>
                <w:color w:val="000000" w:themeColor="text1"/>
                <w:sz w:val="20"/>
                <w:szCs w:val="20"/>
              </w:rPr>
              <w:t>se evidenció que no está publicado en SECOP ninguno de los documentos que dan cuenta de la ejecución del contrato, tal y como reposan en la carpeta contractual.</w:t>
            </w:r>
          </w:p>
          <w:p w:rsidR="004055D1" w:rsidRPr="00A94920" w:rsidRDefault="004055D1" w:rsidP="008A104E">
            <w:pPr>
              <w:pStyle w:val="NormalWeb"/>
              <w:jc w:val="both"/>
              <w:rPr>
                <w:rFonts w:ascii="Arial" w:hAnsi="Arial" w:cs="Arial"/>
                <w:b/>
                <w:bCs/>
                <w:color w:val="000000" w:themeColor="text1"/>
                <w:sz w:val="20"/>
                <w:szCs w:val="20"/>
                <w:u w:val="single"/>
              </w:rPr>
            </w:pPr>
            <w:r w:rsidRPr="00A94920">
              <w:rPr>
                <w:rFonts w:ascii="Arial" w:hAnsi="Arial" w:cs="Arial"/>
                <w:b/>
                <w:bCs/>
                <w:color w:val="000000" w:themeColor="text1"/>
                <w:sz w:val="20"/>
                <w:szCs w:val="20"/>
                <w:u w:val="single"/>
              </w:rPr>
              <w:t>C</w:t>
            </w:r>
            <w:r w:rsidR="00F10B11" w:rsidRPr="00A94920">
              <w:rPr>
                <w:rFonts w:ascii="Arial" w:hAnsi="Arial" w:cs="Arial"/>
                <w:b/>
                <w:bCs/>
                <w:color w:val="000000" w:themeColor="text1"/>
                <w:sz w:val="20"/>
                <w:szCs w:val="20"/>
                <w:u w:val="single"/>
              </w:rPr>
              <w:t xml:space="preserve">ontrato </w:t>
            </w:r>
            <w:r w:rsidRPr="00A94920">
              <w:rPr>
                <w:rFonts w:ascii="Arial" w:hAnsi="Arial" w:cs="Arial"/>
                <w:b/>
                <w:bCs/>
                <w:color w:val="000000" w:themeColor="text1"/>
                <w:sz w:val="20"/>
                <w:szCs w:val="20"/>
                <w:u w:val="single"/>
              </w:rPr>
              <w:t xml:space="preserve">222 </w:t>
            </w:r>
            <w:r w:rsidR="00F10B11" w:rsidRPr="00A94920">
              <w:rPr>
                <w:rFonts w:ascii="Arial" w:hAnsi="Arial" w:cs="Arial"/>
                <w:b/>
                <w:bCs/>
                <w:color w:val="000000" w:themeColor="text1"/>
                <w:sz w:val="20"/>
                <w:szCs w:val="20"/>
                <w:u w:val="single"/>
              </w:rPr>
              <w:t xml:space="preserve">de </w:t>
            </w:r>
            <w:r w:rsidRPr="00A94920">
              <w:rPr>
                <w:rFonts w:ascii="Arial" w:hAnsi="Arial" w:cs="Arial"/>
                <w:b/>
                <w:bCs/>
                <w:color w:val="000000" w:themeColor="text1"/>
                <w:sz w:val="20"/>
                <w:szCs w:val="20"/>
                <w:u w:val="single"/>
              </w:rPr>
              <w:t>2018</w:t>
            </w:r>
          </w:p>
          <w:p w:rsidR="004055D1" w:rsidRPr="00A94920" w:rsidRDefault="004055D1" w:rsidP="008A104E">
            <w:pPr>
              <w:jc w:val="both"/>
              <w:rPr>
                <w:rFonts w:ascii="Arial" w:hAnsi="Arial" w:cs="Arial"/>
                <w:color w:val="000000" w:themeColor="text1"/>
                <w:sz w:val="20"/>
                <w:szCs w:val="20"/>
                <w:shd w:val="clear" w:color="auto" w:fill="FFFFFF"/>
              </w:rPr>
            </w:pPr>
            <w:r w:rsidRPr="00A94920">
              <w:rPr>
                <w:rFonts w:ascii="Arial" w:hAnsi="Arial" w:cs="Arial"/>
                <w:b/>
                <w:color w:val="000000" w:themeColor="text1"/>
                <w:sz w:val="20"/>
                <w:szCs w:val="20"/>
              </w:rPr>
              <w:t>Objeto del Contrato:</w:t>
            </w:r>
            <w:r w:rsidRPr="00A94920">
              <w:rPr>
                <w:rFonts w:ascii="Arial" w:hAnsi="Arial" w:cs="Arial"/>
                <w:color w:val="000000" w:themeColor="text1"/>
                <w:sz w:val="20"/>
                <w:szCs w:val="20"/>
              </w:rPr>
              <w:t xml:space="preserve"> Compra de herramienta y equipo menor requerido para el mantenimiento de la maquinaria, equipos, vehículos y plantas industriales de la UAERMV Grupo 1</w:t>
            </w:r>
            <w:r w:rsidRPr="00A94920">
              <w:rPr>
                <w:rFonts w:ascii="Arial" w:hAnsi="Arial" w:cs="Arial"/>
                <w:color w:val="000000" w:themeColor="text1"/>
                <w:sz w:val="20"/>
                <w:szCs w:val="20"/>
                <w:shd w:val="clear" w:color="auto" w:fill="FFFFFF"/>
              </w:rPr>
              <w:t>.</w:t>
            </w:r>
          </w:p>
          <w:p w:rsidR="004055D1" w:rsidRPr="00A94920" w:rsidRDefault="004055D1" w:rsidP="008A104E">
            <w:pPr>
              <w:pStyle w:val="NormalWeb"/>
              <w:jc w:val="both"/>
              <w:rPr>
                <w:rFonts w:ascii="Arial" w:hAnsi="Arial" w:cs="Arial"/>
                <w:color w:val="000000" w:themeColor="text1"/>
                <w:sz w:val="20"/>
                <w:szCs w:val="20"/>
              </w:rPr>
            </w:pPr>
            <w:r w:rsidRPr="00A94920">
              <w:rPr>
                <w:rFonts w:ascii="Arial" w:hAnsi="Arial" w:cs="Arial"/>
                <w:b/>
                <w:color w:val="000000" w:themeColor="text1"/>
                <w:sz w:val="20"/>
                <w:szCs w:val="20"/>
              </w:rPr>
              <w:t xml:space="preserve">Informes y actas que reposan en la carpeta contractual y publicados en SECOP </w:t>
            </w:r>
            <w:proofErr w:type="gramStart"/>
            <w:r w:rsidRPr="00A94920">
              <w:rPr>
                <w:rFonts w:ascii="Arial" w:hAnsi="Arial" w:cs="Arial"/>
                <w:b/>
                <w:color w:val="000000" w:themeColor="text1"/>
                <w:sz w:val="20"/>
                <w:szCs w:val="20"/>
              </w:rPr>
              <w:t>I :</w:t>
            </w:r>
            <w:proofErr w:type="gramEnd"/>
            <w:r w:rsidRPr="00A94920">
              <w:rPr>
                <w:rFonts w:ascii="Arial" w:hAnsi="Arial" w:cs="Arial"/>
                <w:b/>
                <w:color w:val="000000" w:themeColor="text1"/>
                <w:sz w:val="20"/>
                <w:szCs w:val="20"/>
              </w:rPr>
              <w:t xml:space="preserve"> </w:t>
            </w:r>
            <w:r w:rsidRPr="00A94920">
              <w:rPr>
                <w:rFonts w:ascii="Arial" w:hAnsi="Arial" w:cs="Arial"/>
                <w:color w:val="000000" w:themeColor="text1"/>
                <w:sz w:val="20"/>
                <w:szCs w:val="20"/>
              </w:rPr>
              <w:t xml:space="preserve">se evidenció que no está publicado en SECOP I el acta de inicio del contrato ni el informe No1 de actividades del mes de febrero de 2018; así mismo, la adición No 1 y prórroga No 1 del contrato no se encontraron en la carpeta contractual. </w:t>
            </w:r>
          </w:p>
          <w:p w:rsidR="004055D1" w:rsidRPr="00A94920" w:rsidRDefault="004055D1" w:rsidP="008A104E">
            <w:pPr>
              <w:pStyle w:val="NormalWeb"/>
              <w:jc w:val="both"/>
              <w:rPr>
                <w:rFonts w:ascii="Arial" w:hAnsi="Arial" w:cs="Arial"/>
                <w:color w:val="000000" w:themeColor="text1"/>
                <w:sz w:val="20"/>
                <w:szCs w:val="20"/>
              </w:rPr>
            </w:pPr>
            <w:r w:rsidRPr="00A94920">
              <w:rPr>
                <w:rFonts w:ascii="Arial" w:hAnsi="Arial" w:cs="Arial"/>
                <w:noProof/>
                <w:color w:val="000000" w:themeColor="text1"/>
                <w:sz w:val="20"/>
                <w:szCs w:val="20"/>
              </w:rPr>
              <w:lastRenderedPageBreak/>
              <w:drawing>
                <wp:inline distT="0" distB="0" distL="0" distR="0" wp14:anchorId="64316318" wp14:editId="55B383EE">
                  <wp:extent cx="6317343" cy="2688609"/>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592" t="10733" r="14065" b="14751"/>
                          <a:stretch/>
                        </pic:blipFill>
                        <pic:spPr bwMode="auto">
                          <a:xfrm>
                            <a:off x="0" y="0"/>
                            <a:ext cx="6334101" cy="2695741"/>
                          </a:xfrm>
                          <a:prstGeom prst="rect">
                            <a:avLst/>
                          </a:prstGeom>
                          <a:ln>
                            <a:noFill/>
                          </a:ln>
                          <a:extLst>
                            <a:ext uri="{53640926-AAD7-44D8-BBD7-CCE9431645EC}">
                              <a14:shadowObscured xmlns:a14="http://schemas.microsoft.com/office/drawing/2010/main"/>
                            </a:ext>
                          </a:extLst>
                        </pic:spPr>
                      </pic:pic>
                    </a:graphicData>
                  </a:graphic>
                </wp:inline>
              </w:drawing>
            </w:r>
          </w:p>
          <w:p w:rsidR="004055D1" w:rsidRPr="00A94920" w:rsidRDefault="004055D1" w:rsidP="008A104E">
            <w:pPr>
              <w:pStyle w:val="NormalWeb"/>
              <w:jc w:val="both"/>
              <w:rPr>
                <w:rFonts w:ascii="Arial" w:hAnsi="Arial" w:cs="Arial"/>
                <w:color w:val="000000" w:themeColor="text1"/>
                <w:sz w:val="20"/>
                <w:szCs w:val="20"/>
              </w:rPr>
            </w:pPr>
            <w:r w:rsidRPr="00A94920">
              <w:rPr>
                <w:rFonts w:ascii="Arial" w:hAnsi="Arial" w:cs="Arial"/>
                <w:color w:val="000000" w:themeColor="text1"/>
                <w:sz w:val="20"/>
                <w:szCs w:val="20"/>
              </w:rPr>
              <w:t xml:space="preserve">Lo anterior </w:t>
            </w:r>
            <w:r w:rsidRPr="00A94920">
              <w:rPr>
                <w:rFonts w:ascii="Arial" w:hAnsi="Arial" w:cs="Arial"/>
                <w:b/>
                <w:color w:val="000000" w:themeColor="text1"/>
                <w:sz w:val="20"/>
                <w:szCs w:val="20"/>
              </w:rPr>
              <w:t>incumple</w:t>
            </w:r>
            <w:r w:rsidRPr="00A94920">
              <w:rPr>
                <w:rFonts w:ascii="Arial" w:hAnsi="Arial" w:cs="Arial"/>
                <w:color w:val="000000" w:themeColor="text1"/>
                <w:sz w:val="20"/>
                <w:szCs w:val="20"/>
              </w:rPr>
              <w:t xml:space="preserve"> lo dispuesto en las siguientes normas:</w:t>
            </w:r>
          </w:p>
          <w:p w:rsidR="004055D1" w:rsidRPr="00A94920" w:rsidRDefault="004055D1" w:rsidP="008A104E">
            <w:pPr>
              <w:jc w:val="both"/>
              <w:rPr>
                <w:rFonts w:ascii="Arial" w:hAnsi="Arial" w:cs="Arial"/>
                <w:color w:val="000000" w:themeColor="text1"/>
                <w:sz w:val="20"/>
                <w:szCs w:val="20"/>
              </w:rPr>
            </w:pPr>
            <w:r w:rsidRPr="00A94920">
              <w:rPr>
                <w:rFonts w:ascii="Arial" w:hAnsi="Arial" w:cs="Arial"/>
                <w:color w:val="000000" w:themeColor="text1"/>
                <w:sz w:val="20"/>
                <w:szCs w:val="20"/>
              </w:rPr>
              <w:t>-  Artículo 11, Literal g) de la Ley 1712 de 2014</w:t>
            </w:r>
            <w:r w:rsidRPr="00A94920">
              <w:rPr>
                <w:rStyle w:val="Refdenotaalpie"/>
                <w:rFonts w:ascii="Arial" w:hAnsi="Arial" w:cs="Arial"/>
                <w:color w:val="000000" w:themeColor="text1"/>
                <w:sz w:val="20"/>
                <w:szCs w:val="20"/>
              </w:rPr>
              <w:footnoteReference w:id="3"/>
            </w:r>
            <w:r w:rsidRPr="00A94920">
              <w:rPr>
                <w:rFonts w:ascii="Arial" w:hAnsi="Arial" w:cs="Arial"/>
                <w:color w:val="000000" w:themeColor="text1"/>
                <w:sz w:val="20"/>
                <w:szCs w:val="20"/>
              </w:rPr>
              <w:t xml:space="preserve"> </w:t>
            </w:r>
          </w:p>
          <w:p w:rsidR="00EA1E81" w:rsidRPr="00A94920" w:rsidRDefault="00EA1E81" w:rsidP="008A104E">
            <w:pPr>
              <w:jc w:val="both"/>
              <w:rPr>
                <w:rFonts w:ascii="Arial" w:hAnsi="Arial" w:cs="Arial"/>
                <w:color w:val="000000" w:themeColor="text1"/>
                <w:sz w:val="20"/>
                <w:szCs w:val="20"/>
              </w:rPr>
            </w:pPr>
          </w:p>
          <w:p w:rsidR="004055D1" w:rsidRPr="00A94920" w:rsidRDefault="004055D1" w:rsidP="008A104E">
            <w:pPr>
              <w:shd w:val="clear" w:color="auto" w:fill="FFFFFF"/>
              <w:ind w:left="284" w:right="284"/>
              <w:jc w:val="both"/>
              <w:rPr>
                <w:rFonts w:ascii="Arial" w:hAnsi="Arial" w:cs="Arial"/>
                <w:i/>
                <w:color w:val="000000" w:themeColor="text1"/>
                <w:sz w:val="20"/>
                <w:szCs w:val="20"/>
              </w:rPr>
            </w:pPr>
            <w:proofErr w:type="gramStart"/>
            <w:r w:rsidRPr="00A94920">
              <w:rPr>
                <w:rFonts w:ascii="Arial" w:hAnsi="Arial" w:cs="Arial"/>
                <w:bCs/>
                <w:i/>
                <w:color w:val="000000" w:themeColor="text1"/>
                <w:sz w:val="20"/>
                <w:szCs w:val="20"/>
                <w:lang w:eastAsia="es-CO"/>
              </w:rPr>
              <w:t>“ …</w:t>
            </w:r>
            <w:proofErr w:type="gramEnd"/>
            <w:r w:rsidRPr="00A94920">
              <w:rPr>
                <w:rFonts w:ascii="Arial" w:hAnsi="Arial" w:cs="Arial"/>
                <w:b/>
                <w:bCs/>
                <w:i/>
                <w:color w:val="000000" w:themeColor="text1"/>
                <w:sz w:val="20"/>
                <w:szCs w:val="20"/>
                <w:lang w:eastAsia="es-CO"/>
              </w:rPr>
              <w:t xml:space="preserve"> Artículo 11. Información mínima obligatoria respecto a servicios, procedimientos y funcionamiento del sujeto obligado. </w:t>
            </w:r>
            <w:r w:rsidRPr="00A94920">
              <w:rPr>
                <w:rFonts w:ascii="Arial" w:hAnsi="Arial" w:cs="Arial"/>
                <w:i/>
                <w:color w:val="000000" w:themeColor="text1"/>
                <w:sz w:val="20"/>
                <w:szCs w:val="20"/>
                <w:lang w:eastAsia="es-CO"/>
              </w:rPr>
              <w:t>Todo sujeto obligado deberá publicar la siguiente información mínima obligatoria de manera proactiva:</w:t>
            </w:r>
          </w:p>
          <w:p w:rsidR="004055D1" w:rsidRPr="00A94920" w:rsidRDefault="004055D1" w:rsidP="008A104E">
            <w:pPr>
              <w:shd w:val="clear" w:color="auto" w:fill="FFFFFF"/>
              <w:ind w:left="284" w:right="284"/>
              <w:jc w:val="both"/>
              <w:rPr>
                <w:rFonts w:ascii="Arial" w:hAnsi="Arial" w:cs="Arial"/>
                <w:i/>
                <w:color w:val="000000" w:themeColor="text1"/>
                <w:sz w:val="20"/>
                <w:szCs w:val="20"/>
                <w:lang w:eastAsia="es-CO"/>
              </w:rPr>
            </w:pPr>
            <w:r w:rsidRPr="00A94920">
              <w:rPr>
                <w:rFonts w:ascii="Arial" w:hAnsi="Arial" w:cs="Arial"/>
                <w:i/>
                <w:color w:val="000000" w:themeColor="text1"/>
                <w:sz w:val="20"/>
                <w:szCs w:val="20"/>
                <w:lang w:eastAsia="es-CO"/>
              </w:rPr>
              <w:t>…</w:t>
            </w:r>
          </w:p>
          <w:p w:rsidR="004055D1" w:rsidRPr="00A94920" w:rsidRDefault="004055D1" w:rsidP="008A104E">
            <w:pPr>
              <w:shd w:val="clear" w:color="auto" w:fill="FFFFFF"/>
              <w:ind w:left="284" w:right="284"/>
              <w:jc w:val="both"/>
              <w:rPr>
                <w:rFonts w:ascii="Arial" w:hAnsi="Arial" w:cs="Arial"/>
                <w:i/>
                <w:color w:val="000000" w:themeColor="text1"/>
                <w:sz w:val="20"/>
                <w:szCs w:val="20"/>
              </w:rPr>
            </w:pPr>
            <w:r w:rsidRPr="00A94920">
              <w:rPr>
                <w:rFonts w:ascii="Arial" w:hAnsi="Arial" w:cs="Arial"/>
                <w:i/>
                <w:color w:val="000000" w:themeColor="text1"/>
                <w:sz w:val="20"/>
                <w:szCs w:val="20"/>
                <w:lang w:eastAsia="es-CO"/>
              </w:rPr>
              <w:t xml:space="preserve">g) Sus procedimientos, lineamientos, políticas en materia de adquisiciones y compras, así como todos los datos de adjudicación </w:t>
            </w:r>
            <w:r w:rsidRPr="00A94920">
              <w:rPr>
                <w:rFonts w:ascii="Arial" w:hAnsi="Arial" w:cs="Arial"/>
                <w:i/>
                <w:color w:val="000000" w:themeColor="text1"/>
                <w:sz w:val="20"/>
                <w:szCs w:val="20"/>
                <w:u w:val="single"/>
                <w:lang w:eastAsia="es-CO"/>
              </w:rPr>
              <w:t>y ejecución de contratos</w:t>
            </w:r>
            <w:r w:rsidRPr="00A94920">
              <w:rPr>
                <w:rFonts w:ascii="Arial" w:hAnsi="Arial" w:cs="Arial"/>
                <w:i/>
                <w:color w:val="000000" w:themeColor="text1"/>
                <w:sz w:val="20"/>
                <w:szCs w:val="20"/>
                <w:lang w:eastAsia="es-CO"/>
              </w:rPr>
              <w:t>, incluidos concursos y licitaciones…”.</w:t>
            </w:r>
            <w:r w:rsidRPr="00A94920">
              <w:rPr>
                <w:rFonts w:ascii="Arial" w:hAnsi="Arial" w:cs="Arial"/>
                <w:i/>
                <w:color w:val="000000" w:themeColor="text1"/>
                <w:sz w:val="20"/>
                <w:szCs w:val="20"/>
                <w:shd w:val="clear" w:color="auto" w:fill="FFFFFF"/>
              </w:rPr>
              <w:t xml:space="preserve"> Subrayado fuera de texto.</w:t>
            </w:r>
          </w:p>
          <w:p w:rsidR="004055D1" w:rsidRPr="00A94920" w:rsidRDefault="004055D1" w:rsidP="008A104E">
            <w:pPr>
              <w:jc w:val="both"/>
              <w:rPr>
                <w:rFonts w:ascii="Arial" w:hAnsi="Arial" w:cs="Arial"/>
                <w:i/>
                <w:color w:val="000000" w:themeColor="text1"/>
                <w:sz w:val="20"/>
                <w:szCs w:val="20"/>
              </w:rPr>
            </w:pPr>
          </w:p>
          <w:p w:rsidR="004055D1" w:rsidRPr="00A94920" w:rsidRDefault="004055D1" w:rsidP="008A104E">
            <w:pPr>
              <w:jc w:val="both"/>
              <w:rPr>
                <w:rFonts w:ascii="Arial" w:hAnsi="Arial" w:cs="Arial"/>
                <w:color w:val="000000" w:themeColor="text1"/>
                <w:sz w:val="20"/>
                <w:szCs w:val="20"/>
              </w:rPr>
            </w:pPr>
            <w:r w:rsidRPr="00A94920">
              <w:rPr>
                <w:rFonts w:ascii="Arial" w:hAnsi="Arial" w:cs="Arial"/>
                <w:color w:val="000000" w:themeColor="text1"/>
                <w:sz w:val="20"/>
                <w:szCs w:val="20"/>
              </w:rPr>
              <w:t>-  Artículo 8 del Decreto 103 de 2015</w:t>
            </w:r>
            <w:r w:rsidRPr="00A94920">
              <w:rPr>
                <w:rStyle w:val="Refdenotaalpie"/>
                <w:rFonts w:ascii="Arial" w:hAnsi="Arial" w:cs="Arial"/>
                <w:color w:val="000000" w:themeColor="text1"/>
                <w:sz w:val="20"/>
                <w:szCs w:val="20"/>
              </w:rPr>
              <w:footnoteReference w:id="4"/>
            </w:r>
            <w:r w:rsidRPr="00A94920">
              <w:rPr>
                <w:rFonts w:ascii="Arial" w:hAnsi="Arial" w:cs="Arial"/>
                <w:color w:val="000000" w:themeColor="text1"/>
                <w:sz w:val="20"/>
                <w:szCs w:val="20"/>
              </w:rPr>
              <w:t>.</w:t>
            </w:r>
          </w:p>
          <w:p w:rsidR="000256E5" w:rsidRPr="00A94920" w:rsidRDefault="000256E5" w:rsidP="008A104E">
            <w:pPr>
              <w:jc w:val="both"/>
              <w:rPr>
                <w:rFonts w:ascii="Arial" w:hAnsi="Arial" w:cs="Arial"/>
                <w:color w:val="000000" w:themeColor="text1"/>
                <w:sz w:val="20"/>
                <w:szCs w:val="20"/>
              </w:rPr>
            </w:pPr>
          </w:p>
          <w:p w:rsidR="004055D1" w:rsidRPr="00A94920" w:rsidRDefault="004055D1" w:rsidP="008A104E">
            <w:pPr>
              <w:ind w:left="284" w:right="284"/>
              <w:jc w:val="both"/>
              <w:rPr>
                <w:rFonts w:ascii="Arial" w:hAnsi="Arial" w:cs="Arial"/>
                <w:i/>
                <w:color w:val="000000" w:themeColor="text1"/>
                <w:sz w:val="20"/>
                <w:szCs w:val="20"/>
              </w:rPr>
            </w:pPr>
            <w:proofErr w:type="gramStart"/>
            <w:r w:rsidRPr="00A94920">
              <w:rPr>
                <w:rFonts w:ascii="Arial" w:hAnsi="Arial" w:cs="Arial"/>
                <w:bCs/>
                <w:i/>
                <w:color w:val="000000" w:themeColor="text1"/>
                <w:sz w:val="20"/>
                <w:szCs w:val="20"/>
                <w:shd w:val="clear" w:color="auto" w:fill="FFFFFF"/>
              </w:rPr>
              <w:t>“ …</w:t>
            </w:r>
            <w:proofErr w:type="gramEnd"/>
            <w:r w:rsidRPr="00A94920">
              <w:rPr>
                <w:rFonts w:ascii="Arial" w:hAnsi="Arial" w:cs="Arial"/>
                <w:b/>
                <w:bCs/>
                <w:i/>
                <w:color w:val="000000" w:themeColor="text1"/>
                <w:sz w:val="20"/>
                <w:szCs w:val="20"/>
                <w:shd w:val="clear" w:color="auto" w:fill="FFFFFF"/>
              </w:rPr>
              <w:t xml:space="preserve"> Artículo</w:t>
            </w:r>
            <w:r w:rsidRPr="00A94920">
              <w:rPr>
                <w:rFonts w:ascii="Arial" w:hAnsi="Arial" w:cs="Arial"/>
                <w:i/>
                <w:color w:val="000000" w:themeColor="text1"/>
                <w:sz w:val="20"/>
                <w:szCs w:val="20"/>
                <w:shd w:val="clear" w:color="auto" w:fill="FFFFFF"/>
              </w:rPr>
              <w:t> </w:t>
            </w:r>
            <w:r w:rsidRPr="00A94920">
              <w:rPr>
                <w:rFonts w:ascii="Arial" w:hAnsi="Arial" w:cs="Arial"/>
                <w:b/>
                <w:bCs/>
                <w:i/>
                <w:color w:val="000000" w:themeColor="text1"/>
                <w:sz w:val="20"/>
                <w:szCs w:val="20"/>
                <w:shd w:val="clear" w:color="auto" w:fill="FFFFFF"/>
              </w:rPr>
              <w:t>8°. Publicación de la ejecución de contratos.</w:t>
            </w:r>
            <w:r w:rsidRPr="00A94920">
              <w:rPr>
                <w:rFonts w:ascii="Arial" w:hAnsi="Arial" w:cs="Arial"/>
                <w:i/>
                <w:iCs/>
                <w:color w:val="000000" w:themeColor="text1"/>
                <w:sz w:val="20"/>
                <w:szCs w:val="20"/>
                <w:shd w:val="clear" w:color="auto" w:fill="FFFFFF"/>
              </w:rPr>
              <w:t> </w:t>
            </w:r>
            <w:r w:rsidRPr="00A94920">
              <w:rPr>
                <w:rFonts w:ascii="Arial" w:hAnsi="Arial" w:cs="Arial"/>
                <w:i/>
                <w:color w:val="000000" w:themeColor="text1"/>
                <w:sz w:val="20"/>
                <w:szCs w:val="20"/>
                <w:shd w:val="clear" w:color="auto" w:fill="FFFFFF"/>
              </w:rPr>
              <w:t>Para efectos del cumplimiento de la obligación contenida en el literal </w:t>
            </w:r>
            <w:hyperlink r:id="rId15" w:anchor="11.g" w:history="1">
              <w:r w:rsidRPr="00A94920">
                <w:rPr>
                  <w:rFonts w:ascii="Arial" w:hAnsi="Arial" w:cs="Arial"/>
                  <w:i/>
                  <w:color w:val="000000" w:themeColor="text1"/>
                  <w:sz w:val="20"/>
                  <w:szCs w:val="20"/>
                  <w:u w:val="single"/>
                </w:rPr>
                <w:t>g</w:t>
              </w:r>
            </w:hyperlink>
            <w:r w:rsidRPr="00A94920">
              <w:rPr>
                <w:rFonts w:ascii="Arial" w:hAnsi="Arial" w:cs="Arial"/>
                <w:i/>
                <w:color w:val="000000" w:themeColor="text1"/>
                <w:sz w:val="20"/>
                <w:szCs w:val="20"/>
                <w:shd w:val="clear" w:color="auto" w:fill="FFFFFF"/>
              </w:rPr>
              <w:t xml:space="preserve">) del artículo 11 de la Ley 1712 de 2014, relativa a la información sobre la ejecución de contratos, el sujeto obligado </w:t>
            </w:r>
            <w:r w:rsidRPr="00A94920">
              <w:rPr>
                <w:rFonts w:ascii="Arial" w:hAnsi="Arial" w:cs="Arial"/>
                <w:i/>
                <w:color w:val="000000" w:themeColor="text1"/>
                <w:sz w:val="20"/>
                <w:szCs w:val="20"/>
                <w:u w:val="single"/>
                <w:shd w:val="clear" w:color="auto" w:fill="FFFFFF"/>
              </w:rPr>
              <w:t>debe publicar las aprobaciones, autorizaciones, requerimientos o informes del supervisor o del interventor, que prueben la ejecución del contrato</w:t>
            </w:r>
            <w:r w:rsidRPr="00A94920">
              <w:rPr>
                <w:rFonts w:ascii="Arial" w:hAnsi="Arial" w:cs="Arial"/>
                <w:i/>
                <w:color w:val="000000" w:themeColor="text1"/>
                <w:sz w:val="20"/>
                <w:szCs w:val="20"/>
                <w:shd w:val="clear" w:color="auto" w:fill="FFFFFF"/>
              </w:rPr>
              <w:t>…” Subrayado fuera de texto.</w:t>
            </w:r>
          </w:p>
          <w:p w:rsidR="004055D1" w:rsidRPr="00A94920" w:rsidRDefault="004055D1" w:rsidP="008A104E">
            <w:pPr>
              <w:jc w:val="both"/>
              <w:rPr>
                <w:rFonts w:ascii="Arial" w:hAnsi="Arial" w:cs="Arial"/>
                <w:b/>
                <w:i/>
                <w:color w:val="000000" w:themeColor="text1"/>
                <w:sz w:val="20"/>
                <w:szCs w:val="20"/>
                <w:highlight w:val="green"/>
              </w:rPr>
            </w:pPr>
          </w:p>
          <w:p w:rsidR="004055D1" w:rsidRPr="00A94920" w:rsidRDefault="004055D1" w:rsidP="008A104E">
            <w:pPr>
              <w:pStyle w:val="Prrafodelista"/>
              <w:numPr>
                <w:ilvl w:val="0"/>
                <w:numId w:val="28"/>
              </w:numPr>
              <w:shd w:val="clear" w:color="auto" w:fill="FFFFFF"/>
              <w:spacing w:after="0" w:line="240" w:lineRule="auto"/>
              <w:jc w:val="both"/>
              <w:rPr>
                <w:rFonts w:ascii="Arial" w:eastAsia="Times New Roman" w:hAnsi="Arial" w:cs="Arial"/>
                <w:i/>
                <w:color w:val="000000" w:themeColor="text1"/>
                <w:sz w:val="20"/>
                <w:szCs w:val="20"/>
                <w:lang w:eastAsia="es-CO"/>
              </w:rPr>
            </w:pPr>
            <w:r w:rsidRPr="00A94920">
              <w:rPr>
                <w:rFonts w:ascii="Arial" w:eastAsia="Times New Roman" w:hAnsi="Arial" w:cs="Arial"/>
                <w:bCs/>
                <w:i/>
                <w:color w:val="000000" w:themeColor="text1"/>
                <w:sz w:val="20"/>
                <w:szCs w:val="20"/>
                <w:lang w:eastAsia="es-CO"/>
              </w:rPr>
              <w:t>Artículo 2.1.1.2.1.8.</w:t>
            </w:r>
            <w:r w:rsidRPr="00A94920">
              <w:rPr>
                <w:rFonts w:ascii="Arial" w:eastAsia="Times New Roman" w:hAnsi="Arial" w:cs="Arial"/>
                <w:bCs/>
                <w:i/>
                <w:iCs/>
                <w:color w:val="000000" w:themeColor="text1"/>
                <w:sz w:val="20"/>
                <w:szCs w:val="20"/>
                <w:lang w:eastAsia="es-CO"/>
              </w:rPr>
              <w:t> </w:t>
            </w:r>
            <w:r w:rsidRPr="00A94920">
              <w:rPr>
                <w:rFonts w:ascii="Arial" w:eastAsia="Times New Roman" w:hAnsi="Arial" w:cs="Arial"/>
                <w:bCs/>
                <w:i/>
                <w:color w:val="000000" w:themeColor="text1"/>
                <w:sz w:val="20"/>
                <w:szCs w:val="20"/>
                <w:lang w:eastAsia="es-CO"/>
              </w:rPr>
              <w:t> del Decreto 1081 de 2015</w:t>
            </w:r>
            <w:r w:rsidRPr="00A94920">
              <w:rPr>
                <w:rStyle w:val="Refdenotaalpie"/>
                <w:rFonts w:ascii="Arial" w:eastAsia="Times New Roman" w:hAnsi="Arial" w:cs="Arial"/>
                <w:bCs/>
                <w:i/>
                <w:color w:val="000000" w:themeColor="text1"/>
                <w:sz w:val="20"/>
                <w:szCs w:val="20"/>
                <w:lang w:eastAsia="es-CO"/>
              </w:rPr>
              <w:footnoteReference w:id="5"/>
            </w:r>
          </w:p>
          <w:p w:rsidR="004055D1" w:rsidRPr="00A94920" w:rsidRDefault="004055D1" w:rsidP="008A104E">
            <w:pPr>
              <w:shd w:val="clear" w:color="auto" w:fill="FFFFFF"/>
              <w:jc w:val="both"/>
              <w:rPr>
                <w:rFonts w:ascii="Arial" w:hAnsi="Arial" w:cs="Arial"/>
                <w:color w:val="000000" w:themeColor="text1"/>
                <w:sz w:val="20"/>
                <w:szCs w:val="20"/>
                <w:lang w:val="es-CO" w:eastAsia="es-CO"/>
              </w:rPr>
            </w:pPr>
            <w:r w:rsidRPr="00A94920">
              <w:rPr>
                <w:rFonts w:ascii="Arial" w:hAnsi="Arial" w:cs="Arial"/>
                <w:b/>
                <w:bCs/>
                <w:color w:val="000000" w:themeColor="text1"/>
                <w:sz w:val="20"/>
                <w:szCs w:val="20"/>
                <w:lang w:eastAsia="es-CO"/>
              </w:rPr>
              <w:t> </w:t>
            </w:r>
          </w:p>
          <w:p w:rsidR="004055D1" w:rsidRPr="00A94920" w:rsidRDefault="004055D1" w:rsidP="008A104E">
            <w:pPr>
              <w:shd w:val="clear" w:color="auto" w:fill="FFFFFF"/>
              <w:ind w:left="284" w:right="284"/>
              <w:jc w:val="both"/>
              <w:rPr>
                <w:rFonts w:ascii="Arial" w:hAnsi="Arial" w:cs="Arial"/>
                <w:b/>
                <w:bCs/>
                <w:color w:val="000000" w:themeColor="text1"/>
                <w:sz w:val="20"/>
                <w:szCs w:val="20"/>
                <w:lang w:eastAsia="es-CO"/>
              </w:rPr>
            </w:pPr>
          </w:p>
          <w:p w:rsidR="004055D1" w:rsidRPr="00A94920" w:rsidRDefault="004055D1" w:rsidP="008A104E">
            <w:pPr>
              <w:shd w:val="clear" w:color="auto" w:fill="FFFFFF"/>
              <w:ind w:left="284" w:right="284"/>
              <w:jc w:val="both"/>
              <w:rPr>
                <w:rFonts w:ascii="Arial" w:hAnsi="Arial" w:cs="Arial"/>
                <w:i/>
                <w:color w:val="000000" w:themeColor="text1"/>
                <w:sz w:val="20"/>
                <w:szCs w:val="20"/>
                <w:lang w:val="es-CO" w:eastAsia="es-CO"/>
              </w:rPr>
            </w:pPr>
            <w:bookmarkStart w:id="1" w:name="_Hlk534214396"/>
            <w:r w:rsidRPr="00A94920">
              <w:rPr>
                <w:rFonts w:ascii="Arial" w:hAnsi="Arial" w:cs="Arial"/>
                <w:b/>
                <w:bCs/>
                <w:i/>
                <w:color w:val="000000" w:themeColor="text1"/>
                <w:sz w:val="20"/>
                <w:szCs w:val="20"/>
                <w:lang w:eastAsia="es-CO"/>
              </w:rPr>
              <w:t>Artículo 2.1.1.2.1.8.</w:t>
            </w:r>
            <w:r w:rsidRPr="00A94920">
              <w:rPr>
                <w:rFonts w:ascii="Arial" w:hAnsi="Arial" w:cs="Arial"/>
                <w:b/>
                <w:bCs/>
                <w:i/>
                <w:iCs/>
                <w:color w:val="000000" w:themeColor="text1"/>
                <w:sz w:val="20"/>
                <w:szCs w:val="20"/>
                <w:lang w:eastAsia="es-CO"/>
              </w:rPr>
              <w:t> </w:t>
            </w:r>
            <w:bookmarkEnd w:id="1"/>
            <w:r w:rsidRPr="00A94920">
              <w:rPr>
                <w:rFonts w:ascii="Arial" w:hAnsi="Arial" w:cs="Arial"/>
                <w:b/>
                <w:bCs/>
                <w:i/>
                <w:iCs/>
                <w:color w:val="000000" w:themeColor="text1"/>
                <w:sz w:val="20"/>
                <w:szCs w:val="20"/>
                <w:lang w:eastAsia="es-CO"/>
              </w:rPr>
              <w:t>Publicación de la ejecución de contratos.</w:t>
            </w:r>
            <w:r w:rsidRPr="00A94920">
              <w:rPr>
                <w:rFonts w:ascii="Arial" w:hAnsi="Arial" w:cs="Arial"/>
                <w:i/>
                <w:iCs/>
                <w:color w:val="000000" w:themeColor="text1"/>
                <w:sz w:val="20"/>
                <w:szCs w:val="20"/>
                <w:lang w:eastAsia="es-CO"/>
              </w:rPr>
              <w:t> </w:t>
            </w:r>
            <w:r w:rsidRPr="00A94920">
              <w:rPr>
                <w:rFonts w:ascii="Arial" w:hAnsi="Arial" w:cs="Arial"/>
                <w:i/>
                <w:color w:val="000000" w:themeColor="text1"/>
                <w:sz w:val="20"/>
                <w:szCs w:val="20"/>
                <w:lang w:eastAsia="es-CO"/>
              </w:rPr>
              <w:t>Para efectos del cumplimiento de la obligación contenida en el literal </w:t>
            </w:r>
            <w:hyperlink r:id="rId16" w:anchor="11.g" w:history="1">
              <w:r w:rsidRPr="00A94920">
                <w:rPr>
                  <w:rFonts w:ascii="Arial" w:hAnsi="Arial" w:cs="Arial"/>
                  <w:i/>
                  <w:color w:val="000000" w:themeColor="text1"/>
                  <w:sz w:val="20"/>
                  <w:szCs w:val="20"/>
                  <w:u w:val="single"/>
                  <w:lang w:eastAsia="es-CO"/>
                </w:rPr>
                <w:t>g)</w:t>
              </w:r>
            </w:hyperlink>
            <w:r w:rsidRPr="00A94920">
              <w:rPr>
                <w:rFonts w:ascii="Arial" w:hAnsi="Arial" w:cs="Arial"/>
                <w:i/>
                <w:color w:val="000000" w:themeColor="text1"/>
                <w:sz w:val="20"/>
                <w:szCs w:val="20"/>
                <w:lang w:eastAsia="es-CO"/>
              </w:rPr>
              <w:t xml:space="preserve"> del artículo 11 de la Ley 1712 de 2014, relativa a la información sobre </w:t>
            </w:r>
            <w:r w:rsidRPr="00A94920">
              <w:rPr>
                <w:rFonts w:ascii="Arial" w:hAnsi="Arial" w:cs="Arial"/>
                <w:i/>
                <w:color w:val="000000" w:themeColor="text1"/>
                <w:sz w:val="20"/>
                <w:szCs w:val="20"/>
                <w:lang w:eastAsia="es-CO"/>
              </w:rPr>
              <w:lastRenderedPageBreak/>
              <w:t>la ejecución de contratos, el sujeto obligado debe publicar las aprobaciones, autorizaciones, requerimientos o informes del supervisor o del interventor, que prueben la ejecución del contrato.</w:t>
            </w:r>
          </w:p>
          <w:p w:rsidR="004055D1" w:rsidRPr="00A94920" w:rsidRDefault="004055D1" w:rsidP="008A104E">
            <w:pPr>
              <w:shd w:val="clear" w:color="auto" w:fill="FFFFFF"/>
              <w:jc w:val="both"/>
              <w:rPr>
                <w:rFonts w:ascii="Arial" w:hAnsi="Arial" w:cs="Arial"/>
                <w:i/>
                <w:color w:val="000000" w:themeColor="text1"/>
                <w:sz w:val="20"/>
                <w:szCs w:val="20"/>
                <w:lang w:val="es-CO" w:eastAsia="es-CO"/>
              </w:rPr>
            </w:pPr>
            <w:r w:rsidRPr="00A94920">
              <w:rPr>
                <w:rFonts w:ascii="Arial" w:hAnsi="Arial" w:cs="Arial"/>
                <w:i/>
                <w:color w:val="000000" w:themeColor="text1"/>
                <w:sz w:val="20"/>
                <w:szCs w:val="20"/>
                <w:lang w:eastAsia="es-CO"/>
              </w:rPr>
              <w:t> </w:t>
            </w:r>
          </w:p>
          <w:p w:rsidR="004055D1" w:rsidRPr="00A94920" w:rsidRDefault="004055D1" w:rsidP="008A104E">
            <w:pPr>
              <w:shd w:val="clear" w:color="auto" w:fill="FFFFFF"/>
              <w:ind w:left="284"/>
              <w:jc w:val="both"/>
              <w:rPr>
                <w:rFonts w:ascii="Arial" w:hAnsi="Arial" w:cs="Arial"/>
                <w:i/>
                <w:color w:val="000000" w:themeColor="text1"/>
                <w:sz w:val="20"/>
                <w:szCs w:val="20"/>
                <w:lang w:val="es-CO" w:eastAsia="es-CO"/>
              </w:rPr>
            </w:pPr>
            <w:r w:rsidRPr="00A94920">
              <w:rPr>
                <w:rFonts w:ascii="Arial" w:hAnsi="Arial" w:cs="Arial"/>
                <w:iCs/>
                <w:color w:val="000000" w:themeColor="text1"/>
                <w:sz w:val="20"/>
                <w:szCs w:val="20"/>
                <w:lang w:eastAsia="es-CO"/>
              </w:rPr>
              <w:t>(</w:t>
            </w:r>
            <w:r w:rsidRPr="00A94920">
              <w:rPr>
                <w:rFonts w:ascii="Arial" w:hAnsi="Arial" w:cs="Arial"/>
                <w:i/>
                <w:iCs/>
                <w:color w:val="000000" w:themeColor="text1"/>
                <w:sz w:val="20"/>
                <w:szCs w:val="20"/>
                <w:lang w:eastAsia="es-CO"/>
              </w:rPr>
              <w:t>Decreto 103 de 2015, artículo </w:t>
            </w:r>
            <w:hyperlink r:id="rId17" w:anchor="8" w:history="1">
              <w:r w:rsidRPr="00A94920">
                <w:rPr>
                  <w:rFonts w:ascii="Arial" w:hAnsi="Arial" w:cs="Arial"/>
                  <w:i/>
                  <w:iCs/>
                  <w:color w:val="000000" w:themeColor="text1"/>
                  <w:sz w:val="20"/>
                  <w:szCs w:val="20"/>
                  <w:u w:val="single"/>
                  <w:lang w:eastAsia="es-CO"/>
                </w:rPr>
                <w:t>8°</w:t>
              </w:r>
            </w:hyperlink>
            <w:r w:rsidRPr="00A94920">
              <w:rPr>
                <w:rFonts w:ascii="Arial" w:hAnsi="Arial" w:cs="Arial"/>
                <w:i/>
                <w:iCs/>
                <w:color w:val="000000" w:themeColor="text1"/>
                <w:sz w:val="20"/>
                <w:szCs w:val="20"/>
                <w:lang w:eastAsia="es-CO"/>
              </w:rPr>
              <w:t>)</w:t>
            </w:r>
          </w:p>
          <w:p w:rsidR="004055D1" w:rsidRPr="00A94920" w:rsidRDefault="004055D1" w:rsidP="008A104E">
            <w:pPr>
              <w:jc w:val="both"/>
              <w:rPr>
                <w:rFonts w:ascii="Arial" w:hAnsi="Arial" w:cs="Arial"/>
                <w:b/>
                <w:i/>
                <w:color w:val="000000" w:themeColor="text1"/>
                <w:sz w:val="20"/>
                <w:szCs w:val="20"/>
                <w:highlight w:val="green"/>
              </w:rPr>
            </w:pPr>
          </w:p>
          <w:p w:rsidR="004055D1" w:rsidRPr="00A94920" w:rsidRDefault="004055D1" w:rsidP="008A104E">
            <w:pPr>
              <w:jc w:val="both"/>
              <w:rPr>
                <w:rFonts w:ascii="Arial" w:hAnsi="Arial" w:cs="Arial"/>
                <w:i/>
                <w:color w:val="000000" w:themeColor="text1"/>
                <w:sz w:val="20"/>
                <w:szCs w:val="20"/>
              </w:rPr>
            </w:pPr>
          </w:p>
          <w:p w:rsidR="004C30BA" w:rsidRPr="00A94920" w:rsidRDefault="004C30BA" w:rsidP="008A104E">
            <w:pPr>
              <w:pStyle w:val="Descripcin"/>
              <w:jc w:val="both"/>
              <w:rPr>
                <w:rFonts w:ascii="Arial" w:hAnsi="Arial" w:cs="Arial"/>
                <w:b w:val="0"/>
                <w:color w:val="000000" w:themeColor="text1"/>
              </w:rPr>
            </w:pPr>
            <w:r w:rsidRPr="00A94920">
              <w:rPr>
                <w:rFonts w:ascii="Arial" w:hAnsi="Arial" w:cs="Arial"/>
                <w:color w:val="000000" w:themeColor="text1"/>
              </w:rPr>
              <w:t xml:space="preserve">HALLAZGO # </w:t>
            </w:r>
            <w:r w:rsidR="00BD0C76" w:rsidRPr="00A94920">
              <w:rPr>
                <w:rFonts w:ascii="Arial" w:hAnsi="Arial" w:cs="Arial"/>
                <w:color w:val="000000" w:themeColor="text1"/>
              </w:rPr>
              <w:t>7</w:t>
            </w:r>
            <w:r w:rsidRPr="00A94920">
              <w:rPr>
                <w:rFonts w:ascii="Arial" w:hAnsi="Arial" w:cs="Arial"/>
                <w:color w:val="000000" w:themeColor="text1"/>
              </w:rPr>
              <w:t xml:space="preserve">. </w:t>
            </w:r>
            <w:r w:rsidRPr="00A94920">
              <w:rPr>
                <w:rFonts w:ascii="Arial" w:hAnsi="Arial" w:cs="Arial"/>
                <w:b w:val="0"/>
                <w:color w:val="000000" w:themeColor="text1"/>
              </w:rPr>
              <w:t xml:space="preserve">Revisada la carpeta </w:t>
            </w:r>
            <w:r w:rsidR="00B8333E" w:rsidRPr="00A94920">
              <w:rPr>
                <w:rFonts w:ascii="Arial" w:hAnsi="Arial" w:cs="Arial"/>
                <w:b w:val="0"/>
                <w:color w:val="000000" w:themeColor="text1"/>
              </w:rPr>
              <w:t xml:space="preserve">del </w:t>
            </w:r>
            <w:r w:rsidR="008E126D" w:rsidRPr="00A94920">
              <w:rPr>
                <w:rFonts w:ascii="Arial" w:hAnsi="Arial" w:cs="Arial"/>
                <w:b w:val="0"/>
                <w:color w:val="000000" w:themeColor="text1"/>
              </w:rPr>
              <w:t>C</w:t>
            </w:r>
            <w:r w:rsidRPr="00A94920">
              <w:rPr>
                <w:rFonts w:ascii="Arial" w:hAnsi="Arial" w:cs="Arial"/>
                <w:b w:val="0"/>
                <w:color w:val="000000" w:themeColor="text1"/>
              </w:rPr>
              <w:t xml:space="preserve">ontrato </w:t>
            </w:r>
            <w:r w:rsidR="008E126D" w:rsidRPr="00A94920">
              <w:rPr>
                <w:rFonts w:ascii="Arial" w:hAnsi="Arial" w:cs="Arial"/>
                <w:b w:val="0"/>
                <w:color w:val="000000" w:themeColor="text1"/>
              </w:rPr>
              <w:t>186</w:t>
            </w:r>
            <w:r w:rsidR="00B8333E" w:rsidRPr="00A94920">
              <w:rPr>
                <w:rFonts w:ascii="Arial" w:hAnsi="Arial" w:cs="Arial"/>
                <w:b w:val="0"/>
                <w:color w:val="000000" w:themeColor="text1"/>
              </w:rPr>
              <w:t xml:space="preserve"> de 2017</w:t>
            </w:r>
            <w:r w:rsidR="008E126D" w:rsidRPr="00A94920">
              <w:rPr>
                <w:rFonts w:ascii="Arial" w:hAnsi="Arial" w:cs="Arial"/>
                <w:b w:val="0"/>
                <w:color w:val="000000" w:themeColor="text1"/>
              </w:rPr>
              <w:t xml:space="preserve"> </w:t>
            </w:r>
            <w:r w:rsidRPr="00A94920">
              <w:rPr>
                <w:rFonts w:ascii="Arial" w:hAnsi="Arial" w:cs="Arial"/>
                <w:b w:val="0"/>
                <w:color w:val="000000" w:themeColor="text1"/>
              </w:rPr>
              <w:t xml:space="preserve">se </w:t>
            </w:r>
            <w:r w:rsidR="008E126D" w:rsidRPr="00A94920">
              <w:rPr>
                <w:rFonts w:ascii="Arial" w:hAnsi="Arial" w:cs="Arial"/>
                <w:b w:val="0"/>
                <w:color w:val="000000" w:themeColor="text1"/>
              </w:rPr>
              <w:t>identificó el uso de formatos que no guardan relación con el objeto del contrato y otros que se usan los cuales no se encuentran formalizados en SISGESTIÓN</w:t>
            </w:r>
            <w:r w:rsidRPr="00A94920">
              <w:rPr>
                <w:rFonts w:ascii="Arial" w:hAnsi="Arial" w:cs="Arial"/>
                <w:b w:val="0"/>
                <w:color w:val="000000" w:themeColor="text1"/>
              </w:rPr>
              <w:t>, así:</w:t>
            </w:r>
          </w:p>
          <w:p w:rsidR="004055D1" w:rsidRPr="00A94920" w:rsidRDefault="004055D1" w:rsidP="008A104E">
            <w:pPr>
              <w:jc w:val="both"/>
              <w:rPr>
                <w:rFonts w:ascii="Arial" w:hAnsi="Arial" w:cs="Arial"/>
                <w:color w:val="000000" w:themeColor="text1"/>
                <w:sz w:val="20"/>
                <w:szCs w:val="20"/>
                <w:u w:val="single"/>
                <w:lang w:val="es-MX"/>
              </w:rPr>
            </w:pPr>
          </w:p>
          <w:p w:rsidR="004055D1" w:rsidRPr="00A94920" w:rsidRDefault="004055D1" w:rsidP="008A104E">
            <w:pPr>
              <w:jc w:val="both"/>
              <w:rPr>
                <w:rFonts w:ascii="Arial" w:hAnsi="Arial" w:cs="Arial"/>
                <w:b/>
                <w:color w:val="000000" w:themeColor="text1"/>
                <w:sz w:val="20"/>
                <w:szCs w:val="20"/>
                <w:u w:val="single"/>
              </w:rPr>
            </w:pPr>
            <w:r w:rsidRPr="00A94920">
              <w:rPr>
                <w:rFonts w:ascii="Arial" w:hAnsi="Arial" w:cs="Arial"/>
                <w:b/>
                <w:color w:val="000000" w:themeColor="text1"/>
                <w:sz w:val="20"/>
                <w:szCs w:val="20"/>
                <w:u w:val="single"/>
              </w:rPr>
              <w:t xml:space="preserve">Contrato 186 de 2017 </w:t>
            </w:r>
          </w:p>
          <w:p w:rsidR="008C3A83" w:rsidRPr="00A94920" w:rsidRDefault="008C3A83" w:rsidP="008A104E">
            <w:pPr>
              <w:jc w:val="both"/>
              <w:rPr>
                <w:rFonts w:ascii="Arial" w:hAnsi="Arial" w:cs="Arial"/>
                <w:b/>
                <w:color w:val="000000" w:themeColor="text1"/>
                <w:sz w:val="20"/>
                <w:szCs w:val="20"/>
              </w:rPr>
            </w:pPr>
          </w:p>
          <w:p w:rsidR="004055D1" w:rsidRPr="00A94920" w:rsidRDefault="004055D1" w:rsidP="008A104E">
            <w:pPr>
              <w:jc w:val="both"/>
              <w:rPr>
                <w:rFonts w:ascii="Arial" w:hAnsi="Arial" w:cs="Arial"/>
                <w:color w:val="000000" w:themeColor="text1"/>
                <w:sz w:val="20"/>
                <w:szCs w:val="20"/>
              </w:rPr>
            </w:pPr>
            <w:r w:rsidRPr="00A94920">
              <w:rPr>
                <w:rFonts w:ascii="Arial" w:hAnsi="Arial" w:cs="Arial"/>
                <w:b/>
                <w:color w:val="000000" w:themeColor="text1"/>
                <w:sz w:val="20"/>
                <w:szCs w:val="20"/>
              </w:rPr>
              <w:t>Objeto del Contrato:</w:t>
            </w:r>
            <w:r w:rsidRPr="00A94920">
              <w:rPr>
                <w:rFonts w:ascii="Arial" w:hAnsi="Arial" w:cs="Arial"/>
                <w:color w:val="000000" w:themeColor="text1"/>
                <w:sz w:val="20"/>
                <w:szCs w:val="20"/>
              </w:rPr>
              <w:t xml:space="preserve"> “Suministro de combustible para los vehículos, maquinaria y equipos de propiedad de la unidad administrativa especial de rehabilitación y mantenimiento vial necesarios…”</w:t>
            </w:r>
          </w:p>
          <w:p w:rsidR="007E529B" w:rsidRPr="00A94920" w:rsidRDefault="007E529B" w:rsidP="008A104E">
            <w:pPr>
              <w:jc w:val="both"/>
              <w:rPr>
                <w:rFonts w:ascii="Arial" w:hAnsi="Arial" w:cs="Arial"/>
                <w:color w:val="000000" w:themeColor="text1"/>
                <w:sz w:val="20"/>
                <w:szCs w:val="20"/>
              </w:rPr>
            </w:pPr>
          </w:p>
          <w:p w:rsidR="004055D1" w:rsidRPr="00A94920" w:rsidRDefault="004055D1" w:rsidP="008A104E">
            <w:pPr>
              <w:jc w:val="both"/>
              <w:rPr>
                <w:rFonts w:ascii="Arial" w:hAnsi="Arial" w:cs="Arial"/>
                <w:color w:val="000000" w:themeColor="text1"/>
                <w:sz w:val="20"/>
                <w:szCs w:val="20"/>
              </w:rPr>
            </w:pPr>
            <w:r w:rsidRPr="00A94920">
              <w:rPr>
                <w:rFonts w:ascii="Arial" w:hAnsi="Arial" w:cs="Arial"/>
                <w:b/>
                <w:color w:val="000000" w:themeColor="text1"/>
                <w:sz w:val="20"/>
                <w:szCs w:val="20"/>
              </w:rPr>
              <w:t xml:space="preserve">Formato CON-FM-027 </w:t>
            </w:r>
            <w:proofErr w:type="spellStart"/>
            <w:r w:rsidRPr="00A94920">
              <w:rPr>
                <w:rFonts w:ascii="Arial" w:hAnsi="Arial" w:cs="Arial"/>
                <w:b/>
                <w:color w:val="000000" w:themeColor="text1"/>
                <w:sz w:val="20"/>
                <w:szCs w:val="20"/>
              </w:rPr>
              <w:t>Preacta</w:t>
            </w:r>
            <w:proofErr w:type="spellEnd"/>
            <w:r w:rsidRPr="00A94920">
              <w:rPr>
                <w:rFonts w:ascii="Arial" w:hAnsi="Arial" w:cs="Arial"/>
                <w:b/>
                <w:color w:val="000000" w:themeColor="text1"/>
                <w:sz w:val="20"/>
                <w:szCs w:val="20"/>
              </w:rPr>
              <w:t xml:space="preserve"> de obra: </w:t>
            </w:r>
            <w:r w:rsidRPr="00A94920">
              <w:rPr>
                <w:rFonts w:ascii="Arial" w:hAnsi="Arial" w:cs="Arial"/>
                <w:color w:val="000000" w:themeColor="text1"/>
                <w:sz w:val="20"/>
                <w:szCs w:val="20"/>
              </w:rPr>
              <w:t xml:space="preserve">se evidenció </w:t>
            </w:r>
            <w:proofErr w:type="gramStart"/>
            <w:r w:rsidRPr="00A94920">
              <w:rPr>
                <w:rFonts w:ascii="Arial" w:hAnsi="Arial" w:cs="Arial"/>
                <w:color w:val="000000" w:themeColor="text1"/>
                <w:sz w:val="20"/>
                <w:szCs w:val="20"/>
              </w:rPr>
              <w:t>que</w:t>
            </w:r>
            <w:proofErr w:type="gramEnd"/>
            <w:r w:rsidRPr="00A94920">
              <w:rPr>
                <w:rFonts w:ascii="Arial" w:hAnsi="Arial" w:cs="Arial"/>
                <w:color w:val="000000" w:themeColor="text1"/>
                <w:sz w:val="20"/>
                <w:szCs w:val="20"/>
              </w:rPr>
              <w:t xml:space="preserve"> durante la ejecución del contrato, para cada pago tramitado el supervisor aplicó este formato el cual está formalizado en el Sistema Integrado de Gestión para contratos de obra y no para contratos de suministro de combustible. </w:t>
            </w:r>
          </w:p>
          <w:p w:rsidR="004055D1" w:rsidRPr="00A94920" w:rsidRDefault="004055D1" w:rsidP="008A104E">
            <w:pPr>
              <w:jc w:val="both"/>
              <w:rPr>
                <w:rFonts w:ascii="Arial" w:hAnsi="Arial" w:cs="Arial"/>
                <w:color w:val="000000" w:themeColor="text1"/>
                <w:sz w:val="20"/>
                <w:szCs w:val="20"/>
              </w:rPr>
            </w:pPr>
            <w:r w:rsidRPr="00A94920">
              <w:rPr>
                <w:rFonts w:ascii="Arial" w:hAnsi="Arial" w:cs="Arial"/>
                <w:noProof/>
                <w:color w:val="000000" w:themeColor="text1"/>
                <w:sz w:val="20"/>
                <w:szCs w:val="20"/>
              </w:rPr>
              <w:drawing>
                <wp:inline distT="0" distB="0" distL="0" distR="0" wp14:anchorId="6AF14AC4" wp14:editId="45CE2755">
                  <wp:extent cx="6208395" cy="3493827"/>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601" t="16925" r="13433" b="5177"/>
                          <a:stretch/>
                        </pic:blipFill>
                        <pic:spPr bwMode="auto">
                          <a:xfrm>
                            <a:off x="0" y="0"/>
                            <a:ext cx="6245433" cy="3514670"/>
                          </a:xfrm>
                          <a:prstGeom prst="rect">
                            <a:avLst/>
                          </a:prstGeom>
                          <a:ln>
                            <a:noFill/>
                          </a:ln>
                          <a:extLst>
                            <a:ext uri="{53640926-AAD7-44D8-BBD7-CCE9431645EC}">
                              <a14:shadowObscured xmlns:a14="http://schemas.microsoft.com/office/drawing/2010/main"/>
                            </a:ext>
                          </a:extLst>
                        </pic:spPr>
                      </pic:pic>
                    </a:graphicData>
                  </a:graphic>
                </wp:inline>
              </w:drawing>
            </w:r>
          </w:p>
          <w:p w:rsidR="004055D1" w:rsidRPr="00A94920" w:rsidRDefault="004055D1" w:rsidP="008A104E">
            <w:pPr>
              <w:jc w:val="both"/>
              <w:rPr>
                <w:rFonts w:ascii="Arial" w:hAnsi="Arial" w:cs="Arial"/>
                <w:color w:val="000000" w:themeColor="text1"/>
                <w:sz w:val="20"/>
                <w:szCs w:val="20"/>
              </w:rPr>
            </w:pPr>
          </w:p>
          <w:p w:rsidR="004055D1" w:rsidRPr="00A94920" w:rsidRDefault="004055D1" w:rsidP="008A104E">
            <w:pPr>
              <w:jc w:val="both"/>
              <w:rPr>
                <w:rFonts w:ascii="Arial" w:hAnsi="Arial" w:cs="Arial"/>
                <w:color w:val="000000" w:themeColor="text1"/>
                <w:sz w:val="20"/>
                <w:szCs w:val="20"/>
              </w:rPr>
            </w:pPr>
          </w:p>
          <w:p w:rsidR="004055D1" w:rsidRPr="00A94920" w:rsidRDefault="004055D1" w:rsidP="008A104E">
            <w:pPr>
              <w:jc w:val="both"/>
              <w:rPr>
                <w:rFonts w:ascii="Arial" w:hAnsi="Arial" w:cs="Arial"/>
                <w:color w:val="000000" w:themeColor="text1"/>
                <w:sz w:val="20"/>
                <w:szCs w:val="20"/>
              </w:rPr>
            </w:pPr>
            <w:r w:rsidRPr="00A94920">
              <w:rPr>
                <w:rFonts w:ascii="Arial" w:hAnsi="Arial" w:cs="Arial"/>
                <w:b/>
                <w:color w:val="000000" w:themeColor="text1"/>
                <w:sz w:val="20"/>
                <w:szCs w:val="20"/>
              </w:rPr>
              <w:t xml:space="preserve">Formato Informe de supervisión: </w:t>
            </w:r>
            <w:r w:rsidRPr="00A94920">
              <w:rPr>
                <w:rFonts w:ascii="Arial" w:hAnsi="Arial" w:cs="Arial"/>
                <w:color w:val="000000" w:themeColor="text1"/>
                <w:sz w:val="20"/>
                <w:szCs w:val="20"/>
              </w:rPr>
              <w:t>se evidenció que durante la ejecución del contrato el supervisor aplicó un formato que no está formalizado en el Sistema Integrado de Gestión-SIG de la UAERMV.</w:t>
            </w:r>
          </w:p>
          <w:p w:rsidR="00B80824" w:rsidRPr="00A94920" w:rsidRDefault="00B80824" w:rsidP="008A104E">
            <w:pPr>
              <w:jc w:val="both"/>
              <w:rPr>
                <w:rFonts w:ascii="Arial" w:hAnsi="Arial" w:cs="Arial"/>
                <w:color w:val="000000" w:themeColor="text1"/>
                <w:sz w:val="20"/>
                <w:szCs w:val="20"/>
              </w:rPr>
            </w:pPr>
          </w:p>
          <w:p w:rsidR="00B80824" w:rsidRPr="00A94920" w:rsidRDefault="00B80824" w:rsidP="008A104E">
            <w:pPr>
              <w:jc w:val="both"/>
              <w:rPr>
                <w:rFonts w:ascii="Arial" w:hAnsi="Arial" w:cs="Arial"/>
                <w:color w:val="000000" w:themeColor="text1"/>
                <w:sz w:val="20"/>
                <w:szCs w:val="20"/>
              </w:rPr>
            </w:pPr>
          </w:p>
          <w:p w:rsidR="004055D1" w:rsidRPr="00A94920" w:rsidRDefault="004055D1" w:rsidP="008A104E">
            <w:pPr>
              <w:jc w:val="both"/>
              <w:rPr>
                <w:rFonts w:ascii="Arial" w:hAnsi="Arial" w:cs="Arial"/>
                <w:color w:val="000000" w:themeColor="text1"/>
                <w:sz w:val="20"/>
                <w:szCs w:val="20"/>
              </w:rPr>
            </w:pPr>
            <w:r w:rsidRPr="00A94920">
              <w:rPr>
                <w:rFonts w:ascii="Arial" w:hAnsi="Arial" w:cs="Arial"/>
                <w:noProof/>
                <w:color w:val="000000" w:themeColor="text1"/>
                <w:sz w:val="20"/>
                <w:szCs w:val="20"/>
              </w:rPr>
              <w:lastRenderedPageBreak/>
              <w:drawing>
                <wp:inline distT="0" distB="0" distL="0" distR="0" wp14:anchorId="10C7B189" wp14:editId="57F29D73">
                  <wp:extent cx="6182435" cy="240642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998" t="16926" r="9998" b="6726"/>
                          <a:stretch/>
                        </pic:blipFill>
                        <pic:spPr bwMode="auto">
                          <a:xfrm>
                            <a:off x="0" y="0"/>
                            <a:ext cx="6204911" cy="2415169"/>
                          </a:xfrm>
                          <a:prstGeom prst="rect">
                            <a:avLst/>
                          </a:prstGeom>
                          <a:ln>
                            <a:noFill/>
                          </a:ln>
                          <a:extLst>
                            <a:ext uri="{53640926-AAD7-44D8-BBD7-CCE9431645EC}">
                              <a14:shadowObscured xmlns:a14="http://schemas.microsoft.com/office/drawing/2010/main"/>
                            </a:ext>
                          </a:extLst>
                        </pic:spPr>
                      </pic:pic>
                    </a:graphicData>
                  </a:graphic>
                </wp:inline>
              </w:drawing>
            </w:r>
          </w:p>
          <w:p w:rsidR="004055D1" w:rsidRPr="00A94920" w:rsidRDefault="004055D1" w:rsidP="008A104E">
            <w:pPr>
              <w:jc w:val="both"/>
              <w:rPr>
                <w:rFonts w:ascii="Arial" w:hAnsi="Arial" w:cs="Arial"/>
                <w:color w:val="000000" w:themeColor="text1"/>
                <w:sz w:val="20"/>
                <w:szCs w:val="20"/>
              </w:rPr>
            </w:pPr>
          </w:p>
          <w:p w:rsidR="007E529B" w:rsidRPr="00A94920" w:rsidRDefault="007E529B" w:rsidP="008A104E">
            <w:pPr>
              <w:jc w:val="both"/>
              <w:rPr>
                <w:rFonts w:ascii="Arial" w:hAnsi="Arial" w:cs="Arial"/>
                <w:color w:val="000000" w:themeColor="text1"/>
                <w:sz w:val="20"/>
                <w:szCs w:val="20"/>
              </w:rPr>
            </w:pPr>
          </w:p>
          <w:p w:rsidR="004C30BA" w:rsidRPr="00A94920" w:rsidRDefault="004055D1" w:rsidP="008A104E">
            <w:pPr>
              <w:pStyle w:val="NormalWeb"/>
              <w:shd w:val="clear" w:color="auto" w:fill="FFFFFF"/>
              <w:spacing w:before="0" w:beforeAutospacing="0" w:after="0" w:afterAutospacing="0"/>
              <w:jc w:val="both"/>
              <w:rPr>
                <w:rFonts w:ascii="Arial" w:hAnsi="Arial" w:cs="Arial"/>
                <w:iCs/>
                <w:color w:val="000000" w:themeColor="text1"/>
                <w:sz w:val="20"/>
                <w:szCs w:val="20"/>
              </w:rPr>
            </w:pPr>
            <w:r w:rsidRPr="00A94920">
              <w:rPr>
                <w:rFonts w:ascii="Arial" w:hAnsi="Arial" w:cs="Arial"/>
                <w:color w:val="000000" w:themeColor="text1"/>
                <w:sz w:val="20"/>
                <w:szCs w:val="20"/>
              </w:rPr>
              <w:t xml:space="preserve">Lo anterior, </w:t>
            </w:r>
            <w:r w:rsidRPr="00A94920">
              <w:rPr>
                <w:rFonts w:ascii="Arial" w:hAnsi="Arial" w:cs="Arial"/>
                <w:b/>
                <w:color w:val="000000" w:themeColor="text1"/>
                <w:sz w:val="20"/>
                <w:szCs w:val="20"/>
              </w:rPr>
              <w:t>incumple</w:t>
            </w:r>
            <w:r w:rsidRPr="00A94920">
              <w:rPr>
                <w:rFonts w:ascii="Arial" w:hAnsi="Arial" w:cs="Arial"/>
                <w:color w:val="000000" w:themeColor="text1"/>
                <w:sz w:val="20"/>
                <w:szCs w:val="20"/>
              </w:rPr>
              <w:t xml:space="preserve"> lo establecido </w:t>
            </w:r>
            <w:r w:rsidRPr="00A94920">
              <w:rPr>
                <w:rFonts w:ascii="Arial" w:hAnsi="Arial" w:cs="Arial"/>
                <w:iCs/>
                <w:color w:val="000000" w:themeColor="text1"/>
                <w:sz w:val="20"/>
                <w:szCs w:val="20"/>
              </w:rPr>
              <w:t>en</w:t>
            </w:r>
            <w:r w:rsidR="004C30BA" w:rsidRPr="00A94920">
              <w:rPr>
                <w:rFonts w:ascii="Arial" w:hAnsi="Arial" w:cs="Arial"/>
                <w:iCs/>
                <w:color w:val="000000" w:themeColor="text1"/>
                <w:sz w:val="20"/>
                <w:szCs w:val="20"/>
              </w:rPr>
              <w:t>:</w:t>
            </w:r>
          </w:p>
          <w:p w:rsidR="004C30BA" w:rsidRPr="00A94920" w:rsidRDefault="004C30BA" w:rsidP="008A104E">
            <w:pPr>
              <w:pStyle w:val="NormalWeb"/>
              <w:shd w:val="clear" w:color="auto" w:fill="FFFFFF"/>
              <w:spacing w:before="0" w:beforeAutospacing="0" w:after="0" w:afterAutospacing="0"/>
              <w:jc w:val="both"/>
              <w:rPr>
                <w:rFonts w:ascii="Arial" w:hAnsi="Arial" w:cs="Arial"/>
                <w:iCs/>
                <w:color w:val="000000" w:themeColor="text1"/>
                <w:sz w:val="20"/>
                <w:szCs w:val="20"/>
              </w:rPr>
            </w:pPr>
          </w:p>
          <w:p w:rsidR="004055D1" w:rsidRPr="00A94920" w:rsidRDefault="004C30BA" w:rsidP="008A104E">
            <w:pPr>
              <w:pStyle w:val="NormalWeb"/>
              <w:numPr>
                <w:ilvl w:val="0"/>
                <w:numId w:val="31"/>
              </w:numPr>
              <w:shd w:val="clear" w:color="auto" w:fill="FFFFFF"/>
              <w:spacing w:before="0" w:beforeAutospacing="0" w:after="0" w:afterAutospacing="0"/>
              <w:jc w:val="both"/>
              <w:rPr>
                <w:rFonts w:ascii="Arial" w:hAnsi="Arial" w:cs="Arial"/>
                <w:i/>
                <w:iCs/>
                <w:color w:val="000000" w:themeColor="text1"/>
                <w:sz w:val="20"/>
                <w:szCs w:val="20"/>
              </w:rPr>
            </w:pPr>
            <w:r w:rsidRPr="00A94920">
              <w:rPr>
                <w:rFonts w:ascii="Arial" w:hAnsi="Arial" w:cs="Arial"/>
                <w:iCs/>
                <w:color w:val="000000" w:themeColor="text1"/>
                <w:sz w:val="20"/>
                <w:szCs w:val="20"/>
              </w:rPr>
              <w:t>D</w:t>
            </w:r>
            <w:r w:rsidR="004055D1" w:rsidRPr="00A94920">
              <w:rPr>
                <w:rFonts w:ascii="Arial" w:hAnsi="Arial" w:cs="Arial"/>
                <w:iCs/>
                <w:color w:val="000000" w:themeColor="text1"/>
                <w:sz w:val="20"/>
                <w:szCs w:val="20"/>
              </w:rPr>
              <w:t xml:space="preserve">ocumento </w:t>
            </w:r>
            <w:r w:rsidR="004055D1" w:rsidRPr="00A94920">
              <w:rPr>
                <w:rFonts w:ascii="Arial" w:hAnsi="Arial" w:cs="Arial"/>
                <w:color w:val="000000" w:themeColor="text1"/>
                <w:sz w:val="20"/>
                <w:szCs w:val="20"/>
              </w:rPr>
              <w:t>SIG-IN-001-V10 INSTRUCTIVO CONTROL DE INFORMACIÓN DOCUMENTADA, numeral 3. TRATAMIENTO DE LA INFORMACION DOCUMENTADA</w:t>
            </w:r>
            <w:r w:rsidR="004055D1" w:rsidRPr="00A94920">
              <w:rPr>
                <w:rFonts w:ascii="Arial" w:hAnsi="Arial" w:cs="Arial"/>
                <w:i/>
                <w:color w:val="000000" w:themeColor="text1"/>
                <w:sz w:val="20"/>
                <w:szCs w:val="20"/>
              </w:rPr>
              <w:t>: “cada responsable Directivo de Proceso debe asegurarse que todos los documentos o información documentada del Sistema Integrado de Gestión que aplican en su dependencia se encuentran establecidos, documentados, implementados y mantenidos de acuerdo con la normatividad vigente en calidad y necesidades del proceso”.</w:t>
            </w:r>
          </w:p>
          <w:p w:rsidR="004055D1" w:rsidRPr="00A94920" w:rsidRDefault="004055D1" w:rsidP="008A104E">
            <w:pPr>
              <w:shd w:val="clear" w:color="auto" w:fill="FFFFFF"/>
              <w:jc w:val="both"/>
              <w:rPr>
                <w:rFonts w:ascii="Arial" w:hAnsi="Arial" w:cs="Arial"/>
                <w:color w:val="000000" w:themeColor="text1"/>
                <w:sz w:val="20"/>
                <w:szCs w:val="20"/>
                <w:lang w:eastAsia="es-CO"/>
              </w:rPr>
            </w:pPr>
          </w:p>
          <w:p w:rsidR="004055D1" w:rsidRPr="00A94920" w:rsidRDefault="004C30BA" w:rsidP="008A104E">
            <w:pPr>
              <w:pStyle w:val="Prrafodelista"/>
              <w:numPr>
                <w:ilvl w:val="0"/>
                <w:numId w:val="31"/>
              </w:numPr>
              <w:shd w:val="clear" w:color="auto" w:fill="FFFFFF"/>
              <w:spacing w:line="240" w:lineRule="auto"/>
              <w:jc w:val="both"/>
              <w:rPr>
                <w:rFonts w:ascii="Arial" w:hAnsi="Arial" w:cs="Arial"/>
                <w:i/>
                <w:color w:val="000000" w:themeColor="text1"/>
                <w:sz w:val="20"/>
                <w:szCs w:val="20"/>
              </w:rPr>
            </w:pPr>
            <w:r w:rsidRPr="00A94920">
              <w:rPr>
                <w:rFonts w:ascii="Arial" w:hAnsi="Arial" w:cs="Arial"/>
                <w:color w:val="000000" w:themeColor="text1"/>
                <w:sz w:val="20"/>
                <w:szCs w:val="20"/>
              </w:rPr>
              <w:t>D</w:t>
            </w:r>
            <w:r w:rsidR="004055D1" w:rsidRPr="00A94920">
              <w:rPr>
                <w:rFonts w:ascii="Arial" w:hAnsi="Arial" w:cs="Arial"/>
                <w:color w:val="000000" w:themeColor="text1"/>
                <w:sz w:val="20"/>
                <w:szCs w:val="20"/>
              </w:rPr>
              <w:t>ocumento “SIG-IN-001-V10 Instructivo Control de Información Documentada</w:t>
            </w:r>
            <w:r w:rsidR="00B32297" w:rsidRPr="00A94920">
              <w:rPr>
                <w:rFonts w:ascii="Arial" w:hAnsi="Arial" w:cs="Arial"/>
                <w:color w:val="000000" w:themeColor="text1"/>
                <w:sz w:val="20"/>
                <w:szCs w:val="20"/>
              </w:rPr>
              <w:t xml:space="preserve">. </w:t>
            </w:r>
            <w:r w:rsidR="004055D1" w:rsidRPr="00A94920">
              <w:rPr>
                <w:rFonts w:ascii="Arial" w:hAnsi="Arial" w:cs="Arial"/>
                <w:color w:val="000000" w:themeColor="text1"/>
                <w:sz w:val="20"/>
                <w:szCs w:val="20"/>
              </w:rPr>
              <w:t xml:space="preserve">en </w:t>
            </w:r>
            <w:r w:rsidR="004055D1" w:rsidRPr="00A94920">
              <w:rPr>
                <w:rFonts w:ascii="Arial" w:hAnsi="Arial" w:cs="Arial"/>
                <w:color w:val="000000" w:themeColor="text1"/>
                <w:sz w:val="20"/>
                <w:szCs w:val="20"/>
                <w:lang w:eastAsia="es-CO"/>
              </w:rPr>
              <w:t xml:space="preserve">el numeral 3.8 </w:t>
            </w:r>
            <w:bookmarkStart w:id="2" w:name="_Toc499046102"/>
            <w:r w:rsidR="004055D1" w:rsidRPr="00A94920">
              <w:rPr>
                <w:rFonts w:ascii="Arial" w:hAnsi="Arial" w:cs="Arial"/>
                <w:color w:val="000000" w:themeColor="text1"/>
                <w:sz w:val="20"/>
                <w:szCs w:val="20"/>
                <w:lang w:eastAsia="es-CO"/>
              </w:rPr>
              <w:t>“COPIA NO CONTROLADA</w:t>
            </w:r>
            <w:bookmarkEnd w:id="2"/>
            <w:r w:rsidR="004055D1" w:rsidRPr="00A94920">
              <w:rPr>
                <w:rFonts w:ascii="Arial" w:hAnsi="Arial" w:cs="Arial"/>
                <w:color w:val="000000" w:themeColor="text1"/>
                <w:sz w:val="20"/>
                <w:szCs w:val="20"/>
                <w:lang w:eastAsia="es-CO"/>
              </w:rPr>
              <w:t xml:space="preserve">: </w:t>
            </w:r>
            <w:r w:rsidR="004055D1" w:rsidRPr="00A94920">
              <w:rPr>
                <w:rFonts w:ascii="Arial" w:hAnsi="Arial" w:cs="Arial"/>
                <w:i/>
                <w:color w:val="000000" w:themeColor="text1"/>
                <w:sz w:val="20"/>
                <w:szCs w:val="20"/>
                <w:lang w:eastAsia="es-CO"/>
              </w:rPr>
              <w:t>Todos los documentos controlados</w:t>
            </w:r>
            <w:r w:rsidR="004055D1" w:rsidRPr="00A94920">
              <w:rPr>
                <w:rStyle w:val="Refdenotaalpie"/>
                <w:rFonts w:ascii="Arial" w:eastAsiaTheme="majorEastAsia" w:hAnsi="Arial" w:cs="Arial"/>
                <w:i/>
                <w:color w:val="000000" w:themeColor="text1"/>
                <w:sz w:val="20"/>
                <w:szCs w:val="20"/>
                <w:lang w:eastAsia="es-CO"/>
              </w:rPr>
              <w:footnoteReference w:id="6"/>
            </w:r>
            <w:r w:rsidR="004055D1" w:rsidRPr="00A94920">
              <w:rPr>
                <w:rFonts w:ascii="Arial" w:hAnsi="Arial" w:cs="Arial"/>
                <w:i/>
                <w:color w:val="000000" w:themeColor="text1"/>
                <w:sz w:val="20"/>
                <w:szCs w:val="20"/>
                <w:lang w:eastAsia="es-CO"/>
              </w:rPr>
              <w:t xml:space="preserve"> estarán disponibles únicamente en el Punto de Uso: la intranet SISGESTION.</w:t>
            </w:r>
            <w:r w:rsidR="004055D1" w:rsidRPr="00A94920">
              <w:rPr>
                <w:rFonts w:ascii="Arial" w:hAnsi="Arial" w:cs="Arial"/>
                <w:i/>
                <w:color w:val="000000" w:themeColor="text1"/>
                <w:sz w:val="20"/>
                <w:szCs w:val="20"/>
              </w:rPr>
              <w:t xml:space="preserve"> </w:t>
            </w:r>
          </w:p>
          <w:p w:rsidR="00BE21FB" w:rsidRPr="00A94920" w:rsidRDefault="00BE21FB" w:rsidP="008A104E">
            <w:pPr>
              <w:pStyle w:val="Prrafodelista"/>
              <w:spacing w:line="240" w:lineRule="auto"/>
              <w:rPr>
                <w:rFonts w:ascii="Arial" w:hAnsi="Arial" w:cs="Arial"/>
                <w:i/>
                <w:color w:val="000000" w:themeColor="text1"/>
                <w:sz w:val="20"/>
                <w:szCs w:val="20"/>
              </w:rPr>
            </w:pPr>
          </w:p>
          <w:p w:rsidR="00A211F0" w:rsidRPr="00A94920" w:rsidRDefault="00A211F0" w:rsidP="008A104E">
            <w:pPr>
              <w:pStyle w:val="Descripcin"/>
              <w:jc w:val="both"/>
              <w:rPr>
                <w:rFonts w:ascii="Arial" w:hAnsi="Arial" w:cs="Arial"/>
                <w:b w:val="0"/>
                <w:color w:val="000000" w:themeColor="text1"/>
              </w:rPr>
            </w:pPr>
            <w:r w:rsidRPr="00A94920">
              <w:rPr>
                <w:rFonts w:ascii="Arial" w:hAnsi="Arial" w:cs="Arial"/>
                <w:color w:val="000000" w:themeColor="text1"/>
              </w:rPr>
              <w:t xml:space="preserve">HALLAZGO # </w:t>
            </w:r>
            <w:r w:rsidR="00BD0C76" w:rsidRPr="00A94920">
              <w:rPr>
                <w:rFonts w:ascii="Arial" w:hAnsi="Arial" w:cs="Arial"/>
                <w:color w:val="000000" w:themeColor="text1"/>
              </w:rPr>
              <w:t>8</w:t>
            </w:r>
            <w:r w:rsidRPr="00A94920">
              <w:rPr>
                <w:rFonts w:ascii="Arial" w:hAnsi="Arial" w:cs="Arial"/>
                <w:color w:val="000000" w:themeColor="text1"/>
              </w:rPr>
              <w:t xml:space="preserve">. </w:t>
            </w:r>
            <w:r w:rsidRPr="00A94920">
              <w:rPr>
                <w:rFonts w:ascii="Arial" w:hAnsi="Arial" w:cs="Arial"/>
                <w:b w:val="0"/>
                <w:color w:val="000000" w:themeColor="text1"/>
              </w:rPr>
              <w:t xml:space="preserve">Revisadas las carpetas de los </w:t>
            </w:r>
            <w:r w:rsidR="008E126D" w:rsidRPr="00A94920">
              <w:rPr>
                <w:rFonts w:ascii="Arial" w:hAnsi="Arial" w:cs="Arial"/>
                <w:b w:val="0"/>
                <w:color w:val="000000" w:themeColor="text1"/>
              </w:rPr>
              <w:t>C</w:t>
            </w:r>
            <w:r w:rsidRPr="00A94920">
              <w:rPr>
                <w:rFonts w:ascii="Arial" w:hAnsi="Arial" w:cs="Arial"/>
                <w:b w:val="0"/>
                <w:color w:val="000000" w:themeColor="text1"/>
              </w:rPr>
              <w:t>ontratos</w:t>
            </w:r>
            <w:r w:rsidR="008E126D" w:rsidRPr="00A94920">
              <w:rPr>
                <w:rFonts w:ascii="Arial" w:hAnsi="Arial" w:cs="Arial"/>
                <w:b w:val="0"/>
                <w:color w:val="000000" w:themeColor="text1"/>
              </w:rPr>
              <w:t xml:space="preserve"> 397 de 2015, 186 y 536 de 2017</w:t>
            </w:r>
            <w:r w:rsidRPr="00A94920">
              <w:rPr>
                <w:rFonts w:ascii="Arial" w:hAnsi="Arial" w:cs="Arial"/>
                <w:b w:val="0"/>
                <w:color w:val="000000" w:themeColor="text1"/>
              </w:rPr>
              <w:t xml:space="preserve"> se</w:t>
            </w:r>
            <w:r w:rsidR="008E126D" w:rsidRPr="00A94920">
              <w:rPr>
                <w:rFonts w:ascii="Arial" w:hAnsi="Arial" w:cs="Arial"/>
                <w:b w:val="0"/>
                <w:color w:val="000000" w:themeColor="text1"/>
              </w:rPr>
              <w:t xml:space="preserve"> concluye</w:t>
            </w:r>
            <w:r w:rsidR="00927EC7" w:rsidRPr="00A94920">
              <w:rPr>
                <w:rFonts w:ascii="Arial" w:hAnsi="Arial" w:cs="Arial"/>
                <w:b w:val="0"/>
                <w:color w:val="000000" w:themeColor="text1"/>
              </w:rPr>
              <w:t xml:space="preserve"> que la gestión del supervisor para obtener la liquidación del contrato no está </w:t>
            </w:r>
            <w:r w:rsidR="00B32297" w:rsidRPr="00A94920">
              <w:rPr>
                <w:rFonts w:ascii="Arial" w:hAnsi="Arial" w:cs="Arial"/>
                <w:b w:val="0"/>
                <w:color w:val="000000" w:themeColor="text1"/>
              </w:rPr>
              <w:t>incluida lo que no permite conocer el estado actual del avance</w:t>
            </w:r>
            <w:r w:rsidRPr="00A94920">
              <w:rPr>
                <w:rFonts w:ascii="Arial" w:hAnsi="Arial" w:cs="Arial"/>
                <w:b w:val="0"/>
                <w:color w:val="000000" w:themeColor="text1"/>
              </w:rPr>
              <w:t>, así:</w:t>
            </w:r>
          </w:p>
          <w:p w:rsidR="004055D1" w:rsidRPr="00A94920" w:rsidRDefault="004055D1" w:rsidP="008A104E">
            <w:pPr>
              <w:jc w:val="both"/>
              <w:rPr>
                <w:rFonts w:ascii="Arial" w:hAnsi="Arial" w:cs="Arial"/>
                <w:b/>
                <w:color w:val="000000" w:themeColor="text1"/>
                <w:sz w:val="20"/>
                <w:szCs w:val="20"/>
                <w:highlight w:val="yellow"/>
              </w:rPr>
            </w:pPr>
          </w:p>
          <w:p w:rsidR="00D04C73" w:rsidRPr="00A94920" w:rsidRDefault="00D04C73" w:rsidP="008A104E">
            <w:pPr>
              <w:jc w:val="both"/>
              <w:rPr>
                <w:rFonts w:ascii="Arial" w:hAnsi="Arial" w:cs="Arial"/>
                <w:b/>
                <w:color w:val="000000" w:themeColor="text1"/>
                <w:sz w:val="20"/>
                <w:szCs w:val="20"/>
                <w:u w:val="single"/>
              </w:rPr>
            </w:pPr>
            <w:r w:rsidRPr="00A94920">
              <w:rPr>
                <w:rFonts w:ascii="Arial" w:hAnsi="Arial" w:cs="Arial"/>
                <w:b/>
                <w:color w:val="000000" w:themeColor="text1"/>
                <w:sz w:val="20"/>
                <w:szCs w:val="20"/>
                <w:u w:val="single"/>
              </w:rPr>
              <w:t xml:space="preserve">Contrato 397 de 2015 </w:t>
            </w:r>
          </w:p>
          <w:p w:rsidR="00D04C73" w:rsidRPr="00A94920" w:rsidRDefault="00D04C73" w:rsidP="008A104E">
            <w:pPr>
              <w:jc w:val="both"/>
              <w:rPr>
                <w:rFonts w:ascii="Arial" w:hAnsi="Arial" w:cs="Arial"/>
                <w:b/>
                <w:color w:val="000000" w:themeColor="text1"/>
                <w:sz w:val="20"/>
                <w:szCs w:val="20"/>
              </w:rPr>
            </w:pPr>
          </w:p>
          <w:p w:rsidR="00D04C73" w:rsidRPr="00A94920" w:rsidRDefault="00D04C73" w:rsidP="008A104E">
            <w:pPr>
              <w:jc w:val="both"/>
              <w:rPr>
                <w:rFonts w:ascii="Arial" w:hAnsi="Arial" w:cs="Arial"/>
                <w:color w:val="000000" w:themeColor="text1"/>
                <w:sz w:val="20"/>
                <w:szCs w:val="20"/>
              </w:rPr>
            </w:pPr>
            <w:r w:rsidRPr="00A94920">
              <w:rPr>
                <w:rFonts w:ascii="Arial" w:hAnsi="Arial" w:cs="Arial"/>
                <w:b/>
                <w:color w:val="000000" w:themeColor="text1"/>
                <w:sz w:val="20"/>
                <w:szCs w:val="20"/>
              </w:rPr>
              <w:t>Objeto del Contrato:</w:t>
            </w:r>
            <w:r w:rsidRPr="00A94920">
              <w:rPr>
                <w:rFonts w:ascii="Arial" w:hAnsi="Arial" w:cs="Arial"/>
                <w:color w:val="000000" w:themeColor="text1"/>
                <w:sz w:val="20"/>
                <w:szCs w:val="20"/>
              </w:rPr>
              <w:t xml:space="preserve"> “Contratar el servicio de mantenimiento preventivo y correctivo, incluido el suministro de insumos y repuestos para la maquinaria amarilla, vehículos pesados y vehículos livianos…” </w:t>
            </w:r>
          </w:p>
          <w:p w:rsidR="00D04C73" w:rsidRPr="00A94920" w:rsidRDefault="00D04C73" w:rsidP="008A104E">
            <w:pPr>
              <w:pStyle w:val="NormalWeb"/>
              <w:jc w:val="both"/>
              <w:rPr>
                <w:rFonts w:ascii="Arial" w:hAnsi="Arial" w:cs="Arial"/>
                <w:color w:val="000000" w:themeColor="text1"/>
                <w:sz w:val="20"/>
                <w:szCs w:val="20"/>
              </w:rPr>
            </w:pPr>
            <w:r w:rsidRPr="00A94920">
              <w:rPr>
                <w:rFonts w:ascii="Arial" w:hAnsi="Arial" w:cs="Arial"/>
                <w:color w:val="000000" w:themeColor="text1"/>
                <w:sz w:val="20"/>
                <w:szCs w:val="20"/>
              </w:rPr>
              <w:t xml:space="preserve">Se encontró en la carpeta contractual, que </w:t>
            </w:r>
            <w:r w:rsidR="004069BF" w:rsidRPr="00A94920">
              <w:rPr>
                <w:rFonts w:ascii="Arial" w:hAnsi="Arial" w:cs="Arial"/>
                <w:color w:val="000000" w:themeColor="text1"/>
                <w:sz w:val="20"/>
                <w:szCs w:val="20"/>
              </w:rPr>
              <w:t xml:space="preserve">último </w:t>
            </w:r>
            <w:r w:rsidRPr="00A94920">
              <w:rPr>
                <w:rFonts w:ascii="Arial" w:hAnsi="Arial" w:cs="Arial"/>
                <w:color w:val="000000" w:themeColor="text1"/>
                <w:sz w:val="20"/>
                <w:szCs w:val="20"/>
              </w:rPr>
              <w:t>folio</w:t>
            </w:r>
            <w:r w:rsidR="00F47E11" w:rsidRPr="00A94920">
              <w:rPr>
                <w:rFonts w:ascii="Arial" w:hAnsi="Arial" w:cs="Arial"/>
                <w:color w:val="000000" w:themeColor="text1"/>
                <w:sz w:val="20"/>
                <w:szCs w:val="20"/>
              </w:rPr>
              <w:t xml:space="preserve"> numerado con 3922, es </w:t>
            </w:r>
            <w:r w:rsidRPr="00A94920">
              <w:rPr>
                <w:rFonts w:ascii="Arial" w:hAnsi="Arial" w:cs="Arial"/>
                <w:color w:val="000000" w:themeColor="text1"/>
                <w:sz w:val="20"/>
                <w:szCs w:val="20"/>
              </w:rPr>
              <w:t xml:space="preserve">el radicado </w:t>
            </w:r>
            <w:proofErr w:type="gramStart"/>
            <w:r w:rsidRPr="00A94920">
              <w:rPr>
                <w:rFonts w:ascii="Arial" w:hAnsi="Arial" w:cs="Arial"/>
                <w:color w:val="000000" w:themeColor="text1"/>
                <w:sz w:val="20"/>
                <w:szCs w:val="20"/>
              </w:rPr>
              <w:t>20160116004412  del</w:t>
            </w:r>
            <w:proofErr w:type="gramEnd"/>
            <w:r w:rsidRPr="00A94920">
              <w:rPr>
                <w:rFonts w:ascii="Arial" w:hAnsi="Arial" w:cs="Arial"/>
                <w:color w:val="000000" w:themeColor="text1"/>
                <w:sz w:val="20"/>
                <w:szCs w:val="20"/>
              </w:rPr>
              <w:t xml:space="preserve"> 8 de marzo de 2016, en la cual el Director General designa al supervisor por que se otorga un comisión de servicios al designado inicialmente; no obstante, no se evidencia gestión posterior a esta designación</w:t>
            </w:r>
            <w:r w:rsidR="00927EC7" w:rsidRPr="00A94920">
              <w:rPr>
                <w:rFonts w:ascii="Arial" w:hAnsi="Arial" w:cs="Arial"/>
                <w:color w:val="000000" w:themeColor="text1"/>
                <w:sz w:val="20"/>
                <w:szCs w:val="20"/>
              </w:rPr>
              <w:t>.</w:t>
            </w:r>
          </w:p>
          <w:p w:rsidR="00B80824" w:rsidRPr="00A94920" w:rsidRDefault="00B80824" w:rsidP="008A104E">
            <w:pPr>
              <w:pStyle w:val="NormalWeb"/>
              <w:jc w:val="both"/>
              <w:rPr>
                <w:rFonts w:ascii="Arial" w:hAnsi="Arial" w:cs="Arial"/>
                <w:color w:val="000000" w:themeColor="text1"/>
                <w:sz w:val="20"/>
                <w:szCs w:val="20"/>
              </w:rPr>
            </w:pPr>
          </w:p>
          <w:p w:rsidR="00A94920" w:rsidRDefault="00A94920" w:rsidP="008A104E">
            <w:pPr>
              <w:jc w:val="both"/>
              <w:rPr>
                <w:rFonts w:ascii="Arial" w:hAnsi="Arial" w:cs="Arial"/>
                <w:b/>
                <w:color w:val="000000" w:themeColor="text1"/>
                <w:sz w:val="20"/>
                <w:szCs w:val="20"/>
                <w:u w:val="single"/>
              </w:rPr>
            </w:pPr>
          </w:p>
          <w:p w:rsidR="00A94920" w:rsidRDefault="00A94920" w:rsidP="008A104E">
            <w:pPr>
              <w:jc w:val="both"/>
              <w:rPr>
                <w:rFonts w:ascii="Arial" w:hAnsi="Arial" w:cs="Arial"/>
                <w:b/>
                <w:color w:val="000000" w:themeColor="text1"/>
                <w:sz w:val="20"/>
                <w:szCs w:val="20"/>
                <w:u w:val="single"/>
              </w:rPr>
            </w:pPr>
          </w:p>
          <w:p w:rsidR="004055D1" w:rsidRPr="00A94920" w:rsidRDefault="004055D1" w:rsidP="008A104E">
            <w:pPr>
              <w:jc w:val="both"/>
              <w:rPr>
                <w:rFonts w:ascii="Arial" w:hAnsi="Arial" w:cs="Arial"/>
                <w:b/>
                <w:color w:val="000000" w:themeColor="text1"/>
                <w:sz w:val="20"/>
                <w:szCs w:val="20"/>
                <w:u w:val="single"/>
              </w:rPr>
            </w:pPr>
            <w:r w:rsidRPr="00A94920">
              <w:rPr>
                <w:rFonts w:ascii="Arial" w:hAnsi="Arial" w:cs="Arial"/>
                <w:b/>
                <w:color w:val="000000" w:themeColor="text1"/>
                <w:sz w:val="20"/>
                <w:szCs w:val="20"/>
                <w:u w:val="single"/>
              </w:rPr>
              <w:t xml:space="preserve">Contrato 186 de 2017 </w:t>
            </w:r>
          </w:p>
          <w:p w:rsidR="004069BF" w:rsidRPr="00A94920" w:rsidRDefault="004069BF" w:rsidP="008A104E">
            <w:pPr>
              <w:jc w:val="both"/>
              <w:rPr>
                <w:rFonts w:ascii="Arial" w:hAnsi="Arial" w:cs="Arial"/>
                <w:b/>
                <w:color w:val="000000" w:themeColor="text1"/>
                <w:sz w:val="20"/>
                <w:szCs w:val="20"/>
              </w:rPr>
            </w:pPr>
          </w:p>
          <w:p w:rsidR="004055D1" w:rsidRPr="00A94920" w:rsidRDefault="004055D1" w:rsidP="008A104E">
            <w:pPr>
              <w:jc w:val="both"/>
              <w:rPr>
                <w:rFonts w:ascii="Arial" w:hAnsi="Arial" w:cs="Arial"/>
                <w:color w:val="000000" w:themeColor="text1"/>
                <w:sz w:val="20"/>
                <w:szCs w:val="20"/>
              </w:rPr>
            </w:pPr>
            <w:r w:rsidRPr="00A94920">
              <w:rPr>
                <w:rFonts w:ascii="Arial" w:hAnsi="Arial" w:cs="Arial"/>
                <w:b/>
                <w:color w:val="000000" w:themeColor="text1"/>
                <w:sz w:val="20"/>
                <w:szCs w:val="20"/>
              </w:rPr>
              <w:t>Objeto del Contrato:</w:t>
            </w:r>
            <w:r w:rsidRPr="00A94920">
              <w:rPr>
                <w:rFonts w:ascii="Arial" w:hAnsi="Arial" w:cs="Arial"/>
                <w:color w:val="000000" w:themeColor="text1"/>
                <w:sz w:val="20"/>
                <w:szCs w:val="20"/>
              </w:rPr>
              <w:t xml:space="preserve"> “Suministro de combustible para los vehículos, maquinaria y equipos de propiedad de la unidad administrativa especial de rehabilitación y mantenimiento vial necesarios…”</w:t>
            </w:r>
          </w:p>
          <w:p w:rsidR="004055D1" w:rsidRPr="00A94920" w:rsidRDefault="004055D1" w:rsidP="008A104E">
            <w:pPr>
              <w:pStyle w:val="NormalWeb"/>
              <w:jc w:val="both"/>
              <w:rPr>
                <w:rFonts w:ascii="Arial" w:hAnsi="Arial" w:cs="Arial"/>
                <w:color w:val="000000" w:themeColor="text1"/>
                <w:sz w:val="20"/>
                <w:szCs w:val="20"/>
              </w:rPr>
            </w:pPr>
            <w:r w:rsidRPr="00A94920">
              <w:rPr>
                <w:rFonts w:ascii="Arial" w:hAnsi="Arial" w:cs="Arial"/>
                <w:color w:val="000000" w:themeColor="text1"/>
                <w:sz w:val="20"/>
                <w:szCs w:val="20"/>
              </w:rPr>
              <w:t xml:space="preserve">Se encontró en la carpeta contractual, que el último documento que reposa en un correo interno del 13 de agosto de 2018, con el cual la Secretaría General – Proceso de Contratación solicitó al supervisor designado la liquidación del contrato, dado que la fecha de terminación fue el 28 de febrero de 2018, según consta en el Acta No 15 de Recibo Final y Terminación; no obstante, no se evidencia gestión para atender esta solicitud. </w:t>
            </w:r>
          </w:p>
          <w:p w:rsidR="004055D1" w:rsidRPr="00A94920" w:rsidRDefault="004055D1" w:rsidP="008A104E">
            <w:pPr>
              <w:jc w:val="both"/>
              <w:rPr>
                <w:rFonts w:ascii="Arial" w:hAnsi="Arial" w:cs="Arial"/>
                <w:b/>
                <w:color w:val="000000" w:themeColor="text1"/>
                <w:sz w:val="20"/>
                <w:szCs w:val="20"/>
                <w:u w:val="single"/>
              </w:rPr>
            </w:pPr>
            <w:r w:rsidRPr="00A94920">
              <w:rPr>
                <w:rFonts w:ascii="Arial" w:hAnsi="Arial" w:cs="Arial"/>
                <w:b/>
                <w:color w:val="000000" w:themeColor="text1"/>
                <w:sz w:val="20"/>
                <w:szCs w:val="20"/>
                <w:u w:val="single"/>
              </w:rPr>
              <w:t>Contrato 536 de 2017</w:t>
            </w:r>
          </w:p>
          <w:p w:rsidR="004069BF" w:rsidRPr="00A94920" w:rsidRDefault="004069BF" w:rsidP="008A104E">
            <w:pPr>
              <w:jc w:val="both"/>
              <w:rPr>
                <w:rFonts w:ascii="Arial" w:hAnsi="Arial" w:cs="Arial"/>
                <w:b/>
                <w:color w:val="000000" w:themeColor="text1"/>
                <w:sz w:val="20"/>
                <w:szCs w:val="20"/>
              </w:rPr>
            </w:pPr>
          </w:p>
          <w:p w:rsidR="004055D1" w:rsidRPr="00A94920" w:rsidRDefault="004055D1" w:rsidP="008A104E">
            <w:pPr>
              <w:jc w:val="both"/>
              <w:rPr>
                <w:rFonts w:ascii="Arial" w:hAnsi="Arial" w:cs="Arial"/>
                <w:color w:val="000000" w:themeColor="text1"/>
                <w:sz w:val="20"/>
                <w:szCs w:val="20"/>
                <w:shd w:val="clear" w:color="auto" w:fill="FFFFFF"/>
              </w:rPr>
            </w:pPr>
            <w:r w:rsidRPr="00A94920">
              <w:rPr>
                <w:rFonts w:ascii="Arial" w:hAnsi="Arial" w:cs="Arial"/>
                <w:b/>
                <w:color w:val="000000" w:themeColor="text1"/>
                <w:sz w:val="20"/>
                <w:szCs w:val="20"/>
              </w:rPr>
              <w:t>Objeto del Contrato:</w:t>
            </w:r>
            <w:r w:rsidRPr="00A94920">
              <w:rPr>
                <w:rFonts w:ascii="Arial" w:hAnsi="Arial" w:cs="Arial"/>
                <w:color w:val="000000" w:themeColor="text1"/>
                <w:sz w:val="20"/>
                <w:szCs w:val="20"/>
              </w:rPr>
              <w:t xml:space="preserve"> Compra de herramienta y equipo menor requerido para el mantenimiento de la maquinaria, equipos, vehículos y plantas industriales de la UAERMV Grupo 1</w:t>
            </w:r>
            <w:r w:rsidRPr="00A94920">
              <w:rPr>
                <w:rFonts w:ascii="Arial" w:hAnsi="Arial" w:cs="Arial"/>
                <w:color w:val="000000" w:themeColor="text1"/>
                <w:sz w:val="20"/>
                <w:szCs w:val="20"/>
                <w:shd w:val="clear" w:color="auto" w:fill="FFFFFF"/>
              </w:rPr>
              <w:t>.</w:t>
            </w:r>
          </w:p>
          <w:p w:rsidR="004055D1" w:rsidRPr="00A94920" w:rsidRDefault="004055D1" w:rsidP="008A104E">
            <w:pPr>
              <w:pStyle w:val="NormalWeb"/>
              <w:jc w:val="both"/>
              <w:rPr>
                <w:rFonts w:ascii="Arial" w:hAnsi="Arial" w:cs="Arial"/>
                <w:color w:val="000000" w:themeColor="text1"/>
                <w:sz w:val="20"/>
                <w:szCs w:val="20"/>
              </w:rPr>
            </w:pPr>
            <w:r w:rsidRPr="00A94920">
              <w:rPr>
                <w:rFonts w:ascii="Arial" w:hAnsi="Arial" w:cs="Arial"/>
                <w:color w:val="000000" w:themeColor="text1"/>
                <w:sz w:val="20"/>
                <w:szCs w:val="20"/>
              </w:rPr>
              <w:t xml:space="preserve">Se encontró en la carpeta contractual, correo interno del 13 de agosto de 2018, con el cual la Secretaría General – Proceso de Contratación solicitó al supervisor designado la liquidación de este contrato dado que la fecha de terminación fue el 28 de febrero de 2018; no obstante, en la documentación consultada no se evidencia gestión al respecto para atender esta solicitud. </w:t>
            </w:r>
          </w:p>
          <w:p w:rsidR="00F6613C" w:rsidRPr="00A94920" w:rsidRDefault="004055D1" w:rsidP="008A104E">
            <w:pPr>
              <w:spacing w:after="200"/>
              <w:jc w:val="both"/>
              <w:rPr>
                <w:rFonts w:ascii="Arial" w:hAnsi="Arial" w:cs="Arial"/>
                <w:color w:val="000000" w:themeColor="text1"/>
                <w:sz w:val="20"/>
                <w:szCs w:val="20"/>
              </w:rPr>
            </w:pPr>
            <w:r w:rsidRPr="00A94920">
              <w:rPr>
                <w:rFonts w:ascii="Arial" w:hAnsi="Arial" w:cs="Arial"/>
                <w:color w:val="000000" w:themeColor="text1"/>
                <w:sz w:val="20"/>
                <w:szCs w:val="20"/>
              </w:rPr>
              <w:t xml:space="preserve">Lo anterior </w:t>
            </w:r>
            <w:r w:rsidRPr="00A94920">
              <w:rPr>
                <w:rFonts w:ascii="Arial" w:hAnsi="Arial" w:cs="Arial"/>
                <w:b/>
                <w:color w:val="000000" w:themeColor="text1"/>
                <w:sz w:val="20"/>
                <w:szCs w:val="20"/>
              </w:rPr>
              <w:t>incumple</w:t>
            </w:r>
            <w:r w:rsidRPr="00A94920">
              <w:rPr>
                <w:rFonts w:ascii="Arial" w:hAnsi="Arial" w:cs="Arial"/>
                <w:color w:val="000000" w:themeColor="text1"/>
                <w:sz w:val="20"/>
                <w:szCs w:val="20"/>
              </w:rPr>
              <w:t xml:space="preserve"> lo dispuesto  en </w:t>
            </w:r>
            <w:r w:rsidRPr="00A94920">
              <w:rPr>
                <w:rFonts w:ascii="Arial" w:hAnsi="Arial" w:cs="Arial"/>
                <w:color w:val="000000" w:themeColor="text1"/>
                <w:sz w:val="20"/>
                <w:szCs w:val="20"/>
                <w:lang w:val="es-MX"/>
              </w:rPr>
              <w:t>el numeral 4</w:t>
            </w:r>
            <w:r w:rsidRPr="00A94920">
              <w:rPr>
                <w:rFonts w:ascii="Arial" w:hAnsi="Arial" w:cs="Arial"/>
                <w:color w:val="000000" w:themeColor="text1"/>
                <w:sz w:val="20"/>
                <w:szCs w:val="20"/>
              </w:rPr>
              <w:t>.3.2</w:t>
            </w:r>
            <w:r w:rsidRPr="00A94920">
              <w:rPr>
                <w:rFonts w:ascii="Arial" w:hAnsi="Arial" w:cs="Arial"/>
                <w:b/>
                <w:color w:val="000000" w:themeColor="text1"/>
                <w:sz w:val="20"/>
                <w:szCs w:val="20"/>
              </w:rPr>
              <w:t xml:space="preserve"> </w:t>
            </w:r>
            <w:r w:rsidRPr="00A94920">
              <w:rPr>
                <w:rStyle w:val="Ttulo3Car"/>
                <w:rFonts w:ascii="Arial" w:hAnsi="Arial" w:cs="Arial"/>
                <w:color w:val="000000" w:themeColor="text1"/>
                <w:sz w:val="20"/>
                <w:szCs w:val="20"/>
              </w:rPr>
              <w:t>DIRECTRICES PARA LA LIQUIDACIÓN DE LOS CONTRATOS Y CONVENIOS</w:t>
            </w:r>
            <w:r w:rsidRPr="00A94920">
              <w:rPr>
                <w:rFonts w:ascii="Arial" w:hAnsi="Arial" w:cs="Arial"/>
                <w:b/>
                <w:color w:val="000000" w:themeColor="text1"/>
                <w:sz w:val="20"/>
                <w:szCs w:val="20"/>
              </w:rPr>
              <w:t xml:space="preserve"> </w:t>
            </w:r>
            <w:r w:rsidRPr="00A94920">
              <w:rPr>
                <w:rFonts w:ascii="Arial" w:hAnsi="Arial" w:cs="Arial"/>
                <w:color w:val="000000" w:themeColor="text1"/>
                <w:sz w:val="20"/>
                <w:szCs w:val="20"/>
              </w:rPr>
              <w:t>del Manual de Interventoría y Supervisión de la Unidad Administrativa Especial de Rehabilitación y Mantenimiento Vial, el cual señala</w:t>
            </w:r>
            <w:r w:rsidRPr="00A94920">
              <w:rPr>
                <w:rFonts w:ascii="Arial" w:hAnsi="Arial" w:cs="Arial"/>
                <w:i/>
                <w:color w:val="000000" w:themeColor="text1"/>
                <w:sz w:val="20"/>
                <w:szCs w:val="20"/>
              </w:rPr>
              <w:t>:  “ ... El ordenador del gasto coordinará con el interventor o el supervisor según sea el caso, la liquidación del contrato o convenio, siendo responsabilidad de éste último la elaboración del proyecto de acta de liquidación para su revisión y aprobación por las partes….”</w:t>
            </w:r>
          </w:p>
        </w:tc>
      </w:tr>
      <w:tr w:rsidR="00560F50" w:rsidRPr="00A94920" w:rsidTr="00E75A5D">
        <w:trPr>
          <w:trHeight w:val="1847"/>
        </w:trPr>
        <w:tc>
          <w:tcPr>
            <w:tcW w:w="5000" w:type="pct"/>
            <w:shd w:val="clear" w:color="auto" w:fill="auto"/>
          </w:tcPr>
          <w:p w:rsidR="00D72069" w:rsidRPr="00A94920" w:rsidRDefault="00D72069" w:rsidP="008A104E">
            <w:pPr>
              <w:jc w:val="center"/>
              <w:rPr>
                <w:rFonts w:ascii="Arial" w:hAnsi="Arial" w:cs="Arial"/>
                <w:b/>
                <w:color w:val="000000" w:themeColor="text1"/>
                <w:sz w:val="20"/>
                <w:szCs w:val="20"/>
                <w:highlight w:val="lightGray"/>
              </w:rPr>
            </w:pPr>
          </w:p>
          <w:p w:rsidR="009B43CD" w:rsidRPr="00A94920" w:rsidRDefault="009B43CD" w:rsidP="008A104E">
            <w:pPr>
              <w:jc w:val="center"/>
              <w:rPr>
                <w:rFonts w:ascii="Arial" w:hAnsi="Arial" w:cs="Arial"/>
                <w:b/>
                <w:color w:val="000000" w:themeColor="text1"/>
                <w:sz w:val="20"/>
                <w:szCs w:val="20"/>
              </w:rPr>
            </w:pPr>
            <w:r w:rsidRPr="00A94920">
              <w:rPr>
                <w:rFonts w:ascii="Arial" w:hAnsi="Arial" w:cs="Arial"/>
                <w:b/>
                <w:color w:val="000000" w:themeColor="text1"/>
                <w:sz w:val="20"/>
                <w:szCs w:val="20"/>
                <w:highlight w:val="lightGray"/>
              </w:rPr>
              <w:t>OBSERVACIONES</w:t>
            </w:r>
          </w:p>
          <w:p w:rsidR="001C4985" w:rsidRPr="00A94920" w:rsidRDefault="001C4985" w:rsidP="008A104E">
            <w:pPr>
              <w:jc w:val="both"/>
              <w:rPr>
                <w:rFonts w:ascii="Arial" w:hAnsi="Arial" w:cs="Arial"/>
                <w:color w:val="000000" w:themeColor="text1"/>
                <w:sz w:val="20"/>
                <w:szCs w:val="20"/>
              </w:rPr>
            </w:pPr>
          </w:p>
          <w:p w:rsidR="00C07392" w:rsidRPr="00A94920" w:rsidRDefault="00A5361B" w:rsidP="008A104E">
            <w:pPr>
              <w:numPr>
                <w:ilvl w:val="0"/>
                <w:numId w:val="16"/>
              </w:numPr>
              <w:jc w:val="both"/>
              <w:rPr>
                <w:rFonts w:ascii="Arial" w:hAnsi="Arial" w:cs="Arial"/>
                <w:b/>
                <w:color w:val="000000" w:themeColor="text1"/>
                <w:sz w:val="20"/>
                <w:szCs w:val="20"/>
              </w:rPr>
            </w:pPr>
            <w:r w:rsidRPr="00A94920">
              <w:rPr>
                <w:rFonts w:ascii="Arial" w:hAnsi="Arial" w:cs="Arial"/>
                <w:color w:val="000000" w:themeColor="text1"/>
                <w:sz w:val="20"/>
                <w:szCs w:val="20"/>
              </w:rPr>
              <w:t xml:space="preserve">El esquema de trabajo </w:t>
            </w:r>
            <w:r w:rsidR="00D72069" w:rsidRPr="00A94920">
              <w:rPr>
                <w:rFonts w:ascii="Arial" w:hAnsi="Arial" w:cs="Arial"/>
                <w:color w:val="000000" w:themeColor="text1"/>
                <w:sz w:val="20"/>
                <w:szCs w:val="20"/>
              </w:rPr>
              <w:t xml:space="preserve">que </w:t>
            </w:r>
            <w:r w:rsidRPr="00A94920">
              <w:rPr>
                <w:rFonts w:ascii="Arial" w:hAnsi="Arial" w:cs="Arial"/>
                <w:color w:val="000000" w:themeColor="text1"/>
                <w:sz w:val="20"/>
                <w:szCs w:val="20"/>
              </w:rPr>
              <w:t xml:space="preserve">el proceso </w:t>
            </w:r>
            <w:r w:rsidR="00D72069" w:rsidRPr="00A94920">
              <w:rPr>
                <w:rFonts w:ascii="Arial" w:hAnsi="Arial" w:cs="Arial"/>
                <w:color w:val="000000" w:themeColor="text1"/>
                <w:sz w:val="20"/>
                <w:szCs w:val="20"/>
              </w:rPr>
              <w:t xml:space="preserve">presentó </w:t>
            </w:r>
            <w:r w:rsidR="00C07392" w:rsidRPr="00A94920">
              <w:rPr>
                <w:rFonts w:ascii="Arial" w:hAnsi="Arial" w:cs="Arial"/>
                <w:color w:val="000000" w:themeColor="text1"/>
                <w:sz w:val="20"/>
                <w:szCs w:val="20"/>
              </w:rPr>
              <w:t xml:space="preserve">no </w:t>
            </w:r>
            <w:r w:rsidRPr="00A94920">
              <w:rPr>
                <w:rFonts w:ascii="Arial" w:hAnsi="Arial" w:cs="Arial"/>
                <w:color w:val="000000" w:themeColor="text1"/>
                <w:sz w:val="20"/>
                <w:szCs w:val="20"/>
              </w:rPr>
              <w:t>es claro respecto de los roles que ejerce cada uno de sus integrantes</w:t>
            </w:r>
            <w:r w:rsidR="00D72069" w:rsidRPr="00A94920">
              <w:rPr>
                <w:rFonts w:ascii="Arial" w:hAnsi="Arial" w:cs="Arial"/>
                <w:color w:val="000000" w:themeColor="text1"/>
                <w:sz w:val="20"/>
                <w:szCs w:val="20"/>
              </w:rPr>
              <w:t>, en particular la parte operativa, debido al número de actividades que este proceso ejecuta y las diferentes vinculaciones que tiene el personal</w:t>
            </w:r>
            <w:r w:rsidR="00C07392" w:rsidRPr="00A94920">
              <w:rPr>
                <w:rFonts w:ascii="Arial" w:hAnsi="Arial" w:cs="Arial"/>
                <w:color w:val="000000" w:themeColor="text1"/>
                <w:sz w:val="20"/>
                <w:szCs w:val="20"/>
              </w:rPr>
              <w:t>.</w:t>
            </w:r>
          </w:p>
          <w:p w:rsidR="00A5361B" w:rsidRPr="00A94920" w:rsidRDefault="00A5361B" w:rsidP="008A104E">
            <w:pPr>
              <w:ind w:left="720"/>
              <w:jc w:val="both"/>
              <w:rPr>
                <w:rFonts w:ascii="Arial" w:hAnsi="Arial" w:cs="Arial"/>
                <w:b/>
                <w:color w:val="000000" w:themeColor="text1"/>
                <w:sz w:val="20"/>
                <w:szCs w:val="20"/>
              </w:rPr>
            </w:pPr>
            <w:r w:rsidRPr="00A94920">
              <w:rPr>
                <w:rFonts w:ascii="Arial" w:hAnsi="Arial" w:cs="Arial"/>
                <w:color w:val="000000" w:themeColor="text1"/>
                <w:sz w:val="20"/>
                <w:szCs w:val="20"/>
              </w:rPr>
              <w:t xml:space="preserve"> </w:t>
            </w:r>
          </w:p>
          <w:p w:rsidR="00A5361B" w:rsidRPr="00A94920" w:rsidRDefault="00C07392" w:rsidP="008A104E">
            <w:pPr>
              <w:pStyle w:val="Prrafodelista"/>
              <w:numPr>
                <w:ilvl w:val="0"/>
                <w:numId w:val="16"/>
              </w:numPr>
              <w:spacing w:after="0" w:line="240" w:lineRule="auto"/>
              <w:jc w:val="both"/>
              <w:rPr>
                <w:rFonts w:ascii="Arial" w:hAnsi="Arial" w:cs="Arial"/>
                <w:color w:val="000000" w:themeColor="text1"/>
                <w:sz w:val="20"/>
                <w:szCs w:val="20"/>
              </w:rPr>
            </w:pPr>
            <w:r w:rsidRPr="00A94920">
              <w:rPr>
                <w:rFonts w:ascii="Arial" w:eastAsia="Times New Roman" w:hAnsi="Arial" w:cs="Arial"/>
                <w:color w:val="000000" w:themeColor="text1"/>
                <w:sz w:val="20"/>
                <w:szCs w:val="20"/>
                <w:lang w:val="es-ES" w:eastAsia="es-ES"/>
              </w:rPr>
              <w:t>El equipo auditado n</w:t>
            </w:r>
            <w:r w:rsidR="00A5361B" w:rsidRPr="00A94920">
              <w:rPr>
                <w:rFonts w:ascii="Arial" w:eastAsia="Times New Roman" w:hAnsi="Arial" w:cs="Arial"/>
                <w:color w:val="000000" w:themeColor="text1"/>
                <w:sz w:val="20"/>
                <w:szCs w:val="20"/>
                <w:lang w:val="es-ES" w:eastAsia="es-ES"/>
              </w:rPr>
              <w:t xml:space="preserve">o </w:t>
            </w:r>
            <w:r w:rsidRPr="00A94920">
              <w:rPr>
                <w:rFonts w:ascii="Arial" w:eastAsia="Times New Roman" w:hAnsi="Arial" w:cs="Arial"/>
                <w:color w:val="000000" w:themeColor="text1"/>
                <w:sz w:val="20"/>
                <w:szCs w:val="20"/>
                <w:lang w:val="es-ES" w:eastAsia="es-ES"/>
              </w:rPr>
              <w:t xml:space="preserve">maneja </w:t>
            </w:r>
            <w:r w:rsidR="00A5361B" w:rsidRPr="00A94920">
              <w:rPr>
                <w:rFonts w:ascii="Arial" w:eastAsia="Times New Roman" w:hAnsi="Arial" w:cs="Arial"/>
                <w:color w:val="000000" w:themeColor="text1"/>
                <w:sz w:val="20"/>
                <w:szCs w:val="20"/>
                <w:lang w:val="es-ES" w:eastAsia="es-ES"/>
              </w:rPr>
              <w:t xml:space="preserve">un lenguaje común </w:t>
            </w:r>
            <w:r w:rsidRPr="00A94920">
              <w:rPr>
                <w:rFonts w:ascii="Arial" w:eastAsia="Times New Roman" w:hAnsi="Arial" w:cs="Arial"/>
                <w:color w:val="000000" w:themeColor="text1"/>
                <w:sz w:val="20"/>
                <w:szCs w:val="20"/>
                <w:lang w:val="es-ES" w:eastAsia="es-ES"/>
              </w:rPr>
              <w:t xml:space="preserve">para diferenciar </w:t>
            </w:r>
            <w:r w:rsidR="00A5361B" w:rsidRPr="00A94920">
              <w:rPr>
                <w:rFonts w:ascii="Arial" w:eastAsia="Times New Roman" w:hAnsi="Arial" w:cs="Arial"/>
                <w:color w:val="000000" w:themeColor="text1"/>
                <w:sz w:val="20"/>
                <w:szCs w:val="20"/>
                <w:lang w:val="es-ES" w:eastAsia="es-ES"/>
              </w:rPr>
              <w:t>parque automotor</w:t>
            </w:r>
            <w:r w:rsidRPr="00A94920">
              <w:rPr>
                <w:rFonts w:ascii="Arial" w:eastAsia="Times New Roman" w:hAnsi="Arial" w:cs="Arial"/>
                <w:color w:val="000000" w:themeColor="text1"/>
                <w:sz w:val="20"/>
                <w:szCs w:val="20"/>
                <w:lang w:val="es-ES" w:eastAsia="es-ES"/>
              </w:rPr>
              <w:t>, vehículos y maquinaria pesada</w:t>
            </w:r>
            <w:r w:rsidR="00EA1E81" w:rsidRPr="00A94920">
              <w:rPr>
                <w:rFonts w:ascii="Arial" w:eastAsia="Times New Roman" w:hAnsi="Arial" w:cs="Arial"/>
                <w:color w:val="000000" w:themeColor="text1"/>
                <w:sz w:val="20"/>
                <w:szCs w:val="20"/>
                <w:lang w:val="es-ES" w:eastAsia="es-ES"/>
              </w:rPr>
              <w:t>;</w:t>
            </w:r>
            <w:r w:rsidR="00A5361B" w:rsidRPr="00A94920">
              <w:rPr>
                <w:rFonts w:ascii="Arial" w:eastAsia="Times New Roman" w:hAnsi="Arial" w:cs="Arial"/>
                <w:color w:val="000000" w:themeColor="text1"/>
                <w:sz w:val="20"/>
                <w:szCs w:val="20"/>
                <w:lang w:val="es-ES" w:eastAsia="es-ES"/>
              </w:rPr>
              <w:t xml:space="preserve"> </w:t>
            </w:r>
            <w:r w:rsidRPr="00A94920">
              <w:rPr>
                <w:rFonts w:ascii="Arial" w:eastAsia="Times New Roman" w:hAnsi="Arial" w:cs="Arial"/>
                <w:color w:val="000000" w:themeColor="text1"/>
                <w:sz w:val="20"/>
                <w:szCs w:val="20"/>
                <w:lang w:val="es-ES" w:eastAsia="es-ES"/>
              </w:rPr>
              <w:t>según la información suministrada por los profesionales no se tienen documentadas las definiciones.</w:t>
            </w:r>
          </w:p>
          <w:p w:rsidR="00633EE3" w:rsidRPr="00A94920" w:rsidRDefault="00633EE3" w:rsidP="008A104E">
            <w:pPr>
              <w:pStyle w:val="Prrafodelista"/>
              <w:spacing w:line="240" w:lineRule="auto"/>
              <w:rPr>
                <w:rFonts w:ascii="Arial" w:hAnsi="Arial" w:cs="Arial"/>
                <w:color w:val="000000" w:themeColor="text1"/>
                <w:sz w:val="20"/>
                <w:szCs w:val="20"/>
              </w:rPr>
            </w:pPr>
          </w:p>
          <w:p w:rsidR="00633EE3" w:rsidRPr="00A94920" w:rsidRDefault="00633EE3" w:rsidP="008A104E">
            <w:pPr>
              <w:pStyle w:val="Prrafodelista"/>
              <w:numPr>
                <w:ilvl w:val="0"/>
                <w:numId w:val="16"/>
              </w:numPr>
              <w:spacing w:after="0" w:line="240" w:lineRule="auto"/>
              <w:jc w:val="both"/>
              <w:rPr>
                <w:rFonts w:ascii="Arial" w:hAnsi="Arial" w:cs="Arial"/>
                <w:color w:val="000000" w:themeColor="text1"/>
                <w:sz w:val="20"/>
                <w:szCs w:val="20"/>
              </w:rPr>
            </w:pPr>
            <w:r w:rsidRPr="00A94920">
              <w:rPr>
                <w:rFonts w:ascii="Arial" w:hAnsi="Arial" w:cs="Arial"/>
                <w:color w:val="000000" w:themeColor="text1"/>
                <w:sz w:val="20"/>
                <w:szCs w:val="20"/>
              </w:rPr>
              <w:t>De acuerdo con las estadísticas obtenidas por OCI</w:t>
            </w:r>
            <w:r w:rsidR="00A60CAC" w:rsidRPr="00A94920">
              <w:rPr>
                <w:rFonts w:ascii="Arial" w:hAnsi="Arial" w:cs="Arial"/>
                <w:color w:val="000000" w:themeColor="text1"/>
                <w:sz w:val="20"/>
                <w:szCs w:val="20"/>
              </w:rPr>
              <w:t>, suministradas por el Proceso Contratación con fecha de corte al 14 de diciembre de 2018,</w:t>
            </w:r>
            <w:r w:rsidR="00E511AC" w:rsidRPr="00A94920">
              <w:rPr>
                <w:rFonts w:ascii="Arial" w:hAnsi="Arial" w:cs="Arial"/>
                <w:color w:val="000000" w:themeColor="text1"/>
                <w:sz w:val="20"/>
                <w:szCs w:val="20"/>
              </w:rPr>
              <w:t xml:space="preserve"> de las supervisiones de contratos a cargo </w:t>
            </w:r>
            <w:r w:rsidR="00192626" w:rsidRPr="00A94920">
              <w:rPr>
                <w:rFonts w:ascii="Arial" w:hAnsi="Arial" w:cs="Arial"/>
                <w:color w:val="000000" w:themeColor="text1"/>
                <w:sz w:val="20"/>
                <w:szCs w:val="20"/>
              </w:rPr>
              <w:t>de la Gerencia de Producción</w:t>
            </w:r>
            <w:r w:rsidR="00F77FC1" w:rsidRPr="00A94920">
              <w:rPr>
                <w:rFonts w:ascii="Arial" w:hAnsi="Arial" w:cs="Arial"/>
                <w:color w:val="000000" w:themeColor="text1"/>
                <w:sz w:val="20"/>
                <w:szCs w:val="20"/>
              </w:rPr>
              <w:t xml:space="preserve"> que</w:t>
            </w:r>
            <w:r w:rsidR="00192626" w:rsidRPr="00A94920">
              <w:rPr>
                <w:rFonts w:ascii="Arial" w:hAnsi="Arial" w:cs="Arial"/>
                <w:color w:val="000000" w:themeColor="text1"/>
                <w:sz w:val="20"/>
                <w:szCs w:val="20"/>
              </w:rPr>
              <w:t xml:space="preserve">, a la fecha de esta auditoría, tiene dos procesos a </w:t>
            </w:r>
            <w:r w:rsidR="00383D21" w:rsidRPr="00A94920">
              <w:rPr>
                <w:rFonts w:ascii="Arial" w:hAnsi="Arial" w:cs="Arial"/>
                <w:color w:val="000000" w:themeColor="text1"/>
                <w:sz w:val="20"/>
                <w:szCs w:val="20"/>
              </w:rPr>
              <w:t xml:space="preserve">su </w:t>
            </w:r>
            <w:r w:rsidR="00192626" w:rsidRPr="00A94920">
              <w:rPr>
                <w:rFonts w:ascii="Arial" w:hAnsi="Arial" w:cs="Arial"/>
                <w:color w:val="000000" w:themeColor="text1"/>
                <w:sz w:val="20"/>
                <w:szCs w:val="20"/>
              </w:rPr>
              <w:t>cargo: PRODUCCIÓN y OPERACIÓN DE MAQUINARIA</w:t>
            </w:r>
            <w:r w:rsidRPr="00A94920">
              <w:rPr>
                <w:rFonts w:ascii="Arial" w:hAnsi="Arial" w:cs="Arial"/>
                <w:color w:val="000000" w:themeColor="text1"/>
                <w:sz w:val="20"/>
                <w:szCs w:val="20"/>
              </w:rPr>
              <w:t>,</w:t>
            </w:r>
            <w:r w:rsidR="00E511AC" w:rsidRPr="00A94920">
              <w:rPr>
                <w:rFonts w:ascii="Arial" w:hAnsi="Arial" w:cs="Arial"/>
                <w:color w:val="000000" w:themeColor="text1"/>
                <w:sz w:val="20"/>
                <w:szCs w:val="20"/>
              </w:rPr>
              <w:t xml:space="preserve"> </w:t>
            </w:r>
            <w:r w:rsidR="00192626" w:rsidRPr="00A94920">
              <w:rPr>
                <w:rFonts w:ascii="Arial" w:hAnsi="Arial" w:cs="Arial"/>
                <w:color w:val="000000" w:themeColor="text1"/>
                <w:sz w:val="20"/>
                <w:szCs w:val="20"/>
              </w:rPr>
              <w:t xml:space="preserve">la distribución se supervisiones de contratos asignados </w:t>
            </w:r>
            <w:r w:rsidR="00A60CAC" w:rsidRPr="00A94920">
              <w:rPr>
                <w:rFonts w:ascii="Arial" w:hAnsi="Arial" w:cs="Arial"/>
                <w:color w:val="000000" w:themeColor="text1"/>
                <w:sz w:val="20"/>
                <w:szCs w:val="20"/>
              </w:rPr>
              <w:t>en 2017 y 2018 es la siguiente</w:t>
            </w:r>
            <w:r w:rsidRPr="00A94920">
              <w:rPr>
                <w:rFonts w:ascii="Arial" w:hAnsi="Arial" w:cs="Arial"/>
                <w:color w:val="000000" w:themeColor="text1"/>
                <w:sz w:val="20"/>
                <w:szCs w:val="20"/>
              </w:rPr>
              <w:t>:</w:t>
            </w:r>
            <w:r w:rsidR="00F77FC1" w:rsidRPr="00A94920">
              <w:rPr>
                <w:rFonts w:ascii="Arial" w:hAnsi="Arial" w:cs="Arial"/>
                <w:color w:val="000000" w:themeColor="text1"/>
                <w:sz w:val="20"/>
                <w:szCs w:val="20"/>
              </w:rPr>
              <w:t xml:space="preserve"> </w:t>
            </w:r>
          </w:p>
          <w:p w:rsidR="00E511AC" w:rsidRPr="00A94920" w:rsidRDefault="00E511AC" w:rsidP="008A104E">
            <w:pPr>
              <w:jc w:val="both"/>
              <w:rPr>
                <w:rFonts w:ascii="Arial" w:hAnsi="Arial" w:cs="Arial"/>
                <w:color w:val="000000" w:themeColor="text1"/>
                <w:sz w:val="20"/>
                <w:szCs w:val="20"/>
              </w:rPr>
            </w:pPr>
          </w:p>
          <w:p w:rsidR="00E511AC" w:rsidRPr="00A94920" w:rsidRDefault="00383D21" w:rsidP="008A104E">
            <w:pPr>
              <w:pStyle w:val="Prrafodelista"/>
              <w:numPr>
                <w:ilvl w:val="0"/>
                <w:numId w:val="35"/>
              </w:numPr>
              <w:spacing w:line="240" w:lineRule="auto"/>
              <w:jc w:val="both"/>
              <w:rPr>
                <w:rFonts w:ascii="Arial" w:hAnsi="Arial" w:cs="Arial"/>
                <w:color w:val="000000" w:themeColor="text1"/>
                <w:sz w:val="20"/>
                <w:szCs w:val="20"/>
              </w:rPr>
            </w:pPr>
            <w:r w:rsidRPr="00A94920">
              <w:rPr>
                <w:rFonts w:ascii="Arial" w:hAnsi="Arial" w:cs="Arial"/>
                <w:color w:val="000000" w:themeColor="text1"/>
                <w:sz w:val="20"/>
                <w:szCs w:val="20"/>
              </w:rPr>
              <w:t xml:space="preserve">En </w:t>
            </w:r>
            <w:r w:rsidR="00E511AC" w:rsidRPr="00A94920">
              <w:rPr>
                <w:rFonts w:ascii="Arial" w:hAnsi="Arial" w:cs="Arial"/>
                <w:color w:val="000000" w:themeColor="text1"/>
                <w:sz w:val="20"/>
                <w:szCs w:val="20"/>
              </w:rPr>
              <w:t xml:space="preserve">el año 2017, </w:t>
            </w:r>
            <w:r w:rsidRPr="00A94920">
              <w:rPr>
                <w:rFonts w:ascii="Arial" w:hAnsi="Arial" w:cs="Arial"/>
                <w:color w:val="000000" w:themeColor="text1"/>
                <w:sz w:val="20"/>
                <w:szCs w:val="20"/>
              </w:rPr>
              <w:t>116 contratos</w:t>
            </w:r>
            <w:r w:rsidR="00A60CAC" w:rsidRPr="00A94920">
              <w:rPr>
                <w:rFonts w:ascii="Arial" w:hAnsi="Arial" w:cs="Arial"/>
                <w:color w:val="000000" w:themeColor="text1"/>
                <w:sz w:val="20"/>
                <w:szCs w:val="20"/>
              </w:rPr>
              <w:t xml:space="preserve"> a cargo</w:t>
            </w:r>
            <w:r w:rsidR="00F77FC1" w:rsidRPr="00A94920">
              <w:rPr>
                <w:rFonts w:ascii="Arial" w:hAnsi="Arial" w:cs="Arial"/>
                <w:color w:val="000000" w:themeColor="text1"/>
                <w:sz w:val="20"/>
                <w:szCs w:val="20"/>
              </w:rPr>
              <w:t xml:space="preserve">, entre ellos 87 OPS.  </w:t>
            </w:r>
          </w:p>
          <w:p w:rsidR="00383D21" w:rsidRPr="00A94920" w:rsidRDefault="00383D21" w:rsidP="008A104E">
            <w:pPr>
              <w:pStyle w:val="Prrafodelista"/>
              <w:numPr>
                <w:ilvl w:val="0"/>
                <w:numId w:val="35"/>
              </w:numPr>
              <w:spacing w:line="240" w:lineRule="auto"/>
              <w:jc w:val="both"/>
              <w:rPr>
                <w:rFonts w:ascii="Arial" w:hAnsi="Arial" w:cs="Arial"/>
                <w:color w:val="000000" w:themeColor="text1"/>
                <w:sz w:val="20"/>
                <w:szCs w:val="20"/>
              </w:rPr>
            </w:pPr>
            <w:r w:rsidRPr="00A94920">
              <w:rPr>
                <w:rFonts w:ascii="Arial" w:hAnsi="Arial" w:cs="Arial"/>
                <w:color w:val="000000" w:themeColor="text1"/>
                <w:sz w:val="20"/>
                <w:szCs w:val="20"/>
              </w:rPr>
              <w:t>En el año 2018</w:t>
            </w:r>
            <w:r w:rsidR="00A60CAC" w:rsidRPr="00A94920">
              <w:rPr>
                <w:rFonts w:ascii="Arial" w:hAnsi="Arial" w:cs="Arial"/>
                <w:color w:val="000000" w:themeColor="text1"/>
                <w:sz w:val="20"/>
                <w:szCs w:val="20"/>
              </w:rPr>
              <w:t xml:space="preserve"> (</w:t>
            </w:r>
            <w:r w:rsidR="00D72069" w:rsidRPr="00A94920">
              <w:rPr>
                <w:rFonts w:ascii="Arial" w:hAnsi="Arial" w:cs="Arial"/>
                <w:color w:val="000000" w:themeColor="text1"/>
                <w:sz w:val="20"/>
                <w:szCs w:val="20"/>
              </w:rPr>
              <w:t xml:space="preserve">al </w:t>
            </w:r>
            <w:r w:rsidR="00A60CAC" w:rsidRPr="00A94920">
              <w:rPr>
                <w:rFonts w:ascii="Arial" w:hAnsi="Arial" w:cs="Arial"/>
                <w:color w:val="000000" w:themeColor="text1"/>
                <w:sz w:val="20"/>
                <w:szCs w:val="20"/>
              </w:rPr>
              <w:t>14 de diciembre de 2018)</w:t>
            </w:r>
            <w:r w:rsidRPr="00A94920">
              <w:rPr>
                <w:rFonts w:ascii="Arial" w:hAnsi="Arial" w:cs="Arial"/>
                <w:color w:val="000000" w:themeColor="text1"/>
                <w:sz w:val="20"/>
                <w:szCs w:val="20"/>
              </w:rPr>
              <w:t>, 75 contratos</w:t>
            </w:r>
            <w:r w:rsidR="00A60CAC" w:rsidRPr="00A94920">
              <w:rPr>
                <w:rFonts w:ascii="Arial" w:hAnsi="Arial" w:cs="Arial"/>
                <w:color w:val="000000" w:themeColor="text1"/>
                <w:sz w:val="20"/>
                <w:szCs w:val="20"/>
              </w:rPr>
              <w:t xml:space="preserve"> a cargo</w:t>
            </w:r>
            <w:r w:rsidR="00F77FC1" w:rsidRPr="00A94920">
              <w:rPr>
                <w:rFonts w:ascii="Arial" w:hAnsi="Arial" w:cs="Arial"/>
                <w:color w:val="000000" w:themeColor="text1"/>
                <w:sz w:val="20"/>
                <w:szCs w:val="20"/>
              </w:rPr>
              <w:t>, entre ellos 55 OPS</w:t>
            </w:r>
          </w:p>
          <w:p w:rsidR="00D72069" w:rsidRPr="00A94920" w:rsidRDefault="00D72069" w:rsidP="00D72069">
            <w:pPr>
              <w:jc w:val="both"/>
              <w:rPr>
                <w:rFonts w:ascii="Arial" w:hAnsi="Arial" w:cs="Arial"/>
                <w:color w:val="000000" w:themeColor="text1"/>
                <w:sz w:val="20"/>
                <w:szCs w:val="20"/>
              </w:rPr>
            </w:pPr>
          </w:p>
          <w:p w:rsidR="00D72069" w:rsidRPr="00A94920" w:rsidRDefault="00D72069" w:rsidP="00D72069">
            <w:pPr>
              <w:jc w:val="both"/>
              <w:rPr>
                <w:rFonts w:ascii="Arial" w:hAnsi="Arial" w:cs="Arial"/>
                <w:color w:val="000000" w:themeColor="text1"/>
                <w:sz w:val="20"/>
                <w:szCs w:val="20"/>
              </w:rPr>
            </w:pPr>
          </w:p>
          <w:p w:rsidR="00D72069" w:rsidRDefault="00D72069" w:rsidP="008A104E">
            <w:pPr>
              <w:ind w:left="720"/>
              <w:jc w:val="both"/>
              <w:rPr>
                <w:rFonts w:ascii="Arial" w:hAnsi="Arial" w:cs="Arial"/>
                <w:color w:val="000000" w:themeColor="text1"/>
                <w:sz w:val="20"/>
                <w:szCs w:val="20"/>
              </w:rPr>
            </w:pPr>
          </w:p>
          <w:p w:rsidR="00A94920" w:rsidRPr="00A94920" w:rsidRDefault="00A94920" w:rsidP="008A104E">
            <w:pPr>
              <w:ind w:left="720"/>
              <w:jc w:val="both"/>
              <w:rPr>
                <w:rFonts w:ascii="Arial" w:hAnsi="Arial" w:cs="Arial"/>
                <w:color w:val="000000" w:themeColor="text1"/>
                <w:sz w:val="20"/>
                <w:szCs w:val="20"/>
              </w:rPr>
            </w:pPr>
          </w:p>
          <w:p w:rsidR="00D72069" w:rsidRPr="00A94920" w:rsidRDefault="00D72069" w:rsidP="008A104E">
            <w:pPr>
              <w:ind w:left="720"/>
              <w:jc w:val="both"/>
              <w:rPr>
                <w:rFonts w:ascii="Arial" w:hAnsi="Arial" w:cs="Arial"/>
                <w:color w:val="000000" w:themeColor="text1"/>
                <w:sz w:val="20"/>
                <w:szCs w:val="20"/>
              </w:rPr>
            </w:pPr>
          </w:p>
          <w:p w:rsidR="00551DF4" w:rsidRPr="00A94920" w:rsidRDefault="00F77FC1" w:rsidP="008A104E">
            <w:pPr>
              <w:ind w:left="720"/>
              <w:jc w:val="both"/>
              <w:rPr>
                <w:rFonts w:ascii="Arial" w:hAnsi="Arial" w:cs="Arial"/>
                <w:color w:val="000000" w:themeColor="text1"/>
                <w:sz w:val="20"/>
                <w:szCs w:val="20"/>
              </w:rPr>
            </w:pPr>
            <w:r w:rsidRPr="00A94920">
              <w:rPr>
                <w:rFonts w:ascii="Arial" w:hAnsi="Arial" w:cs="Arial"/>
                <w:color w:val="000000" w:themeColor="text1"/>
                <w:sz w:val="20"/>
                <w:szCs w:val="20"/>
              </w:rPr>
              <w:t xml:space="preserve">Esto indica que la actividad de supervisión </w:t>
            </w:r>
            <w:r w:rsidR="00D72069" w:rsidRPr="00A94920">
              <w:rPr>
                <w:rFonts w:ascii="Arial" w:hAnsi="Arial" w:cs="Arial"/>
                <w:color w:val="000000" w:themeColor="text1"/>
                <w:sz w:val="20"/>
                <w:szCs w:val="20"/>
              </w:rPr>
              <w:t xml:space="preserve">en </w:t>
            </w:r>
            <w:r w:rsidRPr="00A94920">
              <w:rPr>
                <w:rFonts w:ascii="Arial" w:hAnsi="Arial" w:cs="Arial"/>
                <w:color w:val="000000" w:themeColor="text1"/>
                <w:sz w:val="20"/>
                <w:szCs w:val="20"/>
              </w:rPr>
              <w:t xml:space="preserve">contratos de prestación de servicios, de suministros, de </w:t>
            </w:r>
            <w:proofErr w:type="gramStart"/>
            <w:r w:rsidRPr="00A94920">
              <w:rPr>
                <w:rFonts w:ascii="Arial" w:hAnsi="Arial" w:cs="Arial"/>
                <w:color w:val="000000" w:themeColor="text1"/>
                <w:sz w:val="20"/>
                <w:szCs w:val="20"/>
              </w:rPr>
              <w:t>mantenimientos</w:t>
            </w:r>
            <w:r w:rsidR="000256E5" w:rsidRPr="00A94920">
              <w:rPr>
                <w:rFonts w:ascii="Arial" w:hAnsi="Arial" w:cs="Arial"/>
                <w:color w:val="000000" w:themeColor="text1"/>
                <w:sz w:val="20"/>
                <w:szCs w:val="20"/>
              </w:rPr>
              <w:t xml:space="preserve"> </w:t>
            </w:r>
            <w:r w:rsidRPr="00A94920">
              <w:rPr>
                <w:rFonts w:ascii="Arial" w:hAnsi="Arial" w:cs="Arial"/>
                <w:color w:val="000000" w:themeColor="text1"/>
                <w:sz w:val="20"/>
                <w:szCs w:val="20"/>
              </w:rPr>
              <w:t xml:space="preserve"> y</w:t>
            </w:r>
            <w:proofErr w:type="gramEnd"/>
            <w:r w:rsidRPr="00A94920">
              <w:rPr>
                <w:rFonts w:ascii="Arial" w:hAnsi="Arial" w:cs="Arial"/>
                <w:color w:val="000000" w:themeColor="text1"/>
                <w:sz w:val="20"/>
                <w:szCs w:val="20"/>
              </w:rPr>
              <w:t xml:space="preserve"> demás </w:t>
            </w:r>
            <w:r w:rsidR="009A1CAF" w:rsidRPr="00A94920">
              <w:rPr>
                <w:rFonts w:ascii="Arial" w:hAnsi="Arial" w:cs="Arial"/>
                <w:color w:val="000000" w:themeColor="text1"/>
                <w:sz w:val="20"/>
                <w:szCs w:val="20"/>
              </w:rPr>
              <w:t xml:space="preserve">para adquirir bienes y servicios </w:t>
            </w:r>
            <w:r w:rsidRPr="00A94920">
              <w:rPr>
                <w:rFonts w:ascii="Arial" w:hAnsi="Arial" w:cs="Arial"/>
                <w:color w:val="000000" w:themeColor="text1"/>
                <w:sz w:val="20"/>
                <w:szCs w:val="20"/>
              </w:rPr>
              <w:t xml:space="preserve">a cargo de la dependencia es un componente importante en el desarrollo de las actividades a su cargo; no obstante, en los mapas de riesgos </w:t>
            </w:r>
            <w:r w:rsidR="000256E5" w:rsidRPr="00A94920">
              <w:rPr>
                <w:rFonts w:ascii="Arial" w:hAnsi="Arial" w:cs="Arial"/>
                <w:color w:val="000000" w:themeColor="text1"/>
                <w:sz w:val="20"/>
                <w:szCs w:val="20"/>
              </w:rPr>
              <w:t xml:space="preserve">de ambos procesos </w:t>
            </w:r>
            <w:r w:rsidRPr="00A94920">
              <w:rPr>
                <w:rFonts w:ascii="Arial" w:hAnsi="Arial" w:cs="Arial"/>
                <w:color w:val="000000" w:themeColor="text1"/>
                <w:sz w:val="20"/>
                <w:szCs w:val="20"/>
              </w:rPr>
              <w:t xml:space="preserve">no se registra </w:t>
            </w:r>
            <w:r w:rsidR="009A1CAF" w:rsidRPr="00A94920">
              <w:rPr>
                <w:rFonts w:ascii="Arial" w:hAnsi="Arial" w:cs="Arial"/>
                <w:color w:val="000000" w:themeColor="text1"/>
                <w:sz w:val="20"/>
                <w:szCs w:val="20"/>
              </w:rPr>
              <w:t xml:space="preserve">ningún riesgo </w:t>
            </w:r>
            <w:r w:rsidRPr="00A94920">
              <w:rPr>
                <w:rFonts w:ascii="Arial" w:hAnsi="Arial" w:cs="Arial"/>
                <w:color w:val="000000" w:themeColor="text1"/>
                <w:sz w:val="20"/>
                <w:szCs w:val="20"/>
              </w:rPr>
              <w:t>asociado</w:t>
            </w:r>
            <w:r w:rsidR="009A1CAF" w:rsidRPr="00A94920">
              <w:rPr>
                <w:rFonts w:ascii="Arial" w:hAnsi="Arial" w:cs="Arial"/>
                <w:color w:val="000000" w:themeColor="text1"/>
                <w:sz w:val="20"/>
                <w:szCs w:val="20"/>
              </w:rPr>
              <w:t xml:space="preserve"> a esta actividad.</w:t>
            </w:r>
          </w:p>
          <w:p w:rsidR="009A1CAF" w:rsidRPr="00A94920" w:rsidRDefault="009A1CAF" w:rsidP="009A1CAF">
            <w:pPr>
              <w:jc w:val="both"/>
              <w:rPr>
                <w:rFonts w:ascii="Arial" w:hAnsi="Arial" w:cs="Arial"/>
                <w:color w:val="000000" w:themeColor="text1"/>
                <w:sz w:val="20"/>
                <w:szCs w:val="20"/>
              </w:rPr>
            </w:pPr>
          </w:p>
          <w:p w:rsidR="00E87644" w:rsidRPr="00A94920" w:rsidRDefault="00E87644" w:rsidP="008A104E">
            <w:pPr>
              <w:pStyle w:val="Prrafodelista"/>
              <w:numPr>
                <w:ilvl w:val="0"/>
                <w:numId w:val="16"/>
              </w:numPr>
              <w:spacing w:after="0" w:line="240" w:lineRule="auto"/>
              <w:jc w:val="both"/>
              <w:rPr>
                <w:rFonts w:ascii="Arial" w:hAnsi="Arial" w:cs="Arial"/>
                <w:color w:val="000000" w:themeColor="text1"/>
                <w:sz w:val="20"/>
                <w:szCs w:val="20"/>
              </w:rPr>
            </w:pPr>
            <w:r w:rsidRPr="00A94920">
              <w:rPr>
                <w:rFonts w:ascii="Arial" w:hAnsi="Arial" w:cs="Arial"/>
                <w:color w:val="000000" w:themeColor="text1"/>
                <w:sz w:val="20"/>
                <w:szCs w:val="20"/>
              </w:rPr>
              <w:t xml:space="preserve">En la reunión de cierre de la auditoría, del 22 de enero de 2019, el equipo auditado informó con relación a los </w:t>
            </w:r>
            <w:r w:rsidR="008C589F" w:rsidRPr="00A94920">
              <w:rPr>
                <w:rFonts w:ascii="Arial" w:hAnsi="Arial" w:cs="Arial"/>
                <w:color w:val="000000" w:themeColor="text1"/>
                <w:sz w:val="20"/>
                <w:szCs w:val="20"/>
              </w:rPr>
              <w:t>h</w:t>
            </w:r>
            <w:r w:rsidRPr="00A94920">
              <w:rPr>
                <w:rFonts w:ascii="Arial" w:hAnsi="Arial" w:cs="Arial"/>
                <w:color w:val="000000" w:themeColor="text1"/>
                <w:sz w:val="20"/>
                <w:szCs w:val="20"/>
              </w:rPr>
              <w:t xml:space="preserve">allazgos </w:t>
            </w:r>
            <w:r w:rsidR="008C589F" w:rsidRPr="00A94920">
              <w:rPr>
                <w:rFonts w:ascii="Arial" w:hAnsi="Arial" w:cs="Arial"/>
                <w:color w:val="000000" w:themeColor="text1"/>
                <w:sz w:val="20"/>
                <w:szCs w:val="20"/>
              </w:rPr>
              <w:t>5, 6</w:t>
            </w:r>
            <w:r w:rsidRPr="00A94920">
              <w:rPr>
                <w:rFonts w:ascii="Arial" w:hAnsi="Arial" w:cs="Arial"/>
                <w:color w:val="000000" w:themeColor="text1"/>
                <w:sz w:val="20"/>
                <w:szCs w:val="20"/>
              </w:rPr>
              <w:t xml:space="preserve">, </w:t>
            </w:r>
            <w:r w:rsidR="008C589F" w:rsidRPr="00A94920">
              <w:rPr>
                <w:rFonts w:ascii="Arial" w:hAnsi="Arial" w:cs="Arial"/>
                <w:color w:val="000000" w:themeColor="text1"/>
                <w:sz w:val="20"/>
                <w:szCs w:val="20"/>
              </w:rPr>
              <w:t>7</w:t>
            </w:r>
            <w:r w:rsidRPr="00A94920">
              <w:rPr>
                <w:rFonts w:ascii="Arial" w:hAnsi="Arial" w:cs="Arial"/>
                <w:color w:val="000000" w:themeColor="text1"/>
                <w:sz w:val="20"/>
                <w:szCs w:val="20"/>
              </w:rPr>
              <w:t xml:space="preserve"> y </w:t>
            </w:r>
            <w:proofErr w:type="gramStart"/>
            <w:r w:rsidR="008C589F" w:rsidRPr="00A94920">
              <w:rPr>
                <w:rFonts w:ascii="Arial" w:hAnsi="Arial" w:cs="Arial"/>
                <w:color w:val="000000" w:themeColor="text1"/>
                <w:sz w:val="20"/>
                <w:szCs w:val="20"/>
              </w:rPr>
              <w:t>8</w:t>
            </w:r>
            <w:r w:rsidRPr="00A94920">
              <w:rPr>
                <w:rFonts w:ascii="Arial" w:hAnsi="Arial" w:cs="Arial"/>
                <w:b/>
                <w:color w:val="000000" w:themeColor="text1"/>
                <w:sz w:val="20"/>
                <w:szCs w:val="20"/>
              </w:rPr>
              <w:t xml:space="preserve">  </w:t>
            </w:r>
            <w:r w:rsidRPr="00A94920">
              <w:rPr>
                <w:rFonts w:ascii="Arial" w:hAnsi="Arial" w:cs="Arial"/>
                <w:color w:val="000000" w:themeColor="text1"/>
                <w:sz w:val="20"/>
                <w:szCs w:val="20"/>
              </w:rPr>
              <w:t>que</w:t>
            </w:r>
            <w:proofErr w:type="gramEnd"/>
            <w:r w:rsidRPr="00A94920">
              <w:rPr>
                <w:rFonts w:ascii="Arial" w:hAnsi="Arial" w:cs="Arial"/>
                <w:color w:val="000000" w:themeColor="text1"/>
                <w:sz w:val="20"/>
                <w:szCs w:val="20"/>
              </w:rPr>
              <w:t xml:space="preserve"> los Contratos 411 de 2017 y 056 de 2018 no están a cargo del Proceso OPERACIÓN DE MAQUINARIA sino del PROCESO PRODUCCIÓN, </w:t>
            </w:r>
            <w:r w:rsidR="008C589F" w:rsidRPr="00A94920">
              <w:rPr>
                <w:rFonts w:ascii="Arial" w:hAnsi="Arial" w:cs="Arial"/>
                <w:color w:val="000000" w:themeColor="text1"/>
                <w:sz w:val="20"/>
                <w:szCs w:val="20"/>
              </w:rPr>
              <w:t xml:space="preserve">en </w:t>
            </w:r>
            <w:r w:rsidRPr="00A94920">
              <w:rPr>
                <w:rFonts w:ascii="Arial" w:hAnsi="Arial" w:cs="Arial"/>
                <w:color w:val="000000" w:themeColor="text1"/>
                <w:sz w:val="20"/>
                <w:szCs w:val="20"/>
              </w:rPr>
              <w:t>la misma gerencia.</w:t>
            </w:r>
          </w:p>
          <w:p w:rsidR="00E87644" w:rsidRPr="00A94920" w:rsidRDefault="00E87644" w:rsidP="008A104E">
            <w:pPr>
              <w:pStyle w:val="Prrafodelista"/>
              <w:spacing w:line="240" w:lineRule="auto"/>
              <w:rPr>
                <w:rFonts w:ascii="Arial" w:hAnsi="Arial" w:cs="Arial"/>
                <w:color w:val="000000" w:themeColor="text1"/>
                <w:sz w:val="20"/>
                <w:szCs w:val="20"/>
              </w:rPr>
            </w:pPr>
          </w:p>
          <w:p w:rsidR="001E14DA" w:rsidRPr="00A94920" w:rsidRDefault="0075594C" w:rsidP="008A104E">
            <w:pPr>
              <w:pStyle w:val="Prrafodelista"/>
              <w:spacing w:after="0" w:line="240" w:lineRule="auto"/>
              <w:jc w:val="both"/>
              <w:rPr>
                <w:rFonts w:ascii="Arial" w:hAnsi="Arial" w:cs="Arial"/>
                <w:color w:val="000000" w:themeColor="text1"/>
                <w:sz w:val="20"/>
                <w:szCs w:val="20"/>
              </w:rPr>
            </w:pPr>
            <w:r w:rsidRPr="00A94920">
              <w:rPr>
                <w:rFonts w:ascii="Arial" w:hAnsi="Arial" w:cs="Arial"/>
                <w:color w:val="000000" w:themeColor="text1"/>
                <w:sz w:val="20"/>
                <w:szCs w:val="20"/>
              </w:rPr>
              <w:t xml:space="preserve">El equipo auditor </w:t>
            </w:r>
            <w:r w:rsidR="001E14DA" w:rsidRPr="00A94920">
              <w:rPr>
                <w:rFonts w:ascii="Arial" w:hAnsi="Arial" w:cs="Arial"/>
                <w:color w:val="000000" w:themeColor="text1"/>
                <w:sz w:val="20"/>
                <w:szCs w:val="20"/>
              </w:rPr>
              <w:t xml:space="preserve">revisó </w:t>
            </w:r>
            <w:r w:rsidRPr="00A94920">
              <w:rPr>
                <w:rFonts w:ascii="Arial" w:hAnsi="Arial" w:cs="Arial"/>
                <w:color w:val="000000" w:themeColor="text1"/>
                <w:sz w:val="20"/>
                <w:szCs w:val="20"/>
              </w:rPr>
              <w:t xml:space="preserve">la </w:t>
            </w:r>
            <w:r w:rsidR="001E14DA" w:rsidRPr="00A94920">
              <w:rPr>
                <w:rFonts w:ascii="Arial" w:hAnsi="Arial" w:cs="Arial"/>
                <w:color w:val="000000" w:themeColor="text1"/>
                <w:sz w:val="20"/>
                <w:szCs w:val="20"/>
              </w:rPr>
              <w:t xml:space="preserve">observación </w:t>
            </w:r>
            <w:r w:rsidRPr="00A94920">
              <w:rPr>
                <w:rFonts w:ascii="Arial" w:hAnsi="Arial" w:cs="Arial"/>
                <w:color w:val="000000" w:themeColor="text1"/>
                <w:sz w:val="20"/>
                <w:szCs w:val="20"/>
              </w:rPr>
              <w:t xml:space="preserve">y concluyó que los contratos seleccionados para ser revisados en la presenta auditoría, se tomaron aleatoriamente del archivo recibido </w:t>
            </w:r>
            <w:r w:rsidR="001E14DA" w:rsidRPr="00A94920">
              <w:rPr>
                <w:rFonts w:ascii="Arial" w:hAnsi="Arial" w:cs="Arial"/>
                <w:color w:val="000000" w:themeColor="text1"/>
                <w:sz w:val="20"/>
                <w:szCs w:val="20"/>
              </w:rPr>
              <w:t xml:space="preserve">del equipo auditado </w:t>
            </w:r>
            <w:r w:rsidRPr="00A94920">
              <w:rPr>
                <w:rFonts w:ascii="Arial" w:hAnsi="Arial" w:cs="Arial"/>
                <w:color w:val="000000" w:themeColor="text1"/>
                <w:sz w:val="20"/>
                <w:szCs w:val="20"/>
              </w:rPr>
              <w:t>por correo interno del 21 de noviembre de 2018</w:t>
            </w:r>
            <w:r w:rsidR="001E14DA" w:rsidRPr="00A94920">
              <w:rPr>
                <w:rFonts w:ascii="Arial" w:hAnsi="Arial" w:cs="Arial"/>
                <w:color w:val="000000" w:themeColor="text1"/>
                <w:sz w:val="20"/>
                <w:szCs w:val="20"/>
              </w:rPr>
              <w:t xml:space="preserve">; no obstante, </w:t>
            </w:r>
            <w:r w:rsidR="008C589F" w:rsidRPr="00A94920">
              <w:rPr>
                <w:rFonts w:ascii="Arial" w:hAnsi="Arial" w:cs="Arial"/>
                <w:color w:val="000000" w:themeColor="text1"/>
                <w:sz w:val="20"/>
                <w:szCs w:val="20"/>
              </w:rPr>
              <w:t>atendiendo la observación</w:t>
            </w:r>
            <w:r w:rsidR="009A1CAF" w:rsidRPr="00A94920">
              <w:rPr>
                <w:rFonts w:ascii="Arial" w:hAnsi="Arial" w:cs="Arial"/>
                <w:color w:val="000000" w:themeColor="text1"/>
                <w:sz w:val="20"/>
                <w:szCs w:val="20"/>
              </w:rPr>
              <w:t>,</w:t>
            </w:r>
            <w:r w:rsidR="008C589F" w:rsidRPr="00A94920">
              <w:rPr>
                <w:rFonts w:ascii="Arial" w:hAnsi="Arial" w:cs="Arial"/>
                <w:color w:val="000000" w:themeColor="text1"/>
                <w:sz w:val="20"/>
                <w:szCs w:val="20"/>
              </w:rPr>
              <w:t xml:space="preserve"> </w:t>
            </w:r>
            <w:r w:rsidR="001E14DA" w:rsidRPr="00A94920">
              <w:rPr>
                <w:rFonts w:ascii="Arial" w:hAnsi="Arial" w:cs="Arial"/>
                <w:color w:val="000000" w:themeColor="text1"/>
                <w:sz w:val="20"/>
                <w:szCs w:val="20"/>
              </w:rPr>
              <w:t xml:space="preserve">los cuatro hallazgos evidenciados en los </w:t>
            </w:r>
            <w:r w:rsidR="008C589F" w:rsidRPr="00A94920">
              <w:rPr>
                <w:rFonts w:ascii="Arial" w:hAnsi="Arial" w:cs="Arial"/>
                <w:color w:val="000000" w:themeColor="text1"/>
                <w:sz w:val="20"/>
                <w:szCs w:val="20"/>
              </w:rPr>
              <w:t xml:space="preserve">contratos </w:t>
            </w:r>
            <w:r w:rsidR="001E14DA" w:rsidRPr="00A94920">
              <w:rPr>
                <w:rFonts w:ascii="Arial" w:hAnsi="Arial" w:cs="Arial"/>
                <w:color w:val="000000" w:themeColor="text1"/>
                <w:sz w:val="20"/>
                <w:szCs w:val="20"/>
              </w:rPr>
              <w:t>referidos se trasladaron al PROCESO PRODUCCIÓN mediante radicado 20191600007693 del 30 de enero de 2019</w:t>
            </w:r>
            <w:r w:rsidR="009A1CAF" w:rsidRPr="00A94920">
              <w:rPr>
                <w:rFonts w:ascii="Arial" w:hAnsi="Arial" w:cs="Arial"/>
                <w:color w:val="000000" w:themeColor="text1"/>
                <w:sz w:val="20"/>
                <w:szCs w:val="20"/>
              </w:rPr>
              <w:t xml:space="preserve"> y se solicitó la formulación del plan de mejoramiento respectivo</w:t>
            </w:r>
            <w:r w:rsidR="001E14DA" w:rsidRPr="00A94920">
              <w:rPr>
                <w:rFonts w:ascii="Arial" w:hAnsi="Arial" w:cs="Arial"/>
                <w:color w:val="000000" w:themeColor="text1"/>
                <w:sz w:val="20"/>
                <w:szCs w:val="20"/>
              </w:rPr>
              <w:t>.</w:t>
            </w:r>
          </w:p>
          <w:p w:rsidR="00D72069" w:rsidRPr="00A94920" w:rsidRDefault="00D72069" w:rsidP="008A104E">
            <w:pPr>
              <w:pStyle w:val="Prrafodelista"/>
              <w:spacing w:after="0" w:line="240" w:lineRule="auto"/>
              <w:jc w:val="both"/>
              <w:rPr>
                <w:rFonts w:ascii="Arial" w:hAnsi="Arial" w:cs="Arial"/>
                <w:color w:val="000000" w:themeColor="text1"/>
                <w:sz w:val="20"/>
                <w:szCs w:val="20"/>
              </w:rPr>
            </w:pPr>
          </w:p>
          <w:p w:rsidR="009A1CAF" w:rsidRPr="00A94920" w:rsidRDefault="009A1CAF" w:rsidP="009A1CAF">
            <w:pPr>
              <w:pStyle w:val="Prrafodelista"/>
              <w:numPr>
                <w:ilvl w:val="0"/>
                <w:numId w:val="16"/>
              </w:numPr>
              <w:spacing w:after="0" w:line="240" w:lineRule="auto"/>
              <w:jc w:val="both"/>
              <w:rPr>
                <w:rFonts w:ascii="Arial" w:hAnsi="Arial" w:cs="Arial"/>
                <w:color w:val="000000" w:themeColor="text1"/>
                <w:sz w:val="20"/>
                <w:szCs w:val="20"/>
              </w:rPr>
            </w:pPr>
            <w:r w:rsidRPr="00A94920">
              <w:rPr>
                <w:rFonts w:ascii="Arial" w:hAnsi="Arial" w:cs="Arial"/>
                <w:color w:val="000000" w:themeColor="text1"/>
                <w:sz w:val="20"/>
                <w:szCs w:val="20"/>
              </w:rPr>
              <w:t xml:space="preserve">En la carpeta del Contrato 536 de 2017, se evidenció que por parte del área responsable se utiliza el </w:t>
            </w:r>
            <w:r w:rsidRPr="00A94920">
              <w:rPr>
                <w:rFonts w:ascii="Arial" w:hAnsi="Arial" w:cs="Arial"/>
                <w:i/>
                <w:color w:val="000000" w:themeColor="text1"/>
                <w:sz w:val="20"/>
                <w:szCs w:val="20"/>
              </w:rPr>
              <w:t xml:space="preserve">“FORMATO RETENCIONES A LAS ORDENES DE PAGO” </w:t>
            </w:r>
            <w:r w:rsidRPr="00A94920">
              <w:rPr>
                <w:rFonts w:ascii="Arial" w:hAnsi="Arial" w:cs="Arial"/>
                <w:color w:val="000000" w:themeColor="text1"/>
                <w:sz w:val="20"/>
                <w:szCs w:val="20"/>
              </w:rPr>
              <w:t>Código FIN-P-FM-002 Versión 2.0 con fecha de aplicación diciembre de 2014, no obstante, el mismo fue actualizado y la versión vigente es la 3.0 con fecha de aplicación agosto de 2016. Se determinó que este hallazgo se traslada al proceso Financiera; sin embargo, a la fecha ya se ha formulado una acción de mejora producto de otras auditorías y no requiere su traslado formal.</w:t>
            </w:r>
          </w:p>
          <w:p w:rsidR="009A1CAF" w:rsidRPr="00A94920" w:rsidRDefault="009A1CAF" w:rsidP="009A1CAF">
            <w:pPr>
              <w:pStyle w:val="Prrafodelista"/>
              <w:spacing w:after="0" w:line="240" w:lineRule="auto"/>
              <w:jc w:val="both"/>
              <w:rPr>
                <w:rFonts w:ascii="Arial" w:hAnsi="Arial" w:cs="Arial"/>
                <w:color w:val="000000" w:themeColor="text1"/>
                <w:sz w:val="20"/>
                <w:szCs w:val="20"/>
              </w:rPr>
            </w:pPr>
          </w:p>
          <w:p w:rsidR="00D72069" w:rsidRPr="00A94920" w:rsidRDefault="00D72069" w:rsidP="00D72069">
            <w:pPr>
              <w:pStyle w:val="Prrafodelista"/>
              <w:numPr>
                <w:ilvl w:val="0"/>
                <w:numId w:val="16"/>
              </w:numPr>
              <w:spacing w:after="0" w:line="240" w:lineRule="auto"/>
              <w:jc w:val="both"/>
              <w:rPr>
                <w:rFonts w:ascii="Arial" w:hAnsi="Arial" w:cs="Arial"/>
                <w:color w:val="000000" w:themeColor="text1"/>
                <w:sz w:val="20"/>
                <w:szCs w:val="20"/>
              </w:rPr>
            </w:pPr>
            <w:r w:rsidRPr="00A94920">
              <w:rPr>
                <w:rFonts w:ascii="Arial" w:hAnsi="Arial" w:cs="Arial"/>
                <w:color w:val="000000" w:themeColor="text1"/>
                <w:sz w:val="20"/>
                <w:szCs w:val="20"/>
              </w:rPr>
              <w:t xml:space="preserve">En visita a la sede operativa Calle 3 se observó que el personal de vigilancia no cuenta con toda la información de las áreas que funcionan allí ni las personas que laboran; así mismo, en horas de la noche este personal es el que recibe de los operarios y conductores los formatos de entrega de la maquinaria o el parque automotor sin verificación del estado de la </w:t>
            </w:r>
            <w:proofErr w:type="gramStart"/>
            <w:r w:rsidRPr="00A94920">
              <w:rPr>
                <w:rFonts w:ascii="Arial" w:hAnsi="Arial" w:cs="Arial"/>
                <w:color w:val="000000" w:themeColor="text1"/>
                <w:sz w:val="20"/>
                <w:szCs w:val="20"/>
              </w:rPr>
              <w:t>misma..</w:t>
            </w:r>
            <w:proofErr w:type="gramEnd"/>
          </w:p>
          <w:p w:rsidR="00D72069" w:rsidRPr="00A94920" w:rsidRDefault="00D72069" w:rsidP="00D72069">
            <w:pPr>
              <w:pStyle w:val="Prrafodelista"/>
              <w:spacing w:after="0" w:line="240" w:lineRule="auto"/>
              <w:ind w:left="360"/>
              <w:jc w:val="both"/>
              <w:rPr>
                <w:rFonts w:ascii="Arial" w:hAnsi="Arial" w:cs="Arial"/>
                <w:color w:val="000000" w:themeColor="text1"/>
                <w:sz w:val="20"/>
                <w:szCs w:val="20"/>
              </w:rPr>
            </w:pPr>
          </w:p>
          <w:p w:rsidR="00D72069" w:rsidRPr="00A94920" w:rsidRDefault="00D72069" w:rsidP="00D72069">
            <w:pPr>
              <w:pStyle w:val="Prrafodelista"/>
              <w:numPr>
                <w:ilvl w:val="0"/>
                <w:numId w:val="16"/>
              </w:numPr>
              <w:spacing w:after="0" w:line="240" w:lineRule="auto"/>
              <w:jc w:val="both"/>
              <w:rPr>
                <w:rFonts w:ascii="Arial" w:hAnsi="Arial" w:cs="Arial"/>
                <w:color w:val="000000" w:themeColor="text1"/>
                <w:sz w:val="20"/>
                <w:szCs w:val="20"/>
              </w:rPr>
            </w:pPr>
            <w:r w:rsidRPr="00A94920">
              <w:rPr>
                <w:rFonts w:ascii="Arial" w:hAnsi="Arial" w:cs="Arial"/>
                <w:color w:val="000000" w:themeColor="text1"/>
                <w:sz w:val="20"/>
                <w:szCs w:val="20"/>
              </w:rPr>
              <w:t xml:space="preserve">La OCI reportó las visitas a realizar como parte de la auditoría; no obstante, no se contó con </w:t>
            </w:r>
            <w:proofErr w:type="gramStart"/>
            <w:r w:rsidRPr="00A94920">
              <w:rPr>
                <w:rFonts w:ascii="Arial" w:hAnsi="Arial" w:cs="Arial"/>
                <w:color w:val="000000" w:themeColor="text1"/>
                <w:sz w:val="20"/>
                <w:szCs w:val="20"/>
              </w:rPr>
              <w:t>el  acompañamiento</w:t>
            </w:r>
            <w:proofErr w:type="gramEnd"/>
            <w:r w:rsidRPr="00A94920">
              <w:rPr>
                <w:rFonts w:ascii="Arial" w:hAnsi="Arial" w:cs="Arial"/>
                <w:color w:val="000000" w:themeColor="text1"/>
                <w:sz w:val="20"/>
                <w:szCs w:val="20"/>
              </w:rPr>
              <w:t xml:space="preserve"> de personal que Seguridad y Salud en el Trabajo SST teniendo en cuenta el tipo de actividades a verificar.</w:t>
            </w:r>
          </w:p>
          <w:p w:rsidR="00D72069" w:rsidRPr="00A94920" w:rsidRDefault="00D72069" w:rsidP="008A104E">
            <w:pPr>
              <w:pStyle w:val="Prrafodelista"/>
              <w:spacing w:after="0" w:line="240" w:lineRule="auto"/>
              <w:jc w:val="both"/>
              <w:rPr>
                <w:rFonts w:ascii="Arial" w:hAnsi="Arial" w:cs="Arial"/>
                <w:color w:val="000000" w:themeColor="text1"/>
                <w:sz w:val="20"/>
                <w:szCs w:val="20"/>
              </w:rPr>
            </w:pPr>
          </w:p>
          <w:p w:rsidR="00D72069" w:rsidRPr="00A94920" w:rsidRDefault="00D72069" w:rsidP="008A104E">
            <w:pPr>
              <w:pStyle w:val="Prrafodelista"/>
              <w:spacing w:after="0" w:line="240" w:lineRule="auto"/>
              <w:jc w:val="both"/>
              <w:rPr>
                <w:rFonts w:ascii="Arial" w:hAnsi="Arial" w:cs="Arial"/>
                <w:color w:val="000000" w:themeColor="text1"/>
                <w:sz w:val="20"/>
                <w:szCs w:val="20"/>
              </w:rPr>
            </w:pPr>
          </w:p>
          <w:p w:rsidR="009B43CD" w:rsidRPr="00A94920" w:rsidRDefault="009B43CD" w:rsidP="008A104E">
            <w:pPr>
              <w:pStyle w:val="Prrafodelista"/>
              <w:spacing w:after="0" w:line="240" w:lineRule="auto"/>
              <w:jc w:val="both"/>
              <w:rPr>
                <w:rFonts w:ascii="Arial" w:hAnsi="Arial" w:cs="Arial"/>
                <w:color w:val="000000" w:themeColor="text1"/>
                <w:sz w:val="20"/>
                <w:szCs w:val="20"/>
              </w:rPr>
            </w:pPr>
          </w:p>
        </w:tc>
      </w:tr>
    </w:tbl>
    <w:p w:rsidR="00666EE4" w:rsidRPr="00A94920" w:rsidRDefault="00666EE4" w:rsidP="008A104E">
      <w:pPr>
        <w:jc w:val="both"/>
        <w:rPr>
          <w:rFonts w:ascii="Arial" w:hAnsi="Arial" w:cs="Arial"/>
          <w:color w:val="000000" w:themeColor="text1"/>
          <w:sz w:val="20"/>
          <w:szCs w:val="20"/>
        </w:rPr>
      </w:pPr>
    </w:p>
    <w:p w:rsidR="00EA1E81" w:rsidRPr="00A94920" w:rsidRDefault="00EA1E81" w:rsidP="008A104E">
      <w:pPr>
        <w:jc w:val="both"/>
        <w:rPr>
          <w:rFonts w:ascii="Arial" w:hAnsi="Arial" w:cs="Arial"/>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A94920" w:rsidRPr="00A94920" w:rsidTr="00EA68B9">
        <w:trPr>
          <w:trHeight w:val="77"/>
        </w:trPr>
        <w:tc>
          <w:tcPr>
            <w:tcW w:w="5000" w:type="pct"/>
            <w:tcBorders>
              <w:bottom w:val="single" w:sz="4" w:space="0" w:color="auto"/>
            </w:tcBorders>
            <w:shd w:val="clear" w:color="auto" w:fill="D9D9D9"/>
            <w:vAlign w:val="center"/>
          </w:tcPr>
          <w:p w:rsidR="005E3272" w:rsidRPr="00A94920" w:rsidRDefault="005E3272" w:rsidP="008A104E">
            <w:pPr>
              <w:jc w:val="center"/>
              <w:rPr>
                <w:rFonts w:ascii="Arial" w:hAnsi="Arial" w:cs="Arial"/>
                <w:b/>
                <w:color w:val="000000" w:themeColor="text1"/>
                <w:sz w:val="20"/>
                <w:szCs w:val="20"/>
              </w:rPr>
            </w:pPr>
            <w:r w:rsidRPr="00A94920">
              <w:rPr>
                <w:rFonts w:ascii="Arial" w:hAnsi="Arial" w:cs="Arial"/>
                <w:b/>
                <w:color w:val="000000" w:themeColor="text1"/>
                <w:sz w:val="20"/>
                <w:szCs w:val="20"/>
              </w:rPr>
              <w:t>FORTALEZAS</w:t>
            </w:r>
            <w:r w:rsidR="00763B08" w:rsidRPr="00A94920">
              <w:rPr>
                <w:rFonts w:ascii="Arial" w:hAnsi="Arial" w:cs="Arial"/>
                <w:b/>
                <w:color w:val="000000" w:themeColor="text1"/>
                <w:sz w:val="20"/>
                <w:szCs w:val="20"/>
              </w:rPr>
              <w:t>:</w:t>
            </w:r>
          </w:p>
        </w:tc>
      </w:tr>
      <w:tr w:rsidR="00560F50" w:rsidRPr="00A94920" w:rsidTr="00A609C5">
        <w:trPr>
          <w:trHeight w:val="1045"/>
        </w:trPr>
        <w:tc>
          <w:tcPr>
            <w:tcW w:w="5000" w:type="pct"/>
            <w:shd w:val="clear" w:color="auto" w:fill="auto"/>
          </w:tcPr>
          <w:p w:rsidR="005E3272" w:rsidRPr="00A94920" w:rsidRDefault="00E63B79" w:rsidP="008A104E">
            <w:pPr>
              <w:pStyle w:val="Prrafodelista"/>
              <w:numPr>
                <w:ilvl w:val="0"/>
                <w:numId w:val="14"/>
              </w:numPr>
              <w:spacing w:line="240" w:lineRule="auto"/>
              <w:jc w:val="both"/>
              <w:rPr>
                <w:rFonts w:ascii="Arial" w:hAnsi="Arial" w:cs="Arial"/>
                <w:color w:val="000000" w:themeColor="text1"/>
                <w:sz w:val="20"/>
                <w:szCs w:val="20"/>
              </w:rPr>
            </w:pPr>
            <w:r w:rsidRPr="00A94920">
              <w:rPr>
                <w:rFonts w:ascii="Arial" w:hAnsi="Arial" w:cs="Arial"/>
                <w:color w:val="000000" w:themeColor="text1"/>
                <w:sz w:val="20"/>
                <w:szCs w:val="20"/>
              </w:rPr>
              <w:t xml:space="preserve">El </w:t>
            </w:r>
            <w:r w:rsidR="00FD7096" w:rsidRPr="00A94920">
              <w:rPr>
                <w:rFonts w:ascii="Arial" w:hAnsi="Arial" w:cs="Arial"/>
                <w:color w:val="000000" w:themeColor="text1"/>
                <w:sz w:val="20"/>
                <w:szCs w:val="20"/>
              </w:rPr>
              <w:t>e</w:t>
            </w:r>
            <w:r w:rsidRPr="00A94920">
              <w:rPr>
                <w:rFonts w:ascii="Arial" w:hAnsi="Arial" w:cs="Arial"/>
                <w:color w:val="000000" w:themeColor="text1"/>
                <w:sz w:val="20"/>
                <w:szCs w:val="20"/>
              </w:rPr>
              <w:t xml:space="preserve">quipo de trabajo de la Gerencia de Producción designado para </w:t>
            </w:r>
            <w:r w:rsidR="0002224B" w:rsidRPr="00A94920">
              <w:rPr>
                <w:rFonts w:ascii="Arial" w:hAnsi="Arial" w:cs="Arial"/>
                <w:color w:val="000000" w:themeColor="text1"/>
                <w:sz w:val="20"/>
                <w:szCs w:val="20"/>
              </w:rPr>
              <w:t>el desarrollo de la auditoria del Proceso Operación de Maquinaria – ODM</w:t>
            </w:r>
            <w:r w:rsidRPr="00A94920">
              <w:rPr>
                <w:rFonts w:ascii="Arial" w:hAnsi="Arial" w:cs="Arial"/>
                <w:color w:val="000000" w:themeColor="text1"/>
                <w:sz w:val="20"/>
                <w:szCs w:val="20"/>
              </w:rPr>
              <w:t xml:space="preserve">, tuvo la disponibilidad total para la atención de </w:t>
            </w:r>
            <w:proofErr w:type="gramStart"/>
            <w:r w:rsidRPr="00A94920">
              <w:rPr>
                <w:rFonts w:ascii="Arial" w:hAnsi="Arial" w:cs="Arial"/>
                <w:color w:val="000000" w:themeColor="text1"/>
                <w:sz w:val="20"/>
                <w:szCs w:val="20"/>
              </w:rPr>
              <w:t xml:space="preserve">la </w:t>
            </w:r>
            <w:r w:rsidR="00FD7096" w:rsidRPr="00A94920">
              <w:rPr>
                <w:rFonts w:ascii="Arial" w:hAnsi="Arial" w:cs="Arial"/>
                <w:color w:val="000000" w:themeColor="text1"/>
                <w:sz w:val="20"/>
                <w:szCs w:val="20"/>
              </w:rPr>
              <w:t>misma</w:t>
            </w:r>
            <w:proofErr w:type="gramEnd"/>
            <w:r w:rsidRPr="00A94920">
              <w:rPr>
                <w:rFonts w:ascii="Arial" w:hAnsi="Arial" w:cs="Arial"/>
                <w:color w:val="000000" w:themeColor="text1"/>
                <w:sz w:val="20"/>
                <w:szCs w:val="20"/>
              </w:rPr>
              <w:t>.</w:t>
            </w:r>
          </w:p>
          <w:p w:rsidR="00927EC7" w:rsidRPr="00A94920" w:rsidRDefault="00927EC7" w:rsidP="008A104E">
            <w:pPr>
              <w:pStyle w:val="Prrafodelista"/>
              <w:spacing w:line="240" w:lineRule="auto"/>
              <w:jc w:val="both"/>
              <w:rPr>
                <w:rFonts w:ascii="Arial" w:hAnsi="Arial" w:cs="Arial"/>
                <w:color w:val="000000" w:themeColor="text1"/>
                <w:sz w:val="20"/>
                <w:szCs w:val="20"/>
              </w:rPr>
            </w:pPr>
          </w:p>
          <w:p w:rsidR="00EA468E" w:rsidRPr="00A94920" w:rsidRDefault="0002224B" w:rsidP="008A104E">
            <w:pPr>
              <w:pStyle w:val="Prrafodelista"/>
              <w:numPr>
                <w:ilvl w:val="0"/>
                <w:numId w:val="14"/>
              </w:numPr>
              <w:spacing w:line="240" w:lineRule="auto"/>
              <w:jc w:val="both"/>
              <w:rPr>
                <w:rFonts w:ascii="Arial" w:hAnsi="Arial" w:cs="Arial"/>
                <w:color w:val="000000" w:themeColor="text1"/>
                <w:sz w:val="20"/>
                <w:szCs w:val="20"/>
              </w:rPr>
            </w:pPr>
            <w:r w:rsidRPr="00A94920">
              <w:rPr>
                <w:rFonts w:ascii="Arial" w:hAnsi="Arial" w:cs="Arial"/>
                <w:color w:val="000000" w:themeColor="text1"/>
                <w:sz w:val="20"/>
                <w:szCs w:val="20"/>
              </w:rPr>
              <w:t xml:space="preserve">Los </w:t>
            </w:r>
            <w:r w:rsidR="00E40DC5" w:rsidRPr="00A94920">
              <w:rPr>
                <w:rFonts w:ascii="Arial" w:hAnsi="Arial" w:cs="Arial"/>
                <w:color w:val="000000" w:themeColor="text1"/>
                <w:sz w:val="20"/>
                <w:szCs w:val="20"/>
              </w:rPr>
              <w:t>insumos</w:t>
            </w:r>
            <w:r w:rsidRPr="00A94920">
              <w:rPr>
                <w:rFonts w:ascii="Arial" w:hAnsi="Arial" w:cs="Arial"/>
                <w:color w:val="000000" w:themeColor="text1"/>
                <w:sz w:val="20"/>
                <w:szCs w:val="20"/>
              </w:rPr>
              <w:t xml:space="preserve"> solicitados </w:t>
            </w:r>
            <w:r w:rsidR="00A41A72" w:rsidRPr="00A94920">
              <w:rPr>
                <w:rFonts w:ascii="Arial" w:hAnsi="Arial" w:cs="Arial"/>
                <w:color w:val="000000" w:themeColor="text1"/>
                <w:sz w:val="20"/>
                <w:szCs w:val="20"/>
              </w:rPr>
              <w:t xml:space="preserve">al proceso </w:t>
            </w:r>
            <w:r w:rsidRPr="00A94920">
              <w:rPr>
                <w:rFonts w:ascii="Arial" w:hAnsi="Arial" w:cs="Arial"/>
                <w:color w:val="000000" w:themeColor="text1"/>
                <w:sz w:val="20"/>
                <w:szCs w:val="20"/>
              </w:rPr>
              <w:t xml:space="preserve">para el desarrollo de </w:t>
            </w:r>
            <w:r w:rsidR="00E40DC5" w:rsidRPr="00A94920">
              <w:rPr>
                <w:rFonts w:ascii="Arial" w:hAnsi="Arial" w:cs="Arial"/>
                <w:color w:val="000000" w:themeColor="text1"/>
                <w:sz w:val="20"/>
                <w:szCs w:val="20"/>
              </w:rPr>
              <w:t>esta</w:t>
            </w:r>
            <w:r w:rsidRPr="00A94920">
              <w:rPr>
                <w:rFonts w:ascii="Arial" w:hAnsi="Arial" w:cs="Arial"/>
                <w:color w:val="000000" w:themeColor="text1"/>
                <w:sz w:val="20"/>
                <w:szCs w:val="20"/>
              </w:rPr>
              <w:t xml:space="preserve"> auditoria fueron asignados y </w:t>
            </w:r>
            <w:r w:rsidR="00A211F0" w:rsidRPr="00A94920">
              <w:rPr>
                <w:rFonts w:ascii="Arial" w:hAnsi="Arial" w:cs="Arial"/>
                <w:color w:val="000000" w:themeColor="text1"/>
                <w:sz w:val="20"/>
                <w:szCs w:val="20"/>
              </w:rPr>
              <w:t>e</w:t>
            </w:r>
            <w:r w:rsidRPr="00A94920">
              <w:rPr>
                <w:rFonts w:ascii="Arial" w:hAnsi="Arial" w:cs="Arial"/>
                <w:color w:val="000000" w:themeColor="text1"/>
                <w:sz w:val="20"/>
                <w:szCs w:val="20"/>
              </w:rPr>
              <w:t>ntregados dentro de los tiempos establecidos.</w:t>
            </w:r>
          </w:p>
          <w:p w:rsidR="00927EC7" w:rsidRPr="00A94920" w:rsidRDefault="00927EC7" w:rsidP="008A104E">
            <w:pPr>
              <w:pStyle w:val="Prrafodelista"/>
              <w:spacing w:line="240" w:lineRule="auto"/>
              <w:jc w:val="both"/>
              <w:rPr>
                <w:rFonts w:ascii="Arial" w:hAnsi="Arial" w:cs="Arial"/>
                <w:color w:val="000000" w:themeColor="text1"/>
                <w:sz w:val="20"/>
                <w:szCs w:val="20"/>
              </w:rPr>
            </w:pPr>
          </w:p>
          <w:p w:rsidR="00EA468E" w:rsidRPr="00A94920" w:rsidRDefault="0002224B" w:rsidP="008A104E">
            <w:pPr>
              <w:pStyle w:val="Prrafodelista"/>
              <w:numPr>
                <w:ilvl w:val="0"/>
                <w:numId w:val="14"/>
              </w:numPr>
              <w:spacing w:line="240" w:lineRule="auto"/>
              <w:jc w:val="both"/>
              <w:rPr>
                <w:rFonts w:ascii="Arial" w:hAnsi="Arial" w:cs="Arial"/>
                <w:color w:val="000000" w:themeColor="text1"/>
                <w:sz w:val="20"/>
                <w:szCs w:val="20"/>
              </w:rPr>
            </w:pPr>
            <w:r w:rsidRPr="00A94920">
              <w:rPr>
                <w:rFonts w:ascii="Arial" w:hAnsi="Arial" w:cs="Arial"/>
                <w:color w:val="000000" w:themeColor="text1"/>
                <w:sz w:val="20"/>
                <w:szCs w:val="20"/>
              </w:rPr>
              <w:t>El proceso cuenta con un equipo de trabajo profesional y técnico especializado para cumplir las actividades a su cargo.</w:t>
            </w:r>
          </w:p>
          <w:p w:rsidR="00927EC7" w:rsidRPr="00A94920" w:rsidRDefault="00927EC7" w:rsidP="008A104E">
            <w:pPr>
              <w:pStyle w:val="Prrafodelista"/>
              <w:spacing w:line="240" w:lineRule="auto"/>
              <w:jc w:val="both"/>
              <w:rPr>
                <w:rFonts w:ascii="Arial" w:hAnsi="Arial" w:cs="Arial"/>
                <w:color w:val="000000" w:themeColor="text1"/>
                <w:sz w:val="20"/>
                <w:szCs w:val="20"/>
              </w:rPr>
            </w:pPr>
          </w:p>
          <w:p w:rsidR="005E3272" w:rsidRPr="00A94920" w:rsidRDefault="0002224B" w:rsidP="008A104E">
            <w:pPr>
              <w:pStyle w:val="Prrafodelista"/>
              <w:numPr>
                <w:ilvl w:val="0"/>
                <w:numId w:val="14"/>
              </w:numPr>
              <w:spacing w:line="240" w:lineRule="auto"/>
              <w:jc w:val="both"/>
              <w:rPr>
                <w:rFonts w:ascii="Arial" w:hAnsi="Arial" w:cs="Arial"/>
                <w:color w:val="000000" w:themeColor="text1"/>
                <w:sz w:val="20"/>
                <w:szCs w:val="20"/>
              </w:rPr>
            </w:pPr>
            <w:r w:rsidRPr="00A94920">
              <w:rPr>
                <w:rFonts w:ascii="Arial" w:hAnsi="Arial" w:cs="Arial"/>
                <w:color w:val="000000" w:themeColor="text1"/>
                <w:sz w:val="20"/>
                <w:szCs w:val="20"/>
              </w:rPr>
              <w:t>El líder directivo del proceso manejó de forma adecuada toda la información documentada y la modificación de los indicadores del año 2017 y 2018, identificando cada uno y sustentándolos en forma precisa los resultados.</w:t>
            </w:r>
          </w:p>
        </w:tc>
      </w:tr>
    </w:tbl>
    <w:p w:rsidR="005D3C97" w:rsidRPr="00A94920" w:rsidRDefault="005D3C97" w:rsidP="008A104E">
      <w:pPr>
        <w:jc w:val="both"/>
        <w:rPr>
          <w:rFonts w:ascii="Arial" w:hAnsi="Arial" w:cs="Arial"/>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A94920" w:rsidRPr="00A94920" w:rsidTr="00EA68B9">
        <w:trPr>
          <w:trHeight w:val="77"/>
        </w:trPr>
        <w:tc>
          <w:tcPr>
            <w:tcW w:w="5000" w:type="pct"/>
            <w:shd w:val="clear" w:color="auto" w:fill="D9D9D9"/>
            <w:vAlign w:val="center"/>
          </w:tcPr>
          <w:p w:rsidR="00666EE4" w:rsidRPr="00A94920" w:rsidRDefault="005E3272" w:rsidP="008A104E">
            <w:pPr>
              <w:jc w:val="center"/>
              <w:rPr>
                <w:rFonts w:ascii="Arial" w:hAnsi="Arial" w:cs="Arial"/>
                <w:b/>
                <w:color w:val="000000" w:themeColor="text1"/>
                <w:sz w:val="20"/>
                <w:szCs w:val="20"/>
              </w:rPr>
            </w:pPr>
            <w:r w:rsidRPr="00A94920">
              <w:rPr>
                <w:rFonts w:ascii="Arial" w:hAnsi="Arial" w:cs="Arial"/>
                <w:b/>
                <w:color w:val="000000" w:themeColor="text1"/>
                <w:sz w:val="20"/>
                <w:szCs w:val="20"/>
              </w:rPr>
              <w:lastRenderedPageBreak/>
              <w:t>RECOMENDACIONES</w:t>
            </w:r>
            <w:r w:rsidR="00763B08" w:rsidRPr="00A94920">
              <w:rPr>
                <w:rFonts w:ascii="Arial" w:hAnsi="Arial" w:cs="Arial"/>
                <w:b/>
                <w:color w:val="000000" w:themeColor="text1"/>
                <w:sz w:val="20"/>
                <w:szCs w:val="20"/>
              </w:rPr>
              <w:t>:</w:t>
            </w:r>
          </w:p>
        </w:tc>
      </w:tr>
      <w:tr w:rsidR="00A94920" w:rsidRPr="00A94920" w:rsidTr="008D42E3">
        <w:tblPrEx>
          <w:tblCellMar>
            <w:left w:w="70" w:type="dxa"/>
            <w:right w:w="70" w:type="dxa"/>
          </w:tblCellMar>
        </w:tblPrEx>
        <w:trPr>
          <w:trHeight w:val="2076"/>
        </w:trPr>
        <w:tc>
          <w:tcPr>
            <w:tcW w:w="5000" w:type="pct"/>
            <w:tcBorders>
              <w:bottom w:val="single" w:sz="4" w:space="0" w:color="auto"/>
            </w:tcBorders>
            <w:shd w:val="clear" w:color="auto" w:fill="FFFFFF"/>
          </w:tcPr>
          <w:p w:rsidR="00A94920" w:rsidRDefault="00A94920" w:rsidP="00A94920">
            <w:pPr>
              <w:pStyle w:val="Prrafodelista"/>
              <w:spacing w:after="0" w:line="240" w:lineRule="auto"/>
              <w:jc w:val="both"/>
              <w:rPr>
                <w:rFonts w:ascii="Arial" w:hAnsi="Arial" w:cs="Arial"/>
                <w:color w:val="000000" w:themeColor="text1"/>
                <w:sz w:val="20"/>
                <w:szCs w:val="20"/>
              </w:rPr>
            </w:pPr>
          </w:p>
          <w:p w:rsidR="009A1CAF" w:rsidRPr="00A94920" w:rsidRDefault="009A1CAF" w:rsidP="008A104E">
            <w:pPr>
              <w:pStyle w:val="Prrafodelista"/>
              <w:numPr>
                <w:ilvl w:val="0"/>
                <w:numId w:val="21"/>
              </w:numPr>
              <w:spacing w:after="0" w:line="240" w:lineRule="auto"/>
              <w:jc w:val="both"/>
              <w:rPr>
                <w:rFonts w:ascii="Arial" w:hAnsi="Arial" w:cs="Arial"/>
                <w:color w:val="000000" w:themeColor="text1"/>
                <w:sz w:val="20"/>
                <w:szCs w:val="20"/>
              </w:rPr>
            </w:pPr>
            <w:r w:rsidRPr="00A94920">
              <w:rPr>
                <w:rFonts w:ascii="Arial" w:hAnsi="Arial" w:cs="Arial"/>
                <w:color w:val="000000" w:themeColor="text1"/>
                <w:sz w:val="20"/>
                <w:szCs w:val="20"/>
              </w:rPr>
              <w:t xml:space="preserve">Establecer puntos de control desde la gerencia </w:t>
            </w:r>
            <w:r w:rsidR="000C67D4" w:rsidRPr="00A94920">
              <w:rPr>
                <w:rFonts w:ascii="Arial" w:hAnsi="Arial" w:cs="Arial"/>
                <w:color w:val="000000" w:themeColor="text1"/>
                <w:sz w:val="20"/>
                <w:szCs w:val="20"/>
              </w:rPr>
              <w:t xml:space="preserve">que fortalezca el </w:t>
            </w:r>
            <w:r w:rsidRPr="00A94920">
              <w:rPr>
                <w:rFonts w:ascii="Arial" w:hAnsi="Arial" w:cs="Arial"/>
                <w:color w:val="000000" w:themeColor="text1"/>
                <w:sz w:val="20"/>
                <w:szCs w:val="20"/>
              </w:rPr>
              <w:t xml:space="preserve">seguimiento a los supervisores designados para que suscriban las actas de cambio de supervisión a tiempo, publiquen la información que corresponde en SECOP, documenten la gestión de la liquidación de los contratos y revisen la carpeta contractual. </w:t>
            </w:r>
          </w:p>
          <w:p w:rsidR="009A1CAF" w:rsidRPr="00A94920" w:rsidRDefault="009A1CAF" w:rsidP="009A1CAF">
            <w:pPr>
              <w:pStyle w:val="Prrafodelista"/>
              <w:spacing w:after="0" w:line="240" w:lineRule="auto"/>
              <w:jc w:val="both"/>
              <w:rPr>
                <w:rFonts w:ascii="Arial" w:hAnsi="Arial" w:cs="Arial"/>
                <w:color w:val="000000" w:themeColor="text1"/>
                <w:sz w:val="20"/>
                <w:szCs w:val="20"/>
              </w:rPr>
            </w:pPr>
          </w:p>
          <w:p w:rsidR="00A94920" w:rsidRDefault="00A94920" w:rsidP="00A94920">
            <w:pPr>
              <w:pStyle w:val="Prrafodelista"/>
              <w:numPr>
                <w:ilvl w:val="0"/>
                <w:numId w:val="21"/>
              </w:num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Incluir como parte de los riesgos del proceso, el que se asocie al incumplimiento de las actividades a cargo del supervisor designado, dado </w:t>
            </w:r>
            <w:r w:rsidR="00156FBB">
              <w:rPr>
                <w:rFonts w:ascii="Arial" w:hAnsi="Arial" w:cs="Arial"/>
                <w:color w:val="000000" w:themeColor="text1"/>
                <w:sz w:val="20"/>
                <w:szCs w:val="20"/>
              </w:rPr>
              <w:t xml:space="preserve">los resultados de la presente </w:t>
            </w:r>
            <w:r>
              <w:rPr>
                <w:rFonts w:ascii="Arial" w:hAnsi="Arial" w:cs="Arial"/>
                <w:color w:val="000000" w:themeColor="text1"/>
                <w:sz w:val="20"/>
                <w:szCs w:val="20"/>
              </w:rPr>
              <w:t>auditoría</w:t>
            </w:r>
            <w:r w:rsidR="00C21CF8">
              <w:rPr>
                <w:rFonts w:ascii="Arial" w:hAnsi="Arial" w:cs="Arial"/>
                <w:color w:val="000000" w:themeColor="text1"/>
                <w:sz w:val="20"/>
                <w:szCs w:val="20"/>
              </w:rPr>
              <w:t xml:space="preserve"> y los hallazgos que fueron objeto de traslado al PROCESO PRODUCCIÓN.</w:t>
            </w:r>
          </w:p>
          <w:p w:rsidR="00A94920" w:rsidRPr="00A94920" w:rsidRDefault="00A94920" w:rsidP="00A94920">
            <w:pPr>
              <w:pStyle w:val="Prrafodelista"/>
              <w:rPr>
                <w:rFonts w:ascii="Arial" w:hAnsi="Arial" w:cs="Arial"/>
                <w:color w:val="000000" w:themeColor="text1"/>
                <w:sz w:val="20"/>
                <w:szCs w:val="20"/>
              </w:rPr>
            </w:pPr>
          </w:p>
          <w:p w:rsidR="001B3659" w:rsidRDefault="00A94920" w:rsidP="008A104E">
            <w:pPr>
              <w:pStyle w:val="Prrafodelista"/>
              <w:numPr>
                <w:ilvl w:val="0"/>
                <w:numId w:val="21"/>
              </w:num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D</w:t>
            </w:r>
            <w:r w:rsidR="00EA1E81" w:rsidRPr="00A94920">
              <w:rPr>
                <w:rFonts w:ascii="Arial" w:hAnsi="Arial" w:cs="Arial"/>
                <w:color w:val="000000" w:themeColor="text1"/>
                <w:sz w:val="20"/>
                <w:szCs w:val="20"/>
              </w:rPr>
              <w:t xml:space="preserve">ocumentar las definiciones de parque automotor y maquinaria pesada, </w:t>
            </w:r>
            <w:r w:rsidR="00C07392" w:rsidRPr="00A94920">
              <w:rPr>
                <w:rFonts w:ascii="Arial" w:hAnsi="Arial" w:cs="Arial"/>
                <w:color w:val="000000" w:themeColor="text1"/>
                <w:sz w:val="20"/>
                <w:szCs w:val="20"/>
              </w:rPr>
              <w:t xml:space="preserve">el esquema de trabajo </w:t>
            </w:r>
            <w:r w:rsidR="00EA1E81" w:rsidRPr="00A94920">
              <w:rPr>
                <w:rFonts w:ascii="Arial" w:hAnsi="Arial" w:cs="Arial"/>
                <w:color w:val="000000" w:themeColor="text1"/>
                <w:sz w:val="20"/>
                <w:szCs w:val="20"/>
              </w:rPr>
              <w:t xml:space="preserve">del proceso </w:t>
            </w:r>
            <w:r w:rsidR="00C07392" w:rsidRPr="00A94920">
              <w:rPr>
                <w:rFonts w:ascii="Arial" w:hAnsi="Arial" w:cs="Arial"/>
                <w:color w:val="000000" w:themeColor="text1"/>
                <w:sz w:val="20"/>
                <w:szCs w:val="20"/>
              </w:rPr>
              <w:t xml:space="preserve">para </w:t>
            </w:r>
            <w:r w:rsidR="009A1CAF" w:rsidRPr="00A94920">
              <w:rPr>
                <w:rFonts w:ascii="Arial" w:hAnsi="Arial" w:cs="Arial"/>
                <w:color w:val="000000" w:themeColor="text1"/>
                <w:sz w:val="20"/>
                <w:szCs w:val="20"/>
              </w:rPr>
              <w:t xml:space="preserve">las </w:t>
            </w:r>
            <w:r w:rsidR="00EA1E81" w:rsidRPr="00A94920">
              <w:rPr>
                <w:rFonts w:ascii="Arial" w:hAnsi="Arial" w:cs="Arial"/>
                <w:color w:val="000000" w:themeColor="text1"/>
                <w:sz w:val="20"/>
                <w:szCs w:val="20"/>
              </w:rPr>
              <w:t>diferen</w:t>
            </w:r>
            <w:r w:rsidR="009A1CAF" w:rsidRPr="00A94920">
              <w:rPr>
                <w:rFonts w:ascii="Arial" w:hAnsi="Arial" w:cs="Arial"/>
                <w:color w:val="000000" w:themeColor="text1"/>
                <w:sz w:val="20"/>
                <w:szCs w:val="20"/>
              </w:rPr>
              <w:t xml:space="preserve">tes </w:t>
            </w:r>
            <w:r w:rsidR="00C07392" w:rsidRPr="00A94920">
              <w:rPr>
                <w:rFonts w:ascii="Arial" w:hAnsi="Arial" w:cs="Arial"/>
                <w:color w:val="000000" w:themeColor="text1"/>
                <w:sz w:val="20"/>
                <w:szCs w:val="20"/>
              </w:rPr>
              <w:t>actividades que realiza el personal de planta, el de prestación de servicios, los trabajadores oficiales y el personal del contrato sindical.</w:t>
            </w:r>
          </w:p>
          <w:p w:rsidR="001B3659" w:rsidRPr="00A94920" w:rsidRDefault="001B3659" w:rsidP="008A104E">
            <w:pPr>
              <w:pStyle w:val="Prrafodelista"/>
              <w:spacing w:after="0" w:line="240" w:lineRule="auto"/>
              <w:jc w:val="both"/>
              <w:rPr>
                <w:rFonts w:ascii="Arial" w:hAnsi="Arial" w:cs="Arial"/>
                <w:color w:val="000000" w:themeColor="text1"/>
                <w:sz w:val="20"/>
                <w:szCs w:val="20"/>
              </w:rPr>
            </w:pPr>
          </w:p>
          <w:p w:rsidR="00EA1E81" w:rsidRPr="00A94920" w:rsidRDefault="001B3659" w:rsidP="008A104E">
            <w:pPr>
              <w:numPr>
                <w:ilvl w:val="0"/>
                <w:numId w:val="21"/>
              </w:numPr>
              <w:jc w:val="both"/>
              <w:rPr>
                <w:rFonts w:ascii="Arial" w:hAnsi="Arial" w:cs="Arial"/>
                <w:color w:val="000000" w:themeColor="text1"/>
                <w:sz w:val="20"/>
                <w:szCs w:val="20"/>
              </w:rPr>
            </w:pPr>
            <w:r w:rsidRPr="00A94920">
              <w:rPr>
                <w:rFonts w:ascii="Arial" w:hAnsi="Arial" w:cs="Arial"/>
                <w:color w:val="000000" w:themeColor="text1"/>
                <w:sz w:val="20"/>
                <w:szCs w:val="20"/>
              </w:rPr>
              <w:t xml:space="preserve">Documentar el reglamento </w:t>
            </w:r>
            <w:r w:rsidR="00EA1E81" w:rsidRPr="00A94920">
              <w:rPr>
                <w:rFonts w:ascii="Arial" w:hAnsi="Arial" w:cs="Arial"/>
                <w:color w:val="000000" w:themeColor="text1"/>
                <w:sz w:val="20"/>
                <w:szCs w:val="20"/>
              </w:rPr>
              <w:t>para la o</w:t>
            </w:r>
            <w:r w:rsidRPr="00A94920">
              <w:rPr>
                <w:rFonts w:ascii="Arial" w:hAnsi="Arial" w:cs="Arial"/>
                <w:color w:val="000000" w:themeColor="text1"/>
                <w:sz w:val="20"/>
                <w:szCs w:val="20"/>
              </w:rPr>
              <w:t>peración de maquinaria y equipos en las diferentes sedes dado que el Procedimiento Operación de Maquinaria y Equipos así lo contempla</w:t>
            </w:r>
            <w:r w:rsidR="00EA1E81" w:rsidRPr="00A94920">
              <w:rPr>
                <w:rFonts w:ascii="Arial" w:hAnsi="Arial" w:cs="Arial"/>
                <w:color w:val="000000" w:themeColor="text1"/>
                <w:sz w:val="20"/>
                <w:szCs w:val="20"/>
              </w:rPr>
              <w:t>.</w:t>
            </w:r>
          </w:p>
          <w:p w:rsidR="00EA1E81" w:rsidRPr="00A94920" w:rsidRDefault="00EA1E81" w:rsidP="008A104E">
            <w:pPr>
              <w:ind w:left="720"/>
              <w:jc w:val="both"/>
              <w:rPr>
                <w:rFonts w:ascii="Arial" w:hAnsi="Arial" w:cs="Arial"/>
                <w:color w:val="000000" w:themeColor="text1"/>
                <w:sz w:val="20"/>
                <w:szCs w:val="20"/>
              </w:rPr>
            </w:pPr>
          </w:p>
          <w:p w:rsidR="001B3659" w:rsidRPr="00A94920" w:rsidRDefault="001B3659" w:rsidP="008A104E">
            <w:pPr>
              <w:numPr>
                <w:ilvl w:val="0"/>
                <w:numId w:val="21"/>
              </w:numPr>
              <w:jc w:val="both"/>
              <w:rPr>
                <w:rFonts w:ascii="Arial" w:hAnsi="Arial" w:cs="Arial"/>
                <w:color w:val="000000" w:themeColor="text1"/>
                <w:sz w:val="20"/>
                <w:szCs w:val="20"/>
              </w:rPr>
            </w:pPr>
            <w:r w:rsidRPr="00A94920">
              <w:rPr>
                <w:rFonts w:ascii="Arial" w:hAnsi="Arial" w:cs="Arial"/>
                <w:color w:val="000000" w:themeColor="text1"/>
                <w:sz w:val="20"/>
                <w:szCs w:val="20"/>
              </w:rPr>
              <w:t xml:space="preserve">Realizar sensibilizaciones periódicas con los operadores y responsables directos para el </w:t>
            </w:r>
            <w:r w:rsidR="009A1CAF" w:rsidRPr="00A94920">
              <w:rPr>
                <w:rFonts w:ascii="Arial" w:hAnsi="Arial" w:cs="Arial"/>
                <w:color w:val="000000" w:themeColor="text1"/>
                <w:sz w:val="20"/>
                <w:szCs w:val="20"/>
              </w:rPr>
              <w:t xml:space="preserve">correcto </w:t>
            </w:r>
            <w:r w:rsidRPr="00A94920">
              <w:rPr>
                <w:rFonts w:ascii="Arial" w:hAnsi="Arial" w:cs="Arial"/>
                <w:color w:val="000000" w:themeColor="text1"/>
                <w:sz w:val="20"/>
                <w:szCs w:val="20"/>
              </w:rPr>
              <w:t xml:space="preserve">diligenciamiento de los formatos </w:t>
            </w:r>
            <w:r w:rsidR="00981584" w:rsidRPr="00A94920">
              <w:rPr>
                <w:rFonts w:ascii="Arial" w:hAnsi="Arial" w:cs="Arial"/>
                <w:color w:val="000000" w:themeColor="text1"/>
                <w:sz w:val="20"/>
                <w:szCs w:val="20"/>
              </w:rPr>
              <w:t xml:space="preserve">establecidos y aprobados </w:t>
            </w:r>
            <w:r w:rsidRPr="00A94920">
              <w:rPr>
                <w:rFonts w:ascii="Arial" w:hAnsi="Arial" w:cs="Arial"/>
                <w:color w:val="000000" w:themeColor="text1"/>
                <w:sz w:val="20"/>
                <w:szCs w:val="20"/>
              </w:rPr>
              <w:t>en el SISGESTION.</w:t>
            </w:r>
          </w:p>
          <w:p w:rsidR="001B3659" w:rsidRPr="00A94920" w:rsidRDefault="001B3659" w:rsidP="008A104E">
            <w:pPr>
              <w:ind w:left="720"/>
              <w:jc w:val="both"/>
              <w:rPr>
                <w:rFonts w:ascii="Arial" w:hAnsi="Arial" w:cs="Arial"/>
                <w:color w:val="000000" w:themeColor="text1"/>
                <w:sz w:val="20"/>
                <w:szCs w:val="20"/>
              </w:rPr>
            </w:pPr>
          </w:p>
          <w:p w:rsidR="001B3659" w:rsidRPr="00A94920" w:rsidRDefault="001B3659" w:rsidP="008A104E">
            <w:pPr>
              <w:numPr>
                <w:ilvl w:val="0"/>
                <w:numId w:val="21"/>
              </w:numPr>
              <w:jc w:val="both"/>
              <w:rPr>
                <w:rFonts w:ascii="Arial" w:hAnsi="Arial" w:cs="Arial"/>
                <w:color w:val="000000" w:themeColor="text1"/>
                <w:sz w:val="20"/>
                <w:szCs w:val="20"/>
              </w:rPr>
            </w:pPr>
            <w:r w:rsidRPr="00A94920">
              <w:rPr>
                <w:rFonts w:ascii="Arial" w:hAnsi="Arial" w:cs="Arial"/>
                <w:color w:val="000000" w:themeColor="text1"/>
                <w:sz w:val="20"/>
                <w:szCs w:val="20"/>
              </w:rPr>
              <w:t>Generar un protocolo para el manejo archivístico de las hojas de vida de</w:t>
            </w:r>
            <w:r w:rsidR="00EA1E81" w:rsidRPr="00A94920">
              <w:rPr>
                <w:rFonts w:ascii="Arial" w:hAnsi="Arial" w:cs="Arial"/>
                <w:color w:val="000000" w:themeColor="text1"/>
                <w:sz w:val="20"/>
                <w:szCs w:val="20"/>
              </w:rPr>
              <w:t xml:space="preserve">l parque automotor y </w:t>
            </w:r>
            <w:r w:rsidRPr="00A94920">
              <w:rPr>
                <w:rFonts w:ascii="Arial" w:hAnsi="Arial" w:cs="Arial"/>
                <w:color w:val="000000" w:themeColor="text1"/>
                <w:sz w:val="20"/>
                <w:szCs w:val="20"/>
              </w:rPr>
              <w:t>la maquinaria y socializarlo.</w:t>
            </w:r>
          </w:p>
          <w:p w:rsidR="00EA1E81" w:rsidRPr="00A94920" w:rsidRDefault="00EA1E81" w:rsidP="008A104E">
            <w:pPr>
              <w:ind w:left="720"/>
              <w:jc w:val="both"/>
              <w:rPr>
                <w:rFonts w:ascii="Arial" w:hAnsi="Arial" w:cs="Arial"/>
                <w:color w:val="000000" w:themeColor="text1"/>
                <w:sz w:val="20"/>
                <w:szCs w:val="20"/>
              </w:rPr>
            </w:pPr>
          </w:p>
          <w:p w:rsidR="001B3659" w:rsidRPr="00A94920" w:rsidRDefault="001B3659" w:rsidP="008A104E">
            <w:pPr>
              <w:numPr>
                <w:ilvl w:val="0"/>
                <w:numId w:val="21"/>
              </w:numPr>
              <w:jc w:val="both"/>
              <w:rPr>
                <w:rFonts w:ascii="Arial" w:hAnsi="Arial" w:cs="Arial"/>
                <w:color w:val="000000" w:themeColor="text1"/>
                <w:sz w:val="20"/>
                <w:szCs w:val="20"/>
              </w:rPr>
            </w:pPr>
            <w:r w:rsidRPr="00A94920">
              <w:rPr>
                <w:rFonts w:ascii="Arial" w:hAnsi="Arial" w:cs="Arial"/>
                <w:color w:val="000000" w:themeColor="text1"/>
                <w:sz w:val="20"/>
                <w:szCs w:val="20"/>
              </w:rPr>
              <w:t xml:space="preserve">Generar puntos de control para </w:t>
            </w:r>
            <w:r w:rsidR="00981584" w:rsidRPr="00A94920">
              <w:rPr>
                <w:rFonts w:ascii="Arial" w:hAnsi="Arial" w:cs="Arial"/>
                <w:color w:val="000000" w:themeColor="text1"/>
                <w:sz w:val="20"/>
                <w:szCs w:val="20"/>
              </w:rPr>
              <w:t xml:space="preserve">verificar </w:t>
            </w:r>
            <w:r w:rsidRPr="00A94920">
              <w:rPr>
                <w:rFonts w:ascii="Arial" w:hAnsi="Arial" w:cs="Arial"/>
                <w:color w:val="000000" w:themeColor="text1"/>
                <w:sz w:val="20"/>
                <w:szCs w:val="20"/>
              </w:rPr>
              <w:t xml:space="preserve">el diligenciamiento </w:t>
            </w:r>
            <w:r w:rsidR="00981584" w:rsidRPr="00A94920">
              <w:rPr>
                <w:rFonts w:ascii="Arial" w:hAnsi="Arial" w:cs="Arial"/>
                <w:color w:val="000000" w:themeColor="text1"/>
                <w:sz w:val="20"/>
                <w:szCs w:val="20"/>
              </w:rPr>
              <w:t xml:space="preserve">completo </w:t>
            </w:r>
            <w:r w:rsidRPr="00A94920">
              <w:rPr>
                <w:rFonts w:ascii="Arial" w:hAnsi="Arial" w:cs="Arial"/>
                <w:color w:val="000000" w:themeColor="text1"/>
                <w:sz w:val="20"/>
                <w:szCs w:val="20"/>
              </w:rPr>
              <w:t xml:space="preserve">y la entrega de los formatos por </w:t>
            </w:r>
            <w:r w:rsidR="00981584" w:rsidRPr="00A94920">
              <w:rPr>
                <w:rFonts w:ascii="Arial" w:hAnsi="Arial" w:cs="Arial"/>
                <w:color w:val="000000" w:themeColor="text1"/>
                <w:sz w:val="20"/>
                <w:szCs w:val="20"/>
              </w:rPr>
              <w:t xml:space="preserve">parte de </w:t>
            </w:r>
            <w:r w:rsidRPr="00A94920">
              <w:rPr>
                <w:rFonts w:ascii="Arial" w:hAnsi="Arial" w:cs="Arial"/>
                <w:color w:val="000000" w:themeColor="text1"/>
                <w:sz w:val="20"/>
                <w:szCs w:val="20"/>
              </w:rPr>
              <w:t xml:space="preserve">los operadores </w:t>
            </w:r>
            <w:r w:rsidR="00981584" w:rsidRPr="00A94920">
              <w:rPr>
                <w:rFonts w:ascii="Arial" w:hAnsi="Arial" w:cs="Arial"/>
                <w:color w:val="000000" w:themeColor="text1"/>
                <w:sz w:val="20"/>
                <w:szCs w:val="20"/>
              </w:rPr>
              <w:t>de la maquinaria y los conductores del parque automotor</w:t>
            </w:r>
            <w:r w:rsidRPr="00A94920">
              <w:rPr>
                <w:rFonts w:ascii="Arial" w:hAnsi="Arial" w:cs="Arial"/>
                <w:color w:val="000000" w:themeColor="text1"/>
                <w:sz w:val="20"/>
                <w:szCs w:val="20"/>
              </w:rPr>
              <w:t>.</w:t>
            </w:r>
          </w:p>
          <w:p w:rsidR="000D17F2" w:rsidRPr="00A94920" w:rsidRDefault="000D17F2" w:rsidP="008A104E">
            <w:pPr>
              <w:jc w:val="both"/>
              <w:rPr>
                <w:rFonts w:ascii="Arial" w:hAnsi="Arial" w:cs="Arial"/>
                <w:color w:val="000000" w:themeColor="text1"/>
                <w:sz w:val="20"/>
                <w:szCs w:val="20"/>
              </w:rPr>
            </w:pPr>
          </w:p>
        </w:tc>
      </w:tr>
    </w:tbl>
    <w:p w:rsidR="00B9421D" w:rsidRPr="00A94920" w:rsidRDefault="00B9421D" w:rsidP="008A104E">
      <w:pPr>
        <w:tabs>
          <w:tab w:val="left" w:pos="2430"/>
        </w:tabs>
        <w:jc w:val="both"/>
        <w:rPr>
          <w:rFonts w:ascii="Arial" w:hAnsi="Arial" w:cs="Arial"/>
          <w:color w:val="000000" w:themeColor="text1"/>
          <w:sz w:val="20"/>
          <w:szCs w:val="20"/>
        </w:rPr>
      </w:pPr>
    </w:p>
    <w:p w:rsidR="00B74472" w:rsidRPr="00A94920" w:rsidRDefault="00B74472" w:rsidP="008A104E">
      <w:pPr>
        <w:tabs>
          <w:tab w:val="left" w:pos="2430"/>
        </w:tabs>
        <w:jc w:val="both"/>
        <w:rPr>
          <w:rFonts w:ascii="Arial" w:hAnsi="Arial" w:cs="Arial"/>
          <w:color w:val="000000" w:themeColor="text1"/>
          <w:sz w:val="20"/>
          <w:szCs w:val="20"/>
        </w:rPr>
      </w:pPr>
      <w:r w:rsidRPr="00A94920">
        <w:rPr>
          <w:rFonts w:ascii="Arial" w:hAnsi="Arial" w:cs="Arial"/>
          <w:b/>
          <w:color w:val="000000" w:themeColor="text1"/>
          <w:sz w:val="20"/>
          <w:szCs w:val="20"/>
        </w:rPr>
        <w:t xml:space="preserve">EQUIPO AUDITOR: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20"/>
        <w:gridCol w:w="3321"/>
        <w:gridCol w:w="3321"/>
      </w:tblGrid>
      <w:tr w:rsidR="00A94920" w:rsidRPr="00A94920" w:rsidTr="00B74472">
        <w:trPr>
          <w:trHeight w:val="1529"/>
        </w:trPr>
        <w:tc>
          <w:tcPr>
            <w:tcW w:w="1666" w:type="pct"/>
            <w:shd w:val="clear" w:color="auto" w:fill="auto"/>
            <w:noWrap/>
            <w:vAlign w:val="bottom"/>
            <w:hideMark/>
          </w:tcPr>
          <w:p w:rsidR="00B74472" w:rsidRPr="00A94920" w:rsidRDefault="00B74472" w:rsidP="008A104E">
            <w:pPr>
              <w:jc w:val="both"/>
              <w:rPr>
                <w:rFonts w:ascii="Arial" w:hAnsi="Arial" w:cs="Arial"/>
                <w:i/>
                <w:iCs/>
                <w:color w:val="000000" w:themeColor="text1"/>
                <w:sz w:val="20"/>
                <w:szCs w:val="20"/>
              </w:rPr>
            </w:pPr>
          </w:p>
          <w:p w:rsidR="00B74472" w:rsidRPr="00A94920" w:rsidRDefault="00B74472" w:rsidP="008A104E">
            <w:pPr>
              <w:jc w:val="both"/>
              <w:rPr>
                <w:rFonts w:ascii="Arial" w:hAnsi="Arial" w:cs="Arial"/>
                <w:i/>
                <w:iCs/>
                <w:color w:val="000000" w:themeColor="text1"/>
                <w:sz w:val="20"/>
                <w:szCs w:val="20"/>
              </w:rPr>
            </w:pPr>
            <w:r w:rsidRPr="00A94920">
              <w:rPr>
                <w:rFonts w:ascii="Arial" w:hAnsi="Arial" w:cs="Arial"/>
                <w:i/>
                <w:iCs/>
                <w:color w:val="000000" w:themeColor="text1"/>
                <w:sz w:val="20"/>
                <w:szCs w:val="20"/>
              </w:rPr>
              <w:t>Firma:</w:t>
            </w:r>
          </w:p>
        </w:tc>
        <w:tc>
          <w:tcPr>
            <w:tcW w:w="1667" w:type="pct"/>
            <w:shd w:val="clear" w:color="auto" w:fill="auto"/>
            <w:vAlign w:val="bottom"/>
          </w:tcPr>
          <w:p w:rsidR="00B74472" w:rsidRPr="00A94920" w:rsidRDefault="00B74472" w:rsidP="008A104E">
            <w:pPr>
              <w:jc w:val="both"/>
              <w:rPr>
                <w:rFonts w:ascii="Arial" w:hAnsi="Arial" w:cs="Arial"/>
                <w:i/>
                <w:iCs/>
                <w:color w:val="000000" w:themeColor="text1"/>
                <w:sz w:val="20"/>
                <w:szCs w:val="20"/>
              </w:rPr>
            </w:pPr>
            <w:r w:rsidRPr="00A94920">
              <w:rPr>
                <w:rFonts w:ascii="Arial" w:hAnsi="Arial" w:cs="Arial"/>
                <w:i/>
                <w:iCs/>
                <w:color w:val="000000" w:themeColor="text1"/>
                <w:sz w:val="20"/>
                <w:szCs w:val="20"/>
              </w:rPr>
              <w:t>Firma:</w:t>
            </w:r>
          </w:p>
        </w:tc>
        <w:tc>
          <w:tcPr>
            <w:tcW w:w="1667" w:type="pct"/>
            <w:shd w:val="clear" w:color="auto" w:fill="auto"/>
            <w:noWrap/>
            <w:vAlign w:val="bottom"/>
            <w:hideMark/>
          </w:tcPr>
          <w:p w:rsidR="00B74472" w:rsidRPr="00A94920" w:rsidRDefault="00B74472" w:rsidP="008A104E">
            <w:pPr>
              <w:jc w:val="both"/>
              <w:rPr>
                <w:rFonts w:ascii="Arial" w:hAnsi="Arial" w:cs="Arial"/>
                <w:i/>
                <w:iCs/>
                <w:color w:val="000000" w:themeColor="text1"/>
                <w:sz w:val="20"/>
                <w:szCs w:val="20"/>
              </w:rPr>
            </w:pPr>
            <w:r w:rsidRPr="00A94920">
              <w:rPr>
                <w:rFonts w:ascii="Arial" w:hAnsi="Arial" w:cs="Arial"/>
                <w:i/>
                <w:iCs/>
                <w:color w:val="000000" w:themeColor="text1"/>
                <w:sz w:val="20"/>
                <w:szCs w:val="20"/>
              </w:rPr>
              <w:t>Firma:</w:t>
            </w:r>
          </w:p>
        </w:tc>
      </w:tr>
      <w:tr w:rsidR="00A94920" w:rsidRPr="00A94920" w:rsidTr="00B74472">
        <w:trPr>
          <w:trHeight w:val="225"/>
        </w:trPr>
        <w:tc>
          <w:tcPr>
            <w:tcW w:w="1666" w:type="pct"/>
            <w:shd w:val="clear" w:color="auto" w:fill="D9D9D9"/>
            <w:noWrap/>
            <w:vAlign w:val="center"/>
            <w:hideMark/>
          </w:tcPr>
          <w:p w:rsidR="00B74472" w:rsidRPr="00A94920" w:rsidRDefault="0065799A" w:rsidP="008A104E">
            <w:pPr>
              <w:jc w:val="center"/>
              <w:rPr>
                <w:rFonts w:ascii="Arial" w:hAnsi="Arial" w:cs="Arial"/>
                <w:b/>
                <w:bCs/>
                <w:color w:val="000000" w:themeColor="text1"/>
                <w:sz w:val="20"/>
                <w:szCs w:val="20"/>
              </w:rPr>
            </w:pPr>
            <w:r w:rsidRPr="00A94920">
              <w:rPr>
                <w:rFonts w:ascii="Arial" w:hAnsi="Arial" w:cs="Arial"/>
                <w:b/>
                <w:bCs/>
                <w:color w:val="000000" w:themeColor="text1"/>
                <w:sz w:val="20"/>
                <w:szCs w:val="20"/>
              </w:rPr>
              <w:t xml:space="preserve">JEFE </w:t>
            </w:r>
            <w:r w:rsidR="004615FA" w:rsidRPr="00A94920">
              <w:rPr>
                <w:rFonts w:ascii="Arial" w:hAnsi="Arial" w:cs="Arial"/>
                <w:b/>
                <w:bCs/>
                <w:color w:val="000000" w:themeColor="text1"/>
                <w:sz w:val="20"/>
                <w:szCs w:val="20"/>
              </w:rPr>
              <w:t xml:space="preserve">OFICINA </w:t>
            </w:r>
            <w:r w:rsidRPr="00A94920">
              <w:rPr>
                <w:rFonts w:ascii="Arial" w:hAnsi="Arial" w:cs="Arial"/>
                <w:b/>
                <w:bCs/>
                <w:color w:val="000000" w:themeColor="text1"/>
                <w:sz w:val="20"/>
                <w:szCs w:val="20"/>
              </w:rPr>
              <w:t>DE CONTROL INTERNO</w:t>
            </w:r>
          </w:p>
        </w:tc>
        <w:tc>
          <w:tcPr>
            <w:tcW w:w="1667" w:type="pct"/>
            <w:shd w:val="clear" w:color="auto" w:fill="D9D9D9"/>
            <w:vAlign w:val="center"/>
          </w:tcPr>
          <w:p w:rsidR="00B74472" w:rsidRPr="00A94920" w:rsidRDefault="00B74472" w:rsidP="008A104E">
            <w:pPr>
              <w:jc w:val="center"/>
              <w:rPr>
                <w:rFonts w:ascii="Arial" w:hAnsi="Arial" w:cs="Arial"/>
                <w:b/>
                <w:bCs/>
                <w:color w:val="000000" w:themeColor="text1"/>
                <w:sz w:val="20"/>
                <w:szCs w:val="20"/>
              </w:rPr>
            </w:pPr>
            <w:r w:rsidRPr="00A94920">
              <w:rPr>
                <w:rFonts w:ascii="Arial" w:hAnsi="Arial" w:cs="Arial"/>
                <w:b/>
                <w:bCs/>
                <w:color w:val="000000" w:themeColor="text1"/>
                <w:sz w:val="20"/>
                <w:szCs w:val="20"/>
              </w:rPr>
              <w:t>AUDITOR ACOMPAÑANTE</w:t>
            </w:r>
          </w:p>
        </w:tc>
        <w:tc>
          <w:tcPr>
            <w:tcW w:w="1667" w:type="pct"/>
            <w:shd w:val="clear" w:color="auto" w:fill="D9D9D9"/>
            <w:vAlign w:val="center"/>
            <w:hideMark/>
          </w:tcPr>
          <w:p w:rsidR="00B74472" w:rsidRPr="00A94920" w:rsidRDefault="00B74472" w:rsidP="008A104E">
            <w:pPr>
              <w:jc w:val="center"/>
              <w:rPr>
                <w:rFonts w:ascii="Arial" w:hAnsi="Arial" w:cs="Arial"/>
                <w:b/>
                <w:bCs/>
                <w:color w:val="000000" w:themeColor="text1"/>
                <w:sz w:val="20"/>
                <w:szCs w:val="20"/>
              </w:rPr>
            </w:pPr>
            <w:r w:rsidRPr="00A94920">
              <w:rPr>
                <w:rFonts w:ascii="Arial" w:hAnsi="Arial" w:cs="Arial"/>
                <w:b/>
                <w:bCs/>
                <w:color w:val="000000" w:themeColor="text1"/>
                <w:sz w:val="20"/>
                <w:szCs w:val="20"/>
              </w:rPr>
              <w:t>AUDITOR ACOMPAÑANTE</w:t>
            </w:r>
          </w:p>
        </w:tc>
      </w:tr>
      <w:tr w:rsidR="00A94920" w:rsidRPr="00A94920" w:rsidTr="00B74472">
        <w:trPr>
          <w:trHeight w:val="296"/>
        </w:trPr>
        <w:tc>
          <w:tcPr>
            <w:tcW w:w="1666" w:type="pct"/>
            <w:shd w:val="clear" w:color="auto" w:fill="FFFFFF"/>
            <w:noWrap/>
            <w:vAlign w:val="center"/>
            <w:hideMark/>
          </w:tcPr>
          <w:p w:rsidR="00B74472" w:rsidRPr="00A94920" w:rsidRDefault="0065799A" w:rsidP="008A104E">
            <w:pPr>
              <w:jc w:val="center"/>
              <w:rPr>
                <w:rFonts w:ascii="Arial" w:hAnsi="Arial" w:cs="Arial"/>
                <w:iCs/>
                <w:color w:val="000000" w:themeColor="text1"/>
                <w:sz w:val="20"/>
                <w:szCs w:val="20"/>
              </w:rPr>
            </w:pPr>
            <w:r w:rsidRPr="00A94920">
              <w:rPr>
                <w:rFonts w:ascii="Arial" w:hAnsi="Arial" w:cs="Arial"/>
                <w:iCs/>
                <w:color w:val="000000" w:themeColor="text1"/>
                <w:sz w:val="20"/>
                <w:szCs w:val="20"/>
              </w:rPr>
              <w:t>EDNA MATILDE VALLEJO GORDILLO</w:t>
            </w:r>
          </w:p>
        </w:tc>
        <w:tc>
          <w:tcPr>
            <w:tcW w:w="1667" w:type="pct"/>
            <w:shd w:val="clear" w:color="auto" w:fill="FFFFFF"/>
            <w:vAlign w:val="center"/>
          </w:tcPr>
          <w:p w:rsidR="00B74472" w:rsidRPr="00A94920" w:rsidRDefault="00B74472" w:rsidP="008A104E">
            <w:pPr>
              <w:jc w:val="center"/>
              <w:rPr>
                <w:rFonts w:ascii="Arial" w:hAnsi="Arial" w:cs="Arial"/>
                <w:iCs/>
                <w:color w:val="000000" w:themeColor="text1"/>
                <w:sz w:val="20"/>
                <w:szCs w:val="20"/>
              </w:rPr>
            </w:pPr>
            <w:r w:rsidRPr="00A94920">
              <w:rPr>
                <w:rFonts w:ascii="Arial" w:hAnsi="Arial" w:cs="Arial"/>
                <w:iCs/>
                <w:color w:val="000000" w:themeColor="text1"/>
                <w:sz w:val="20"/>
                <w:szCs w:val="20"/>
              </w:rPr>
              <w:t>SANDRA PATRICIA</w:t>
            </w:r>
          </w:p>
          <w:p w:rsidR="00B74472" w:rsidRPr="00A94920" w:rsidRDefault="00B74472" w:rsidP="008A104E">
            <w:pPr>
              <w:jc w:val="center"/>
              <w:rPr>
                <w:rFonts w:ascii="Arial" w:hAnsi="Arial" w:cs="Arial"/>
                <w:iCs/>
                <w:color w:val="000000" w:themeColor="text1"/>
                <w:sz w:val="20"/>
                <w:szCs w:val="20"/>
              </w:rPr>
            </w:pPr>
            <w:r w:rsidRPr="00A94920">
              <w:rPr>
                <w:rFonts w:ascii="Arial" w:hAnsi="Arial" w:cs="Arial"/>
                <w:iCs/>
                <w:color w:val="000000" w:themeColor="text1"/>
                <w:sz w:val="20"/>
                <w:szCs w:val="20"/>
              </w:rPr>
              <w:t>GUERRERO RAMÍREZ</w:t>
            </w:r>
          </w:p>
        </w:tc>
        <w:tc>
          <w:tcPr>
            <w:tcW w:w="1667" w:type="pct"/>
            <w:shd w:val="clear" w:color="auto" w:fill="FFFFFF"/>
            <w:noWrap/>
            <w:vAlign w:val="center"/>
            <w:hideMark/>
          </w:tcPr>
          <w:p w:rsidR="0065799A" w:rsidRPr="00A94920" w:rsidRDefault="0065799A" w:rsidP="0065799A">
            <w:pPr>
              <w:jc w:val="center"/>
              <w:rPr>
                <w:rFonts w:ascii="Arial" w:hAnsi="Arial" w:cs="Arial"/>
                <w:iCs/>
                <w:color w:val="000000" w:themeColor="text1"/>
                <w:sz w:val="20"/>
                <w:szCs w:val="20"/>
              </w:rPr>
            </w:pPr>
            <w:r w:rsidRPr="00A94920">
              <w:rPr>
                <w:rFonts w:ascii="Arial" w:hAnsi="Arial" w:cs="Arial"/>
                <w:iCs/>
                <w:color w:val="000000" w:themeColor="text1"/>
                <w:sz w:val="20"/>
                <w:szCs w:val="20"/>
              </w:rPr>
              <w:t>IGOR ARAFAT</w:t>
            </w:r>
          </w:p>
          <w:p w:rsidR="00B74472" w:rsidRPr="00A94920" w:rsidRDefault="0065799A" w:rsidP="0065799A">
            <w:pPr>
              <w:jc w:val="center"/>
              <w:rPr>
                <w:rFonts w:ascii="Arial" w:hAnsi="Arial" w:cs="Arial"/>
                <w:iCs/>
                <w:color w:val="000000" w:themeColor="text1"/>
                <w:sz w:val="20"/>
                <w:szCs w:val="20"/>
              </w:rPr>
            </w:pPr>
            <w:r w:rsidRPr="00A94920">
              <w:rPr>
                <w:rFonts w:ascii="Arial" w:hAnsi="Arial" w:cs="Arial"/>
                <w:iCs/>
                <w:color w:val="000000" w:themeColor="text1"/>
                <w:sz w:val="20"/>
                <w:szCs w:val="20"/>
              </w:rPr>
              <w:t>GUTIERREZ STAND</w:t>
            </w:r>
          </w:p>
        </w:tc>
      </w:tr>
    </w:tbl>
    <w:p w:rsidR="00B9421D" w:rsidRDefault="00B9421D" w:rsidP="008A104E">
      <w:pPr>
        <w:tabs>
          <w:tab w:val="left" w:pos="2430"/>
        </w:tabs>
        <w:jc w:val="both"/>
        <w:rPr>
          <w:rFonts w:ascii="Arial" w:hAnsi="Arial" w:cs="Arial"/>
          <w:color w:val="000000" w:themeColor="text1"/>
          <w:sz w:val="20"/>
          <w:szCs w:val="20"/>
        </w:rPr>
      </w:pPr>
    </w:p>
    <w:p w:rsidR="00D179E9" w:rsidRPr="00A94920" w:rsidRDefault="00D179E9" w:rsidP="008A104E">
      <w:pPr>
        <w:tabs>
          <w:tab w:val="left" w:pos="2430"/>
        </w:tabs>
        <w:jc w:val="both"/>
        <w:rPr>
          <w:rFonts w:ascii="Arial" w:hAnsi="Arial" w:cs="Arial"/>
          <w:color w:val="000000" w:themeColor="text1"/>
          <w:sz w:val="20"/>
          <w:szCs w:val="20"/>
        </w:rPr>
      </w:pPr>
    </w:p>
    <w:sectPr w:rsidR="00D179E9" w:rsidRPr="00A94920" w:rsidSect="006A09CB">
      <w:headerReference w:type="default" r:id="rId20"/>
      <w:footerReference w:type="default" r:id="rId21"/>
      <w:pgSz w:w="12240" w:h="15840" w:code="1"/>
      <w:pgMar w:top="1134" w:right="1134" w:bottom="1559" w:left="1134" w:header="709"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5F7F" w:rsidRDefault="00475F7F">
      <w:r>
        <w:separator/>
      </w:r>
    </w:p>
  </w:endnote>
  <w:endnote w:type="continuationSeparator" w:id="0">
    <w:p w:rsidR="00475F7F" w:rsidRDefault="00475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4472" w:rsidRPr="00FA6E8D" w:rsidRDefault="00B74472" w:rsidP="00664F60">
    <w:pPr>
      <w:tabs>
        <w:tab w:val="center" w:pos="5245"/>
        <w:tab w:val="right" w:pos="8838"/>
      </w:tabs>
      <w:spacing w:line="180" w:lineRule="exact"/>
      <w:jc w:val="both"/>
      <w:rPr>
        <w:rFonts w:ascii="Arial" w:hAnsi="Arial" w:cs="Arial"/>
        <w:sz w:val="16"/>
        <w:szCs w:val="16"/>
      </w:rPr>
    </w:pPr>
    <w:r w:rsidRPr="00FA6E8D">
      <w:rPr>
        <w:rFonts w:ascii="Arial" w:hAnsi="Arial" w:cs="Arial"/>
        <w:sz w:val="16"/>
        <w:szCs w:val="16"/>
      </w:rPr>
      <w:t>Calle 26 No. 57-41 Torre 8 Pisos 7-8 CEMSA – C.P. 111321</w:t>
    </w:r>
    <w:r w:rsidRPr="00CE344D">
      <w:rPr>
        <w:rFonts w:ascii="Arial" w:hAnsi="Arial" w:cs="Arial"/>
        <w:sz w:val="16"/>
        <w:szCs w:val="16"/>
      </w:rPr>
      <w:t xml:space="preserve"> </w:t>
    </w:r>
    <w:r>
      <w:rPr>
        <w:rFonts w:ascii="Arial" w:hAnsi="Arial" w:cs="Arial"/>
        <w:sz w:val="16"/>
        <w:szCs w:val="16"/>
      </w:rPr>
      <w:tab/>
      <w:t>CMG-FM-006</w:t>
    </w:r>
  </w:p>
  <w:p w:rsidR="00B74472" w:rsidRPr="00FA6E8D" w:rsidRDefault="00B74472" w:rsidP="00664F60">
    <w:pPr>
      <w:tabs>
        <w:tab w:val="center" w:pos="5245"/>
        <w:tab w:val="right" w:pos="8838"/>
      </w:tabs>
      <w:spacing w:line="180" w:lineRule="exact"/>
      <w:jc w:val="both"/>
      <w:rPr>
        <w:rFonts w:ascii="Arial" w:hAnsi="Arial" w:cs="Arial"/>
        <w:sz w:val="16"/>
        <w:szCs w:val="16"/>
      </w:rPr>
    </w:pPr>
    <w:proofErr w:type="spellStart"/>
    <w:r w:rsidRPr="00FA6E8D">
      <w:rPr>
        <w:rFonts w:ascii="Arial" w:hAnsi="Arial" w:cs="Arial"/>
        <w:sz w:val="16"/>
        <w:szCs w:val="16"/>
      </w:rPr>
      <w:t>Pbx</w:t>
    </w:r>
    <w:proofErr w:type="spellEnd"/>
    <w:r w:rsidRPr="00FA6E8D">
      <w:rPr>
        <w:rFonts w:ascii="Arial" w:hAnsi="Arial" w:cs="Arial"/>
        <w:sz w:val="16"/>
        <w:szCs w:val="16"/>
      </w:rPr>
      <w:t>: 3779555 - Información:</w:t>
    </w:r>
    <w:r>
      <w:rPr>
        <w:rFonts w:ascii="Arial" w:hAnsi="Arial" w:cs="Arial"/>
        <w:sz w:val="16"/>
        <w:szCs w:val="16"/>
      </w:rPr>
      <w:t xml:space="preserve"> Línea 19</w:t>
    </w:r>
    <w:r w:rsidRPr="00FA6E8D">
      <w:rPr>
        <w:rFonts w:ascii="Arial" w:hAnsi="Arial" w:cs="Arial"/>
        <w:sz w:val="16"/>
        <w:szCs w:val="16"/>
      </w:rPr>
      <w:tab/>
    </w:r>
    <w:r>
      <w:rPr>
        <w:rFonts w:ascii="Arial" w:hAnsi="Arial" w:cs="Arial"/>
        <w:sz w:val="16"/>
        <w:szCs w:val="16"/>
      </w:rPr>
      <w:t xml:space="preserve">Página </w:t>
    </w:r>
    <w:r w:rsidRPr="00FA6E8D">
      <w:rPr>
        <w:rFonts w:ascii="Arial" w:hAnsi="Arial" w:cs="Arial"/>
        <w:sz w:val="16"/>
        <w:szCs w:val="16"/>
      </w:rPr>
      <w:fldChar w:fldCharType="begin"/>
    </w:r>
    <w:r w:rsidRPr="00FA6E8D">
      <w:rPr>
        <w:rFonts w:ascii="Arial" w:hAnsi="Arial" w:cs="Arial"/>
        <w:sz w:val="16"/>
        <w:szCs w:val="16"/>
      </w:rPr>
      <w:instrText xml:space="preserve"> PAGE </w:instrText>
    </w:r>
    <w:r w:rsidRPr="00FA6E8D">
      <w:rPr>
        <w:rFonts w:ascii="Arial" w:hAnsi="Arial" w:cs="Arial"/>
        <w:sz w:val="16"/>
        <w:szCs w:val="16"/>
      </w:rPr>
      <w:fldChar w:fldCharType="separate"/>
    </w:r>
    <w:r>
      <w:rPr>
        <w:rFonts w:ascii="Arial" w:hAnsi="Arial" w:cs="Arial"/>
        <w:sz w:val="16"/>
        <w:szCs w:val="16"/>
      </w:rPr>
      <w:t>145</w:t>
    </w:r>
    <w:r w:rsidRPr="00FA6E8D">
      <w:rPr>
        <w:rFonts w:ascii="Arial" w:hAnsi="Arial" w:cs="Arial"/>
        <w:sz w:val="16"/>
        <w:szCs w:val="16"/>
      </w:rPr>
      <w:fldChar w:fldCharType="end"/>
    </w:r>
    <w:r w:rsidRPr="00FA6E8D">
      <w:rPr>
        <w:rFonts w:ascii="Arial" w:hAnsi="Arial" w:cs="Arial"/>
        <w:sz w:val="16"/>
        <w:szCs w:val="16"/>
      </w:rPr>
      <w:t xml:space="preserve"> de </w:t>
    </w:r>
    <w:r w:rsidRPr="00FA6E8D">
      <w:rPr>
        <w:rFonts w:ascii="Arial" w:hAnsi="Arial" w:cs="Arial"/>
        <w:sz w:val="16"/>
        <w:szCs w:val="16"/>
      </w:rPr>
      <w:fldChar w:fldCharType="begin"/>
    </w:r>
    <w:r w:rsidRPr="00FA6E8D">
      <w:rPr>
        <w:rFonts w:ascii="Arial" w:hAnsi="Arial" w:cs="Arial"/>
        <w:sz w:val="16"/>
        <w:szCs w:val="16"/>
      </w:rPr>
      <w:instrText xml:space="preserve"> NUMPAGES </w:instrText>
    </w:r>
    <w:r w:rsidRPr="00FA6E8D">
      <w:rPr>
        <w:rFonts w:ascii="Arial" w:hAnsi="Arial" w:cs="Arial"/>
        <w:sz w:val="16"/>
        <w:szCs w:val="16"/>
      </w:rPr>
      <w:fldChar w:fldCharType="separate"/>
    </w:r>
    <w:r>
      <w:rPr>
        <w:rFonts w:ascii="Arial" w:hAnsi="Arial" w:cs="Arial"/>
        <w:sz w:val="16"/>
        <w:szCs w:val="16"/>
      </w:rPr>
      <w:t>307</w:t>
    </w:r>
    <w:r w:rsidRPr="00FA6E8D">
      <w:rPr>
        <w:rFonts w:ascii="Arial" w:hAnsi="Arial" w:cs="Arial"/>
        <w:sz w:val="16"/>
        <w:szCs w:val="16"/>
      </w:rPr>
      <w:fldChar w:fldCharType="end"/>
    </w:r>
  </w:p>
  <w:p w:rsidR="00B74472" w:rsidRPr="005B3302" w:rsidRDefault="00475F7F" w:rsidP="00664F60">
    <w:pPr>
      <w:tabs>
        <w:tab w:val="right" w:pos="4962"/>
      </w:tabs>
      <w:spacing w:line="180" w:lineRule="exact"/>
      <w:ind w:right="1041"/>
      <w:jc w:val="both"/>
      <w:rPr>
        <w:rFonts w:ascii="Arial" w:hAnsi="Arial" w:cs="Arial"/>
        <w:sz w:val="16"/>
        <w:szCs w:val="16"/>
      </w:rPr>
    </w:pPr>
    <w:hyperlink r:id="rId1" w:history="1">
      <w:r w:rsidR="00B74472" w:rsidRPr="00FA6E8D">
        <w:rPr>
          <w:rStyle w:val="Hipervnculo"/>
          <w:rFonts w:ascii="Arial" w:hAnsi="Arial" w:cs="Arial"/>
          <w:sz w:val="16"/>
          <w:szCs w:val="16"/>
        </w:rPr>
        <w:t>www.umv.gov.co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5F7F" w:rsidRDefault="00475F7F">
      <w:r>
        <w:separator/>
      </w:r>
    </w:p>
  </w:footnote>
  <w:footnote w:type="continuationSeparator" w:id="0">
    <w:p w:rsidR="00475F7F" w:rsidRDefault="00475F7F">
      <w:r>
        <w:continuationSeparator/>
      </w:r>
    </w:p>
  </w:footnote>
  <w:footnote w:id="1">
    <w:p w:rsidR="00B74472" w:rsidRPr="002C1926" w:rsidRDefault="00B74472" w:rsidP="004860BE">
      <w:pPr>
        <w:pStyle w:val="NormalWeb"/>
        <w:spacing w:before="0" w:beforeAutospacing="0" w:after="150" w:afterAutospacing="0"/>
        <w:jc w:val="both"/>
        <w:rPr>
          <w:rFonts w:ascii="Helvetica" w:hAnsi="Helvetica" w:cs="Helvetica"/>
          <w:bCs/>
          <w:i/>
          <w:iCs/>
          <w:color w:val="333333"/>
          <w:sz w:val="16"/>
          <w:szCs w:val="16"/>
          <w:shd w:val="clear" w:color="auto" w:fill="FFFFFF"/>
        </w:rPr>
      </w:pPr>
      <w:r w:rsidRPr="002C1926">
        <w:rPr>
          <w:rStyle w:val="Refdenotaalpie"/>
          <w:sz w:val="16"/>
          <w:szCs w:val="16"/>
        </w:rPr>
        <w:footnoteRef/>
      </w:r>
      <w:r w:rsidRPr="002C1926">
        <w:rPr>
          <w:sz w:val="16"/>
          <w:szCs w:val="16"/>
        </w:rPr>
        <w:t xml:space="preserve"> </w:t>
      </w:r>
      <w:r w:rsidRPr="002C1926">
        <w:rPr>
          <w:rFonts w:ascii="Helvetica" w:hAnsi="Helvetica" w:cs="Helvetica"/>
          <w:bCs/>
          <w:color w:val="333333"/>
          <w:sz w:val="16"/>
          <w:szCs w:val="16"/>
          <w:shd w:val="clear" w:color="auto" w:fill="FFFFFF"/>
        </w:rPr>
        <w:t>Decreto 1083 de 2015.</w:t>
      </w:r>
      <w:r w:rsidRPr="002C1926">
        <w:rPr>
          <w:rFonts w:ascii="Helvetica" w:hAnsi="Helvetica" w:cs="Helvetica"/>
          <w:bCs/>
          <w:i/>
          <w:iCs/>
          <w:color w:val="333333"/>
          <w:sz w:val="16"/>
          <w:szCs w:val="16"/>
          <w:shd w:val="clear" w:color="auto" w:fill="FFFFFF"/>
        </w:rPr>
        <w:t xml:space="preserve"> Por medio del cual se expide el Decreto Único Reglamentario del Sector de Función Pública</w:t>
      </w:r>
      <w:r w:rsidRPr="002C1926">
        <w:rPr>
          <w:rFonts w:ascii="Helvetica" w:hAnsi="Helvetica" w:cs="Helvetica"/>
          <w:bCs/>
          <w:color w:val="333333"/>
          <w:sz w:val="16"/>
          <w:szCs w:val="16"/>
          <w:shd w:val="clear" w:color="auto" w:fill="FFFFFF"/>
        </w:rPr>
        <w:t xml:space="preserve"> CAPÍTULO 6.  MANUALES ESPECÍFICOS DE FUNCIONES Y DE COMPETENCIAS LABORALES</w:t>
      </w:r>
      <w:r>
        <w:rPr>
          <w:rFonts w:ascii="Helvetica" w:hAnsi="Helvetica" w:cs="Helvetica"/>
          <w:bCs/>
          <w:color w:val="333333"/>
          <w:sz w:val="16"/>
          <w:szCs w:val="16"/>
          <w:shd w:val="clear" w:color="auto" w:fill="FFFFFF"/>
        </w:rPr>
        <w:t>.</w:t>
      </w:r>
      <w:r w:rsidRPr="002C1926">
        <w:rPr>
          <w:rFonts w:ascii="Helvetica" w:hAnsi="Helvetica" w:cs="Helvetica"/>
          <w:bCs/>
          <w:color w:val="333333"/>
          <w:sz w:val="16"/>
          <w:szCs w:val="16"/>
          <w:shd w:val="clear" w:color="auto" w:fill="FFFFFF"/>
        </w:rPr>
        <w:t xml:space="preserve"> </w:t>
      </w:r>
    </w:p>
    <w:p w:rsidR="00B74472" w:rsidRPr="002C1926" w:rsidRDefault="00B74472" w:rsidP="004860BE">
      <w:pPr>
        <w:pStyle w:val="Textonotapie"/>
        <w:rPr>
          <w:sz w:val="16"/>
          <w:szCs w:val="16"/>
          <w:lang w:val="es-CO"/>
        </w:rPr>
      </w:pPr>
    </w:p>
  </w:footnote>
  <w:footnote w:id="2">
    <w:p w:rsidR="00B74472" w:rsidRPr="00F704CA" w:rsidRDefault="00B74472" w:rsidP="004860BE">
      <w:pPr>
        <w:pStyle w:val="Textonotapie"/>
        <w:jc w:val="both"/>
        <w:rPr>
          <w:rFonts w:ascii="Arial" w:hAnsi="Arial" w:cs="Arial"/>
          <w:i/>
          <w:sz w:val="16"/>
          <w:szCs w:val="16"/>
          <w:lang w:val="es-CO"/>
        </w:rPr>
      </w:pPr>
      <w:r w:rsidRPr="00F704CA">
        <w:rPr>
          <w:rStyle w:val="Refdenotaalpie"/>
          <w:rFonts w:ascii="Arial" w:hAnsi="Arial" w:cs="Arial"/>
          <w:b/>
          <w:i/>
          <w:sz w:val="16"/>
          <w:szCs w:val="16"/>
        </w:rPr>
        <w:footnoteRef/>
      </w:r>
      <w:r w:rsidRPr="00F704CA">
        <w:rPr>
          <w:rFonts w:ascii="Arial" w:hAnsi="Arial" w:cs="Arial"/>
          <w:b/>
          <w:i/>
          <w:sz w:val="16"/>
          <w:szCs w:val="16"/>
        </w:rPr>
        <w:t xml:space="preserve"> Directiva 003 de 2013. </w:t>
      </w:r>
      <w:r w:rsidRPr="00F704CA">
        <w:rPr>
          <w:rStyle w:val="Textoennegrita"/>
          <w:rFonts w:ascii="Arial" w:eastAsiaTheme="majorEastAsia" w:hAnsi="Arial" w:cs="Arial"/>
          <w:b w:val="0"/>
          <w:i/>
          <w:color w:val="333333"/>
          <w:sz w:val="16"/>
          <w:szCs w:val="16"/>
          <w:shd w:val="clear" w:color="auto" w:fill="FFFFFF"/>
        </w:rPr>
        <w:t>DIRECTRICES PARA PREVENIR CONDUCTAS IRREGULARES </w:t>
      </w:r>
      <w:r w:rsidRPr="00F704CA">
        <w:rPr>
          <w:rFonts w:ascii="Arial" w:hAnsi="Arial" w:cs="Arial"/>
          <w:bCs/>
          <w:i/>
          <w:color w:val="333333"/>
          <w:sz w:val="16"/>
          <w:szCs w:val="16"/>
          <w:shd w:val="clear" w:color="auto" w:fill="FFFFFF"/>
        </w:rPr>
        <w:t>RELACIONADAS CON INCUMPLIMIENTO DE LOS MANUALES DE</w:t>
      </w:r>
      <w:r w:rsidRPr="00F704CA">
        <w:rPr>
          <w:rStyle w:val="Textoennegrita"/>
          <w:rFonts w:ascii="Arial" w:eastAsiaTheme="majorEastAsia" w:hAnsi="Arial" w:cs="Arial"/>
          <w:i/>
          <w:color w:val="333333"/>
          <w:sz w:val="16"/>
          <w:szCs w:val="16"/>
          <w:shd w:val="clear" w:color="auto" w:fill="FFFFFF"/>
        </w:rPr>
        <w:t> </w:t>
      </w:r>
      <w:r w:rsidRPr="00F704CA">
        <w:rPr>
          <w:rStyle w:val="Textoennegrita"/>
          <w:rFonts w:ascii="Arial" w:eastAsiaTheme="majorEastAsia" w:hAnsi="Arial" w:cs="Arial"/>
          <w:b w:val="0"/>
          <w:i/>
          <w:color w:val="333333"/>
          <w:sz w:val="16"/>
          <w:szCs w:val="16"/>
          <w:shd w:val="clear" w:color="auto" w:fill="FFFFFF"/>
        </w:rPr>
        <w:t>FUNCIONES Y DE PROCEDIMIENTOS Y LA PÉRDIDA DE ELEMENTOS </w:t>
      </w:r>
      <w:r w:rsidRPr="00F704CA">
        <w:rPr>
          <w:rFonts w:ascii="Arial" w:hAnsi="Arial" w:cs="Arial"/>
          <w:bCs/>
          <w:i/>
          <w:color w:val="333333"/>
          <w:sz w:val="16"/>
          <w:szCs w:val="16"/>
          <w:shd w:val="clear" w:color="auto" w:fill="FFFFFF"/>
        </w:rPr>
        <w:t>Y DOCUMENTOS PÚBLICOS. Alcaldía Mayor de Bogotá D.C.</w:t>
      </w:r>
    </w:p>
  </w:footnote>
  <w:footnote w:id="3">
    <w:p w:rsidR="00B74472" w:rsidRDefault="00B74472" w:rsidP="004055D1">
      <w:pPr>
        <w:pStyle w:val="Textonotapie"/>
        <w:jc w:val="both"/>
        <w:rPr>
          <w:rFonts w:ascii="Arial" w:hAnsi="Arial" w:cs="Arial"/>
          <w:sz w:val="16"/>
          <w:szCs w:val="16"/>
        </w:rPr>
      </w:pPr>
      <w:r>
        <w:rPr>
          <w:rStyle w:val="Refdenotaalpie"/>
        </w:rPr>
        <w:footnoteRef/>
      </w:r>
      <w:r>
        <w:rPr>
          <w:rFonts w:ascii="Arial" w:hAnsi="Arial" w:cs="Arial"/>
          <w:sz w:val="16"/>
          <w:szCs w:val="16"/>
        </w:rPr>
        <w:t xml:space="preserve"> </w:t>
      </w:r>
      <w:r>
        <w:rPr>
          <w:rFonts w:ascii="Arial" w:hAnsi="Arial" w:cs="Arial"/>
          <w:b/>
          <w:bCs/>
          <w:color w:val="000000"/>
          <w:sz w:val="16"/>
          <w:szCs w:val="16"/>
          <w:shd w:val="clear" w:color="auto" w:fill="FFFFFF"/>
        </w:rPr>
        <w:t>LEY 1712 DE 2014</w:t>
      </w:r>
      <w:r>
        <w:rPr>
          <w:rFonts w:ascii="Arial" w:hAnsi="Arial" w:cs="Arial"/>
          <w:bCs/>
          <w:color w:val="000000"/>
          <w:sz w:val="16"/>
          <w:szCs w:val="16"/>
          <w:shd w:val="clear" w:color="auto" w:fill="FFFFFF"/>
        </w:rPr>
        <w:t xml:space="preserve">  </w:t>
      </w:r>
      <w:r>
        <w:rPr>
          <w:rFonts w:ascii="Arial" w:hAnsi="Arial" w:cs="Arial"/>
          <w:bCs/>
          <w:i/>
          <w:color w:val="000000"/>
          <w:sz w:val="16"/>
          <w:szCs w:val="16"/>
          <w:shd w:val="clear" w:color="auto" w:fill="FFFFFF"/>
        </w:rPr>
        <w:t>“</w:t>
      </w:r>
      <w:r>
        <w:rPr>
          <w:rFonts w:ascii="Arial" w:hAnsi="Arial" w:cs="Arial"/>
          <w:bCs/>
          <w:i/>
          <w:iCs/>
          <w:color w:val="000000"/>
          <w:sz w:val="16"/>
          <w:szCs w:val="16"/>
          <w:shd w:val="clear" w:color="auto" w:fill="FFFFFF"/>
        </w:rPr>
        <w:t xml:space="preserve">Por medio de la cual se crea la Ley de Transparencia y del Derecho de Acceso a la Información Pública Nacional y se dictan otras disposiciones”. </w:t>
      </w:r>
    </w:p>
  </w:footnote>
  <w:footnote w:id="4">
    <w:p w:rsidR="00B74472" w:rsidRDefault="00B74472" w:rsidP="004055D1">
      <w:pPr>
        <w:pStyle w:val="NormalWeb"/>
        <w:shd w:val="clear" w:color="auto" w:fill="FFFFFF"/>
        <w:spacing w:before="0" w:beforeAutospacing="0" w:after="0" w:afterAutospacing="0"/>
        <w:jc w:val="both"/>
        <w:rPr>
          <w:rFonts w:ascii="Arial" w:hAnsi="Arial" w:cs="Arial"/>
          <w:sz w:val="16"/>
          <w:szCs w:val="16"/>
        </w:rPr>
      </w:pPr>
      <w:r>
        <w:rPr>
          <w:rStyle w:val="Refdenotaalpie"/>
        </w:rPr>
        <w:footnoteRef/>
      </w:r>
      <w:r>
        <w:rPr>
          <w:rFonts w:ascii="Arial" w:hAnsi="Arial" w:cs="Arial"/>
          <w:sz w:val="16"/>
          <w:szCs w:val="16"/>
        </w:rPr>
        <w:t xml:space="preserve"> </w:t>
      </w:r>
      <w:r>
        <w:rPr>
          <w:rFonts w:ascii="Arial" w:hAnsi="Arial" w:cs="Arial"/>
          <w:b/>
          <w:bCs/>
          <w:color w:val="221E1F"/>
          <w:sz w:val="16"/>
          <w:szCs w:val="16"/>
        </w:rPr>
        <w:t>DECRETO 103 DE 2015</w:t>
      </w:r>
      <w:r>
        <w:rPr>
          <w:rFonts w:ascii="Arial" w:hAnsi="Arial" w:cs="Arial"/>
          <w:bCs/>
          <w:color w:val="221E1F"/>
          <w:sz w:val="16"/>
          <w:szCs w:val="16"/>
        </w:rPr>
        <w:t xml:space="preserve"> </w:t>
      </w:r>
      <w:r>
        <w:rPr>
          <w:rFonts w:ascii="Arial" w:hAnsi="Arial" w:cs="Arial"/>
          <w:bCs/>
          <w:i/>
          <w:color w:val="221E1F"/>
          <w:sz w:val="16"/>
          <w:szCs w:val="16"/>
        </w:rPr>
        <w:t>“</w:t>
      </w:r>
      <w:r>
        <w:rPr>
          <w:rFonts w:ascii="Arial" w:hAnsi="Arial" w:cs="Arial"/>
          <w:bCs/>
          <w:i/>
          <w:iCs/>
          <w:color w:val="221E1F"/>
          <w:sz w:val="16"/>
          <w:szCs w:val="16"/>
        </w:rPr>
        <w:t xml:space="preserve">Por el cual se reglamenta parcialmente la </w:t>
      </w:r>
      <w:r>
        <w:rPr>
          <w:rFonts w:ascii="Arial" w:hAnsi="Arial" w:cs="Arial"/>
          <w:bCs/>
          <w:i/>
          <w:iCs/>
          <w:sz w:val="16"/>
          <w:szCs w:val="16"/>
        </w:rPr>
        <w:t>Ley </w:t>
      </w:r>
      <w:hyperlink r:id="rId1" w:anchor="0" w:history="1">
        <w:r>
          <w:rPr>
            <w:rFonts w:ascii="Arial" w:hAnsi="Arial" w:cs="Arial"/>
            <w:i/>
            <w:iCs/>
            <w:sz w:val="16"/>
            <w:szCs w:val="16"/>
          </w:rPr>
          <w:t>1712</w:t>
        </w:r>
      </w:hyperlink>
      <w:r>
        <w:rPr>
          <w:rFonts w:ascii="Arial" w:hAnsi="Arial" w:cs="Arial"/>
          <w:bCs/>
          <w:i/>
          <w:iCs/>
          <w:sz w:val="16"/>
          <w:szCs w:val="16"/>
        </w:rPr>
        <w:t xml:space="preserve"> de 2014 </w:t>
      </w:r>
      <w:r>
        <w:rPr>
          <w:rFonts w:ascii="Arial" w:hAnsi="Arial" w:cs="Arial"/>
          <w:bCs/>
          <w:i/>
          <w:iCs/>
          <w:color w:val="221E1F"/>
          <w:sz w:val="16"/>
          <w:szCs w:val="16"/>
        </w:rPr>
        <w:t xml:space="preserve">y se dictan otras disposiciones”. </w:t>
      </w:r>
    </w:p>
  </w:footnote>
  <w:footnote w:id="5">
    <w:p w:rsidR="00B74472" w:rsidRPr="00F86A70" w:rsidRDefault="00B74472" w:rsidP="004055D1">
      <w:pPr>
        <w:shd w:val="clear" w:color="auto" w:fill="FFFFFF"/>
        <w:jc w:val="both"/>
        <w:rPr>
          <w:rFonts w:ascii="Arial" w:hAnsi="Arial" w:cs="Arial"/>
          <w:bCs/>
          <w:color w:val="000000"/>
          <w:sz w:val="16"/>
          <w:szCs w:val="16"/>
          <w:lang w:eastAsia="es-CO"/>
        </w:rPr>
      </w:pPr>
      <w:r w:rsidRPr="00F86A70">
        <w:rPr>
          <w:rStyle w:val="Refdenotaalpie"/>
          <w:rFonts w:ascii="Arial" w:hAnsi="Arial" w:cs="Arial"/>
          <w:sz w:val="16"/>
          <w:szCs w:val="16"/>
        </w:rPr>
        <w:footnoteRef/>
      </w:r>
      <w:r w:rsidRPr="00F86A70">
        <w:rPr>
          <w:rFonts w:ascii="Arial" w:hAnsi="Arial" w:cs="Arial"/>
          <w:sz w:val="16"/>
          <w:szCs w:val="16"/>
        </w:rPr>
        <w:t xml:space="preserve"> </w:t>
      </w:r>
      <w:r w:rsidRPr="00037ABB">
        <w:rPr>
          <w:rFonts w:ascii="Arial" w:hAnsi="Arial" w:cs="Arial"/>
          <w:b/>
          <w:bCs/>
          <w:color w:val="000000"/>
          <w:sz w:val="16"/>
          <w:szCs w:val="16"/>
          <w:lang w:eastAsia="es-CO"/>
        </w:rPr>
        <w:t>DECRETO 1081 DE 2015</w:t>
      </w:r>
      <w:r>
        <w:rPr>
          <w:rFonts w:ascii="Arial" w:hAnsi="Arial" w:cs="Arial"/>
          <w:bCs/>
          <w:color w:val="000000"/>
          <w:sz w:val="16"/>
          <w:szCs w:val="16"/>
          <w:lang w:eastAsia="es-CO"/>
        </w:rPr>
        <w:t xml:space="preserve">. </w:t>
      </w:r>
      <w:r w:rsidRPr="00203A6B">
        <w:rPr>
          <w:rFonts w:ascii="Arial" w:hAnsi="Arial" w:cs="Arial"/>
          <w:bCs/>
          <w:i/>
          <w:iCs/>
          <w:color w:val="000000"/>
          <w:sz w:val="16"/>
          <w:szCs w:val="16"/>
          <w:lang w:eastAsia="es-CO"/>
        </w:rPr>
        <w:t>Por medio del cual se expide el Decreto Reglamentario Único del Sector Presidencia de la República</w:t>
      </w:r>
      <w:r>
        <w:rPr>
          <w:rFonts w:ascii="Arial" w:hAnsi="Arial" w:cs="Arial"/>
          <w:bCs/>
          <w:i/>
          <w:iCs/>
          <w:color w:val="000000"/>
          <w:sz w:val="16"/>
          <w:szCs w:val="16"/>
          <w:lang w:eastAsia="es-CO"/>
        </w:rPr>
        <w:t>.</w:t>
      </w:r>
      <w:r w:rsidRPr="00F86A70">
        <w:rPr>
          <w:rFonts w:ascii="Arial" w:hAnsi="Arial" w:cs="Arial"/>
          <w:bCs/>
          <w:color w:val="000000"/>
          <w:sz w:val="16"/>
          <w:szCs w:val="16"/>
          <w:lang w:eastAsia="es-CO"/>
        </w:rPr>
        <w:t xml:space="preserve"> </w:t>
      </w:r>
    </w:p>
    <w:p w:rsidR="00B74472" w:rsidRDefault="00B74472" w:rsidP="004055D1">
      <w:pPr>
        <w:pStyle w:val="Textonotapie"/>
      </w:pPr>
    </w:p>
  </w:footnote>
  <w:footnote w:id="6">
    <w:p w:rsidR="00B74472" w:rsidRPr="00DB0337" w:rsidRDefault="00B74472" w:rsidP="004055D1">
      <w:pPr>
        <w:jc w:val="both"/>
        <w:rPr>
          <w:rFonts w:ascii="Arial" w:hAnsi="Arial" w:cs="Arial"/>
          <w:sz w:val="16"/>
          <w:szCs w:val="16"/>
        </w:rPr>
      </w:pPr>
      <w:r w:rsidRPr="00DB0337">
        <w:rPr>
          <w:rStyle w:val="Refdenotaalpie"/>
          <w:rFonts w:ascii="Arial" w:eastAsiaTheme="majorEastAsia" w:hAnsi="Arial" w:cs="Arial"/>
          <w:sz w:val="16"/>
          <w:szCs w:val="16"/>
        </w:rPr>
        <w:footnoteRef/>
      </w:r>
      <w:r w:rsidRPr="00DB0337">
        <w:rPr>
          <w:rFonts w:ascii="Arial" w:hAnsi="Arial" w:cs="Arial"/>
          <w:sz w:val="16"/>
          <w:szCs w:val="16"/>
        </w:rPr>
        <w:t xml:space="preserve"> </w:t>
      </w:r>
      <w:r w:rsidRPr="00DB0337">
        <w:rPr>
          <w:rFonts w:ascii="Arial" w:hAnsi="Arial" w:cs="Arial"/>
          <w:b/>
          <w:sz w:val="16"/>
          <w:szCs w:val="16"/>
        </w:rPr>
        <w:t>Documento Controlado</w:t>
      </w:r>
      <w:r w:rsidRPr="00DB0337">
        <w:rPr>
          <w:rFonts w:ascii="Arial" w:hAnsi="Arial" w:cs="Arial"/>
          <w:sz w:val="16"/>
          <w:szCs w:val="16"/>
        </w:rPr>
        <w:t>: Documento vigente ubicado en el punto de uso dispuesto en la intranet SISGESTION, respaldado con un original físico debidamente firmado y aprobado, bajo la administración de la OAP – Proceso SIG. (SIG-IN-001-V10)</w:t>
      </w:r>
    </w:p>
    <w:p w:rsidR="00B74472" w:rsidRPr="00743137" w:rsidRDefault="00B74472" w:rsidP="004055D1">
      <w:pPr>
        <w:pStyle w:val="Textonotapie"/>
        <w:rPr>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5053"/>
      <w:gridCol w:w="3134"/>
    </w:tblGrid>
    <w:tr w:rsidR="00B74472" w:rsidRPr="00A609C5" w:rsidTr="00A609C5">
      <w:trPr>
        <w:trHeight w:val="835"/>
      </w:trPr>
      <w:tc>
        <w:tcPr>
          <w:tcW w:w="891" w:type="pct"/>
          <w:vMerge w:val="restart"/>
        </w:tcPr>
        <w:p w:rsidR="00B74472" w:rsidRPr="00A609C5" w:rsidRDefault="00B74472" w:rsidP="007E28EF">
          <w:pPr>
            <w:tabs>
              <w:tab w:val="center" w:pos="4419"/>
              <w:tab w:val="right" w:pos="8838"/>
            </w:tabs>
            <w:jc w:val="center"/>
            <w:rPr>
              <w:rFonts w:ascii="Arial" w:hAnsi="Arial" w:cs="Arial"/>
              <w:b/>
              <w:sz w:val="20"/>
              <w:szCs w:val="20"/>
            </w:rPr>
          </w:pPr>
          <w:r w:rsidRPr="00A609C5">
            <w:rPr>
              <w:rFonts w:ascii="Arial" w:hAnsi="Arial" w:cs="Arial"/>
              <w:b/>
              <w:noProof/>
              <w:sz w:val="20"/>
              <w:szCs w:val="20"/>
            </w:rPr>
            <w:drawing>
              <wp:inline distT="0" distB="0" distL="0" distR="0">
                <wp:extent cx="885825" cy="847725"/>
                <wp:effectExtent l="0" t="0" r="9525" b="9525"/>
                <wp:docPr id="6" name="Imagen 6"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847725"/>
                        </a:xfrm>
                        <a:prstGeom prst="rect">
                          <a:avLst/>
                        </a:prstGeom>
                        <a:noFill/>
                        <a:ln>
                          <a:noFill/>
                        </a:ln>
                      </pic:spPr>
                    </pic:pic>
                  </a:graphicData>
                </a:graphic>
              </wp:inline>
            </w:drawing>
          </w:r>
        </w:p>
      </w:tc>
      <w:tc>
        <w:tcPr>
          <w:tcW w:w="4109" w:type="pct"/>
          <w:gridSpan w:val="2"/>
          <w:vAlign w:val="center"/>
        </w:tcPr>
        <w:p w:rsidR="00B74472" w:rsidRPr="00A609C5" w:rsidRDefault="00B74472" w:rsidP="00EF1349">
          <w:pPr>
            <w:tabs>
              <w:tab w:val="center" w:pos="4419"/>
              <w:tab w:val="right" w:pos="8838"/>
            </w:tabs>
            <w:jc w:val="center"/>
            <w:rPr>
              <w:rFonts w:ascii="Arial" w:hAnsi="Arial" w:cs="Arial"/>
              <w:b/>
              <w:sz w:val="20"/>
              <w:szCs w:val="20"/>
            </w:rPr>
          </w:pPr>
          <w:r>
            <w:rPr>
              <w:rFonts w:ascii="Arial" w:hAnsi="Arial" w:cs="Arial"/>
              <w:b/>
              <w:szCs w:val="20"/>
            </w:rPr>
            <w:t xml:space="preserve"> INFORME DE AUDITORÍ</w:t>
          </w:r>
          <w:r w:rsidRPr="00A609C5">
            <w:rPr>
              <w:rFonts w:ascii="Arial" w:hAnsi="Arial" w:cs="Arial"/>
              <w:b/>
              <w:szCs w:val="20"/>
            </w:rPr>
            <w:t>A</w:t>
          </w:r>
          <w:r>
            <w:rPr>
              <w:rFonts w:ascii="Arial" w:hAnsi="Arial" w:cs="Arial"/>
              <w:b/>
              <w:szCs w:val="20"/>
            </w:rPr>
            <w:t xml:space="preserve"> INTERNA</w:t>
          </w:r>
        </w:p>
      </w:tc>
    </w:tr>
    <w:tr w:rsidR="00B74472" w:rsidRPr="00A609C5" w:rsidTr="00A609C5">
      <w:trPr>
        <w:trHeight w:val="269"/>
      </w:trPr>
      <w:tc>
        <w:tcPr>
          <w:tcW w:w="891" w:type="pct"/>
          <w:vMerge/>
        </w:tcPr>
        <w:p w:rsidR="00B74472" w:rsidRPr="00A609C5" w:rsidRDefault="00B74472" w:rsidP="007E28EF">
          <w:pPr>
            <w:tabs>
              <w:tab w:val="center" w:pos="4419"/>
              <w:tab w:val="right" w:pos="8838"/>
            </w:tabs>
            <w:jc w:val="center"/>
            <w:rPr>
              <w:rFonts w:ascii="Arial" w:hAnsi="Arial" w:cs="Arial"/>
              <w:b/>
              <w:noProof/>
              <w:sz w:val="20"/>
              <w:szCs w:val="20"/>
            </w:rPr>
          </w:pPr>
        </w:p>
      </w:tc>
      <w:tc>
        <w:tcPr>
          <w:tcW w:w="2536" w:type="pct"/>
          <w:vAlign w:val="center"/>
        </w:tcPr>
        <w:p w:rsidR="00B74472" w:rsidRPr="00A609C5" w:rsidRDefault="00B74472" w:rsidP="00DA53F0">
          <w:pPr>
            <w:tabs>
              <w:tab w:val="center" w:pos="4419"/>
              <w:tab w:val="right" w:pos="8838"/>
            </w:tabs>
            <w:rPr>
              <w:rFonts w:ascii="Arial" w:hAnsi="Arial" w:cs="Arial"/>
              <w:b/>
              <w:sz w:val="20"/>
              <w:szCs w:val="20"/>
            </w:rPr>
          </w:pPr>
          <w:r w:rsidRPr="00A609C5">
            <w:rPr>
              <w:rFonts w:ascii="Arial" w:hAnsi="Arial" w:cs="Arial"/>
              <w:b/>
              <w:sz w:val="20"/>
              <w:szCs w:val="20"/>
            </w:rPr>
            <w:t xml:space="preserve">CÓDIGO:  </w:t>
          </w:r>
          <w:r>
            <w:rPr>
              <w:rFonts w:ascii="Arial" w:hAnsi="Arial" w:cs="Arial"/>
              <w:b/>
              <w:bCs/>
              <w:color w:val="000000"/>
              <w:sz w:val="20"/>
              <w:szCs w:val="20"/>
            </w:rPr>
            <w:t>CMG-FM-006</w:t>
          </w:r>
        </w:p>
      </w:tc>
      <w:tc>
        <w:tcPr>
          <w:tcW w:w="1573" w:type="pct"/>
          <w:vAlign w:val="center"/>
        </w:tcPr>
        <w:p w:rsidR="00B74472" w:rsidRPr="00A609C5" w:rsidRDefault="00B74472" w:rsidP="007E28EF">
          <w:pPr>
            <w:tabs>
              <w:tab w:val="center" w:pos="4419"/>
              <w:tab w:val="right" w:pos="8838"/>
            </w:tabs>
            <w:rPr>
              <w:rFonts w:ascii="Arial" w:hAnsi="Arial" w:cs="Arial"/>
              <w:b/>
              <w:sz w:val="20"/>
              <w:szCs w:val="20"/>
            </w:rPr>
          </w:pPr>
          <w:r w:rsidRPr="00A609C5">
            <w:rPr>
              <w:rFonts w:ascii="Arial" w:hAnsi="Arial" w:cs="Arial"/>
              <w:b/>
              <w:sz w:val="20"/>
              <w:szCs w:val="20"/>
            </w:rPr>
            <w:t xml:space="preserve">VERSIÓN: </w:t>
          </w:r>
          <w:r>
            <w:rPr>
              <w:rFonts w:ascii="Arial" w:hAnsi="Arial" w:cs="Arial"/>
              <w:b/>
              <w:sz w:val="20"/>
              <w:szCs w:val="20"/>
            </w:rPr>
            <w:t>1</w:t>
          </w:r>
        </w:p>
      </w:tc>
    </w:tr>
    <w:tr w:rsidR="00B74472" w:rsidRPr="00A609C5" w:rsidTr="00A609C5">
      <w:trPr>
        <w:trHeight w:val="270"/>
      </w:trPr>
      <w:tc>
        <w:tcPr>
          <w:tcW w:w="891" w:type="pct"/>
          <w:vMerge/>
        </w:tcPr>
        <w:p w:rsidR="00B74472" w:rsidRPr="00A609C5" w:rsidRDefault="00B74472" w:rsidP="007E28EF">
          <w:pPr>
            <w:tabs>
              <w:tab w:val="center" w:pos="4419"/>
              <w:tab w:val="right" w:pos="8838"/>
            </w:tabs>
            <w:jc w:val="center"/>
            <w:rPr>
              <w:rFonts w:ascii="Arial" w:hAnsi="Arial" w:cs="Arial"/>
              <w:b/>
              <w:noProof/>
              <w:sz w:val="20"/>
              <w:szCs w:val="20"/>
            </w:rPr>
          </w:pPr>
        </w:p>
      </w:tc>
      <w:tc>
        <w:tcPr>
          <w:tcW w:w="4109" w:type="pct"/>
          <w:gridSpan w:val="2"/>
          <w:vAlign w:val="center"/>
        </w:tcPr>
        <w:p w:rsidR="00B74472" w:rsidRPr="00A609C5" w:rsidRDefault="00B74472" w:rsidP="007E28EF">
          <w:pPr>
            <w:tabs>
              <w:tab w:val="center" w:pos="4419"/>
              <w:tab w:val="right" w:pos="8838"/>
            </w:tabs>
            <w:rPr>
              <w:rFonts w:ascii="Arial" w:hAnsi="Arial" w:cs="Arial"/>
              <w:b/>
              <w:sz w:val="20"/>
              <w:szCs w:val="20"/>
            </w:rPr>
          </w:pPr>
          <w:r w:rsidRPr="00A609C5">
            <w:rPr>
              <w:rFonts w:ascii="Arial" w:hAnsi="Arial" w:cs="Arial"/>
              <w:b/>
              <w:sz w:val="20"/>
              <w:szCs w:val="20"/>
            </w:rPr>
            <w:t xml:space="preserve">FECHA DE APLICACIÓN: </w:t>
          </w:r>
          <w:r w:rsidRPr="008D115F">
            <w:rPr>
              <w:rFonts w:ascii="Arial" w:hAnsi="Arial" w:cs="Arial"/>
              <w:b/>
              <w:sz w:val="20"/>
              <w:szCs w:val="20"/>
            </w:rPr>
            <w:t>MARZO DE 2016</w:t>
          </w:r>
        </w:p>
      </w:tc>
    </w:tr>
  </w:tbl>
  <w:p w:rsidR="00B74472" w:rsidRPr="00B8220F" w:rsidRDefault="00B74472">
    <w:pPr>
      <w:pStyle w:val="Encabezado"/>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2052E"/>
    <w:multiLevelType w:val="hybridMultilevel"/>
    <w:tmpl w:val="96DE4A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1C635A"/>
    <w:multiLevelType w:val="hybridMultilevel"/>
    <w:tmpl w:val="DF72B59A"/>
    <w:lvl w:ilvl="0" w:tplc="79D8D54C">
      <w:start w:val="1"/>
      <w:numFmt w:val="decimal"/>
      <w:lvlText w:val="%1."/>
      <w:lvlJc w:val="left"/>
      <w:pPr>
        <w:ind w:left="360" w:hanging="360"/>
      </w:pPr>
      <w:rPr>
        <w:rFonts w:ascii="Arial" w:eastAsia="Times New Roman" w:hAnsi="Arial" w:cs="Arial"/>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7380CD6"/>
    <w:multiLevelType w:val="hybridMultilevel"/>
    <w:tmpl w:val="4C664EB0"/>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832273E"/>
    <w:multiLevelType w:val="hybridMultilevel"/>
    <w:tmpl w:val="D59C62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5061E0"/>
    <w:multiLevelType w:val="hybridMultilevel"/>
    <w:tmpl w:val="96DE4A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ACE351D"/>
    <w:multiLevelType w:val="hybridMultilevel"/>
    <w:tmpl w:val="F652481C"/>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0CCD4232"/>
    <w:multiLevelType w:val="hybridMultilevel"/>
    <w:tmpl w:val="0B006D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66F4B46"/>
    <w:multiLevelType w:val="hybridMultilevel"/>
    <w:tmpl w:val="7E04E692"/>
    <w:lvl w:ilvl="0" w:tplc="1726773A">
      <w:numFmt w:val="bullet"/>
      <w:lvlText w:val="-"/>
      <w:lvlJc w:val="left"/>
      <w:pPr>
        <w:ind w:left="720" w:hanging="360"/>
      </w:pPr>
      <w:rPr>
        <w:rFonts w:ascii="Arial" w:eastAsia="Times New Roman"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D4479F6"/>
    <w:multiLevelType w:val="hybridMultilevel"/>
    <w:tmpl w:val="575CED7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86B4B58"/>
    <w:multiLevelType w:val="hybridMultilevel"/>
    <w:tmpl w:val="81AAD38E"/>
    <w:lvl w:ilvl="0" w:tplc="EF309B84">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D4E546D"/>
    <w:multiLevelType w:val="multilevel"/>
    <w:tmpl w:val="61D459D6"/>
    <w:lvl w:ilvl="0">
      <w:start w:val="1"/>
      <w:numFmt w:val="decimal"/>
      <w:lvlText w:val="%1."/>
      <w:lvlJc w:val="left"/>
      <w:pPr>
        <w:ind w:left="360" w:hanging="360"/>
      </w:pPr>
      <w:rPr>
        <w:b/>
        <w:sz w:val="20"/>
      </w:rPr>
    </w:lvl>
    <w:lvl w:ilvl="1">
      <w:start w:val="1"/>
      <w:numFmt w:val="decimal"/>
      <w:isLgl/>
      <w:lvlText w:val="%1.%2."/>
      <w:lvlJc w:val="left"/>
      <w:pPr>
        <w:ind w:left="360" w:hanging="360"/>
      </w:pPr>
      <w:rPr>
        <w:rFonts w:hint="default"/>
        <w:b/>
        <w:sz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EE847C6"/>
    <w:multiLevelType w:val="hybridMultilevel"/>
    <w:tmpl w:val="A11AD24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0502722"/>
    <w:multiLevelType w:val="hybridMultilevel"/>
    <w:tmpl w:val="15ACB33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2132EC6"/>
    <w:multiLevelType w:val="hybridMultilevel"/>
    <w:tmpl w:val="5386C52E"/>
    <w:lvl w:ilvl="0" w:tplc="C0E49958">
      <w:start w:val="4"/>
      <w:numFmt w:val="bullet"/>
      <w:lvlText w:val="-"/>
      <w:lvlJc w:val="left"/>
      <w:pPr>
        <w:ind w:left="720" w:hanging="360"/>
      </w:pPr>
      <w:rPr>
        <w:rFonts w:ascii="Arial" w:eastAsia="Times New Roman" w:hAnsi="Arial" w:cs="Arial"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93A1AC5"/>
    <w:multiLevelType w:val="hybridMultilevel"/>
    <w:tmpl w:val="59068E10"/>
    <w:lvl w:ilvl="0" w:tplc="240A0001">
      <w:start w:val="1"/>
      <w:numFmt w:val="bullet"/>
      <w:lvlText w:val=""/>
      <w:lvlJc w:val="left"/>
      <w:pPr>
        <w:ind w:left="870" w:hanging="360"/>
      </w:pPr>
      <w:rPr>
        <w:rFonts w:ascii="Symbol" w:hAnsi="Symbol" w:hint="default"/>
      </w:rPr>
    </w:lvl>
    <w:lvl w:ilvl="1" w:tplc="240A0003" w:tentative="1">
      <w:start w:val="1"/>
      <w:numFmt w:val="bullet"/>
      <w:lvlText w:val="o"/>
      <w:lvlJc w:val="left"/>
      <w:pPr>
        <w:ind w:left="1590" w:hanging="360"/>
      </w:pPr>
      <w:rPr>
        <w:rFonts w:ascii="Courier New" w:hAnsi="Courier New" w:cs="Courier New" w:hint="default"/>
      </w:rPr>
    </w:lvl>
    <w:lvl w:ilvl="2" w:tplc="240A0005" w:tentative="1">
      <w:start w:val="1"/>
      <w:numFmt w:val="bullet"/>
      <w:lvlText w:val=""/>
      <w:lvlJc w:val="left"/>
      <w:pPr>
        <w:ind w:left="2310" w:hanging="360"/>
      </w:pPr>
      <w:rPr>
        <w:rFonts w:ascii="Wingdings" w:hAnsi="Wingdings" w:hint="default"/>
      </w:rPr>
    </w:lvl>
    <w:lvl w:ilvl="3" w:tplc="240A0001" w:tentative="1">
      <w:start w:val="1"/>
      <w:numFmt w:val="bullet"/>
      <w:lvlText w:val=""/>
      <w:lvlJc w:val="left"/>
      <w:pPr>
        <w:ind w:left="3030" w:hanging="360"/>
      </w:pPr>
      <w:rPr>
        <w:rFonts w:ascii="Symbol" w:hAnsi="Symbol" w:hint="default"/>
      </w:rPr>
    </w:lvl>
    <w:lvl w:ilvl="4" w:tplc="240A0003" w:tentative="1">
      <w:start w:val="1"/>
      <w:numFmt w:val="bullet"/>
      <w:lvlText w:val="o"/>
      <w:lvlJc w:val="left"/>
      <w:pPr>
        <w:ind w:left="3750" w:hanging="360"/>
      </w:pPr>
      <w:rPr>
        <w:rFonts w:ascii="Courier New" w:hAnsi="Courier New" w:cs="Courier New" w:hint="default"/>
      </w:rPr>
    </w:lvl>
    <w:lvl w:ilvl="5" w:tplc="240A0005" w:tentative="1">
      <w:start w:val="1"/>
      <w:numFmt w:val="bullet"/>
      <w:lvlText w:val=""/>
      <w:lvlJc w:val="left"/>
      <w:pPr>
        <w:ind w:left="4470" w:hanging="360"/>
      </w:pPr>
      <w:rPr>
        <w:rFonts w:ascii="Wingdings" w:hAnsi="Wingdings" w:hint="default"/>
      </w:rPr>
    </w:lvl>
    <w:lvl w:ilvl="6" w:tplc="240A0001" w:tentative="1">
      <w:start w:val="1"/>
      <w:numFmt w:val="bullet"/>
      <w:lvlText w:val=""/>
      <w:lvlJc w:val="left"/>
      <w:pPr>
        <w:ind w:left="5190" w:hanging="360"/>
      </w:pPr>
      <w:rPr>
        <w:rFonts w:ascii="Symbol" w:hAnsi="Symbol" w:hint="default"/>
      </w:rPr>
    </w:lvl>
    <w:lvl w:ilvl="7" w:tplc="240A0003" w:tentative="1">
      <w:start w:val="1"/>
      <w:numFmt w:val="bullet"/>
      <w:lvlText w:val="o"/>
      <w:lvlJc w:val="left"/>
      <w:pPr>
        <w:ind w:left="5910" w:hanging="360"/>
      </w:pPr>
      <w:rPr>
        <w:rFonts w:ascii="Courier New" w:hAnsi="Courier New" w:cs="Courier New" w:hint="default"/>
      </w:rPr>
    </w:lvl>
    <w:lvl w:ilvl="8" w:tplc="240A0005" w:tentative="1">
      <w:start w:val="1"/>
      <w:numFmt w:val="bullet"/>
      <w:lvlText w:val=""/>
      <w:lvlJc w:val="left"/>
      <w:pPr>
        <w:ind w:left="6630" w:hanging="360"/>
      </w:pPr>
      <w:rPr>
        <w:rFonts w:ascii="Wingdings" w:hAnsi="Wingdings" w:hint="default"/>
      </w:rPr>
    </w:lvl>
  </w:abstractNum>
  <w:abstractNum w:abstractNumId="15" w15:restartNumberingAfterBreak="0">
    <w:nsid w:val="3B8E7D3C"/>
    <w:multiLevelType w:val="hybridMultilevel"/>
    <w:tmpl w:val="463854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D1E5802"/>
    <w:multiLevelType w:val="hybridMultilevel"/>
    <w:tmpl w:val="92C4F8D8"/>
    <w:lvl w:ilvl="0" w:tplc="EF309B84">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27076C2"/>
    <w:multiLevelType w:val="hybridMultilevel"/>
    <w:tmpl w:val="65EEB51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43D502A7"/>
    <w:multiLevelType w:val="hybridMultilevel"/>
    <w:tmpl w:val="320AF258"/>
    <w:lvl w:ilvl="0" w:tplc="C1B6F2C0">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4522769D"/>
    <w:multiLevelType w:val="hybridMultilevel"/>
    <w:tmpl w:val="55FE50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56915EA"/>
    <w:multiLevelType w:val="hybridMultilevel"/>
    <w:tmpl w:val="C5BAE68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487335DB"/>
    <w:multiLevelType w:val="hybridMultilevel"/>
    <w:tmpl w:val="59DCA346"/>
    <w:lvl w:ilvl="0" w:tplc="BEB22C64">
      <w:start w:val="1"/>
      <w:numFmt w:val="decimal"/>
      <w:lvlText w:val="%1."/>
      <w:lvlJc w:val="left"/>
      <w:pPr>
        <w:ind w:left="720" w:hanging="360"/>
      </w:pPr>
      <w:rPr>
        <w:rFonts w:hint="default"/>
        <w:b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DFE4BCC"/>
    <w:multiLevelType w:val="multilevel"/>
    <w:tmpl w:val="4FB2F540"/>
    <w:lvl w:ilvl="0">
      <w:start w:val="1"/>
      <w:numFmt w:val="decimal"/>
      <w:lvlText w:val="%1."/>
      <w:lvlJc w:val="left"/>
      <w:pPr>
        <w:ind w:left="360" w:hanging="360"/>
      </w:pPr>
      <w:rPr>
        <w:rFonts w:ascii="Arial" w:hAnsi="Arial" w:cs="Aria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545A3ECA"/>
    <w:multiLevelType w:val="hybridMultilevel"/>
    <w:tmpl w:val="575CED7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C502F80"/>
    <w:multiLevelType w:val="hybridMultilevel"/>
    <w:tmpl w:val="48F44C56"/>
    <w:lvl w:ilvl="0" w:tplc="C0E49958">
      <w:start w:val="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26F13D1"/>
    <w:multiLevelType w:val="hybridMultilevel"/>
    <w:tmpl w:val="F4F60866"/>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5B0645B"/>
    <w:multiLevelType w:val="hybridMultilevel"/>
    <w:tmpl w:val="FF6A44C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6CF6CBA"/>
    <w:multiLevelType w:val="hybridMultilevel"/>
    <w:tmpl w:val="3DA0B0E8"/>
    <w:lvl w:ilvl="0" w:tplc="54B89298">
      <w:start w:val="1"/>
      <w:numFmt w:val="lowerLetter"/>
      <w:lvlText w:val="%1)"/>
      <w:lvlJc w:val="left"/>
      <w:pPr>
        <w:ind w:left="870" w:hanging="360"/>
      </w:pPr>
      <w:rPr>
        <w:rFonts w:hint="default"/>
      </w:rPr>
    </w:lvl>
    <w:lvl w:ilvl="1" w:tplc="240A0019" w:tentative="1">
      <w:start w:val="1"/>
      <w:numFmt w:val="lowerLetter"/>
      <w:lvlText w:val="%2."/>
      <w:lvlJc w:val="left"/>
      <w:pPr>
        <w:ind w:left="1590" w:hanging="360"/>
      </w:pPr>
    </w:lvl>
    <w:lvl w:ilvl="2" w:tplc="240A001B" w:tentative="1">
      <w:start w:val="1"/>
      <w:numFmt w:val="lowerRoman"/>
      <w:lvlText w:val="%3."/>
      <w:lvlJc w:val="right"/>
      <w:pPr>
        <w:ind w:left="2310" w:hanging="180"/>
      </w:pPr>
    </w:lvl>
    <w:lvl w:ilvl="3" w:tplc="240A000F" w:tentative="1">
      <w:start w:val="1"/>
      <w:numFmt w:val="decimal"/>
      <w:lvlText w:val="%4."/>
      <w:lvlJc w:val="left"/>
      <w:pPr>
        <w:ind w:left="3030" w:hanging="360"/>
      </w:pPr>
    </w:lvl>
    <w:lvl w:ilvl="4" w:tplc="240A0019" w:tentative="1">
      <w:start w:val="1"/>
      <w:numFmt w:val="lowerLetter"/>
      <w:lvlText w:val="%5."/>
      <w:lvlJc w:val="left"/>
      <w:pPr>
        <w:ind w:left="3750" w:hanging="360"/>
      </w:pPr>
    </w:lvl>
    <w:lvl w:ilvl="5" w:tplc="240A001B" w:tentative="1">
      <w:start w:val="1"/>
      <w:numFmt w:val="lowerRoman"/>
      <w:lvlText w:val="%6."/>
      <w:lvlJc w:val="right"/>
      <w:pPr>
        <w:ind w:left="4470" w:hanging="180"/>
      </w:pPr>
    </w:lvl>
    <w:lvl w:ilvl="6" w:tplc="240A000F" w:tentative="1">
      <w:start w:val="1"/>
      <w:numFmt w:val="decimal"/>
      <w:lvlText w:val="%7."/>
      <w:lvlJc w:val="left"/>
      <w:pPr>
        <w:ind w:left="5190" w:hanging="360"/>
      </w:pPr>
    </w:lvl>
    <w:lvl w:ilvl="7" w:tplc="240A0019" w:tentative="1">
      <w:start w:val="1"/>
      <w:numFmt w:val="lowerLetter"/>
      <w:lvlText w:val="%8."/>
      <w:lvlJc w:val="left"/>
      <w:pPr>
        <w:ind w:left="5910" w:hanging="360"/>
      </w:pPr>
    </w:lvl>
    <w:lvl w:ilvl="8" w:tplc="240A001B" w:tentative="1">
      <w:start w:val="1"/>
      <w:numFmt w:val="lowerRoman"/>
      <w:lvlText w:val="%9."/>
      <w:lvlJc w:val="right"/>
      <w:pPr>
        <w:ind w:left="6630" w:hanging="180"/>
      </w:pPr>
    </w:lvl>
  </w:abstractNum>
  <w:abstractNum w:abstractNumId="28" w15:restartNumberingAfterBreak="0">
    <w:nsid w:val="6A7029A5"/>
    <w:multiLevelType w:val="hybridMultilevel"/>
    <w:tmpl w:val="92E296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E173B96"/>
    <w:multiLevelType w:val="multilevel"/>
    <w:tmpl w:val="7E2CBE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EEA549F"/>
    <w:multiLevelType w:val="hybridMultilevel"/>
    <w:tmpl w:val="3A30AD8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1337115"/>
    <w:multiLevelType w:val="hybridMultilevel"/>
    <w:tmpl w:val="0BF657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2446C7A"/>
    <w:multiLevelType w:val="hybridMultilevel"/>
    <w:tmpl w:val="910050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4F34DEC"/>
    <w:multiLevelType w:val="hybridMultilevel"/>
    <w:tmpl w:val="34726C80"/>
    <w:lvl w:ilvl="0" w:tplc="240A0001">
      <w:start w:val="1"/>
      <w:numFmt w:val="bullet"/>
      <w:lvlText w:val=""/>
      <w:lvlJc w:val="left"/>
      <w:pPr>
        <w:ind w:left="870" w:hanging="360"/>
      </w:pPr>
      <w:rPr>
        <w:rFonts w:ascii="Symbol" w:hAnsi="Symbol" w:hint="default"/>
      </w:rPr>
    </w:lvl>
    <w:lvl w:ilvl="1" w:tplc="240A0019" w:tentative="1">
      <w:start w:val="1"/>
      <w:numFmt w:val="lowerLetter"/>
      <w:lvlText w:val="%2."/>
      <w:lvlJc w:val="left"/>
      <w:pPr>
        <w:ind w:left="1590" w:hanging="360"/>
      </w:pPr>
    </w:lvl>
    <w:lvl w:ilvl="2" w:tplc="240A001B" w:tentative="1">
      <w:start w:val="1"/>
      <w:numFmt w:val="lowerRoman"/>
      <w:lvlText w:val="%3."/>
      <w:lvlJc w:val="right"/>
      <w:pPr>
        <w:ind w:left="2310" w:hanging="180"/>
      </w:pPr>
    </w:lvl>
    <w:lvl w:ilvl="3" w:tplc="240A000F" w:tentative="1">
      <w:start w:val="1"/>
      <w:numFmt w:val="decimal"/>
      <w:lvlText w:val="%4."/>
      <w:lvlJc w:val="left"/>
      <w:pPr>
        <w:ind w:left="3030" w:hanging="360"/>
      </w:pPr>
    </w:lvl>
    <w:lvl w:ilvl="4" w:tplc="240A0019" w:tentative="1">
      <w:start w:val="1"/>
      <w:numFmt w:val="lowerLetter"/>
      <w:lvlText w:val="%5."/>
      <w:lvlJc w:val="left"/>
      <w:pPr>
        <w:ind w:left="3750" w:hanging="360"/>
      </w:pPr>
    </w:lvl>
    <w:lvl w:ilvl="5" w:tplc="240A001B" w:tentative="1">
      <w:start w:val="1"/>
      <w:numFmt w:val="lowerRoman"/>
      <w:lvlText w:val="%6."/>
      <w:lvlJc w:val="right"/>
      <w:pPr>
        <w:ind w:left="4470" w:hanging="180"/>
      </w:pPr>
    </w:lvl>
    <w:lvl w:ilvl="6" w:tplc="240A000F" w:tentative="1">
      <w:start w:val="1"/>
      <w:numFmt w:val="decimal"/>
      <w:lvlText w:val="%7."/>
      <w:lvlJc w:val="left"/>
      <w:pPr>
        <w:ind w:left="5190" w:hanging="360"/>
      </w:pPr>
    </w:lvl>
    <w:lvl w:ilvl="7" w:tplc="240A0019" w:tentative="1">
      <w:start w:val="1"/>
      <w:numFmt w:val="lowerLetter"/>
      <w:lvlText w:val="%8."/>
      <w:lvlJc w:val="left"/>
      <w:pPr>
        <w:ind w:left="5910" w:hanging="360"/>
      </w:pPr>
    </w:lvl>
    <w:lvl w:ilvl="8" w:tplc="240A001B" w:tentative="1">
      <w:start w:val="1"/>
      <w:numFmt w:val="lowerRoman"/>
      <w:lvlText w:val="%9."/>
      <w:lvlJc w:val="right"/>
      <w:pPr>
        <w:ind w:left="6630" w:hanging="180"/>
      </w:pPr>
    </w:lvl>
  </w:abstractNum>
  <w:abstractNum w:abstractNumId="34" w15:restartNumberingAfterBreak="0">
    <w:nsid w:val="799C1A45"/>
    <w:multiLevelType w:val="hybridMultilevel"/>
    <w:tmpl w:val="E15C382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F2636A7"/>
    <w:multiLevelType w:val="hybridMultilevel"/>
    <w:tmpl w:val="C9788DA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0"/>
  </w:num>
  <w:num w:numId="2">
    <w:abstractNumId w:val="8"/>
  </w:num>
  <w:num w:numId="3">
    <w:abstractNumId w:val="20"/>
  </w:num>
  <w:num w:numId="4">
    <w:abstractNumId w:val="17"/>
  </w:num>
  <w:num w:numId="5">
    <w:abstractNumId w:val="23"/>
  </w:num>
  <w:num w:numId="6">
    <w:abstractNumId w:val="33"/>
  </w:num>
  <w:num w:numId="7">
    <w:abstractNumId w:val="5"/>
  </w:num>
  <w:num w:numId="8">
    <w:abstractNumId w:val="27"/>
  </w:num>
  <w:num w:numId="9">
    <w:abstractNumId w:val="14"/>
  </w:num>
  <w:num w:numId="10">
    <w:abstractNumId w:val="15"/>
  </w:num>
  <w:num w:numId="11">
    <w:abstractNumId w:val="2"/>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28"/>
  </w:num>
  <w:num w:numId="15">
    <w:abstractNumId w:val="26"/>
  </w:num>
  <w:num w:numId="16">
    <w:abstractNumId w:val="9"/>
  </w:num>
  <w:num w:numId="17">
    <w:abstractNumId w:val="12"/>
  </w:num>
  <w:num w:numId="18">
    <w:abstractNumId w:val="11"/>
  </w:num>
  <w:num w:numId="19">
    <w:abstractNumId w:val="32"/>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0"/>
  </w:num>
  <w:num w:numId="23">
    <w:abstractNumId w:val="4"/>
  </w:num>
  <w:num w:numId="24">
    <w:abstractNumId w:val="30"/>
  </w:num>
  <w:num w:numId="25">
    <w:abstractNumId w:val="18"/>
  </w:num>
  <w:num w:numId="26">
    <w:abstractNumId w:val="7"/>
  </w:num>
  <w:num w:numId="27">
    <w:abstractNumId w:val="1"/>
  </w:num>
  <w:num w:numId="28">
    <w:abstractNumId w:val="6"/>
  </w:num>
  <w:num w:numId="29">
    <w:abstractNumId w:val="34"/>
  </w:num>
  <w:num w:numId="30">
    <w:abstractNumId w:val="3"/>
  </w:num>
  <w:num w:numId="31">
    <w:abstractNumId w:val="25"/>
  </w:num>
  <w:num w:numId="32">
    <w:abstractNumId w:val="22"/>
  </w:num>
  <w:num w:numId="33">
    <w:abstractNumId w:val="24"/>
  </w:num>
  <w:num w:numId="34">
    <w:abstractNumId w:val="21"/>
  </w:num>
  <w:num w:numId="35">
    <w:abstractNumId w:val="13"/>
  </w:num>
  <w:num w:numId="36">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CO" w:vendorID="64" w:dllVersion="6" w:nlCheck="1" w:checkStyle="1"/>
  <w:activeWritingStyle w:appName="MSWord" w:lang="es-ES" w:vendorID="64" w:dllVersion="6" w:nlCheck="1" w:checkStyle="0"/>
  <w:activeWritingStyle w:appName="MSWord" w:lang="es-ES_tradnl" w:vendorID="64" w:dllVersion="6" w:nlCheck="1" w:checkStyle="1"/>
  <w:activeWritingStyle w:appName="MSWord" w:lang="es-ES" w:vendorID="64" w:dllVersion="0" w:nlCheck="1" w:checkStyle="0"/>
  <w:activeWritingStyle w:appName="MSWord" w:lang="es-CO" w:vendorID="64" w:dllVersion="0" w:nlCheck="1" w:checkStyle="0"/>
  <w:activeWritingStyle w:appName="MSWord" w:lang="es-MX"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696"/>
    <w:rsid w:val="00002A98"/>
    <w:rsid w:val="00002E70"/>
    <w:rsid w:val="00005622"/>
    <w:rsid w:val="00005C26"/>
    <w:rsid w:val="00005F39"/>
    <w:rsid w:val="00006676"/>
    <w:rsid w:val="000070A8"/>
    <w:rsid w:val="00007765"/>
    <w:rsid w:val="000133CC"/>
    <w:rsid w:val="000203BA"/>
    <w:rsid w:val="0002224B"/>
    <w:rsid w:val="0002267E"/>
    <w:rsid w:val="00023824"/>
    <w:rsid w:val="00024199"/>
    <w:rsid w:val="00024353"/>
    <w:rsid w:val="000256E5"/>
    <w:rsid w:val="00032ABE"/>
    <w:rsid w:val="00034A1C"/>
    <w:rsid w:val="000353C9"/>
    <w:rsid w:val="00037B72"/>
    <w:rsid w:val="000447BA"/>
    <w:rsid w:val="00050122"/>
    <w:rsid w:val="000539E0"/>
    <w:rsid w:val="00053CC1"/>
    <w:rsid w:val="00055F08"/>
    <w:rsid w:val="0005755C"/>
    <w:rsid w:val="000579C0"/>
    <w:rsid w:val="000579D5"/>
    <w:rsid w:val="00063749"/>
    <w:rsid w:val="00063989"/>
    <w:rsid w:val="00063E6C"/>
    <w:rsid w:val="0007053C"/>
    <w:rsid w:val="000725DA"/>
    <w:rsid w:val="000733D0"/>
    <w:rsid w:val="000739A9"/>
    <w:rsid w:val="00073DDC"/>
    <w:rsid w:val="00080352"/>
    <w:rsid w:val="000843A8"/>
    <w:rsid w:val="000854EB"/>
    <w:rsid w:val="0008689A"/>
    <w:rsid w:val="00086913"/>
    <w:rsid w:val="00093C12"/>
    <w:rsid w:val="00094210"/>
    <w:rsid w:val="00097E87"/>
    <w:rsid w:val="000A132A"/>
    <w:rsid w:val="000A32D1"/>
    <w:rsid w:val="000A36CB"/>
    <w:rsid w:val="000A5E0F"/>
    <w:rsid w:val="000B1738"/>
    <w:rsid w:val="000B1FE6"/>
    <w:rsid w:val="000B3F9E"/>
    <w:rsid w:val="000B4248"/>
    <w:rsid w:val="000B46E2"/>
    <w:rsid w:val="000B66A2"/>
    <w:rsid w:val="000B7A05"/>
    <w:rsid w:val="000C1294"/>
    <w:rsid w:val="000C460D"/>
    <w:rsid w:val="000C4821"/>
    <w:rsid w:val="000C668B"/>
    <w:rsid w:val="000C67D4"/>
    <w:rsid w:val="000D1307"/>
    <w:rsid w:val="000D17F2"/>
    <w:rsid w:val="000D1850"/>
    <w:rsid w:val="000D5C3F"/>
    <w:rsid w:val="000D5D22"/>
    <w:rsid w:val="000D732C"/>
    <w:rsid w:val="000D743B"/>
    <w:rsid w:val="000D7827"/>
    <w:rsid w:val="000E0ADD"/>
    <w:rsid w:val="000E1E29"/>
    <w:rsid w:val="000E4956"/>
    <w:rsid w:val="000E6A5E"/>
    <w:rsid w:val="0010332E"/>
    <w:rsid w:val="0010471B"/>
    <w:rsid w:val="001077D5"/>
    <w:rsid w:val="00111388"/>
    <w:rsid w:val="00112536"/>
    <w:rsid w:val="00115428"/>
    <w:rsid w:val="0011562E"/>
    <w:rsid w:val="001168E0"/>
    <w:rsid w:val="00116D64"/>
    <w:rsid w:val="001202D6"/>
    <w:rsid w:val="00121796"/>
    <w:rsid w:val="00121F62"/>
    <w:rsid w:val="00122B96"/>
    <w:rsid w:val="00122D7D"/>
    <w:rsid w:val="001312D7"/>
    <w:rsid w:val="0013668A"/>
    <w:rsid w:val="001420BE"/>
    <w:rsid w:val="0014332A"/>
    <w:rsid w:val="00145142"/>
    <w:rsid w:val="00145580"/>
    <w:rsid w:val="00146B07"/>
    <w:rsid w:val="00150881"/>
    <w:rsid w:val="001533BC"/>
    <w:rsid w:val="00155A1A"/>
    <w:rsid w:val="00156FBB"/>
    <w:rsid w:val="0015736F"/>
    <w:rsid w:val="001619CA"/>
    <w:rsid w:val="00163E72"/>
    <w:rsid w:val="00164421"/>
    <w:rsid w:val="00165188"/>
    <w:rsid w:val="00165832"/>
    <w:rsid w:val="0016638F"/>
    <w:rsid w:val="00166B33"/>
    <w:rsid w:val="00167B1F"/>
    <w:rsid w:val="001728A5"/>
    <w:rsid w:val="0017637C"/>
    <w:rsid w:val="001826F5"/>
    <w:rsid w:val="00183DC2"/>
    <w:rsid w:val="001847DF"/>
    <w:rsid w:val="001923ED"/>
    <w:rsid w:val="00192626"/>
    <w:rsid w:val="00195353"/>
    <w:rsid w:val="00196574"/>
    <w:rsid w:val="0019668F"/>
    <w:rsid w:val="00197E5D"/>
    <w:rsid w:val="001A10CD"/>
    <w:rsid w:val="001A11B3"/>
    <w:rsid w:val="001A1204"/>
    <w:rsid w:val="001A1613"/>
    <w:rsid w:val="001A1784"/>
    <w:rsid w:val="001A426F"/>
    <w:rsid w:val="001A6601"/>
    <w:rsid w:val="001A739B"/>
    <w:rsid w:val="001A7433"/>
    <w:rsid w:val="001B0072"/>
    <w:rsid w:val="001B3659"/>
    <w:rsid w:val="001B4FB4"/>
    <w:rsid w:val="001B5B99"/>
    <w:rsid w:val="001C4686"/>
    <w:rsid w:val="001C4985"/>
    <w:rsid w:val="001D2E08"/>
    <w:rsid w:val="001D319F"/>
    <w:rsid w:val="001D35BC"/>
    <w:rsid w:val="001D3E7D"/>
    <w:rsid w:val="001E14DA"/>
    <w:rsid w:val="001E17A2"/>
    <w:rsid w:val="001E21F2"/>
    <w:rsid w:val="001F0049"/>
    <w:rsid w:val="001F3C81"/>
    <w:rsid w:val="001F5697"/>
    <w:rsid w:val="001F6477"/>
    <w:rsid w:val="001F67D2"/>
    <w:rsid w:val="002007CC"/>
    <w:rsid w:val="0020112C"/>
    <w:rsid w:val="0020187F"/>
    <w:rsid w:val="00202CDF"/>
    <w:rsid w:val="002057A5"/>
    <w:rsid w:val="00205C18"/>
    <w:rsid w:val="00210396"/>
    <w:rsid w:val="00210DB2"/>
    <w:rsid w:val="00213378"/>
    <w:rsid w:val="00213D3A"/>
    <w:rsid w:val="002141D3"/>
    <w:rsid w:val="00214CEB"/>
    <w:rsid w:val="00215C48"/>
    <w:rsid w:val="002161DC"/>
    <w:rsid w:val="0022139C"/>
    <w:rsid w:val="002239DA"/>
    <w:rsid w:val="002241E9"/>
    <w:rsid w:val="00225CE8"/>
    <w:rsid w:val="002314BA"/>
    <w:rsid w:val="0023614A"/>
    <w:rsid w:val="0023752B"/>
    <w:rsid w:val="0024465B"/>
    <w:rsid w:val="00245B8C"/>
    <w:rsid w:val="00247238"/>
    <w:rsid w:val="00252A17"/>
    <w:rsid w:val="00257434"/>
    <w:rsid w:val="00257993"/>
    <w:rsid w:val="00257E45"/>
    <w:rsid w:val="00262EB2"/>
    <w:rsid w:val="00264B0C"/>
    <w:rsid w:val="00267C07"/>
    <w:rsid w:val="002715D3"/>
    <w:rsid w:val="00273E57"/>
    <w:rsid w:val="002754B8"/>
    <w:rsid w:val="002816C1"/>
    <w:rsid w:val="00282FE7"/>
    <w:rsid w:val="0028542D"/>
    <w:rsid w:val="00291870"/>
    <w:rsid w:val="0029576C"/>
    <w:rsid w:val="002A042D"/>
    <w:rsid w:val="002A45B8"/>
    <w:rsid w:val="002A4FE9"/>
    <w:rsid w:val="002B14E4"/>
    <w:rsid w:val="002B29BE"/>
    <w:rsid w:val="002B4D71"/>
    <w:rsid w:val="002B6494"/>
    <w:rsid w:val="002B7B65"/>
    <w:rsid w:val="002C109F"/>
    <w:rsid w:val="002C220A"/>
    <w:rsid w:val="002C3161"/>
    <w:rsid w:val="002C4658"/>
    <w:rsid w:val="002C4AC3"/>
    <w:rsid w:val="002C737D"/>
    <w:rsid w:val="002C7727"/>
    <w:rsid w:val="002C7A4F"/>
    <w:rsid w:val="002D0C74"/>
    <w:rsid w:val="002D1E4F"/>
    <w:rsid w:val="002D627F"/>
    <w:rsid w:val="002E0DB3"/>
    <w:rsid w:val="002E385A"/>
    <w:rsid w:val="002E4F72"/>
    <w:rsid w:val="002E50E6"/>
    <w:rsid w:val="002E5AD7"/>
    <w:rsid w:val="002F16ED"/>
    <w:rsid w:val="002F3B0F"/>
    <w:rsid w:val="002F71DC"/>
    <w:rsid w:val="002F7219"/>
    <w:rsid w:val="003018E2"/>
    <w:rsid w:val="00315D0B"/>
    <w:rsid w:val="003174A5"/>
    <w:rsid w:val="00324034"/>
    <w:rsid w:val="00326ED4"/>
    <w:rsid w:val="00326FE2"/>
    <w:rsid w:val="0032763F"/>
    <w:rsid w:val="00327BD8"/>
    <w:rsid w:val="003307EA"/>
    <w:rsid w:val="00334D28"/>
    <w:rsid w:val="003356E0"/>
    <w:rsid w:val="00343C60"/>
    <w:rsid w:val="0034410C"/>
    <w:rsid w:val="003473C0"/>
    <w:rsid w:val="003519B2"/>
    <w:rsid w:val="00351F0F"/>
    <w:rsid w:val="0035207E"/>
    <w:rsid w:val="00353D40"/>
    <w:rsid w:val="00354185"/>
    <w:rsid w:val="003546FE"/>
    <w:rsid w:val="00354E15"/>
    <w:rsid w:val="00356107"/>
    <w:rsid w:val="0035739F"/>
    <w:rsid w:val="00357DA0"/>
    <w:rsid w:val="0036016C"/>
    <w:rsid w:val="003629AE"/>
    <w:rsid w:val="00364B09"/>
    <w:rsid w:val="00370BC3"/>
    <w:rsid w:val="0038282C"/>
    <w:rsid w:val="0038308C"/>
    <w:rsid w:val="00383D21"/>
    <w:rsid w:val="0038542B"/>
    <w:rsid w:val="00386418"/>
    <w:rsid w:val="00390D9B"/>
    <w:rsid w:val="00392019"/>
    <w:rsid w:val="003927F5"/>
    <w:rsid w:val="00395318"/>
    <w:rsid w:val="00396DB5"/>
    <w:rsid w:val="003A11CE"/>
    <w:rsid w:val="003A3321"/>
    <w:rsid w:val="003A51D7"/>
    <w:rsid w:val="003A5410"/>
    <w:rsid w:val="003A63DF"/>
    <w:rsid w:val="003A7F4D"/>
    <w:rsid w:val="003B06B7"/>
    <w:rsid w:val="003B08EE"/>
    <w:rsid w:val="003B395B"/>
    <w:rsid w:val="003B3F19"/>
    <w:rsid w:val="003B46A5"/>
    <w:rsid w:val="003B693C"/>
    <w:rsid w:val="003C1F9D"/>
    <w:rsid w:val="003C222B"/>
    <w:rsid w:val="003C222D"/>
    <w:rsid w:val="003C5E55"/>
    <w:rsid w:val="003C643B"/>
    <w:rsid w:val="003C6D6F"/>
    <w:rsid w:val="003D2DA8"/>
    <w:rsid w:val="003D396C"/>
    <w:rsid w:val="003D3EE2"/>
    <w:rsid w:val="003E2C9C"/>
    <w:rsid w:val="003E3836"/>
    <w:rsid w:val="003E4D4B"/>
    <w:rsid w:val="003E4E00"/>
    <w:rsid w:val="003E4FD3"/>
    <w:rsid w:val="003E50A2"/>
    <w:rsid w:val="003E61DE"/>
    <w:rsid w:val="003F7711"/>
    <w:rsid w:val="003F7FB7"/>
    <w:rsid w:val="00400074"/>
    <w:rsid w:val="004007CC"/>
    <w:rsid w:val="004016C2"/>
    <w:rsid w:val="004030FC"/>
    <w:rsid w:val="004047C2"/>
    <w:rsid w:val="004055D1"/>
    <w:rsid w:val="004069BF"/>
    <w:rsid w:val="00410857"/>
    <w:rsid w:val="00412216"/>
    <w:rsid w:val="00412866"/>
    <w:rsid w:val="0041323D"/>
    <w:rsid w:val="0041769B"/>
    <w:rsid w:val="00420031"/>
    <w:rsid w:val="004213FB"/>
    <w:rsid w:val="00424EC9"/>
    <w:rsid w:val="00424FA1"/>
    <w:rsid w:val="00424FA7"/>
    <w:rsid w:val="0043158A"/>
    <w:rsid w:val="004354CF"/>
    <w:rsid w:val="0043709C"/>
    <w:rsid w:val="00440D3D"/>
    <w:rsid w:val="00442501"/>
    <w:rsid w:val="00442B3A"/>
    <w:rsid w:val="0044332B"/>
    <w:rsid w:val="004443CC"/>
    <w:rsid w:val="00444F7E"/>
    <w:rsid w:val="0044520E"/>
    <w:rsid w:val="00446F7E"/>
    <w:rsid w:val="004470F8"/>
    <w:rsid w:val="00447676"/>
    <w:rsid w:val="004615FA"/>
    <w:rsid w:val="004635B4"/>
    <w:rsid w:val="00463F63"/>
    <w:rsid w:val="0046424D"/>
    <w:rsid w:val="0046469A"/>
    <w:rsid w:val="00466392"/>
    <w:rsid w:val="004665F6"/>
    <w:rsid w:val="00466633"/>
    <w:rsid w:val="00466856"/>
    <w:rsid w:val="00466896"/>
    <w:rsid w:val="004679E0"/>
    <w:rsid w:val="00467EAC"/>
    <w:rsid w:val="004749F4"/>
    <w:rsid w:val="00475F7F"/>
    <w:rsid w:val="0047604D"/>
    <w:rsid w:val="00482EB5"/>
    <w:rsid w:val="004849D2"/>
    <w:rsid w:val="00484D88"/>
    <w:rsid w:val="0048546E"/>
    <w:rsid w:val="004860BE"/>
    <w:rsid w:val="004860FB"/>
    <w:rsid w:val="0048733F"/>
    <w:rsid w:val="00491192"/>
    <w:rsid w:val="00492307"/>
    <w:rsid w:val="0049329F"/>
    <w:rsid w:val="00494FE6"/>
    <w:rsid w:val="004A0FFD"/>
    <w:rsid w:val="004A198E"/>
    <w:rsid w:val="004A4667"/>
    <w:rsid w:val="004A5029"/>
    <w:rsid w:val="004A593C"/>
    <w:rsid w:val="004A5F14"/>
    <w:rsid w:val="004A6BAC"/>
    <w:rsid w:val="004B1C71"/>
    <w:rsid w:val="004B472C"/>
    <w:rsid w:val="004B7475"/>
    <w:rsid w:val="004B7942"/>
    <w:rsid w:val="004C30BA"/>
    <w:rsid w:val="004C7D80"/>
    <w:rsid w:val="004D15AB"/>
    <w:rsid w:val="004D5888"/>
    <w:rsid w:val="004E23D1"/>
    <w:rsid w:val="004E2603"/>
    <w:rsid w:val="004E327E"/>
    <w:rsid w:val="004E3DE4"/>
    <w:rsid w:val="004E7142"/>
    <w:rsid w:val="004F1AAF"/>
    <w:rsid w:val="004F1E28"/>
    <w:rsid w:val="004F2140"/>
    <w:rsid w:val="004F2B06"/>
    <w:rsid w:val="004F48C2"/>
    <w:rsid w:val="004F71C7"/>
    <w:rsid w:val="004F7A6C"/>
    <w:rsid w:val="00500569"/>
    <w:rsid w:val="005019FF"/>
    <w:rsid w:val="005030A9"/>
    <w:rsid w:val="00510648"/>
    <w:rsid w:val="00511433"/>
    <w:rsid w:val="005118B7"/>
    <w:rsid w:val="00512151"/>
    <w:rsid w:val="0051228F"/>
    <w:rsid w:val="0051366E"/>
    <w:rsid w:val="00515411"/>
    <w:rsid w:val="00516DDD"/>
    <w:rsid w:val="0051750F"/>
    <w:rsid w:val="00525728"/>
    <w:rsid w:val="00526C19"/>
    <w:rsid w:val="00526DA3"/>
    <w:rsid w:val="00530248"/>
    <w:rsid w:val="00537AFE"/>
    <w:rsid w:val="00540216"/>
    <w:rsid w:val="00541169"/>
    <w:rsid w:val="00541276"/>
    <w:rsid w:val="0054351A"/>
    <w:rsid w:val="005443DD"/>
    <w:rsid w:val="00545124"/>
    <w:rsid w:val="00545F29"/>
    <w:rsid w:val="00546D1E"/>
    <w:rsid w:val="00551DF4"/>
    <w:rsid w:val="00555CC7"/>
    <w:rsid w:val="00556F4D"/>
    <w:rsid w:val="00557692"/>
    <w:rsid w:val="005601CA"/>
    <w:rsid w:val="005606E6"/>
    <w:rsid w:val="00560F50"/>
    <w:rsid w:val="005743F2"/>
    <w:rsid w:val="00574EBA"/>
    <w:rsid w:val="005767C5"/>
    <w:rsid w:val="00577908"/>
    <w:rsid w:val="00577D39"/>
    <w:rsid w:val="00580684"/>
    <w:rsid w:val="00580EB4"/>
    <w:rsid w:val="0058331A"/>
    <w:rsid w:val="00585779"/>
    <w:rsid w:val="00591CAD"/>
    <w:rsid w:val="00593335"/>
    <w:rsid w:val="00596119"/>
    <w:rsid w:val="005A16F1"/>
    <w:rsid w:val="005A1FD2"/>
    <w:rsid w:val="005A5E2B"/>
    <w:rsid w:val="005B69BC"/>
    <w:rsid w:val="005B71FA"/>
    <w:rsid w:val="005B7A96"/>
    <w:rsid w:val="005C265C"/>
    <w:rsid w:val="005C287E"/>
    <w:rsid w:val="005C3A62"/>
    <w:rsid w:val="005C5250"/>
    <w:rsid w:val="005C581F"/>
    <w:rsid w:val="005C6173"/>
    <w:rsid w:val="005C7B6A"/>
    <w:rsid w:val="005D1292"/>
    <w:rsid w:val="005D1A62"/>
    <w:rsid w:val="005D285F"/>
    <w:rsid w:val="005D304C"/>
    <w:rsid w:val="005D3C97"/>
    <w:rsid w:val="005D541D"/>
    <w:rsid w:val="005D71B5"/>
    <w:rsid w:val="005E0708"/>
    <w:rsid w:val="005E1CA4"/>
    <w:rsid w:val="005E3272"/>
    <w:rsid w:val="005E5EB9"/>
    <w:rsid w:val="005F322E"/>
    <w:rsid w:val="005F4DBA"/>
    <w:rsid w:val="005F58FF"/>
    <w:rsid w:val="005F6DDF"/>
    <w:rsid w:val="005F7855"/>
    <w:rsid w:val="006005F4"/>
    <w:rsid w:val="00604B0D"/>
    <w:rsid w:val="006056AF"/>
    <w:rsid w:val="00606EF7"/>
    <w:rsid w:val="006079D5"/>
    <w:rsid w:val="0061043A"/>
    <w:rsid w:val="00611899"/>
    <w:rsid w:val="00614FC7"/>
    <w:rsid w:val="00615EFE"/>
    <w:rsid w:val="0061659C"/>
    <w:rsid w:val="006217A8"/>
    <w:rsid w:val="00624134"/>
    <w:rsid w:val="00626EAF"/>
    <w:rsid w:val="00627001"/>
    <w:rsid w:val="00627C41"/>
    <w:rsid w:val="0063235E"/>
    <w:rsid w:val="00633EE3"/>
    <w:rsid w:val="006353A4"/>
    <w:rsid w:val="00641171"/>
    <w:rsid w:val="006419A7"/>
    <w:rsid w:val="006529FC"/>
    <w:rsid w:val="00654B07"/>
    <w:rsid w:val="006572CA"/>
    <w:rsid w:val="006573A4"/>
    <w:rsid w:val="0065799A"/>
    <w:rsid w:val="006610DE"/>
    <w:rsid w:val="006617C9"/>
    <w:rsid w:val="00661DD8"/>
    <w:rsid w:val="006635CE"/>
    <w:rsid w:val="00663A76"/>
    <w:rsid w:val="00664F60"/>
    <w:rsid w:val="00666EE4"/>
    <w:rsid w:val="006714D6"/>
    <w:rsid w:val="006723FD"/>
    <w:rsid w:val="006734E2"/>
    <w:rsid w:val="00676EB1"/>
    <w:rsid w:val="00680873"/>
    <w:rsid w:val="00682B4C"/>
    <w:rsid w:val="00684504"/>
    <w:rsid w:val="00687044"/>
    <w:rsid w:val="00687325"/>
    <w:rsid w:val="0069045F"/>
    <w:rsid w:val="00690C31"/>
    <w:rsid w:val="0069158F"/>
    <w:rsid w:val="00691D9E"/>
    <w:rsid w:val="00691E6D"/>
    <w:rsid w:val="006A01DF"/>
    <w:rsid w:val="006A09CB"/>
    <w:rsid w:val="006A5AAA"/>
    <w:rsid w:val="006B4437"/>
    <w:rsid w:val="006B5877"/>
    <w:rsid w:val="006B68FE"/>
    <w:rsid w:val="006B6FEC"/>
    <w:rsid w:val="006C0DA1"/>
    <w:rsid w:val="006C55E1"/>
    <w:rsid w:val="006C79CE"/>
    <w:rsid w:val="006D1E83"/>
    <w:rsid w:val="006E2B24"/>
    <w:rsid w:val="006E6A13"/>
    <w:rsid w:val="006F1356"/>
    <w:rsid w:val="006F22E2"/>
    <w:rsid w:val="006F2A0D"/>
    <w:rsid w:val="006F6086"/>
    <w:rsid w:val="0070069A"/>
    <w:rsid w:val="00700C52"/>
    <w:rsid w:val="007019D9"/>
    <w:rsid w:val="00701D79"/>
    <w:rsid w:val="00701FA7"/>
    <w:rsid w:val="00702A78"/>
    <w:rsid w:val="00702AC7"/>
    <w:rsid w:val="00702F52"/>
    <w:rsid w:val="0070353A"/>
    <w:rsid w:val="00706FD0"/>
    <w:rsid w:val="007076F7"/>
    <w:rsid w:val="0071080D"/>
    <w:rsid w:val="00710EF7"/>
    <w:rsid w:val="00720004"/>
    <w:rsid w:val="007214FF"/>
    <w:rsid w:val="00722DEC"/>
    <w:rsid w:val="00724AB7"/>
    <w:rsid w:val="00725EB4"/>
    <w:rsid w:val="00734DCB"/>
    <w:rsid w:val="0073570B"/>
    <w:rsid w:val="00736D01"/>
    <w:rsid w:val="007410BD"/>
    <w:rsid w:val="007422D8"/>
    <w:rsid w:val="00742E3A"/>
    <w:rsid w:val="00744844"/>
    <w:rsid w:val="007457AF"/>
    <w:rsid w:val="00747DBF"/>
    <w:rsid w:val="007509E5"/>
    <w:rsid w:val="0075594C"/>
    <w:rsid w:val="007559A3"/>
    <w:rsid w:val="00755C7C"/>
    <w:rsid w:val="00756F23"/>
    <w:rsid w:val="0075735F"/>
    <w:rsid w:val="00760634"/>
    <w:rsid w:val="00761351"/>
    <w:rsid w:val="00762B3A"/>
    <w:rsid w:val="00763B08"/>
    <w:rsid w:val="007655F2"/>
    <w:rsid w:val="0076671D"/>
    <w:rsid w:val="00771BEA"/>
    <w:rsid w:val="0077247D"/>
    <w:rsid w:val="007743B1"/>
    <w:rsid w:val="007753AF"/>
    <w:rsid w:val="007772EE"/>
    <w:rsid w:val="007772FC"/>
    <w:rsid w:val="00782440"/>
    <w:rsid w:val="00782488"/>
    <w:rsid w:val="00783674"/>
    <w:rsid w:val="00783B72"/>
    <w:rsid w:val="00786039"/>
    <w:rsid w:val="007866BD"/>
    <w:rsid w:val="007876B7"/>
    <w:rsid w:val="007877C8"/>
    <w:rsid w:val="0079087E"/>
    <w:rsid w:val="007916EE"/>
    <w:rsid w:val="00793C4A"/>
    <w:rsid w:val="007963C7"/>
    <w:rsid w:val="007969F3"/>
    <w:rsid w:val="0079705B"/>
    <w:rsid w:val="007A0415"/>
    <w:rsid w:val="007A25AD"/>
    <w:rsid w:val="007A2C30"/>
    <w:rsid w:val="007A375A"/>
    <w:rsid w:val="007A42F0"/>
    <w:rsid w:val="007A7376"/>
    <w:rsid w:val="007B0A1C"/>
    <w:rsid w:val="007B0ED8"/>
    <w:rsid w:val="007B2040"/>
    <w:rsid w:val="007B2EC4"/>
    <w:rsid w:val="007B33CE"/>
    <w:rsid w:val="007B34D5"/>
    <w:rsid w:val="007B5581"/>
    <w:rsid w:val="007B6540"/>
    <w:rsid w:val="007B692B"/>
    <w:rsid w:val="007B798B"/>
    <w:rsid w:val="007C1A28"/>
    <w:rsid w:val="007C2A2A"/>
    <w:rsid w:val="007C66B3"/>
    <w:rsid w:val="007C767A"/>
    <w:rsid w:val="007D0FF2"/>
    <w:rsid w:val="007D274A"/>
    <w:rsid w:val="007D5EBA"/>
    <w:rsid w:val="007D61E6"/>
    <w:rsid w:val="007D7633"/>
    <w:rsid w:val="007E01A4"/>
    <w:rsid w:val="007E28EF"/>
    <w:rsid w:val="007E31DF"/>
    <w:rsid w:val="007E51B1"/>
    <w:rsid w:val="007E5274"/>
    <w:rsid w:val="007E529B"/>
    <w:rsid w:val="007F2F61"/>
    <w:rsid w:val="007F6931"/>
    <w:rsid w:val="00803D94"/>
    <w:rsid w:val="008053A5"/>
    <w:rsid w:val="00806908"/>
    <w:rsid w:val="00807F54"/>
    <w:rsid w:val="00810BE9"/>
    <w:rsid w:val="0081142B"/>
    <w:rsid w:val="00820BF7"/>
    <w:rsid w:val="008217B1"/>
    <w:rsid w:val="00821E10"/>
    <w:rsid w:val="00822139"/>
    <w:rsid w:val="00822DFA"/>
    <w:rsid w:val="00823DC7"/>
    <w:rsid w:val="00824356"/>
    <w:rsid w:val="008252C9"/>
    <w:rsid w:val="008253BA"/>
    <w:rsid w:val="0082558F"/>
    <w:rsid w:val="00825E9E"/>
    <w:rsid w:val="0082675B"/>
    <w:rsid w:val="00832585"/>
    <w:rsid w:val="008358AB"/>
    <w:rsid w:val="00840097"/>
    <w:rsid w:val="0084108F"/>
    <w:rsid w:val="00841361"/>
    <w:rsid w:val="00841579"/>
    <w:rsid w:val="00843E66"/>
    <w:rsid w:val="00844236"/>
    <w:rsid w:val="00844F22"/>
    <w:rsid w:val="008516B0"/>
    <w:rsid w:val="00852595"/>
    <w:rsid w:val="008547DC"/>
    <w:rsid w:val="0085595E"/>
    <w:rsid w:val="00860212"/>
    <w:rsid w:val="00860859"/>
    <w:rsid w:val="00861958"/>
    <w:rsid w:val="00862D99"/>
    <w:rsid w:val="00866D22"/>
    <w:rsid w:val="00871962"/>
    <w:rsid w:val="00872083"/>
    <w:rsid w:val="00872439"/>
    <w:rsid w:val="00872F4B"/>
    <w:rsid w:val="00876538"/>
    <w:rsid w:val="008775BB"/>
    <w:rsid w:val="008815ED"/>
    <w:rsid w:val="00882148"/>
    <w:rsid w:val="00883067"/>
    <w:rsid w:val="00883E4D"/>
    <w:rsid w:val="00883E9C"/>
    <w:rsid w:val="0088439F"/>
    <w:rsid w:val="00886285"/>
    <w:rsid w:val="00890BD8"/>
    <w:rsid w:val="00890C75"/>
    <w:rsid w:val="0089184B"/>
    <w:rsid w:val="00892C8E"/>
    <w:rsid w:val="008932A1"/>
    <w:rsid w:val="00896E09"/>
    <w:rsid w:val="008977AE"/>
    <w:rsid w:val="00897E38"/>
    <w:rsid w:val="008A013F"/>
    <w:rsid w:val="008A08AA"/>
    <w:rsid w:val="008A104E"/>
    <w:rsid w:val="008A1866"/>
    <w:rsid w:val="008A2D9E"/>
    <w:rsid w:val="008A456B"/>
    <w:rsid w:val="008A4BCC"/>
    <w:rsid w:val="008A53F5"/>
    <w:rsid w:val="008A597C"/>
    <w:rsid w:val="008B0A3C"/>
    <w:rsid w:val="008B1B62"/>
    <w:rsid w:val="008B50AA"/>
    <w:rsid w:val="008B6511"/>
    <w:rsid w:val="008B6F6A"/>
    <w:rsid w:val="008C0926"/>
    <w:rsid w:val="008C3A83"/>
    <w:rsid w:val="008C5539"/>
    <w:rsid w:val="008C589F"/>
    <w:rsid w:val="008C799F"/>
    <w:rsid w:val="008C7CFD"/>
    <w:rsid w:val="008D052D"/>
    <w:rsid w:val="008D115F"/>
    <w:rsid w:val="008D1836"/>
    <w:rsid w:val="008D1C9A"/>
    <w:rsid w:val="008D1FEC"/>
    <w:rsid w:val="008D42E3"/>
    <w:rsid w:val="008D4460"/>
    <w:rsid w:val="008D54A7"/>
    <w:rsid w:val="008D5D8A"/>
    <w:rsid w:val="008D7543"/>
    <w:rsid w:val="008E014D"/>
    <w:rsid w:val="008E126D"/>
    <w:rsid w:val="008E1A49"/>
    <w:rsid w:val="008E2275"/>
    <w:rsid w:val="008E30F6"/>
    <w:rsid w:val="008E3495"/>
    <w:rsid w:val="008E49E7"/>
    <w:rsid w:val="008E7281"/>
    <w:rsid w:val="008F0182"/>
    <w:rsid w:val="008F0ED0"/>
    <w:rsid w:val="008F2B77"/>
    <w:rsid w:val="008F3444"/>
    <w:rsid w:val="008F4738"/>
    <w:rsid w:val="008F5BEF"/>
    <w:rsid w:val="008F681C"/>
    <w:rsid w:val="00901003"/>
    <w:rsid w:val="009020AE"/>
    <w:rsid w:val="00902DA1"/>
    <w:rsid w:val="00902EA0"/>
    <w:rsid w:val="00904FA1"/>
    <w:rsid w:val="009056A7"/>
    <w:rsid w:val="00905784"/>
    <w:rsid w:val="00907FD9"/>
    <w:rsid w:val="00910A71"/>
    <w:rsid w:val="00912464"/>
    <w:rsid w:val="00912D72"/>
    <w:rsid w:val="00916102"/>
    <w:rsid w:val="00920B31"/>
    <w:rsid w:val="00922384"/>
    <w:rsid w:val="009234EE"/>
    <w:rsid w:val="00926A80"/>
    <w:rsid w:val="00927EC7"/>
    <w:rsid w:val="00931107"/>
    <w:rsid w:val="0093541C"/>
    <w:rsid w:val="00935EF9"/>
    <w:rsid w:val="0093671A"/>
    <w:rsid w:val="0093790C"/>
    <w:rsid w:val="009402C7"/>
    <w:rsid w:val="00943C2E"/>
    <w:rsid w:val="00950503"/>
    <w:rsid w:val="009526C9"/>
    <w:rsid w:val="009572B7"/>
    <w:rsid w:val="0095732B"/>
    <w:rsid w:val="00962B55"/>
    <w:rsid w:val="00962F99"/>
    <w:rsid w:val="00966DB0"/>
    <w:rsid w:val="00972601"/>
    <w:rsid w:val="009732B9"/>
    <w:rsid w:val="00975E4D"/>
    <w:rsid w:val="0097658B"/>
    <w:rsid w:val="00976A46"/>
    <w:rsid w:val="0098149C"/>
    <w:rsid w:val="00981584"/>
    <w:rsid w:val="00982188"/>
    <w:rsid w:val="0099007C"/>
    <w:rsid w:val="0099112C"/>
    <w:rsid w:val="0099320A"/>
    <w:rsid w:val="009A084F"/>
    <w:rsid w:val="009A1CAF"/>
    <w:rsid w:val="009A1FCB"/>
    <w:rsid w:val="009A423B"/>
    <w:rsid w:val="009A51DA"/>
    <w:rsid w:val="009A6922"/>
    <w:rsid w:val="009A7256"/>
    <w:rsid w:val="009B06A3"/>
    <w:rsid w:val="009B3322"/>
    <w:rsid w:val="009B37A4"/>
    <w:rsid w:val="009B43CD"/>
    <w:rsid w:val="009B6E6C"/>
    <w:rsid w:val="009C0204"/>
    <w:rsid w:val="009C0862"/>
    <w:rsid w:val="009C39F6"/>
    <w:rsid w:val="009C6CF7"/>
    <w:rsid w:val="009D3EBF"/>
    <w:rsid w:val="009D3FE8"/>
    <w:rsid w:val="009D6A22"/>
    <w:rsid w:val="009E03E7"/>
    <w:rsid w:val="009E192B"/>
    <w:rsid w:val="009E2FC9"/>
    <w:rsid w:val="009E3CA0"/>
    <w:rsid w:val="009E5F9F"/>
    <w:rsid w:val="009F06D4"/>
    <w:rsid w:val="009F493A"/>
    <w:rsid w:val="009F5135"/>
    <w:rsid w:val="009F7937"/>
    <w:rsid w:val="00A00F8A"/>
    <w:rsid w:val="00A07528"/>
    <w:rsid w:val="00A10FE8"/>
    <w:rsid w:val="00A12872"/>
    <w:rsid w:val="00A13025"/>
    <w:rsid w:val="00A211F0"/>
    <w:rsid w:val="00A21924"/>
    <w:rsid w:val="00A22116"/>
    <w:rsid w:val="00A22B58"/>
    <w:rsid w:val="00A23640"/>
    <w:rsid w:val="00A238A6"/>
    <w:rsid w:val="00A23E8D"/>
    <w:rsid w:val="00A265AA"/>
    <w:rsid w:val="00A26EDD"/>
    <w:rsid w:val="00A27D48"/>
    <w:rsid w:val="00A3190E"/>
    <w:rsid w:val="00A329F3"/>
    <w:rsid w:val="00A32B1F"/>
    <w:rsid w:val="00A34A35"/>
    <w:rsid w:val="00A353FB"/>
    <w:rsid w:val="00A41A72"/>
    <w:rsid w:val="00A4382C"/>
    <w:rsid w:val="00A460A6"/>
    <w:rsid w:val="00A461F2"/>
    <w:rsid w:val="00A465A4"/>
    <w:rsid w:val="00A46E90"/>
    <w:rsid w:val="00A47F49"/>
    <w:rsid w:val="00A5311F"/>
    <w:rsid w:val="00A5361B"/>
    <w:rsid w:val="00A537CB"/>
    <w:rsid w:val="00A609C5"/>
    <w:rsid w:val="00A60CAC"/>
    <w:rsid w:val="00A624E3"/>
    <w:rsid w:val="00A64F3D"/>
    <w:rsid w:val="00A75696"/>
    <w:rsid w:val="00A816B8"/>
    <w:rsid w:val="00A8173E"/>
    <w:rsid w:val="00A81FB5"/>
    <w:rsid w:val="00A84F75"/>
    <w:rsid w:val="00A86074"/>
    <w:rsid w:val="00A8698E"/>
    <w:rsid w:val="00A90FA1"/>
    <w:rsid w:val="00A92F2E"/>
    <w:rsid w:val="00A93A84"/>
    <w:rsid w:val="00A946A1"/>
    <w:rsid w:val="00A94920"/>
    <w:rsid w:val="00A95AB8"/>
    <w:rsid w:val="00AA1293"/>
    <w:rsid w:val="00AA1734"/>
    <w:rsid w:val="00AA258C"/>
    <w:rsid w:val="00AA3E61"/>
    <w:rsid w:val="00AA4920"/>
    <w:rsid w:val="00AA5DBB"/>
    <w:rsid w:val="00AA69F3"/>
    <w:rsid w:val="00AB0630"/>
    <w:rsid w:val="00AB0BD5"/>
    <w:rsid w:val="00AB0CC5"/>
    <w:rsid w:val="00AB120E"/>
    <w:rsid w:val="00AB438D"/>
    <w:rsid w:val="00AB7AB5"/>
    <w:rsid w:val="00AC08B5"/>
    <w:rsid w:val="00AC49F1"/>
    <w:rsid w:val="00AC5D3B"/>
    <w:rsid w:val="00AD4093"/>
    <w:rsid w:val="00AD55A0"/>
    <w:rsid w:val="00AD56A3"/>
    <w:rsid w:val="00AD5DC6"/>
    <w:rsid w:val="00AD7A10"/>
    <w:rsid w:val="00AE0CEE"/>
    <w:rsid w:val="00AE7227"/>
    <w:rsid w:val="00AF08AB"/>
    <w:rsid w:val="00AF25B4"/>
    <w:rsid w:val="00AF2967"/>
    <w:rsid w:val="00AF2A67"/>
    <w:rsid w:val="00AF2C4B"/>
    <w:rsid w:val="00AF4BF4"/>
    <w:rsid w:val="00AF5C8E"/>
    <w:rsid w:val="00B01E66"/>
    <w:rsid w:val="00B02A6E"/>
    <w:rsid w:val="00B0373F"/>
    <w:rsid w:val="00B044D4"/>
    <w:rsid w:val="00B0740C"/>
    <w:rsid w:val="00B127ED"/>
    <w:rsid w:val="00B13388"/>
    <w:rsid w:val="00B16ACA"/>
    <w:rsid w:val="00B22B32"/>
    <w:rsid w:val="00B23445"/>
    <w:rsid w:val="00B23E4C"/>
    <w:rsid w:val="00B2775A"/>
    <w:rsid w:val="00B303CC"/>
    <w:rsid w:val="00B31D28"/>
    <w:rsid w:val="00B321A6"/>
    <w:rsid w:val="00B32297"/>
    <w:rsid w:val="00B33E75"/>
    <w:rsid w:val="00B3439D"/>
    <w:rsid w:val="00B34C54"/>
    <w:rsid w:val="00B36FE3"/>
    <w:rsid w:val="00B37692"/>
    <w:rsid w:val="00B37706"/>
    <w:rsid w:val="00B41C5C"/>
    <w:rsid w:val="00B4385E"/>
    <w:rsid w:val="00B43930"/>
    <w:rsid w:val="00B4657A"/>
    <w:rsid w:val="00B46E9B"/>
    <w:rsid w:val="00B471EC"/>
    <w:rsid w:val="00B4736D"/>
    <w:rsid w:val="00B501B5"/>
    <w:rsid w:val="00B53746"/>
    <w:rsid w:val="00B5435E"/>
    <w:rsid w:val="00B544AC"/>
    <w:rsid w:val="00B6108C"/>
    <w:rsid w:val="00B63757"/>
    <w:rsid w:val="00B64170"/>
    <w:rsid w:val="00B6521D"/>
    <w:rsid w:val="00B7175C"/>
    <w:rsid w:val="00B74472"/>
    <w:rsid w:val="00B75771"/>
    <w:rsid w:val="00B75C58"/>
    <w:rsid w:val="00B776CA"/>
    <w:rsid w:val="00B80824"/>
    <w:rsid w:val="00B8160E"/>
    <w:rsid w:val="00B81B11"/>
    <w:rsid w:val="00B81B3F"/>
    <w:rsid w:val="00B8220F"/>
    <w:rsid w:val="00B8333E"/>
    <w:rsid w:val="00B85160"/>
    <w:rsid w:val="00B854FC"/>
    <w:rsid w:val="00B9109E"/>
    <w:rsid w:val="00B921B3"/>
    <w:rsid w:val="00B92547"/>
    <w:rsid w:val="00B9421D"/>
    <w:rsid w:val="00B95828"/>
    <w:rsid w:val="00B95A22"/>
    <w:rsid w:val="00B97F25"/>
    <w:rsid w:val="00BA05B6"/>
    <w:rsid w:val="00BA0A47"/>
    <w:rsid w:val="00BA1790"/>
    <w:rsid w:val="00BA3A43"/>
    <w:rsid w:val="00BA3BBC"/>
    <w:rsid w:val="00BA4749"/>
    <w:rsid w:val="00BA4767"/>
    <w:rsid w:val="00BA534E"/>
    <w:rsid w:val="00BA5D85"/>
    <w:rsid w:val="00BB4A3D"/>
    <w:rsid w:val="00BB7525"/>
    <w:rsid w:val="00BC18A6"/>
    <w:rsid w:val="00BC1BD8"/>
    <w:rsid w:val="00BC2071"/>
    <w:rsid w:val="00BC234D"/>
    <w:rsid w:val="00BC706C"/>
    <w:rsid w:val="00BD0C76"/>
    <w:rsid w:val="00BE0339"/>
    <w:rsid w:val="00BE0D7B"/>
    <w:rsid w:val="00BE21FB"/>
    <w:rsid w:val="00BE2B2B"/>
    <w:rsid w:val="00BE33D0"/>
    <w:rsid w:val="00BE7984"/>
    <w:rsid w:val="00BF010C"/>
    <w:rsid w:val="00BF0240"/>
    <w:rsid w:val="00BF0F0C"/>
    <w:rsid w:val="00BF2B26"/>
    <w:rsid w:val="00BF3E21"/>
    <w:rsid w:val="00BF4800"/>
    <w:rsid w:val="00BF59CA"/>
    <w:rsid w:val="00C00BCB"/>
    <w:rsid w:val="00C036D0"/>
    <w:rsid w:val="00C03834"/>
    <w:rsid w:val="00C06F23"/>
    <w:rsid w:val="00C07392"/>
    <w:rsid w:val="00C1390D"/>
    <w:rsid w:val="00C13F19"/>
    <w:rsid w:val="00C14E38"/>
    <w:rsid w:val="00C15B42"/>
    <w:rsid w:val="00C20FBA"/>
    <w:rsid w:val="00C21CF8"/>
    <w:rsid w:val="00C24BA6"/>
    <w:rsid w:val="00C307C6"/>
    <w:rsid w:val="00C333E0"/>
    <w:rsid w:val="00C3383D"/>
    <w:rsid w:val="00C36D40"/>
    <w:rsid w:val="00C3755D"/>
    <w:rsid w:val="00C43B7E"/>
    <w:rsid w:val="00C44E54"/>
    <w:rsid w:val="00C4624B"/>
    <w:rsid w:val="00C470AA"/>
    <w:rsid w:val="00C503EC"/>
    <w:rsid w:val="00C5095A"/>
    <w:rsid w:val="00C5136D"/>
    <w:rsid w:val="00C51603"/>
    <w:rsid w:val="00C51D5C"/>
    <w:rsid w:val="00C529C9"/>
    <w:rsid w:val="00C53C59"/>
    <w:rsid w:val="00C5419C"/>
    <w:rsid w:val="00C57107"/>
    <w:rsid w:val="00C602B5"/>
    <w:rsid w:val="00C6733A"/>
    <w:rsid w:val="00C72BD2"/>
    <w:rsid w:val="00C75B52"/>
    <w:rsid w:val="00C75C6D"/>
    <w:rsid w:val="00C77BDF"/>
    <w:rsid w:val="00C808BD"/>
    <w:rsid w:val="00C84D3F"/>
    <w:rsid w:val="00C9134D"/>
    <w:rsid w:val="00C95FA3"/>
    <w:rsid w:val="00C97D6C"/>
    <w:rsid w:val="00CA2277"/>
    <w:rsid w:val="00CA2311"/>
    <w:rsid w:val="00CA24B7"/>
    <w:rsid w:val="00CA5131"/>
    <w:rsid w:val="00CB10F5"/>
    <w:rsid w:val="00CB1847"/>
    <w:rsid w:val="00CB1F06"/>
    <w:rsid w:val="00CB67CA"/>
    <w:rsid w:val="00CC0FA3"/>
    <w:rsid w:val="00CC26EF"/>
    <w:rsid w:val="00CC4BC6"/>
    <w:rsid w:val="00CC7CD6"/>
    <w:rsid w:val="00CC7E3E"/>
    <w:rsid w:val="00CD01AB"/>
    <w:rsid w:val="00CD0849"/>
    <w:rsid w:val="00CD0E7C"/>
    <w:rsid w:val="00CD1D21"/>
    <w:rsid w:val="00CD473E"/>
    <w:rsid w:val="00CD54BA"/>
    <w:rsid w:val="00CD64D6"/>
    <w:rsid w:val="00CD7E11"/>
    <w:rsid w:val="00CE1597"/>
    <w:rsid w:val="00CF08FB"/>
    <w:rsid w:val="00CF0FFA"/>
    <w:rsid w:val="00CF1006"/>
    <w:rsid w:val="00CF1256"/>
    <w:rsid w:val="00CF3369"/>
    <w:rsid w:val="00CF618C"/>
    <w:rsid w:val="00D00A65"/>
    <w:rsid w:val="00D0160B"/>
    <w:rsid w:val="00D01AE1"/>
    <w:rsid w:val="00D0418B"/>
    <w:rsid w:val="00D04C73"/>
    <w:rsid w:val="00D06C39"/>
    <w:rsid w:val="00D07D91"/>
    <w:rsid w:val="00D10B8F"/>
    <w:rsid w:val="00D10F1A"/>
    <w:rsid w:val="00D12067"/>
    <w:rsid w:val="00D1359D"/>
    <w:rsid w:val="00D150D0"/>
    <w:rsid w:val="00D1644C"/>
    <w:rsid w:val="00D179E9"/>
    <w:rsid w:val="00D21840"/>
    <w:rsid w:val="00D225F3"/>
    <w:rsid w:val="00D25210"/>
    <w:rsid w:val="00D265AC"/>
    <w:rsid w:val="00D268A5"/>
    <w:rsid w:val="00D3033B"/>
    <w:rsid w:val="00D311D0"/>
    <w:rsid w:val="00D313FA"/>
    <w:rsid w:val="00D3509E"/>
    <w:rsid w:val="00D367C2"/>
    <w:rsid w:val="00D37F07"/>
    <w:rsid w:val="00D4116B"/>
    <w:rsid w:val="00D41DD2"/>
    <w:rsid w:val="00D43CD7"/>
    <w:rsid w:val="00D44054"/>
    <w:rsid w:val="00D618A1"/>
    <w:rsid w:val="00D619CA"/>
    <w:rsid w:val="00D64017"/>
    <w:rsid w:val="00D651AC"/>
    <w:rsid w:val="00D653E9"/>
    <w:rsid w:val="00D670B6"/>
    <w:rsid w:val="00D67BB6"/>
    <w:rsid w:val="00D67E4C"/>
    <w:rsid w:val="00D708AB"/>
    <w:rsid w:val="00D71742"/>
    <w:rsid w:val="00D71919"/>
    <w:rsid w:val="00D71D49"/>
    <w:rsid w:val="00D72069"/>
    <w:rsid w:val="00D82070"/>
    <w:rsid w:val="00D82224"/>
    <w:rsid w:val="00D82E9F"/>
    <w:rsid w:val="00D83E4D"/>
    <w:rsid w:val="00D855AC"/>
    <w:rsid w:val="00D86D77"/>
    <w:rsid w:val="00D9170E"/>
    <w:rsid w:val="00D93BAB"/>
    <w:rsid w:val="00D94641"/>
    <w:rsid w:val="00D96377"/>
    <w:rsid w:val="00D96933"/>
    <w:rsid w:val="00D9788A"/>
    <w:rsid w:val="00DA47C8"/>
    <w:rsid w:val="00DA4C34"/>
    <w:rsid w:val="00DA53F0"/>
    <w:rsid w:val="00DA6AF3"/>
    <w:rsid w:val="00DA6B45"/>
    <w:rsid w:val="00DB2FFF"/>
    <w:rsid w:val="00DB3F33"/>
    <w:rsid w:val="00DB7043"/>
    <w:rsid w:val="00DC3ED2"/>
    <w:rsid w:val="00DD59D0"/>
    <w:rsid w:val="00DD5FD4"/>
    <w:rsid w:val="00DD7AA7"/>
    <w:rsid w:val="00DE13B8"/>
    <w:rsid w:val="00DE17BD"/>
    <w:rsid w:val="00DE2F1C"/>
    <w:rsid w:val="00DE3CDD"/>
    <w:rsid w:val="00DE6328"/>
    <w:rsid w:val="00DE6B8B"/>
    <w:rsid w:val="00DE71DC"/>
    <w:rsid w:val="00DF0424"/>
    <w:rsid w:val="00DF0D6D"/>
    <w:rsid w:val="00DF23FF"/>
    <w:rsid w:val="00DF2920"/>
    <w:rsid w:val="00DF2928"/>
    <w:rsid w:val="00DF364A"/>
    <w:rsid w:val="00DF3F76"/>
    <w:rsid w:val="00DF55C2"/>
    <w:rsid w:val="00DF699A"/>
    <w:rsid w:val="00E0072D"/>
    <w:rsid w:val="00E01B14"/>
    <w:rsid w:val="00E0211D"/>
    <w:rsid w:val="00E02E9B"/>
    <w:rsid w:val="00E03BD4"/>
    <w:rsid w:val="00E03BDB"/>
    <w:rsid w:val="00E04754"/>
    <w:rsid w:val="00E05113"/>
    <w:rsid w:val="00E10246"/>
    <w:rsid w:val="00E10949"/>
    <w:rsid w:val="00E12077"/>
    <w:rsid w:val="00E20E61"/>
    <w:rsid w:val="00E25059"/>
    <w:rsid w:val="00E25E47"/>
    <w:rsid w:val="00E26444"/>
    <w:rsid w:val="00E26F95"/>
    <w:rsid w:val="00E34771"/>
    <w:rsid w:val="00E40D6D"/>
    <w:rsid w:val="00E40DC5"/>
    <w:rsid w:val="00E44E75"/>
    <w:rsid w:val="00E4519F"/>
    <w:rsid w:val="00E502B4"/>
    <w:rsid w:val="00E511AC"/>
    <w:rsid w:val="00E514D7"/>
    <w:rsid w:val="00E56985"/>
    <w:rsid w:val="00E60911"/>
    <w:rsid w:val="00E60A2F"/>
    <w:rsid w:val="00E60D13"/>
    <w:rsid w:val="00E62F5F"/>
    <w:rsid w:val="00E63022"/>
    <w:rsid w:val="00E63B79"/>
    <w:rsid w:val="00E6707A"/>
    <w:rsid w:val="00E67F3D"/>
    <w:rsid w:val="00E72CD3"/>
    <w:rsid w:val="00E75A5D"/>
    <w:rsid w:val="00E77BCF"/>
    <w:rsid w:val="00E80FE0"/>
    <w:rsid w:val="00E820C7"/>
    <w:rsid w:val="00E82595"/>
    <w:rsid w:val="00E8353E"/>
    <w:rsid w:val="00E845C5"/>
    <w:rsid w:val="00E84DC9"/>
    <w:rsid w:val="00E87644"/>
    <w:rsid w:val="00E915C4"/>
    <w:rsid w:val="00E91FB8"/>
    <w:rsid w:val="00E92234"/>
    <w:rsid w:val="00E92500"/>
    <w:rsid w:val="00E92B65"/>
    <w:rsid w:val="00E93627"/>
    <w:rsid w:val="00E94B3E"/>
    <w:rsid w:val="00E960B1"/>
    <w:rsid w:val="00EA1E81"/>
    <w:rsid w:val="00EA2353"/>
    <w:rsid w:val="00EA23F4"/>
    <w:rsid w:val="00EA45CB"/>
    <w:rsid w:val="00EA468E"/>
    <w:rsid w:val="00EA58B6"/>
    <w:rsid w:val="00EA68B9"/>
    <w:rsid w:val="00EB07D7"/>
    <w:rsid w:val="00EB0B98"/>
    <w:rsid w:val="00EB4CC3"/>
    <w:rsid w:val="00EB4F1C"/>
    <w:rsid w:val="00EB7A16"/>
    <w:rsid w:val="00EC2D61"/>
    <w:rsid w:val="00EC3C41"/>
    <w:rsid w:val="00EC550C"/>
    <w:rsid w:val="00EC5D05"/>
    <w:rsid w:val="00EC7B6D"/>
    <w:rsid w:val="00ED2674"/>
    <w:rsid w:val="00ED29C4"/>
    <w:rsid w:val="00ED50E3"/>
    <w:rsid w:val="00ED5F3B"/>
    <w:rsid w:val="00ED7F1E"/>
    <w:rsid w:val="00EE1334"/>
    <w:rsid w:val="00EE2150"/>
    <w:rsid w:val="00EE7A42"/>
    <w:rsid w:val="00EF1349"/>
    <w:rsid w:val="00EF1FF5"/>
    <w:rsid w:val="00F011A2"/>
    <w:rsid w:val="00F01322"/>
    <w:rsid w:val="00F0252E"/>
    <w:rsid w:val="00F0553C"/>
    <w:rsid w:val="00F10B11"/>
    <w:rsid w:val="00F13733"/>
    <w:rsid w:val="00F24627"/>
    <w:rsid w:val="00F24996"/>
    <w:rsid w:val="00F260C8"/>
    <w:rsid w:val="00F31AA6"/>
    <w:rsid w:val="00F328DE"/>
    <w:rsid w:val="00F32C60"/>
    <w:rsid w:val="00F349DA"/>
    <w:rsid w:val="00F371BE"/>
    <w:rsid w:val="00F377EE"/>
    <w:rsid w:val="00F43E82"/>
    <w:rsid w:val="00F44CD1"/>
    <w:rsid w:val="00F47E11"/>
    <w:rsid w:val="00F47E54"/>
    <w:rsid w:val="00F5416D"/>
    <w:rsid w:val="00F55312"/>
    <w:rsid w:val="00F55CC7"/>
    <w:rsid w:val="00F57FC5"/>
    <w:rsid w:val="00F605BC"/>
    <w:rsid w:val="00F61CA2"/>
    <w:rsid w:val="00F638AA"/>
    <w:rsid w:val="00F6457F"/>
    <w:rsid w:val="00F6613C"/>
    <w:rsid w:val="00F666DB"/>
    <w:rsid w:val="00F714AB"/>
    <w:rsid w:val="00F71D08"/>
    <w:rsid w:val="00F72D37"/>
    <w:rsid w:val="00F76BE3"/>
    <w:rsid w:val="00F77FC1"/>
    <w:rsid w:val="00F830B4"/>
    <w:rsid w:val="00F850BF"/>
    <w:rsid w:val="00F9294F"/>
    <w:rsid w:val="00FA1A2F"/>
    <w:rsid w:val="00FA4D17"/>
    <w:rsid w:val="00FB06E5"/>
    <w:rsid w:val="00FB2328"/>
    <w:rsid w:val="00FB2700"/>
    <w:rsid w:val="00FB3D1B"/>
    <w:rsid w:val="00FB4804"/>
    <w:rsid w:val="00FC0F6D"/>
    <w:rsid w:val="00FC1751"/>
    <w:rsid w:val="00FC2BD5"/>
    <w:rsid w:val="00FC4979"/>
    <w:rsid w:val="00FC68AE"/>
    <w:rsid w:val="00FC6FA0"/>
    <w:rsid w:val="00FC73E2"/>
    <w:rsid w:val="00FD0DEC"/>
    <w:rsid w:val="00FD107B"/>
    <w:rsid w:val="00FD1DAC"/>
    <w:rsid w:val="00FD3AB0"/>
    <w:rsid w:val="00FD4534"/>
    <w:rsid w:val="00FD7096"/>
    <w:rsid w:val="00FE0A40"/>
    <w:rsid w:val="00FE1DD3"/>
    <w:rsid w:val="00FE4D92"/>
    <w:rsid w:val="00FE5C4B"/>
    <w:rsid w:val="00FE63C1"/>
    <w:rsid w:val="00FF4511"/>
    <w:rsid w:val="00FF56E8"/>
    <w:rsid w:val="00FF6D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8C42A7B-5C69-46EF-A2C0-24760A038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75696"/>
    <w:rPr>
      <w:sz w:val="24"/>
      <w:szCs w:val="24"/>
      <w:lang w:val="es-ES" w:eastAsia="es-ES"/>
    </w:rPr>
  </w:style>
  <w:style w:type="paragraph" w:styleId="Ttulo2">
    <w:name w:val="heading 2"/>
    <w:basedOn w:val="Normal"/>
    <w:next w:val="Normal"/>
    <w:qFormat/>
    <w:rsid w:val="00A75696"/>
    <w:pPr>
      <w:keepNext/>
      <w:tabs>
        <w:tab w:val="left" w:pos="708"/>
        <w:tab w:val="left" w:pos="1416"/>
        <w:tab w:val="left" w:pos="2124"/>
        <w:tab w:val="left" w:pos="2832"/>
        <w:tab w:val="left" w:pos="3540"/>
        <w:tab w:val="left" w:pos="4248"/>
        <w:tab w:val="left" w:pos="4956"/>
        <w:tab w:val="left" w:pos="6210"/>
      </w:tabs>
      <w:outlineLvl w:val="1"/>
    </w:pPr>
    <w:rPr>
      <w:b/>
      <w:bCs/>
      <w:sz w:val="23"/>
      <w:szCs w:val="23"/>
    </w:rPr>
  </w:style>
  <w:style w:type="paragraph" w:styleId="Ttulo3">
    <w:name w:val="heading 3"/>
    <w:basedOn w:val="Normal"/>
    <w:next w:val="Normal"/>
    <w:link w:val="Ttulo3Car"/>
    <w:unhideWhenUsed/>
    <w:qFormat/>
    <w:rsid w:val="001F0049"/>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semiHidden/>
    <w:unhideWhenUsed/>
    <w:qFormat/>
    <w:rsid w:val="00396DB5"/>
    <w:pPr>
      <w:keepNext/>
      <w:keepLines/>
      <w:spacing w:before="40"/>
      <w:outlineLvl w:val="3"/>
    </w:pPr>
    <w:rPr>
      <w:rFonts w:asciiTheme="majorHAnsi" w:eastAsiaTheme="majorEastAsia" w:hAnsiTheme="majorHAnsi" w:cstheme="majorBidi"/>
      <w:i/>
      <w:iCs/>
      <w:color w:val="2F5496" w:themeColor="accent1" w:themeShade="BF"/>
    </w:rPr>
  </w:style>
  <w:style w:type="paragraph" w:styleId="Ttulo7">
    <w:name w:val="heading 7"/>
    <w:basedOn w:val="Normal"/>
    <w:next w:val="Normal"/>
    <w:qFormat/>
    <w:rsid w:val="00A75696"/>
    <w:pPr>
      <w:keepNext/>
      <w:outlineLvl w:val="6"/>
    </w:pPr>
    <w:rPr>
      <w:snapToGrid w:val="0"/>
      <w:color w:val="000000"/>
      <w:sz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rsid w:val="00A75696"/>
    <w:pPr>
      <w:ind w:left="360"/>
    </w:pPr>
    <w:rPr>
      <w:sz w:val="20"/>
      <w:szCs w:val="16"/>
    </w:rPr>
  </w:style>
  <w:style w:type="paragraph" w:styleId="Encabezado">
    <w:name w:val="header"/>
    <w:aliases w:val="Encabezado 1"/>
    <w:basedOn w:val="Normal"/>
    <w:link w:val="EncabezadoCar"/>
    <w:uiPriority w:val="99"/>
    <w:rsid w:val="00A75696"/>
    <w:pPr>
      <w:tabs>
        <w:tab w:val="center" w:pos="4252"/>
        <w:tab w:val="right" w:pos="8504"/>
      </w:tabs>
    </w:pPr>
  </w:style>
  <w:style w:type="table" w:styleId="Tablaconcuadrcula">
    <w:name w:val="Table Grid"/>
    <w:basedOn w:val="Tablanormal"/>
    <w:rsid w:val="00A75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164421"/>
    <w:pPr>
      <w:tabs>
        <w:tab w:val="center" w:pos="4252"/>
        <w:tab w:val="right" w:pos="8504"/>
      </w:tabs>
    </w:pPr>
    <w:rPr>
      <w:lang w:val="x-none" w:eastAsia="x-none"/>
    </w:rPr>
  </w:style>
  <w:style w:type="character" w:styleId="Nmerodepgina">
    <w:name w:val="page number"/>
    <w:basedOn w:val="Fuentedeprrafopredeter"/>
    <w:rsid w:val="00164421"/>
  </w:style>
  <w:style w:type="character" w:styleId="Refdecomentario">
    <w:name w:val="annotation reference"/>
    <w:semiHidden/>
    <w:rsid w:val="000725DA"/>
    <w:rPr>
      <w:sz w:val="16"/>
      <w:szCs w:val="16"/>
    </w:rPr>
  </w:style>
  <w:style w:type="paragraph" w:styleId="Textocomentario">
    <w:name w:val="annotation text"/>
    <w:basedOn w:val="Normal"/>
    <w:semiHidden/>
    <w:rsid w:val="000725DA"/>
    <w:rPr>
      <w:sz w:val="20"/>
      <w:szCs w:val="20"/>
    </w:rPr>
  </w:style>
  <w:style w:type="paragraph" w:styleId="Asuntodelcomentario">
    <w:name w:val="annotation subject"/>
    <w:basedOn w:val="Textocomentario"/>
    <w:next w:val="Textocomentario"/>
    <w:semiHidden/>
    <w:rsid w:val="000725DA"/>
    <w:rPr>
      <w:b/>
      <w:bCs/>
    </w:rPr>
  </w:style>
  <w:style w:type="paragraph" w:styleId="Textodeglobo">
    <w:name w:val="Balloon Text"/>
    <w:basedOn w:val="Normal"/>
    <w:semiHidden/>
    <w:rsid w:val="000725DA"/>
    <w:rPr>
      <w:rFonts w:ascii="Tahoma" w:hAnsi="Tahoma" w:cs="Tahoma"/>
      <w:sz w:val="16"/>
      <w:szCs w:val="16"/>
    </w:rPr>
  </w:style>
  <w:style w:type="paragraph" w:styleId="TDC1">
    <w:name w:val="toc 1"/>
    <w:basedOn w:val="Normal"/>
    <w:next w:val="Normal"/>
    <w:autoRedefine/>
    <w:semiHidden/>
    <w:rsid w:val="007753AF"/>
  </w:style>
  <w:style w:type="character" w:styleId="Hipervnculo">
    <w:name w:val="Hyperlink"/>
    <w:uiPriority w:val="99"/>
    <w:rsid w:val="007753AF"/>
    <w:rPr>
      <w:color w:val="0000FF"/>
      <w:u w:val="single"/>
    </w:rPr>
  </w:style>
  <w:style w:type="paragraph" w:styleId="Ttulo">
    <w:name w:val="Title"/>
    <w:basedOn w:val="Normal"/>
    <w:link w:val="TtuloCar"/>
    <w:qFormat/>
    <w:rsid w:val="00886285"/>
    <w:pPr>
      <w:jc w:val="center"/>
    </w:pPr>
    <w:rPr>
      <w:rFonts w:ascii="Arial" w:hAnsi="Arial"/>
      <w:b/>
      <w:szCs w:val="20"/>
      <w:lang w:val="es-CO"/>
    </w:rPr>
  </w:style>
  <w:style w:type="paragraph" w:styleId="Descripcin">
    <w:name w:val="caption"/>
    <w:aliases w:val="Epígrafe"/>
    <w:basedOn w:val="Normal"/>
    <w:next w:val="Normal"/>
    <w:uiPriority w:val="35"/>
    <w:unhideWhenUsed/>
    <w:qFormat/>
    <w:rsid w:val="00E26444"/>
    <w:rPr>
      <w:b/>
      <w:bCs/>
      <w:sz w:val="20"/>
      <w:szCs w:val="20"/>
    </w:rPr>
  </w:style>
  <w:style w:type="character" w:customStyle="1" w:styleId="PiedepginaCar">
    <w:name w:val="Pie de página Car"/>
    <w:link w:val="Piedepgina"/>
    <w:uiPriority w:val="99"/>
    <w:rsid w:val="000C1294"/>
    <w:rPr>
      <w:sz w:val="24"/>
      <w:szCs w:val="24"/>
    </w:rPr>
  </w:style>
  <w:style w:type="paragraph" w:styleId="Prrafodelista">
    <w:name w:val="List Paragraph"/>
    <w:aliases w:val="HOJA,Bolita,List Paragraph,Párrafo de lista4,BOLADEF,Párrafo de lista21,BOLA,Nivel 1 OS,Colorful List Accent 1,Colorful List - Accent 11,Bullet List,FooterText,numbered,Paragraphe de liste1,Foot,列出段落"/>
    <w:basedOn w:val="Normal"/>
    <w:link w:val="PrrafodelistaCar"/>
    <w:uiPriority w:val="34"/>
    <w:qFormat/>
    <w:rsid w:val="00C13F19"/>
    <w:pPr>
      <w:spacing w:after="200" w:line="276" w:lineRule="auto"/>
      <w:ind w:left="720"/>
      <w:contextualSpacing/>
    </w:pPr>
    <w:rPr>
      <w:rFonts w:ascii="Calibri" w:eastAsia="Calibri" w:hAnsi="Calibri"/>
      <w:sz w:val="22"/>
      <w:szCs w:val="22"/>
      <w:lang w:val="es-CO" w:eastAsia="en-US"/>
    </w:rPr>
  </w:style>
  <w:style w:type="paragraph" w:styleId="NormalWeb">
    <w:name w:val="Normal (Web)"/>
    <w:basedOn w:val="Normal"/>
    <w:uiPriority w:val="99"/>
    <w:unhideWhenUsed/>
    <w:rsid w:val="003B46A5"/>
    <w:pPr>
      <w:spacing w:before="100" w:beforeAutospacing="1" w:after="100" w:afterAutospacing="1"/>
    </w:pPr>
    <w:rPr>
      <w:lang w:val="es-CO" w:eastAsia="es-CO"/>
    </w:rPr>
  </w:style>
  <w:style w:type="character" w:customStyle="1" w:styleId="apple-converted-space">
    <w:name w:val="apple-converted-space"/>
    <w:rsid w:val="00627C41"/>
  </w:style>
  <w:style w:type="paragraph" w:customStyle="1" w:styleId="centrado">
    <w:name w:val="centrado"/>
    <w:basedOn w:val="Normal"/>
    <w:rsid w:val="007969F3"/>
    <w:pPr>
      <w:spacing w:before="100" w:beforeAutospacing="1" w:after="100" w:afterAutospacing="1"/>
    </w:pPr>
    <w:rPr>
      <w:lang w:val="es-CO" w:eastAsia="es-CO"/>
    </w:rPr>
  </w:style>
  <w:style w:type="character" w:customStyle="1" w:styleId="baj">
    <w:name w:val="b_aj"/>
    <w:rsid w:val="007969F3"/>
  </w:style>
  <w:style w:type="character" w:customStyle="1" w:styleId="TtuloCar">
    <w:name w:val="Título Car"/>
    <w:link w:val="Ttulo"/>
    <w:rsid w:val="009B43CD"/>
    <w:rPr>
      <w:rFonts w:ascii="Arial" w:hAnsi="Arial"/>
      <w:b/>
      <w:sz w:val="24"/>
      <w:lang w:eastAsia="es-ES"/>
    </w:rPr>
  </w:style>
  <w:style w:type="paragraph" w:customStyle="1" w:styleId="Default">
    <w:name w:val="Default"/>
    <w:link w:val="DefaultCar"/>
    <w:rsid w:val="009B43CD"/>
    <w:pPr>
      <w:autoSpaceDE w:val="0"/>
      <w:autoSpaceDN w:val="0"/>
      <w:adjustRightInd w:val="0"/>
    </w:pPr>
    <w:rPr>
      <w:rFonts w:ascii="Arial" w:hAnsi="Arial" w:cs="Arial"/>
      <w:color w:val="000000"/>
      <w:sz w:val="24"/>
      <w:szCs w:val="24"/>
    </w:rPr>
  </w:style>
  <w:style w:type="character" w:customStyle="1" w:styleId="DefaultCar">
    <w:name w:val="Default Car"/>
    <w:link w:val="Default"/>
    <w:rsid w:val="009B43CD"/>
    <w:rPr>
      <w:rFonts w:ascii="Arial" w:hAnsi="Arial" w:cs="Arial"/>
      <w:color w:val="000000"/>
      <w:sz w:val="24"/>
      <w:szCs w:val="24"/>
    </w:rPr>
  </w:style>
  <w:style w:type="character" w:styleId="Textoennegrita">
    <w:name w:val="Strong"/>
    <w:uiPriority w:val="22"/>
    <w:qFormat/>
    <w:rsid w:val="009B43CD"/>
    <w:rPr>
      <w:b/>
      <w:bCs/>
    </w:rPr>
  </w:style>
  <w:style w:type="paragraph" w:customStyle="1" w:styleId="section1">
    <w:name w:val="section1"/>
    <w:basedOn w:val="Normal"/>
    <w:rsid w:val="009B43CD"/>
    <w:pPr>
      <w:spacing w:before="100" w:beforeAutospacing="1" w:after="100" w:afterAutospacing="1"/>
    </w:pPr>
    <w:rPr>
      <w:lang w:val="es-CO" w:eastAsia="es-CO"/>
    </w:rPr>
  </w:style>
  <w:style w:type="paragraph" w:styleId="Textonotapie">
    <w:name w:val="footnote text"/>
    <w:basedOn w:val="Normal"/>
    <w:link w:val="TextonotapieCar"/>
    <w:rsid w:val="009B43CD"/>
    <w:rPr>
      <w:sz w:val="20"/>
      <w:szCs w:val="20"/>
    </w:rPr>
  </w:style>
  <w:style w:type="character" w:customStyle="1" w:styleId="TextonotapieCar">
    <w:name w:val="Texto nota pie Car"/>
    <w:link w:val="Textonotapie"/>
    <w:rsid w:val="009B43CD"/>
    <w:rPr>
      <w:lang w:val="es-ES" w:eastAsia="es-ES"/>
    </w:rPr>
  </w:style>
  <w:style w:type="character" w:styleId="Refdenotaalpie">
    <w:name w:val="footnote reference"/>
    <w:rsid w:val="009B43CD"/>
    <w:rPr>
      <w:vertAlign w:val="superscript"/>
    </w:rPr>
  </w:style>
  <w:style w:type="paragraph" w:styleId="Textoindependiente">
    <w:name w:val="Body Text"/>
    <w:basedOn w:val="Normal"/>
    <w:link w:val="TextoindependienteCar"/>
    <w:rsid w:val="009B43CD"/>
    <w:pPr>
      <w:spacing w:after="120"/>
    </w:pPr>
  </w:style>
  <w:style w:type="character" w:customStyle="1" w:styleId="TextoindependienteCar">
    <w:name w:val="Texto independiente Car"/>
    <w:link w:val="Textoindependiente"/>
    <w:rsid w:val="009B43CD"/>
    <w:rPr>
      <w:sz w:val="24"/>
      <w:szCs w:val="24"/>
      <w:lang w:val="es-ES" w:eastAsia="es-ES"/>
    </w:rPr>
  </w:style>
  <w:style w:type="character" w:customStyle="1" w:styleId="Ttulo4Car">
    <w:name w:val="Título 4 Car"/>
    <w:basedOn w:val="Fuentedeprrafopredeter"/>
    <w:link w:val="Ttulo4"/>
    <w:semiHidden/>
    <w:rsid w:val="00396DB5"/>
    <w:rPr>
      <w:rFonts w:asciiTheme="majorHAnsi" w:eastAsiaTheme="majorEastAsia" w:hAnsiTheme="majorHAnsi" w:cstheme="majorBidi"/>
      <w:i/>
      <w:iCs/>
      <w:color w:val="2F5496" w:themeColor="accent1" w:themeShade="BF"/>
      <w:sz w:val="24"/>
      <w:szCs w:val="24"/>
      <w:lang w:val="es-ES" w:eastAsia="es-ES"/>
    </w:rPr>
  </w:style>
  <w:style w:type="character" w:customStyle="1" w:styleId="Ttulo3Car">
    <w:name w:val="Título 3 Car"/>
    <w:basedOn w:val="Fuentedeprrafopredeter"/>
    <w:link w:val="Ttulo3"/>
    <w:uiPriority w:val="9"/>
    <w:rsid w:val="001F0049"/>
    <w:rPr>
      <w:rFonts w:asciiTheme="majorHAnsi" w:eastAsiaTheme="majorEastAsia" w:hAnsiTheme="majorHAnsi" w:cstheme="majorBidi"/>
      <w:color w:val="1F3763" w:themeColor="accent1" w:themeShade="7F"/>
      <w:sz w:val="24"/>
      <w:szCs w:val="24"/>
      <w:lang w:val="es-ES" w:eastAsia="es-ES"/>
    </w:rPr>
  </w:style>
  <w:style w:type="character" w:customStyle="1" w:styleId="EncabezadoCar">
    <w:name w:val="Encabezado Car"/>
    <w:aliases w:val="Encabezado 1 Car"/>
    <w:basedOn w:val="Fuentedeprrafopredeter"/>
    <w:link w:val="Encabezado"/>
    <w:uiPriority w:val="99"/>
    <w:locked/>
    <w:rsid w:val="007E5274"/>
    <w:rPr>
      <w:sz w:val="24"/>
      <w:szCs w:val="24"/>
      <w:lang w:val="es-ES" w:eastAsia="es-ES"/>
    </w:rPr>
  </w:style>
  <w:style w:type="character" w:customStyle="1" w:styleId="EstiloTahoma11pt">
    <w:name w:val="Estilo Tahoma 11 pt"/>
    <w:rsid w:val="00E75A5D"/>
    <w:rPr>
      <w:rFonts w:ascii="Tahoma" w:hAnsi="Tahoma"/>
      <w:sz w:val="24"/>
    </w:rPr>
  </w:style>
  <w:style w:type="character" w:customStyle="1" w:styleId="PrrafodelistaCar">
    <w:name w:val="Párrafo de lista Car"/>
    <w:aliases w:val="HOJA Car,Bolita Car,List Paragraph Car,Párrafo de lista4 Car,BOLADEF Car,Párrafo de lista21 Car,BOLA Car,Nivel 1 OS Car,Colorful List Accent 1 Car,Colorful List - Accent 11 Car,Bullet List Car,FooterText Car,numbered Car,Foot Car"/>
    <w:link w:val="Prrafodelista"/>
    <w:uiPriority w:val="34"/>
    <w:locked/>
    <w:rsid w:val="001B3659"/>
    <w:rPr>
      <w:rFonts w:ascii="Calibri" w:eastAsia="Calibri" w:hAnsi="Calibri"/>
      <w:sz w:val="22"/>
      <w:szCs w:val="22"/>
      <w:lang w:eastAsia="en-US"/>
    </w:rPr>
  </w:style>
  <w:style w:type="paragraph" w:customStyle="1" w:styleId="xxxxxmsonormal">
    <w:name w:val="x_x_x_x_x_msonormal"/>
    <w:basedOn w:val="Normal"/>
    <w:rsid w:val="009732B9"/>
    <w:pPr>
      <w:spacing w:before="100" w:beforeAutospacing="1" w:after="100" w:afterAutospacing="1"/>
    </w:pPr>
    <w:rPr>
      <w:lang w:val="es-CO" w:eastAsia="es-CO"/>
    </w:rPr>
  </w:style>
  <w:style w:type="paragraph" w:customStyle="1" w:styleId="xmsonormal">
    <w:name w:val="x_msonormal"/>
    <w:basedOn w:val="Normal"/>
    <w:rsid w:val="009732B9"/>
    <w:pPr>
      <w:spacing w:before="100" w:beforeAutospacing="1" w:after="100" w:afterAutospacing="1"/>
    </w:pPr>
    <w:rPr>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205348">
      <w:bodyDiv w:val="1"/>
      <w:marLeft w:val="0"/>
      <w:marRight w:val="0"/>
      <w:marTop w:val="0"/>
      <w:marBottom w:val="0"/>
      <w:divBdr>
        <w:top w:val="none" w:sz="0" w:space="0" w:color="auto"/>
        <w:left w:val="none" w:sz="0" w:space="0" w:color="auto"/>
        <w:bottom w:val="none" w:sz="0" w:space="0" w:color="auto"/>
        <w:right w:val="none" w:sz="0" w:space="0" w:color="auto"/>
      </w:divBdr>
    </w:div>
    <w:div w:id="131217062">
      <w:bodyDiv w:val="1"/>
      <w:marLeft w:val="0"/>
      <w:marRight w:val="0"/>
      <w:marTop w:val="0"/>
      <w:marBottom w:val="0"/>
      <w:divBdr>
        <w:top w:val="none" w:sz="0" w:space="0" w:color="auto"/>
        <w:left w:val="none" w:sz="0" w:space="0" w:color="auto"/>
        <w:bottom w:val="none" w:sz="0" w:space="0" w:color="auto"/>
        <w:right w:val="none" w:sz="0" w:space="0" w:color="auto"/>
      </w:divBdr>
    </w:div>
    <w:div w:id="181432470">
      <w:bodyDiv w:val="1"/>
      <w:marLeft w:val="0"/>
      <w:marRight w:val="0"/>
      <w:marTop w:val="0"/>
      <w:marBottom w:val="0"/>
      <w:divBdr>
        <w:top w:val="none" w:sz="0" w:space="0" w:color="auto"/>
        <w:left w:val="none" w:sz="0" w:space="0" w:color="auto"/>
        <w:bottom w:val="none" w:sz="0" w:space="0" w:color="auto"/>
        <w:right w:val="none" w:sz="0" w:space="0" w:color="auto"/>
      </w:divBdr>
    </w:div>
    <w:div w:id="313729103">
      <w:bodyDiv w:val="1"/>
      <w:marLeft w:val="0"/>
      <w:marRight w:val="0"/>
      <w:marTop w:val="0"/>
      <w:marBottom w:val="0"/>
      <w:divBdr>
        <w:top w:val="none" w:sz="0" w:space="0" w:color="auto"/>
        <w:left w:val="none" w:sz="0" w:space="0" w:color="auto"/>
        <w:bottom w:val="none" w:sz="0" w:space="0" w:color="auto"/>
        <w:right w:val="none" w:sz="0" w:space="0" w:color="auto"/>
      </w:divBdr>
    </w:div>
    <w:div w:id="316694338">
      <w:bodyDiv w:val="1"/>
      <w:marLeft w:val="0"/>
      <w:marRight w:val="0"/>
      <w:marTop w:val="0"/>
      <w:marBottom w:val="0"/>
      <w:divBdr>
        <w:top w:val="none" w:sz="0" w:space="0" w:color="auto"/>
        <w:left w:val="none" w:sz="0" w:space="0" w:color="auto"/>
        <w:bottom w:val="none" w:sz="0" w:space="0" w:color="auto"/>
        <w:right w:val="none" w:sz="0" w:space="0" w:color="auto"/>
      </w:divBdr>
    </w:div>
    <w:div w:id="320668309">
      <w:bodyDiv w:val="1"/>
      <w:marLeft w:val="0"/>
      <w:marRight w:val="0"/>
      <w:marTop w:val="0"/>
      <w:marBottom w:val="0"/>
      <w:divBdr>
        <w:top w:val="none" w:sz="0" w:space="0" w:color="auto"/>
        <w:left w:val="none" w:sz="0" w:space="0" w:color="auto"/>
        <w:bottom w:val="none" w:sz="0" w:space="0" w:color="auto"/>
        <w:right w:val="none" w:sz="0" w:space="0" w:color="auto"/>
      </w:divBdr>
    </w:div>
    <w:div w:id="445777920">
      <w:bodyDiv w:val="1"/>
      <w:marLeft w:val="0"/>
      <w:marRight w:val="0"/>
      <w:marTop w:val="0"/>
      <w:marBottom w:val="0"/>
      <w:divBdr>
        <w:top w:val="none" w:sz="0" w:space="0" w:color="auto"/>
        <w:left w:val="none" w:sz="0" w:space="0" w:color="auto"/>
        <w:bottom w:val="none" w:sz="0" w:space="0" w:color="auto"/>
        <w:right w:val="none" w:sz="0" w:space="0" w:color="auto"/>
      </w:divBdr>
    </w:div>
    <w:div w:id="594360267">
      <w:bodyDiv w:val="1"/>
      <w:marLeft w:val="0"/>
      <w:marRight w:val="0"/>
      <w:marTop w:val="0"/>
      <w:marBottom w:val="0"/>
      <w:divBdr>
        <w:top w:val="none" w:sz="0" w:space="0" w:color="auto"/>
        <w:left w:val="none" w:sz="0" w:space="0" w:color="auto"/>
        <w:bottom w:val="none" w:sz="0" w:space="0" w:color="auto"/>
        <w:right w:val="none" w:sz="0" w:space="0" w:color="auto"/>
      </w:divBdr>
    </w:div>
    <w:div w:id="875000793">
      <w:bodyDiv w:val="1"/>
      <w:marLeft w:val="0"/>
      <w:marRight w:val="0"/>
      <w:marTop w:val="0"/>
      <w:marBottom w:val="0"/>
      <w:divBdr>
        <w:top w:val="none" w:sz="0" w:space="0" w:color="auto"/>
        <w:left w:val="none" w:sz="0" w:space="0" w:color="auto"/>
        <w:bottom w:val="none" w:sz="0" w:space="0" w:color="auto"/>
        <w:right w:val="none" w:sz="0" w:space="0" w:color="auto"/>
      </w:divBdr>
    </w:div>
    <w:div w:id="902984518">
      <w:bodyDiv w:val="1"/>
      <w:marLeft w:val="0"/>
      <w:marRight w:val="0"/>
      <w:marTop w:val="0"/>
      <w:marBottom w:val="0"/>
      <w:divBdr>
        <w:top w:val="none" w:sz="0" w:space="0" w:color="auto"/>
        <w:left w:val="none" w:sz="0" w:space="0" w:color="auto"/>
        <w:bottom w:val="none" w:sz="0" w:space="0" w:color="auto"/>
        <w:right w:val="none" w:sz="0" w:space="0" w:color="auto"/>
      </w:divBdr>
    </w:div>
    <w:div w:id="941453347">
      <w:bodyDiv w:val="1"/>
      <w:marLeft w:val="0"/>
      <w:marRight w:val="0"/>
      <w:marTop w:val="0"/>
      <w:marBottom w:val="0"/>
      <w:divBdr>
        <w:top w:val="none" w:sz="0" w:space="0" w:color="auto"/>
        <w:left w:val="none" w:sz="0" w:space="0" w:color="auto"/>
        <w:bottom w:val="none" w:sz="0" w:space="0" w:color="auto"/>
        <w:right w:val="none" w:sz="0" w:space="0" w:color="auto"/>
      </w:divBdr>
    </w:div>
    <w:div w:id="952982391">
      <w:bodyDiv w:val="1"/>
      <w:marLeft w:val="0"/>
      <w:marRight w:val="0"/>
      <w:marTop w:val="0"/>
      <w:marBottom w:val="0"/>
      <w:divBdr>
        <w:top w:val="none" w:sz="0" w:space="0" w:color="auto"/>
        <w:left w:val="none" w:sz="0" w:space="0" w:color="auto"/>
        <w:bottom w:val="none" w:sz="0" w:space="0" w:color="auto"/>
        <w:right w:val="none" w:sz="0" w:space="0" w:color="auto"/>
      </w:divBdr>
    </w:div>
    <w:div w:id="1002777973">
      <w:bodyDiv w:val="1"/>
      <w:marLeft w:val="0"/>
      <w:marRight w:val="0"/>
      <w:marTop w:val="0"/>
      <w:marBottom w:val="0"/>
      <w:divBdr>
        <w:top w:val="none" w:sz="0" w:space="0" w:color="auto"/>
        <w:left w:val="none" w:sz="0" w:space="0" w:color="auto"/>
        <w:bottom w:val="none" w:sz="0" w:space="0" w:color="auto"/>
        <w:right w:val="none" w:sz="0" w:space="0" w:color="auto"/>
      </w:divBdr>
    </w:div>
    <w:div w:id="1002857090">
      <w:bodyDiv w:val="1"/>
      <w:marLeft w:val="0"/>
      <w:marRight w:val="0"/>
      <w:marTop w:val="0"/>
      <w:marBottom w:val="0"/>
      <w:divBdr>
        <w:top w:val="none" w:sz="0" w:space="0" w:color="auto"/>
        <w:left w:val="none" w:sz="0" w:space="0" w:color="auto"/>
        <w:bottom w:val="none" w:sz="0" w:space="0" w:color="auto"/>
        <w:right w:val="none" w:sz="0" w:space="0" w:color="auto"/>
      </w:divBdr>
    </w:div>
    <w:div w:id="1127814741">
      <w:bodyDiv w:val="1"/>
      <w:marLeft w:val="0"/>
      <w:marRight w:val="0"/>
      <w:marTop w:val="0"/>
      <w:marBottom w:val="0"/>
      <w:divBdr>
        <w:top w:val="none" w:sz="0" w:space="0" w:color="auto"/>
        <w:left w:val="none" w:sz="0" w:space="0" w:color="auto"/>
        <w:bottom w:val="none" w:sz="0" w:space="0" w:color="auto"/>
        <w:right w:val="none" w:sz="0" w:space="0" w:color="auto"/>
      </w:divBdr>
    </w:div>
    <w:div w:id="1157187052">
      <w:bodyDiv w:val="1"/>
      <w:marLeft w:val="0"/>
      <w:marRight w:val="0"/>
      <w:marTop w:val="0"/>
      <w:marBottom w:val="0"/>
      <w:divBdr>
        <w:top w:val="none" w:sz="0" w:space="0" w:color="auto"/>
        <w:left w:val="none" w:sz="0" w:space="0" w:color="auto"/>
        <w:bottom w:val="none" w:sz="0" w:space="0" w:color="auto"/>
        <w:right w:val="none" w:sz="0" w:space="0" w:color="auto"/>
      </w:divBdr>
    </w:div>
    <w:div w:id="1158184327">
      <w:bodyDiv w:val="1"/>
      <w:marLeft w:val="0"/>
      <w:marRight w:val="0"/>
      <w:marTop w:val="0"/>
      <w:marBottom w:val="0"/>
      <w:divBdr>
        <w:top w:val="none" w:sz="0" w:space="0" w:color="auto"/>
        <w:left w:val="none" w:sz="0" w:space="0" w:color="auto"/>
        <w:bottom w:val="none" w:sz="0" w:space="0" w:color="auto"/>
        <w:right w:val="none" w:sz="0" w:space="0" w:color="auto"/>
      </w:divBdr>
    </w:div>
    <w:div w:id="1166171585">
      <w:bodyDiv w:val="1"/>
      <w:marLeft w:val="0"/>
      <w:marRight w:val="0"/>
      <w:marTop w:val="0"/>
      <w:marBottom w:val="0"/>
      <w:divBdr>
        <w:top w:val="none" w:sz="0" w:space="0" w:color="auto"/>
        <w:left w:val="none" w:sz="0" w:space="0" w:color="auto"/>
        <w:bottom w:val="none" w:sz="0" w:space="0" w:color="auto"/>
        <w:right w:val="none" w:sz="0" w:space="0" w:color="auto"/>
      </w:divBdr>
    </w:div>
    <w:div w:id="1173034553">
      <w:bodyDiv w:val="1"/>
      <w:marLeft w:val="0"/>
      <w:marRight w:val="0"/>
      <w:marTop w:val="0"/>
      <w:marBottom w:val="0"/>
      <w:divBdr>
        <w:top w:val="none" w:sz="0" w:space="0" w:color="auto"/>
        <w:left w:val="none" w:sz="0" w:space="0" w:color="auto"/>
        <w:bottom w:val="none" w:sz="0" w:space="0" w:color="auto"/>
        <w:right w:val="none" w:sz="0" w:space="0" w:color="auto"/>
      </w:divBdr>
    </w:div>
    <w:div w:id="1181895257">
      <w:bodyDiv w:val="1"/>
      <w:marLeft w:val="0"/>
      <w:marRight w:val="0"/>
      <w:marTop w:val="0"/>
      <w:marBottom w:val="0"/>
      <w:divBdr>
        <w:top w:val="none" w:sz="0" w:space="0" w:color="auto"/>
        <w:left w:val="none" w:sz="0" w:space="0" w:color="auto"/>
        <w:bottom w:val="none" w:sz="0" w:space="0" w:color="auto"/>
        <w:right w:val="none" w:sz="0" w:space="0" w:color="auto"/>
      </w:divBdr>
    </w:div>
    <w:div w:id="1182007513">
      <w:bodyDiv w:val="1"/>
      <w:marLeft w:val="0"/>
      <w:marRight w:val="0"/>
      <w:marTop w:val="0"/>
      <w:marBottom w:val="0"/>
      <w:divBdr>
        <w:top w:val="none" w:sz="0" w:space="0" w:color="auto"/>
        <w:left w:val="none" w:sz="0" w:space="0" w:color="auto"/>
        <w:bottom w:val="none" w:sz="0" w:space="0" w:color="auto"/>
        <w:right w:val="none" w:sz="0" w:space="0" w:color="auto"/>
      </w:divBdr>
    </w:div>
    <w:div w:id="1401248743">
      <w:bodyDiv w:val="1"/>
      <w:marLeft w:val="0"/>
      <w:marRight w:val="0"/>
      <w:marTop w:val="0"/>
      <w:marBottom w:val="0"/>
      <w:divBdr>
        <w:top w:val="none" w:sz="0" w:space="0" w:color="auto"/>
        <w:left w:val="none" w:sz="0" w:space="0" w:color="auto"/>
        <w:bottom w:val="none" w:sz="0" w:space="0" w:color="auto"/>
        <w:right w:val="none" w:sz="0" w:space="0" w:color="auto"/>
      </w:divBdr>
    </w:div>
    <w:div w:id="1511487084">
      <w:bodyDiv w:val="1"/>
      <w:marLeft w:val="0"/>
      <w:marRight w:val="0"/>
      <w:marTop w:val="0"/>
      <w:marBottom w:val="0"/>
      <w:divBdr>
        <w:top w:val="none" w:sz="0" w:space="0" w:color="auto"/>
        <w:left w:val="none" w:sz="0" w:space="0" w:color="auto"/>
        <w:bottom w:val="none" w:sz="0" w:space="0" w:color="auto"/>
        <w:right w:val="none" w:sz="0" w:space="0" w:color="auto"/>
      </w:divBdr>
    </w:div>
    <w:div w:id="1562981566">
      <w:bodyDiv w:val="1"/>
      <w:marLeft w:val="0"/>
      <w:marRight w:val="0"/>
      <w:marTop w:val="0"/>
      <w:marBottom w:val="0"/>
      <w:divBdr>
        <w:top w:val="none" w:sz="0" w:space="0" w:color="auto"/>
        <w:left w:val="none" w:sz="0" w:space="0" w:color="auto"/>
        <w:bottom w:val="none" w:sz="0" w:space="0" w:color="auto"/>
        <w:right w:val="none" w:sz="0" w:space="0" w:color="auto"/>
      </w:divBdr>
    </w:div>
    <w:div w:id="1706711563">
      <w:bodyDiv w:val="1"/>
      <w:marLeft w:val="0"/>
      <w:marRight w:val="0"/>
      <w:marTop w:val="0"/>
      <w:marBottom w:val="0"/>
      <w:divBdr>
        <w:top w:val="none" w:sz="0" w:space="0" w:color="auto"/>
        <w:left w:val="none" w:sz="0" w:space="0" w:color="auto"/>
        <w:bottom w:val="none" w:sz="0" w:space="0" w:color="auto"/>
        <w:right w:val="none" w:sz="0" w:space="0" w:color="auto"/>
      </w:divBdr>
    </w:div>
    <w:div w:id="187315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prestamos.documental@umv.gov.co" TargetMode="External"/><Relationship Id="rId17" Type="http://schemas.openxmlformats.org/officeDocument/2006/relationships/hyperlink" Target="https://www.alcaldiabogota.gov.co/sisjurMantenimiento/normas/Norma1.jsp?i=60556" TargetMode="External"/><Relationship Id="rId2" Type="http://schemas.openxmlformats.org/officeDocument/2006/relationships/numbering" Target="numbering.xml"/><Relationship Id="rId16" Type="http://schemas.openxmlformats.org/officeDocument/2006/relationships/hyperlink" Target="https://www.alcaldiabogota.gov.co/sisjurMantenimiento/normas/Norma1.jsp?i=5688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alcaldiabogota.gov.co/sisjur/normas/Norma1.jsp?i=56882"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lcaldiabogota.gov.co/sisjur/normas/Norma1.jsp?i=5688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51A5C-B946-4514-9565-F070FEE67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4223</Words>
  <Characters>23228</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(Figura 1) Hoja control de actualización del manual</vt:lpstr>
    </vt:vector>
  </TitlesOfParts>
  <Company>Hewlett-Packard Company</Company>
  <LinksUpToDate>false</LinksUpToDate>
  <CharactersWithSpaces>27397</CharactersWithSpaces>
  <SharedDoc>false</SharedDoc>
  <HLinks>
    <vt:vector size="60" baseType="variant">
      <vt:variant>
        <vt:i4>8323170</vt:i4>
      </vt:variant>
      <vt:variant>
        <vt:i4>21</vt:i4>
      </vt:variant>
      <vt:variant>
        <vt:i4>0</vt:i4>
      </vt:variant>
      <vt:variant>
        <vt:i4>5</vt:i4>
      </vt:variant>
      <vt:variant>
        <vt:lpwstr>http://www.umv.gov.co/sisgestion2017/Documentos/APOYO/THU/THU-FM-009_Formato_Reporte_y_Programacion_Horas_Extras_V_3.0.xlsx</vt:lpwstr>
      </vt:variant>
      <vt:variant>
        <vt:lpwstr/>
      </vt:variant>
      <vt:variant>
        <vt:i4>8323170</vt:i4>
      </vt:variant>
      <vt:variant>
        <vt:i4>18</vt:i4>
      </vt:variant>
      <vt:variant>
        <vt:i4>0</vt:i4>
      </vt:variant>
      <vt:variant>
        <vt:i4>5</vt:i4>
      </vt:variant>
      <vt:variant>
        <vt:lpwstr>http://www.umv.gov.co/sisgestion2017/Documentos/APOYO/THU/THU-FM-009_Formato_Reporte_y_Programacion_Horas_Extras_V_3.0.xlsx</vt:lpwstr>
      </vt:variant>
      <vt:variant>
        <vt:lpwstr/>
      </vt:variant>
      <vt:variant>
        <vt:i4>8323170</vt:i4>
      </vt:variant>
      <vt:variant>
        <vt:i4>15</vt:i4>
      </vt:variant>
      <vt:variant>
        <vt:i4>0</vt:i4>
      </vt:variant>
      <vt:variant>
        <vt:i4>5</vt:i4>
      </vt:variant>
      <vt:variant>
        <vt:lpwstr>http://www.umv.gov.co/sisgestion2017/Documentos/APOYO/THU/THU-FM-009_Formato_Reporte_y_Programacion_Horas_Extras_V_3.0.xlsx</vt:lpwstr>
      </vt:variant>
      <vt:variant>
        <vt:lpwstr/>
      </vt:variant>
      <vt:variant>
        <vt:i4>5832818</vt:i4>
      </vt:variant>
      <vt:variant>
        <vt:i4>9</vt:i4>
      </vt:variant>
      <vt:variant>
        <vt:i4>0</vt:i4>
      </vt:variant>
      <vt:variant>
        <vt:i4>5</vt:i4>
      </vt:variant>
      <vt:variant>
        <vt:lpwstr>http://www.umv.gov.co/_transparencia2017/Transparencia-Pagina-WEB/6.Planeacion/6.1Politicaslineamientosymanuales/6.1.4PlanAnticorrupcionydeAtencionalCiudadano/6.1.4.1MapadeRiesgos/2017/mapa_de_riesgos_de_gestion_y_corrupcion_2017_consolidado.xlsx</vt:lpwstr>
      </vt:variant>
      <vt:variant>
        <vt:lpwstr/>
      </vt:variant>
      <vt:variant>
        <vt:i4>6422632</vt:i4>
      </vt:variant>
      <vt:variant>
        <vt:i4>6</vt:i4>
      </vt:variant>
      <vt:variant>
        <vt:i4>0</vt:i4>
      </vt:variant>
      <vt:variant>
        <vt:i4>5</vt:i4>
      </vt:variant>
      <vt:variant>
        <vt:lpwstr>http://www.umv.gov.co/portal/transparencia/</vt:lpwstr>
      </vt:variant>
      <vt:variant>
        <vt:lpwstr/>
      </vt:variant>
      <vt:variant>
        <vt:i4>5963828</vt:i4>
      </vt:variant>
      <vt:variant>
        <vt:i4>3</vt:i4>
      </vt:variant>
      <vt:variant>
        <vt:i4>0</vt:i4>
      </vt:variant>
      <vt:variant>
        <vt:i4>5</vt:i4>
      </vt:variant>
      <vt:variant>
        <vt:lpwstr>http://www.umv.gov.co/_transparencia2017/Transparencia-Pagina-WEB/3.EstructuraOrganicayTalentoHumano/3.4Directorio/ListadoFuncionariosPublicosUAERMV.xlsx</vt:lpwstr>
      </vt:variant>
      <vt:variant>
        <vt:lpwstr/>
      </vt:variant>
      <vt:variant>
        <vt:i4>77</vt:i4>
      </vt:variant>
      <vt:variant>
        <vt:i4>0</vt:i4>
      </vt:variant>
      <vt:variant>
        <vt:i4>0</vt:i4>
      </vt:variant>
      <vt:variant>
        <vt:i4>5</vt:i4>
      </vt:variant>
      <vt:variant>
        <vt:lpwstr>http://www.umv.gov.co/sisgestion2017/Documentos/APOYO/ODM/ODM-PL-001-V2_Plan_Estrategico_de_Seguridad_Vial_UAERMV.docx</vt:lpwstr>
      </vt:variant>
      <vt:variant>
        <vt:lpwstr/>
      </vt:variant>
      <vt:variant>
        <vt:i4>5570610</vt:i4>
      </vt:variant>
      <vt:variant>
        <vt:i4>3</vt:i4>
      </vt:variant>
      <vt:variant>
        <vt:i4>0</vt:i4>
      </vt:variant>
      <vt:variant>
        <vt:i4>5</vt:i4>
      </vt:variant>
      <vt:variant>
        <vt:lpwstr>http://www.alcaldiabogota.gov.co/sisjur/normas/Norma1.jsp?i=5908</vt:lpwstr>
      </vt:variant>
      <vt:variant>
        <vt:lpwstr>0</vt:lpwstr>
      </vt:variant>
      <vt:variant>
        <vt:i4>5570614</vt:i4>
      </vt:variant>
      <vt:variant>
        <vt:i4>0</vt:i4>
      </vt:variant>
      <vt:variant>
        <vt:i4>0</vt:i4>
      </vt:variant>
      <vt:variant>
        <vt:i4>5</vt:i4>
      </vt:variant>
      <vt:variant>
        <vt:lpwstr>http://www.alcaldiabogota.gov.co/sisjur/normas/Norma1.jsp?i=5908</vt:lpwstr>
      </vt:variant>
      <vt:variant>
        <vt:lpwstr>4</vt:lpwstr>
      </vt:variant>
      <vt:variant>
        <vt:i4>7667773</vt:i4>
      </vt:variant>
      <vt:variant>
        <vt:i4>0</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(Figura 1) Hoja control de actualización del manual</dc:title>
  <dc:subject/>
  <dc:creator>EMORENO</dc:creator>
  <cp:keywords/>
  <dc:description/>
  <cp:lastModifiedBy>Andrea Rafaela Montoya Gonzalez</cp:lastModifiedBy>
  <cp:revision>2</cp:revision>
  <cp:lastPrinted>2017-01-11T20:53:00Z</cp:lastPrinted>
  <dcterms:created xsi:type="dcterms:W3CDTF">2019-02-20T21:08:00Z</dcterms:created>
  <dcterms:modified xsi:type="dcterms:W3CDTF">2019-02-20T21:08:00Z</dcterms:modified>
</cp:coreProperties>
</file>