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D11C2E" w14:textId="149E368C" w:rsidR="00937DD0" w:rsidRPr="00334279" w:rsidRDefault="00441072" w:rsidP="00F85307">
      <w:pPr>
        <w:spacing w:line="276" w:lineRule="auto"/>
        <w:ind w:right="-19"/>
        <w:jc w:val="both"/>
        <w:rPr>
          <w:rFonts w:ascii="Arial" w:eastAsia="Arial" w:hAnsi="Arial" w:cs="Arial"/>
        </w:rPr>
      </w:pPr>
      <w:r w:rsidRPr="00334279">
        <w:rPr>
          <w:rFonts w:ascii="Arial" w:eastAsia="Arial" w:hAnsi="Arial" w:cs="Arial"/>
          <w:noProof/>
          <w:lang w:val="en-US"/>
        </w:rPr>
        <w:drawing>
          <wp:anchor distT="0" distB="0" distL="114300" distR="114300" simplePos="0" relativeHeight="251859968" behindDoc="1" locked="0" layoutInCell="1" allowOverlap="1" wp14:anchorId="753CE9EE" wp14:editId="6189D024">
            <wp:simplePos x="0" y="0"/>
            <wp:positionH relativeFrom="page">
              <wp:posOffset>-16091</wp:posOffset>
            </wp:positionH>
            <wp:positionV relativeFrom="paragraph">
              <wp:posOffset>-943610</wp:posOffset>
            </wp:positionV>
            <wp:extent cx="7781925" cy="10038677"/>
            <wp:effectExtent l="0" t="0" r="0" b="1270"/>
            <wp:wrapNone/>
            <wp:docPr id="8" name="Imagen 8" descr="C:\Users\nelson.ovalle\Desktop\Nelson Ovalle\Documentos\Documents\393 de 2017\Pago_2\Soportes\3. Realizar informes mensuales\portada 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son.ovalle\Desktop\Nelson Ovalle\Documentos\Documents\393 de 2017\Pago_2\Soportes\3. Realizar informes mensuales\portada 1-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81925" cy="100386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32DD96" w14:textId="6FDA2A51" w:rsidR="00937DD0" w:rsidRPr="00334279" w:rsidRDefault="00937DD0" w:rsidP="00F85307">
      <w:pPr>
        <w:spacing w:line="276" w:lineRule="auto"/>
        <w:ind w:right="-19"/>
        <w:jc w:val="both"/>
        <w:rPr>
          <w:rFonts w:ascii="Arial" w:eastAsia="Arial" w:hAnsi="Arial" w:cs="Arial"/>
        </w:rPr>
      </w:pPr>
    </w:p>
    <w:p w14:paraId="1B6BAB45" w14:textId="051E47ED" w:rsidR="00937DD0" w:rsidRPr="00334279" w:rsidRDefault="00937DD0" w:rsidP="00F85307">
      <w:pPr>
        <w:spacing w:line="276" w:lineRule="auto"/>
        <w:ind w:right="-19"/>
        <w:jc w:val="both"/>
        <w:rPr>
          <w:rFonts w:ascii="Arial" w:eastAsia="Arial" w:hAnsi="Arial" w:cs="Arial"/>
        </w:rPr>
      </w:pPr>
    </w:p>
    <w:p w14:paraId="0C963F80" w14:textId="75B9FC94" w:rsidR="00937DD0" w:rsidRPr="00334279" w:rsidRDefault="00441072" w:rsidP="00F85307">
      <w:pPr>
        <w:spacing w:line="276" w:lineRule="auto"/>
        <w:ind w:right="-19"/>
        <w:jc w:val="both"/>
        <w:rPr>
          <w:rFonts w:ascii="Arial" w:eastAsia="Arial" w:hAnsi="Arial" w:cs="Arial"/>
        </w:rPr>
      </w:pPr>
      <w:r>
        <w:rPr>
          <w:rFonts w:ascii="Arial" w:eastAsia="Arial" w:hAnsi="Arial" w:cs="Arial"/>
          <w:noProof/>
        </w:rPr>
        <w:drawing>
          <wp:anchor distT="0" distB="0" distL="114300" distR="114300" simplePos="0" relativeHeight="251666944" behindDoc="1" locked="0" layoutInCell="1" allowOverlap="1" wp14:anchorId="2F7E9268" wp14:editId="5EF14ACB">
            <wp:simplePos x="0" y="0"/>
            <wp:positionH relativeFrom="page">
              <wp:align>right</wp:align>
            </wp:positionH>
            <wp:positionV relativeFrom="paragraph">
              <wp:posOffset>151711</wp:posOffset>
            </wp:positionV>
            <wp:extent cx="7779385" cy="5166645"/>
            <wp:effectExtent l="0" t="0" r="0" b="0"/>
            <wp:wrapNone/>
            <wp:docPr id="4" name="Imagen 4" descr="C:\Users\christian.medina\Downloads\25654517317_55e69aa0d9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an.medina\Downloads\25654517317_55e69aa0d9_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9385" cy="5166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651BEC" w14:textId="1BDF2B4C" w:rsidR="00937DD0" w:rsidRPr="00334279" w:rsidRDefault="00937DD0" w:rsidP="00F85307">
      <w:pPr>
        <w:spacing w:line="276" w:lineRule="auto"/>
        <w:ind w:right="-19"/>
        <w:jc w:val="both"/>
        <w:rPr>
          <w:rFonts w:ascii="Arial" w:eastAsia="Arial" w:hAnsi="Arial" w:cs="Arial"/>
        </w:rPr>
      </w:pPr>
    </w:p>
    <w:p w14:paraId="49ED036D" w14:textId="41525397" w:rsidR="00937DD0" w:rsidRPr="00334279" w:rsidRDefault="00937DD0" w:rsidP="00F85307">
      <w:pPr>
        <w:spacing w:line="276" w:lineRule="auto"/>
        <w:ind w:right="-19"/>
        <w:jc w:val="both"/>
        <w:rPr>
          <w:rFonts w:ascii="Arial" w:eastAsia="Arial" w:hAnsi="Arial" w:cs="Arial"/>
        </w:rPr>
      </w:pPr>
    </w:p>
    <w:p w14:paraId="24A94C82" w14:textId="6CD68C86" w:rsidR="00937DD0" w:rsidRPr="00334279" w:rsidRDefault="00937DD0" w:rsidP="00F85307">
      <w:pPr>
        <w:spacing w:line="276" w:lineRule="auto"/>
        <w:ind w:right="-19"/>
        <w:jc w:val="both"/>
        <w:rPr>
          <w:rFonts w:ascii="Arial" w:eastAsia="Arial" w:hAnsi="Arial" w:cs="Arial"/>
        </w:rPr>
      </w:pPr>
    </w:p>
    <w:p w14:paraId="0DE8DDE3" w14:textId="1EF606AA" w:rsidR="00937DD0" w:rsidRPr="00334279" w:rsidRDefault="00937DD0" w:rsidP="00F85307">
      <w:pPr>
        <w:spacing w:line="276" w:lineRule="auto"/>
        <w:ind w:right="-19"/>
        <w:jc w:val="both"/>
        <w:rPr>
          <w:rFonts w:ascii="Arial" w:eastAsia="Arial" w:hAnsi="Arial" w:cs="Arial"/>
        </w:rPr>
      </w:pPr>
    </w:p>
    <w:p w14:paraId="39950BF5" w14:textId="77777777" w:rsidR="00937DD0" w:rsidRPr="00334279" w:rsidRDefault="00937DD0" w:rsidP="00F85307">
      <w:pPr>
        <w:spacing w:line="276" w:lineRule="auto"/>
        <w:ind w:right="-19"/>
        <w:jc w:val="both"/>
        <w:rPr>
          <w:rFonts w:ascii="Arial" w:eastAsia="Arial" w:hAnsi="Arial" w:cs="Arial"/>
        </w:rPr>
      </w:pPr>
    </w:p>
    <w:p w14:paraId="25F87C37" w14:textId="77777777" w:rsidR="00937DD0" w:rsidRPr="00334279" w:rsidRDefault="00937DD0" w:rsidP="00F85307">
      <w:pPr>
        <w:spacing w:line="276" w:lineRule="auto"/>
        <w:ind w:right="-19"/>
        <w:jc w:val="both"/>
        <w:rPr>
          <w:rFonts w:ascii="Arial" w:eastAsia="Arial" w:hAnsi="Arial" w:cs="Arial"/>
        </w:rPr>
      </w:pPr>
    </w:p>
    <w:p w14:paraId="48C20506" w14:textId="77777777" w:rsidR="00937DD0" w:rsidRPr="00334279" w:rsidRDefault="00937DD0" w:rsidP="00F85307">
      <w:pPr>
        <w:spacing w:line="276" w:lineRule="auto"/>
        <w:ind w:right="-19"/>
        <w:jc w:val="both"/>
        <w:rPr>
          <w:rFonts w:ascii="Arial" w:eastAsia="Arial" w:hAnsi="Arial" w:cs="Arial"/>
        </w:rPr>
      </w:pPr>
    </w:p>
    <w:p w14:paraId="5647961D" w14:textId="77777777" w:rsidR="00937DD0" w:rsidRPr="00334279" w:rsidRDefault="00937DD0" w:rsidP="00F85307">
      <w:pPr>
        <w:spacing w:line="276" w:lineRule="auto"/>
        <w:ind w:right="-19"/>
        <w:jc w:val="both"/>
        <w:rPr>
          <w:rFonts w:ascii="Arial" w:eastAsia="Arial" w:hAnsi="Arial" w:cs="Arial"/>
        </w:rPr>
      </w:pPr>
    </w:p>
    <w:p w14:paraId="1356B5B2" w14:textId="77777777" w:rsidR="00937DD0" w:rsidRPr="00334279" w:rsidRDefault="00937DD0" w:rsidP="00F85307">
      <w:pPr>
        <w:spacing w:line="276" w:lineRule="auto"/>
        <w:ind w:right="-19"/>
        <w:jc w:val="both"/>
        <w:rPr>
          <w:rFonts w:ascii="Arial" w:eastAsia="Arial" w:hAnsi="Arial" w:cs="Arial"/>
        </w:rPr>
      </w:pPr>
    </w:p>
    <w:p w14:paraId="00853B5E" w14:textId="77777777" w:rsidR="00937DD0" w:rsidRPr="00334279" w:rsidRDefault="00937DD0" w:rsidP="00F85307">
      <w:pPr>
        <w:spacing w:line="276" w:lineRule="auto"/>
        <w:ind w:right="-19"/>
        <w:jc w:val="both"/>
        <w:rPr>
          <w:rFonts w:ascii="Arial" w:eastAsia="Arial" w:hAnsi="Arial" w:cs="Arial"/>
        </w:rPr>
      </w:pPr>
    </w:p>
    <w:p w14:paraId="1243467D" w14:textId="77777777" w:rsidR="00937DD0" w:rsidRPr="00334279" w:rsidRDefault="00937DD0" w:rsidP="00F85307">
      <w:pPr>
        <w:spacing w:line="276" w:lineRule="auto"/>
        <w:ind w:right="-19"/>
        <w:jc w:val="both"/>
        <w:rPr>
          <w:rFonts w:ascii="Arial" w:eastAsia="Arial" w:hAnsi="Arial" w:cs="Arial"/>
        </w:rPr>
      </w:pPr>
    </w:p>
    <w:p w14:paraId="39F3EBE0" w14:textId="77777777" w:rsidR="00937DD0" w:rsidRPr="00334279" w:rsidRDefault="00937DD0" w:rsidP="00F85307">
      <w:pPr>
        <w:spacing w:line="276" w:lineRule="auto"/>
        <w:ind w:right="-19"/>
        <w:jc w:val="both"/>
        <w:rPr>
          <w:rFonts w:ascii="Arial" w:eastAsia="Arial" w:hAnsi="Arial" w:cs="Arial"/>
        </w:rPr>
      </w:pPr>
    </w:p>
    <w:p w14:paraId="5DACB3C6" w14:textId="77777777" w:rsidR="00937DD0" w:rsidRPr="00334279" w:rsidRDefault="00937DD0" w:rsidP="00F85307">
      <w:pPr>
        <w:spacing w:line="276" w:lineRule="auto"/>
        <w:ind w:right="-19"/>
        <w:jc w:val="both"/>
        <w:rPr>
          <w:rFonts w:ascii="Arial" w:eastAsia="Arial" w:hAnsi="Arial" w:cs="Arial"/>
        </w:rPr>
      </w:pPr>
    </w:p>
    <w:p w14:paraId="45798859" w14:textId="77777777" w:rsidR="00937DD0" w:rsidRPr="00334279" w:rsidRDefault="00937DD0" w:rsidP="00F85307">
      <w:pPr>
        <w:spacing w:line="276" w:lineRule="auto"/>
        <w:ind w:right="-19"/>
        <w:jc w:val="both"/>
        <w:rPr>
          <w:rFonts w:ascii="Arial" w:eastAsia="Arial" w:hAnsi="Arial" w:cs="Arial"/>
        </w:rPr>
      </w:pPr>
    </w:p>
    <w:p w14:paraId="62709ADE" w14:textId="77777777" w:rsidR="00937DD0" w:rsidRPr="00334279" w:rsidRDefault="00937DD0" w:rsidP="00F85307">
      <w:pPr>
        <w:spacing w:line="276" w:lineRule="auto"/>
        <w:ind w:right="-19"/>
        <w:jc w:val="both"/>
        <w:rPr>
          <w:rFonts w:ascii="Arial" w:eastAsia="Arial" w:hAnsi="Arial" w:cs="Arial"/>
        </w:rPr>
      </w:pPr>
    </w:p>
    <w:p w14:paraId="14F21D01" w14:textId="77777777" w:rsidR="00937DD0" w:rsidRPr="00334279" w:rsidRDefault="00937DD0" w:rsidP="00F85307">
      <w:pPr>
        <w:spacing w:line="276" w:lineRule="auto"/>
        <w:ind w:right="-19"/>
        <w:jc w:val="both"/>
        <w:rPr>
          <w:rFonts w:ascii="Arial" w:eastAsia="Arial" w:hAnsi="Arial" w:cs="Arial"/>
        </w:rPr>
      </w:pPr>
    </w:p>
    <w:p w14:paraId="274F677D" w14:textId="77777777" w:rsidR="00937DD0" w:rsidRPr="00334279" w:rsidRDefault="00937DD0" w:rsidP="00F85307">
      <w:pPr>
        <w:spacing w:line="276" w:lineRule="auto"/>
        <w:ind w:right="-19"/>
        <w:jc w:val="both"/>
        <w:rPr>
          <w:rFonts w:ascii="Arial" w:eastAsia="Arial" w:hAnsi="Arial" w:cs="Arial"/>
        </w:rPr>
      </w:pPr>
    </w:p>
    <w:p w14:paraId="2C41DBC3" w14:textId="781642EC" w:rsidR="00937DD0" w:rsidRPr="00334279" w:rsidRDefault="00937DD0" w:rsidP="00F85307">
      <w:pPr>
        <w:spacing w:line="276" w:lineRule="auto"/>
        <w:ind w:right="-19"/>
        <w:jc w:val="both"/>
        <w:rPr>
          <w:rFonts w:ascii="Arial" w:eastAsia="Arial" w:hAnsi="Arial" w:cs="Arial"/>
        </w:rPr>
      </w:pPr>
    </w:p>
    <w:p w14:paraId="759887E7" w14:textId="3C7BEF91" w:rsidR="00937DD0" w:rsidRPr="00334279" w:rsidRDefault="00937DD0" w:rsidP="00F85307">
      <w:pPr>
        <w:spacing w:line="276" w:lineRule="auto"/>
        <w:ind w:right="-19"/>
        <w:jc w:val="both"/>
        <w:rPr>
          <w:rFonts w:ascii="Arial" w:eastAsia="Arial" w:hAnsi="Arial" w:cs="Arial"/>
        </w:rPr>
      </w:pPr>
    </w:p>
    <w:p w14:paraId="77A28E5E" w14:textId="436BC9C1" w:rsidR="00937DD0" w:rsidRPr="00334279" w:rsidRDefault="00937DD0" w:rsidP="00F85307">
      <w:pPr>
        <w:spacing w:line="276" w:lineRule="auto"/>
        <w:ind w:right="-19"/>
        <w:jc w:val="both"/>
        <w:rPr>
          <w:rFonts w:ascii="Arial" w:eastAsia="Arial" w:hAnsi="Arial" w:cs="Arial"/>
        </w:rPr>
      </w:pPr>
    </w:p>
    <w:p w14:paraId="323CAA41" w14:textId="187082DA" w:rsidR="00937DD0" w:rsidRPr="00334279" w:rsidRDefault="00937DD0" w:rsidP="00F85307">
      <w:pPr>
        <w:spacing w:line="276" w:lineRule="auto"/>
        <w:ind w:right="-19"/>
        <w:jc w:val="both"/>
        <w:rPr>
          <w:rFonts w:ascii="Arial" w:eastAsia="Arial" w:hAnsi="Arial" w:cs="Arial"/>
        </w:rPr>
      </w:pPr>
    </w:p>
    <w:p w14:paraId="5C5C4E10" w14:textId="0FF93FCC" w:rsidR="00937DD0" w:rsidRPr="00334279" w:rsidRDefault="00937DD0" w:rsidP="00F85307">
      <w:pPr>
        <w:spacing w:line="276" w:lineRule="auto"/>
        <w:ind w:right="-19"/>
        <w:jc w:val="both"/>
        <w:rPr>
          <w:rFonts w:ascii="Arial" w:eastAsia="Arial" w:hAnsi="Arial" w:cs="Arial"/>
        </w:rPr>
      </w:pPr>
    </w:p>
    <w:p w14:paraId="5C2B9C78" w14:textId="77777777" w:rsidR="00937DD0" w:rsidRPr="00334279" w:rsidRDefault="00937DD0" w:rsidP="00F85307">
      <w:pPr>
        <w:spacing w:line="276" w:lineRule="auto"/>
        <w:ind w:right="-19"/>
        <w:jc w:val="both"/>
        <w:rPr>
          <w:rFonts w:ascii="Arial" w:eastAsia="Arial" w:hAnsi="Arial" w:cs="Arial"/>
        </w:rPr>
      </w:pPr>
    </w:p>
    <w:p w14:paraId="101E8D93" w14:textId="09125D69" w:rsidR="00937DD0" w:rsidRPr="00334279" w:rsidRDefault="0054341B" w:rsidP="00F85307">
      <w:pPr>
        <w:spacing w:line="276" w:lineRule="auto"/>
        <w:ind w:right="-19"/>
        <w:jc w:val="both"/>
        <w:rPr>
          <w:rFonts w:ascii="Arial" w:eastAsia="Arial" w:hAnsi="Arial" w:cs="Arial"/>
        </w:rPr>
      </w:pPr>
      <w:r w:rsidRPr="00334279">
        <w:rPr>
          <w:rFonts w:ascii="Arial" w:eastAsia="Arial" w:hAnsi="Arial" w:cs="Arial"/>
          <w:noProof/>
          <w:lang w:val="en-US"/>
        </w:rPr>
        <mc:AlternateContent>
          <mc:Choice Requires="wps">
            <w:drawing>
              <wp:anchor distT="0" distB="0" distL="114300" distR="114300" simplePos="0" relativeHeight="251649536" behindDoc="0" locked="0" layoutInCell="1" allowOverlap="1" wp14:anchorId="0947889B" wp14:editId="53B2CBF1">
                <wp:simplePos x="0" y="0"/>
                <wp:positionH relativeFrom="page">
                  <wp:align>right</wp:align>
                </wp:positionH>
                <wp:positionV relativeFrom="paragraph">
                  <wp:posOffset>1279525</wp:posOffset>
                </wp:positionV>
                <wp:extent cx="4939030" cy="1247775"/>
                <wp:effectExtent l="0" t="0" r="0" b="9525"/>
                <wp:wrapNone/>
                <wp:docPr id="5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903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F6C0C" w14:textId="77777777" w:rsidR="00A96B45" w:rsidRDefault="00A96B45" w:rsidP="004D004E">
                            <w:pPr>
                              <w:jc w:val="center"/>
                              <w:rPr>
                                <w:rFonts w:ascii="Franklin Gothic Demi" w:hAnsi="Franklin Gothic Demi"/>
                                <w:color w:val="000000" w:themeColor="text1"/>
                                <w:sz w:val="40"/>
                                <w:szCs w:val="40"/>
                                <w:lang w:val="es-ES"/>
                              </w:rPr>
                            </w:pPr>
                            <w:r>
                              <w:rPr>
                                <w:rFonts w:ascii="Franklin Gothic Demi" w:hAnsi="Franklin Gothic Demi"/>
                                <w:color w:val="000000" w:themeColor="text1"/>
                                <w:sz w:val="40"/>
                                <w:szCs w:val="40"/>
                                <w:lang w:val="es-ES"/>
                              </w:rPr>
                              <w:t>INFORME DE SEGUIMIENTO A LA PUBLICACIÓN DE DOCUMENTOS DE TRANSPARENCIA ACTIVA DE LA UAERMV</w:t>
                            </w:r>
                          </w:p>
                          <w:p w14:paraId="352E2C4D" w14:textId="160B63AF" w:rsidR="00A96B45" w:rsidRPr="00411BA2" w:rsidRDefault="00EC7F29" w:rsidP="004D004E">
                            <w:pPr>
                              <w:jc w:val="center"/>
                              <w:rPr>
                                <w:rFonts w:ascii="Franklin Gothic Demi" w:hAnsi="Franklin Gothic Demi"/>
                                <w:color w:val="000000" w:themeColor="text1"/>
                                <w:sz w:val="40"/>
                                <w:szCs w:val="40"/>
                                <w:lang w:val="es-ES"/>
                              </w:rPr>
                            </w:pPr>
                            <w:r>
                              <w:rPr>
                                <w:rFonts w:ascii="Franklin Gothic Demi" w:hAnsi="Franklin Gothic Demi"/>
                                <w:color w:val="000000" w:themeColor="text1"/>
                                <w:sz w:val="40"/>
                                <w:szCs w:val="40"/>
                                <w:lang w:val="es-ES"/>
                              </w:rPr>
                              <w:t xml:space="preserve">JULIO </w:t>
                            </w:r>
                            <w:r w:rsidR="00A96B45">
                              <w:rPr>
                                <w:rFonts w:ascii="Franklin Gothic Demi" w:hAnsi="Franklin Gothic Demi"/>
                                <w:color w:val="000000" w:themeColor="text1"/>
                                <w:sz w:val="40"/>
                                <w:szCs w:val="40"/>
                                <w:lang w:val="es-ES"/>
                              </w:rPr>
                              <w:t>2019</w:t>
                            </w:r>
                            <w:r w:rsidR="00A96B45" w:rsidRPr="00411BA2">
                              <w:rPr>
                                <w:rFonts w:ascii="Franklin Gothic Demi" w:hAnsi="Franklin Gothic Demi"/>
                                <w:color w:val="000000" w:themeColor="text1"/>
                                <w:sz w:val="40"/>
                                <w:szCs w:val="40"/>
                                <w:lang w:val="es-E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47889B" id="_x0000_t202" coordsize="21600,21600" o:spt="202" path="m,l,21600r21600,l21600,xe">
                <v:stroke joinstyle="miter"/>
                <v:path gradientshapeok="t" o:connecttype="rect"/>
              </v:shapetype>
              <v:shape id="Text Box 50" o:spid="_x0000_s1026" type="#_x0000_t202" style="position:absolute;left:0;text-align:left;margin-left:337.7pt;margin-top:100.75pt;width:388.9pt;height:98.25pt;z-index:2516495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Y7twIAALw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" filled="f" stroked="f">
                <v:textbox>
                  <w:txbxContent>
                    <w:p w14:paraId="6EEF6C0C" w14:textId="77777777" w:rsidR="00A96B45" w:rsidRDefault="00A96B45" w:rsidP="004D004E">
                      <w:pPr>
                        <w:jc w:val="center"/>
                        <w:rPr>
                          <w:rFonts w:ascii="Franklin Gothic Demi" w:hAnsi="Franklin Gothic Demi"/>
                          <w:color w:val="000000" w:themeColor="text1"/>
                          <w:sz w:val="40"/>
                          <w:szCs w:val="40"/>
                          <w:lang w:val="es-ES"/>
                        </w:rPr>
                      </w:pPr>
                      <w:r>
                        <w:rPr>
                          <w:rFonts w:ascii="Franklin Gothic Demi" w:hAnsi="Franklin Gothic Demi"/>
                          <w:color w:val="000000" w:themeColor="text1"/>
                          <w:sz w:val="40"/>
                          <w:szCs w:val="40"/>
                          <w:lang w:val="es-ES"/>
                        </w:rPr>
                        <w:t>INFORME DE SEGUIMIENTO A LA PUBLICACIÓN DE DOCUMENTOS DE TRANSPARENCIA ACTIVA DE LA UAERMV</w:t>
                      </w:r>
                    </w:p>
                    <w:p w14:paraId="352E2C4D" w14:textId="160B63AF" w:rsidR="00A96B45" w:rsidRPr="00411BA2" w:rsidRDefault="00EC7F29" w:rsidP="004D004E">
                      <w:pPr>
                        <w:jc w:val="center"/>
                        <w:rPr>
                          <w:rFonts w:ascii="Franklin Gothic Demi" w:hAnsi="Franklin Gothic Demi"/>
                          <w:color w:val="000000" w:themeColor="text1"/>
                          <w:sz w:val="40"/>
                          <w:szCs w:val="40"/>
                          <w:lang w:val="es-ES"/>
                        </w:rPr>
                      </w:pPr>
                      <w:r>
                        <w:rPr>
                          <w:rFonts w:ascii="Franklin Gothic Demi" w:hAnsi="Franklin Gothic Demi"/>
                          <w:color w:val="000000" w:themeColor="text1"/>
                          <w:sz w:val="40"/>
                          <w:szCs w:val="40"/>
                          <w:lang w:val="es-ES"/>
                        </w:rPr>
                        <w:t xml:space="preserve">JULIO </w:t>
                      </w:r>
                      <w:r w:rsidR="00A96B45">
                        <w:rPr>
                          <w:rFonts w:ascii="Franklin Gothic Demi" w:hAnsi="Franklin Gothic Demi"/>
                          <w:color w:val="000000" w:themeColor="text1"/>
                          <w:sz w:val="40"/>
                          <w:szCs w:val="40"/>
                          <w:lang w:val="es-ES"/>
                        </w:rPr>
                        <w:t>2019</w:t>
                      </w:r>
                      <w:r w:rsidR="00A96B45" w:rsidRPr="00411BA2">
                        <w:rPr>
                          <w:rFonts w:ascii="Franklin Gothic Demi" w:hAnsi="Franklin Gothic Demi"/>
                          <w:color w:val="000000" w:themeColor="text1"/>
                          <w:sz w:val="40"/>
                          <w:szCs w:val="40"/>
                          <w:lang w:val="es-ES"/>
                        </w:rPr>
                        <w:t xml:space="preserve"> </w:t>
                      </w:r>
                    </w:p>
                  </w:txbxContent>
                </v:textbox>
                <w10:wrap anchorx="page"/>
              </v:shape>
            </w:pict>
          </mc:Fallback>
        </mc:AlternateContent>
      </w:r>
    </w:p>
    <w:p w14:paraId="7F29FC0B" w14:textId="77777777" w:rsidR="00937DD0" w:rsidRPr="00334279" w:rsidRDefault="00937DD0" w:rsidP="00F85307">
      <w:pPr>
        <w:spacing w:line="276" w:lineRule="auto"/>
        <w:ind w:right="-19"/>
        <w:jc w:val="both"/>
        <w:rPr>
          <w:rFonts w:ascii="Arial" w:eastAsia="Times New Roman" w:hAnsi="Arial" w:cs="Arial"/>
        </w:rPr>
        <w:sectPr w:rsidR="00937DD0" w:rsidRPr="00334279" w:rsidSect="00F85307">
          <w:footerReference w:type="default" r:id="rId10"/>
          <w:pgSz w:w="12240" w:h="15840"/>
          <w:pgMar w:top="1500" w:right="1467" w:bottom="280" w:left="1720" w:header="720" w:footer="720" w:gutter="0"/>
          <w:cols w:space="720"/>
        </w:sectPr>
      </w:pPr>
    </w:p>
    <w:sdt>
      <w:sdtPr>
        <w:rPr>
          <w:rFonts w:ascii="Arial" w:eastAsia="Calibri" w:hAnsi="Arial" w:cs="Arial"/>
          <w:b w:val="0"/>
          <w:bCs w:val="0"/>
          <w:color w:val="auto"/>
          <w:sz w:val="22"/>
          <w:szCs w:val="24"/>
          <w:lang w:val="es-CO"/>
        </w:rPr>
        <w:id w:val="-662237052"/>
        <w:docPartObj>
          <w:docPartGallery w:val="Table of Contents"/>
          <w:docPartUnique/>
        </w:docPartObj>
      </w:sdtPr>
      <w:sdtEndPr/>
      <w:sdtContent>
        <w:p w14:paraId="64762746" w14:textId="47A8E651" w:rsidR="00FD77FA" w:rsidRPr="0027504A" w:rsidRDefault="00D64BCA" w:rsidP="00F85307">
          <w:pPr>
            <w:pStyle w:val="TtuloTDC"/>
            <w:ind w:right="-19"/>
            <w:jc w:val="center"/>
            <w:rPr>
              <w:rFonts w:ascii="Arial" w:hAnsi="Arial" w:cs="Arial"/>
              <w:color w:val="auto"/>
              <w:szCs w:val="24"/>
            </w:rPr>
          </w:pPr>
          <w:r w:rsidRPr="0027504A">
            <w:rPr>
              <w:rFonts w:ascii="Arial" w:hAnsi="Arial" w:cs="Arial"/>
              <w:color w:val="auto"/>
              <w:szCs w:val="24"/>
            </w:rPr>
            <w:t>CONTENIDO</w:t>
          </w:r>
        </w:p>
        <w:p w14:paraId="6D916AA1" w14:textId="77777777" w:rsidR="00C57764" w:rsidRPr="00FB262F" w:rsidRDefault="00C57764" w:rsidP="00F85307">
          <w:pPr>
            <w:ind w:right="-19"/>
            <w:jc w:val="both"/>
            <w:rPr>
              <w:rFonts w:ascii="Arial" w:hAnsi="Arial" w:cs="Arial"/>
              <w:b/>
              <w:lang w:val="es-ES"/>
            </w:rPr>
          </w:pPr>
        </w:p>
        <w:p w14:paraId="5A63D2EE" w14:textId="78A6F43D" w:rsidR="00FB262F" w:rsidRPr="00FB262F" w:rsidRDefault="00FD77FA">
          <w:pPr>
            <w:pStyle w:val="TDC1"/>
            <w:tabs>
              <w:tab w:val="right" w:leader="dot" w:pos="9202"/>
            </w:tabs>
            <w:rPr>
              <w:rFonts w:ascii="Arial" w:eastAsiaTheme="minorEastAsia" w:hAnsi="Arial" w:cs="Arial"/>
              <w:noProof/>
              <w:lang w:eastAsia="es-CO"/>
            </w:rPr>
          </w:pPr>
          <w:r w:rsidRPr="00FB262F">
            <w:rPr>
              <w:rFonts w:ascii="Arial" w:hAnsi="Arial" w:cs="Arial"/>
              <w:b/>
            </w:rPr>
            <w:fldChar w:fldCharType="begin"/>
          </w:r>
          <w:r w:rsidRPr="00FB262F">
            <w:rPr>
              <w:rFonts w:ascii="Arial" w:hAnsi="Arial" w:cs="Arial"/>
              <w:b/>
            </w:rPr>
            <w:instrText xml:space="preserve"> TOC \o "1-3" \h \z \u </w:instrText>
          </w:r>
          <w:r w:rsidRPr="00FB262F">
            <w:rPr>
              <w:rFonts w:ascii="Arial" w:hAnsi="Arial" w:cs="Arial"/>
              <w:b/>
            </w:rPr>
            <w:fldChar w:fldCharType="separate"/>
          </w:r>
          <w:hyperlink w:anchor="_Toc16676839" w:history="1">
            <w:r w:rsidR="00FB262F" w:rsidRPr="00FB262F">
              <w:rPr>
                <w:rStyle w:val="Hipervnculo"/>
                <w:rFonts w:ascii="Arial" w:hAnsi="Arial" w:cs="Arial"/>
                <w:b/>
                <w:noProof/>
              </w:rPr>
              <w:t>INTRODUCCIÓN</w:t>
            </w:r>
            <w:r w:rsidR="00FB262F" w:rsidRPr="00FB262F">
              <w:rPr>
                <w:rFonts w:ascii="Arial" w:hAnsi="Arial" w:cs="Arial"/>
                <w:noProof/>
                <w:webHidden/>
              </w:rPr>
              <w:tab/>
            </w:r>
            <w:r w:rsidR="00FB262F" w:rsidRPr="00FB262F">
              <w:rPr>
                <w:rFonts w:ascii="Arial" w:hAnsi="Arial" w:cs="Arial"/>
                <w:noProof/>
                <w:webHidden/>
              </w:rPr>
              <w:fldChar w:fldCharType="begin"/>
            </w:r>
            <w:r w:rsidR="00FB262F" w:rsidRPr="00FB262F">
              <w:rPr>
                <w:rFonts w:ascii="Arial" w:hAnsi="Arial" w:cs="Arial"/>
                <w:noProof/>
                <w:webHidden/>
              </w:rPr>
              <w:instrText xml:space="preserve"> PAGEREF _Toc16676839 \h </w:instrText>
            </w:r>
            <w:r w:rsidR="00FB262F" w:rsidRPr="00FB262F">
              <w:rPr>
                <w:rFonts w:ascii="Arial" w:hAnsi="Arial" w:cs="Arial"/>
                <w:noProof/>
                <w:webHidden/>
              </w:rPr>
            </w:r>
            <w:r w:rsidR="00FB262F" w:rsidRPr="00FB262F">
              <w:rPr>
                <w:rFonts w:ascii="Arial" w:hAnsi="Arial" w:cs="Arial"/>
                <w:noProof/>
                <w:webHidden/>
              </w:rPr>
              <w:fldChar w:fldCharType="separate"/>
            </w:r>
            <w:r w:rsidR="00FB262F" w:rsidRPr="00FB262F">
              <w:rPr>
                <w:rFonts w:ascii="Arial" w:hAnsi="Arial" w:cs="Arial"/>
                <w:noProof/>
                <w:webHidden/>
              </w:rPr>
              <w:t>3</w:t>
            </w:r>
            <w:r w:rsidR="00FB262F" w:rsidRPr="00FB262F">
              <w:rPr>
                <w:rFonts w:ascii="Arial" w:hAnsi="Arial" w:cs="Arial"/>
                <w:noProof/>
                <w:webHidden/>
              </w:rPr>
              <w:fldChar w:fldCharType="end"/>
            </w:r>
          </w:hyperlink>
        </w:p>
        <w:p w14:paraId="429FD378" w14:textId="69C62ADA" w:rsidR="00FB262F" w:rsidRPr="00FB262F" w:rsidRDefault="00FB262F">
          <w:pPr>
            <w:pStyle w:val="TDC1"/>
            <w:tabs>
              <w:tab w:val="right" w:leader="dot" w:pos="9202"/>
            </w:tabs>
            <w:rPr>
              <w:rFonts w:ascii="Arial" w:eastAsiaTheme="minorEastAsia" w:hAnsi="Arial" w:cs="Arial"/>
              <w:noProof/>
              <w:lang w:eastAsia="es-CO"/>
            </w:rPr>
          </w:pPr>
          <w:hyperlink w:anchor="_Toc16676840" w:history="1">
            <w:r w:rsidRPr="00FB262F">
              <w:rPr>
                <w:rStyle w:val="Hipervnculo"/>
                <w:rFonts w:ascii="Arial" w:hAnsi="Arial" w:cs="Arial"/>
                <w:noProof/>
              </w:rPr>
              <w:t>1. Informe de seguimiento a la publicación de documentos de la pestaña de Transparencia</w:t>
            </w:r>
            <w:r w:rsidRPr="00FB262F">
              <w:rPr>
                <w:rFonts w:ascii="Arial" w:hAnsi="Arial" w:cs="Arial"/>
                <w:noProof/>
                <w:webHidden/>
              </w:rPr>
              <w:tab/>
            </w:r>
            <w:r w:rsidRPr="00FB262F">
              <w:rPr>
                <w:rFonts w:ascii="Arial" w:hAnsi="Arial" w:cs="Arial"/>
                <w:noProof/>
                <w:webHidden/>
              </w:rPr>
              <w:fldChar w:fldCharType="begin"/>
            </w:r>
            <w:r w:rsidRPr="00FB262F">
              <w:rPr>
                <w:rFonts w:ascii="Arial" w:hAnsi="Arial" w:cs="Arial"/>
                <w:noProof/>
                <w:webHidden/>
              </w:rPr>
              <w:instrText xml:space="preserve"> PAGEREF _Toc16676840 \h </w:instrText>
            </w:r>
            <w:r w:rsidRPr="00FB262F">
              <w:rPr>
                <w:rFonts w:ascii="Arial" w:hAnsi="Arial" w:cs="Arial"/>
                <w:noProof/>
                <w:webHidden/>
              </w:rPr>
            </w:r>
            <w:r w:rsidRPr="00FB262F">
              <w:rPr>
                <w:rFonts w:ascii="Arial" w:hAnsi="Arial" w:cs="Arial"/>
                <w:noProof/>
                <w:webHidden/>
              </w:rPr>
              <w:fldChar w:fldCharType="separate"/>
            </w:r>
            <w:r w:rsidRPr="00FB262F">
              <w:rPr>
                <w:rFonts w:ascii="Arial" w:hAnsi="Arial" w:cs="Arial"/>
                <w:noProof/>
                <w:webHidden/>
              </w:rPr>
              <w:t>4</w:t>
            </w:r>
            <w:r w:rsidRPr="00FB262F">
              <w:rPr>
                <w:rFonts w:ascii="Arial" w:hAnsi="Arial" w:cs="Arial"/>
                <w:noProof/>
                <w:webHidden/>
              </w:rPr>
              <w:fldChar w:fldCharType="end"/>
            </w:r>
          </w:hyperlink>
        </w:p>
        <w:p w14:paraId="088088BA" w14:textId="5C4E85A5" w:rsidR="00FB262F" w:rsidRPr="00FB262F" w:rsidRDefault="00FB262F">
          <w:pPr>
            <w:pStyle w:val="TDC1"/>
            <w:tabs>
              <w:tab w:val="right" w:leader="dot" w:pos="9202"/>
            </w:tabs>
            <w:rPr>
              <w:rFonts w:ascii="Arial" w:eastAsiaTheme="minorEastAsia" w:hAnsi="Arial" w:cs="Arial"/>
              <w:noProof/>
              <w:lang w:eastAsia="es-CO"/>
            </w:rPr>
          </w:pPr>
          <w:hyperlink w:anchor="_Toc16676841" w:history="1">
            <w:r w:rsidRPr="00FB262F">
              <w:rPr>
                <w:rStyle w:val="Hipervnculo"/>
                <w:rFonts w:ascii="Arial" w:hAnsi="Arial" w:cs="Arial"/>
                <w:noProof/>
              </w:rPr>
              <w:t>2. Conclusiones</w:t>
            </w:r>
            <w:r w:rsidRPr="00FB262F">
              <w:rPr>
                <w:rFonts w:ascii="Arial" w:hAnsi="Arial" w:cs="Arial"/>
                <w:noProof/>
                <w:webHidden/>
              </w:rPr>
              <w:tab/>
            </w:r>
            <w:r w:rsidRPr="00FB262F">
              <w:rPr>
                <w:rFonts w:ascii="Arial" w:hAnsi="Arial" w:cs="Arial"/>
                <w:noProof/>
                <w:webHidden/>
              </w:rPr>
              <w:fldChar w:fldCharType="begin"/>
            </w:r>
            <w:r w:rsidRPr="00FB262F">
              <w:rPr>
                <w:rFonts w:ascii="Arial" w:hAnsi="Arial" w:cs="Arial"/>
                <w:noProof/>
                <w:webHidden/>
              </w:rPr>
              <w:instrText xml:space="preserve"> PAGEREF _Toc16676841 \h </w:instrText>
            </w:r>
            <w:r w:rsidRPr="00FB262F">
              <w:rPr>
                <w:rFonts w:ascii="Arial" w:hAnsi="Arial" w:cs="Arial"/>
                <w:noProof/>
                <w:webHidden/>
              </w:rPr>
            </w:r>
            <w:r w:rsidRPr="00FB262F">
              <w:rPr>
                <w:rFonts w:ascii="Arial" w:hAnsi="Arial" w:cs="Arial"/>
                <w:noProof/>
                <w:webHidden/>
              </w:rPr>
              <w:fldChar w:fldCharType="separate"/>
            </w:r>
            <w:r w:rsidRPr="00FB262F">
              <w:rPr>
                <w:rFonts w:ascii="Arial" w:hAnsi="Arial" w:cs="Arial"/>
                <w:noProof/>
                <w:webHidden/>
              </w:rPr>
              <w:t>5</w:t>
            </w:r>
            <w:r w:rsidRPr="00FB262F">
              <w:rPr>
                <w:rFonts w:ascii="Arial" w:hAnsi="Arial" w:cs="Arial"/>
                <w:noProof/>
                <w:webHidden/>
              </w:rPr>
              <w:fldChar w:fldCharType="end"/>
            </w:r>
          </w:hyperlink>
        </w:p>
        <w:p w14:paraId="126D1046" w14:textId="4C2FCF9B" w:rsidR="00FD77FA" w:rsidRPr="00FB262F" w:rsidRDefault="00FD77FA" w:rsidP="00FB262F">
          <w:pPr>
            <w:ind w:right="-19"/>
            <w:jc w:val="both"/>
            <w:rPr>
              <w:rFonts w:ascii="Arial" w:hAnsi="Arial" w:cs="Arial"/>
            </w:rPr>
          </w:pPr>
          <w:r w:rsidRPr="00FB262F">
            <w:rPr>
              <w:rFonts w:ascii="Arial" w:hAnsi="Arial" w:cs="Arial"/>
              <w:b/>
              <w:bCs/>
              <w:lang w:val="es-ES"/>
            </w:rPr>
            <w:fldChar w:fldCharType="end"/>
          </w:r>
        </w:p>
      </w:sdtContent>
    </w:sdt>
    <w:p w14:paraId="4AAAAE84" w14:textId="77777777" w:rsidR="00411BA2" w:rsidRPr="00BB07CF" w:rsidRDefault="00411BA2" w:rsidP="00F85307">
      <w:pPr>
        <w:pStyle w:val="Ttulo1"/>
        <w:spacing w:line="276" w:lineRule="auto"/>
        <w:ind w:left="0" w:right="-19"/>
        <w:jc w:val="center"/>
        <w:rPr>
          <w:rFonts w:cs="Arial"/>
          <w:szCs w:val="22"/>
        </w:rPr>
      </w:pPr>
      <w:r w:rsidRPr="00BB07CF">
        <w:rPr>
          <w:rFonts w:cs="Arial"/>
          <w:szCs w:val="22"/>
        </w:rPr>
        <w:br w:type="page"/>
      </w:r>
      <w:bookmarkStart w:id="0" w:name="_Toc526351109"/>
      <w:bookmarkStart w:id="1" w:name="_Toc16676839"/>
      <w:r w:rsidRPr="00BB07CF">
        <w:rPr>
          <w:rFonts w:cs="Arial"/>
          <w:szCs w:val="22"/>
        </w:rPr>
        <w:lastRenderedPageBreak/>
        <w:t>INTRODUCCIÓN</w:t>
      </w:r>
      <w:bookmarkEnd w:id="0"/>
      <w:bookmarkEnd w:id="1"/>
    </w:p>
    <w:p w14:paraId="10F5EC7A" w14:textId="77777777" w:rsidR="00411BA2" w:rsidRPr="00BB07CF" w:rsidRDefault="00411BA2" w:rsidP="00F85307">
      <w:pPr>
        <w:spacing w:line="276" w:lineRule="auto"/>
        <w:ind w:right="-19"/>
        <w:jc w:val="both"/>
        <w:rPr>
          <w:rFonts w:ascii="Arial" w:eastAsia="Arial" w:hAnsi="Arial" w:cs="Arial"/>
          <w:b/>
          <w:bCs/>
        </w:rPr>
      </w:pPr>
    </w:p>
    <w:p w14:paraId="17F9E80A" w14:textId="2B27D5D7" w:rsidR="006361AD" w:rsidRPr="00BB07CF" w:rsidRDefault="006361AD" w:rsidP="00F85307">
      <w:pPr>
        <w:widowControl/>
        <w:autoSpaceDE w:val="0"/>
        <w:autoSpaceDN w:val="0"/>
        <w:adjustRightInd w:val="0"/>
        <w:ind w:right="-19"/>
        <w:jc w:val="both"/>
        <w:rPr>
          <w:rFonts w:ascii="Arial" w:hAnsi="Arial" w:cs="Arial"/>
          <w:lang w:val="es-ES" w:eastAsia="es-CO"/>
        </w:rPr>
      </w:pPr>
      <w:r w:rsidRPr="00BB07CF">
        <w:rPr>
          <w:rFonts w:ascii="Arial" w:hAnsi="Arial" w:cs="Arial"/>
          <w:lang w:val="es-ES" w:eastAsia="es-CO"/>
        </w:rPr>
        <w:t>Conforme a lo establecido en el artículo 73 de la Ley 1474 de 2011 “</w:t>
      </w:r>
      <w:r w:rsidRPr="00BB07CF">
        <w:rPr>
          <w:rFonts w:ascii="Arial" w:hAnsi="Arial" w:cs="Arial"/>
          <w:i/>
          <w:iCs/>
          <w:lang w:val="es-ES" w:eastAsia="es-CO"/>
        </w:rPr>
        <w:t>define que cada entidad del orden nacional, departamental y municipal deberá elaborar anualmente una estrategia de lucha contra la corrupción y de atención al ciudadano”</w:t>
      </w:r>
      <w:r w:rsidRPr="00BB07CF">
        <w:rPr>
          <w:rFonts w:ascii="Arial" w:hAnsi="Arial" w:cs="Arial"/>
          <w:lang w:val="es-ES" w:eastAsia="es-CO"/>
        </w:rPr>
        <w:t>, y de acuerdo con los lineamientos establecidos para la formulación de la planeación de la vigencia 2019, las dependencias que conforman la Unidad Administrativa Especial de Rehabilitación y Mantenimiento Vial-UAERMV junto con sus procesos identificaron el contexto estratégico de la entidad, insumo esencial para proponer las actividades en cada uno de los componentes del plan, con el objetivo de fortalecer la transparencia, la participación</w:t>
      </w:r>
      <w:r w:rsidRPr="00BB07CF">
        <w:rPr>
          <w:rFonts w:ascii="Arial" w:hAnsi="Arial" w:cs="Arial"/>
          <w:i/>
          <w:iCs/>
          <w:lang w:val="es-ES" w:eastAsia="es-CO"/>
        </w:rPr>
        <w:t xml:space="preserve"> </w:t>
      </w:r>
      <w:r w:rsidRPr="00BB07CF">
        <w:rPr>
          <w:rFonts w:ascii="Arial" w:hAnsi="Arial" w:cs="Arial"/>
          <w:lang w:val="es-ES" w:eastAsia="es-CO"/>
        </w:rPr>
        <w:t>y la inclusión de la ciudadanía y las partes interesadas en la gestión de la entidad.</w:t>
      </w:r>
    </w:p>
    <w:p w14:paraId="69477629" w14:textId="77777777" w:rsidR="006361AD" w:rsidRPr="00BB07CF" w:rsidRDefault="006361AD" w:rsidP="00F85307">
      <w:pPr>
        <w:widowControl/>
        <w:autoSpaceDE w:val="0"/>
        <w:autoSpaceDN w:val="0"/>
        <w:adjustRightInd w:val="0"/>
        <w:ind w:right="-19"/>
        <w:jc w:val="both"/>
        <w:rPr>
          <w:rFonts w:ascii="Arial" w:hAnsi="Arial" w:cs="Arial"/>
          <w:lang w:val="es-ES" w:eastAsia="es-CO"/>
        </w:rPr>
      </w:pPr>
    </w:p>
    <w:p w14:paraId="758CFB60" w14:textId="155393FE" w:rsidR="006361AD" w:rsidRPr="00BB07CF" w:rsidRDefault="006361AD" w:rsidP="00F85307">
      <w:pPr>
        <w:widowControl/>
        <w:autoSpaceDE w:val="0"/>
        <w:autoSpaceDN w:val="0"/>
        <w:adjustRightInd w:val="0"/>
        <w:ind w:right="-19"/>
        <w:jc w:val="both"/>
        <w:rPr>
          <w:rFonts w:ascii="Arial" w:hAnsi="Arial" w:cs="Arial"/>
          <w:lang w:val="es-ES" w:eastAsia="es-CO"/>
        </w:rPr>
      </w:pPr>
      <w:r w:rsidRPr="00BB07CF">
        <w:rPr>
          <w:rFonts w:ascii="Arial" w:hAnsi="Arial" w:cs="Arial"/>
          <w:lang w:val="es-ES" w:eastAsia="es-CO"/>
        </w:rPr>
        <w:t xml:space="preserve">La Oficina Asesora de Planeación como responsable de la elaboración del Plan Anticorrupción y Atención al Ciudadano, para la vigencia 2019 incluyó dentro del Plan de Acción mecanismos de interacción con la ciudadanía, que fortalecieran esos lazos y permitieran una interrelación transparente y productiva en pro de la mejora institucional. Lo anterior, en armonía con el </w:t>
      </w:r>
      <w:proofErr w:type="spellStart"/>
      <w:r w:rsidRPr="00BB07CF">
        <w:rPr>
          <w:rFonts w:ascii="Arial" w:hAnsi="Arial" w:cs="Arial"/>
          <w:lang w:val="es-ES" w:eastAsia="es-CO"/>
        </w:rPr>
        <w:t>Conpes</w:t>
      </w:r>
      <w:proofErr w:type="spellEnd"/>
      <w:r w:rsidRPr="00BB07CF">
        <w:rPr>
          <w:rFonts w:ascii="Arial" w:hAnsi="Arial" w:cs="Arial"/>
          <w:lang w:val="es-ES" w:eastAsia="es-CO"/>
        </w:rPr>
        <w:t xml:space="preserve"> 3654 de 2010, la Ley 1474 de 2011 artículo 73, el Decreto 2641 de 2012, el Manual Único de Rendición de Cuentas, el Decreto 124 de 2016 y la ley 1712 de 2014 Transparencia y Accesos a la Información Pública. </w:t>
      </w:r>
    </w:p>
    <w:p w14:paraId="42612D26" w14:textId="250DD549" w:rsidR="006361AD" w:rsidRPr="00BB07CF" w:rsidRDefault="006361AD" w:rsidP="00F85307">
      <w:pPr>
        <w:widowControl/>
        <w:autoSpaceDE w:val="0"/>
        <w:autoSpaceDN w:val="0"/>
        <w:adjustRightInd w:val="0"/>
        <w:ind w:right="-19"/>
        <w:jc w:val="both"/>
        <w:rPr>
          <w:rFonts w:ascii="Arial" w:hAnsi="Arial" w:cs="Arial"/>
          <w:lang w:val="es-ES" w:eastAsia="es-CO"/>
        </w:rPr>
      </w:pPr>
    </w:p>
    <w:p w14:paraId="1EBC1A21" w14:textId="17D7B14C" w:rsidR="006361AD" w:rsidRPr="00BB07CF" w:rsidRDefault="006361AD" w:rsidP="00F85307">
      <w:pPr>
        <w:widowControl/>
        <w:autoSpaceDE w:val="0"/>
        <w:autoSpaceDN w:val="0"/>
        <w:adjustRightInd w:val="0"/>
        <w:ind w:right="-19"/>
        <w:jc w:val="both"/>
        <w:rPr>
          <w:rFonts w:ascii="Arial" w:hAnsi="Arial" w:cs="Arial"/>
          <w:lang w:val="es-ES" w:eastAsia="es-CO"/>
        </w:rPr>
      </w:pPr>
      <w:r w:rsidRPr="00BB07CF">
        <w:rPr>
          <w:rFonts w:ascii="Arial" w:hAnsi="Arial" w:cs="Arial"/>
          <w:lang w:val="es-ES" w:eastAsia="es-CO"/>
        </w:rPr>
        <w:t xml:space="preserve">Con el fin de hacer seguimiento a la implementación de la ley de Transparencia y acceso a la información en la entidad se realiza el presente informe de seguimiento al estado de los documentos publicados en la pestaña </w:t>
      </w:r>
      <w:r w:rsidR="00366E7D" w:rsidRPr="00BB07CF">
        <w:rPr>
          <w:rFonts w:ascii="Arial" w:hAnsi="Arial" w:cs="Arial"/>
          <w:lang w:val="es-ES" w:eastAsia="es-CO"/>
        </w:rPr>
        <w:t>de transparencia de la entidad con el fin de cumplir con todas las obligaciones de ley y la meta distrital en temas de Transparencia, lucha contra la corrupción, gobierno abierto y atención al ciudadano.</w:t>
      </w:r>
    </w:p>
    <w:p w14:paraId="16C0A930" w14:textId="6BAC43EA" w:rsidR="00713FD8" w:rsidRPr="00BB07CF" w:rsidRDefault="00713FD8" w:rsidP="00F85307">
      <w:pPr>
        <w:widowControl/>
        <w:ind w:right="-19"/>
        <w:rPr>
          <w:rFonts w:ascii="Arial" w:eastAsia="Arial" w:hAnsi="Arial" w:cs="Arial"/>
          <w:b/>
          <w:sz w:val="18"/>
          <w:szCs w:val="18"/>
          <w:lang w:val="es-ES"/>
        </w:rPr>
      </w:pPr>
      <w:r w:rsidRPr="00BB07CF">
        <w:rPr>
          <w:rFonts w:cs="Arial"/>
          <w:b/>
          <w:sz w:val="18"/>
          <w:szCs w:val="18"/>
          <w:lang w:val="es-ES"/>
        </w:rPr>
        <w:br w:type="page"/>
      </w:r>
    </w:p>
    <w:p w14:paraId="75418C4A" w14:textId="46841DCD" w:rsidR="004853AC" w:rsidRPr="00BB07CF" w:rsidRDefault="00713FD8" w:rsidP="00F85307">
      <w:pPr>
        <w:pStyle w:val="Ttulo1"/>
        <w:ind w:left="0" w:right="-19"/>
        <w:jc w:val="center"/>
      </w:pPr>
      <w:bookmarkStart w:id="2" w:name="_Toc16676840"/>
      <w:r w:rsidRPr="00BB07CF">
        <w:lastRenderedPageBreak/>
        <w:t xml:space="preserve">1. </w:t>
      </w:r>
      <w:r w:rsidR="004853AC" w:rsidRPr="00BB07CF">
        <w:t>Informe de seguimiento a la publicación de documentos de la pestaña de Transparencia</w:t>
      </w:r>
      <w:bookmarkEnd w:id="2"/>
    </w:p>
    <w:p w14:paraId="59D9E9AD" w14:textId="77777777" w:rsidR="004853AC" w:rsidRPr="00BB07CF" w:rsidRDefault="004853AC" w:rsidP="00F85307">
      <w:pPr>
        <w:pStyle w:val="Textoindependiente"/>
        <w:spacing w:line="276" w:lineRule="auto"/>
        <w:ind w:left="0" w:right="-19"/>
        <w:rPr>
          <w:rFonts w:cs="Arial"/>
          <w:b/>
          <w:sz w:val="18"/>
          <w:szCs w:val="18"/>
        </w:rPr>
      </w:pPr>
    </w:p>
    <w:p w14:paraId="7CDC7117" w14:textId="46A9DA2C" w:rsidR="00C97EFC" w:rsidRDefault="004853AC" w:rsidP="00F85307">
      <w:pPr>
        <w:pStyle w:val="Textoindependiente"/>
        <w:spacing w:line="276" w:lineRule="auto"/>
        <w:ind w:left="0" w:right="-19"/>
        <w:jc w:val="both"/>
        <w:rPr>
          <w:rFonts w:cs="Arial"/>
          <w:sz w:val="22"/>
          <w:szCs w:val="22"/>
        </w:rPr>
      </w:pPr>
      <w:r w:rsidRPr="00BB07CF">
        <w:rPr>
          <w:rFonts w:cs="Arial"/>
          <w:sz w:val="22"/>
          <w:szCs w:val="22"/>
        </w:rPr>
        <w:t xml:space="preserve">Después de hacer una verificación documento por documento de los instrumentos de información pública subidos en la pestaña de transparencia de la entidad el día </w:t>
      </w:r>
      <w:r w:rsidR="00B74669">
        <w:rPr>
          <w:rFonts w:cs="Arial"/>
          <w:sz w:val="22"/>
          <w:szCs w:val="22"/>
        </w:rPr>
        <w:t>29</w:t>
      </w:r>
      <w:r w:rsidRPr="00BB07CF">
        <w:rPr>
          <w:rFonts w:cs="Arial"/>
          <w:sz w:val="22"/>
          <w:szCs w:val="22"/>
        </w:rPr>
        <w:t xml:space="preserve"> de </w:t>
      </w:r>
      <w:r w:rsidR="00B74669">
        <w:rPr>
          <w:rFonts w:cs="Arial"/>
          <w:sz w:val="22"/>
          <w:szCs w:val="22"/>
        </w:rPr>
        <w:t xml:space="preserve">julio </w:t>
      </w:r>
      <w:r w:rsidRPr="00BB07CF">
        <w:rPr>
          <w:rFonts w:cs="Arial"/>
          <w:sz w:val="22"/>
          <w:szCs w:val="22"/>
        </w:rPr>
        <w:t>de 2019 se verificó</w:t>
      </w:r>
      <w:r w:rsidR="00B74669">
        <w:rPr>
          <w:rFonts w:cs="Arial"/>
          <w:sz w:val="22"/>
          <w:szCs w:val="22"/>
        </w:rPr>
        <w:t xml:space="preserve"> la información que allí se encontraba disponible y se realizó un cruce respecto al formulario de ITA (</w:t>
      </w:r>
      <w:r w:rsidR="00C97EFC">
        <w:rPr>
          <w:rFonts w:cs="Arial"/>
          <w:sz w:val="22"/>
          <w:szCs w:val="22"/>
        </w:rPr>
        <w:t>Índice</w:t>
      </w:r>
      <w:r w:rsidR="00B74669">
        <w:rPr>
          <w:rFonts w:cs="Arial"/>
          <w:sz w:val="22"/>
          <w:szCs w:val="22"/>
        </w:rPr>
        <w:t xml:space="preserve"> de T</w:t>
      </w:r>
      <w:r w:rsidR="00C97EFC">
        <w:rPr>
          <w:rFonts w:cs="Arial"/>
          <w:sz w:val="22"/>
          <w:szCs w:val="22"/>
        </w:rPr>
        <w:t xml:space="preserve">ransparencia de Acceso a la Información de la Procuraduría General de la Nación) en donde se evidencia que los puntos a mejorar son: </w:t>
      </w:r>
    </w:p>
    <w:p w14:paraId="75A6B23E" w14:textId="77777777" w:rsidR="00C97EFC" w:rsidRDefault="00C97EFC" w:rsidP="00F85307">
      <w:pPr>
        <w:pStyle w:val="Textoindependiente"/>
        <w:spacing w:line="276" w:lineRule="auto"/>
        <w:ind w:left="0" w:right="-19"/>
        <w:jc w:val="both"/>
        <w:rPr>
          <w:rFonts w:cs="Arial"/>
          <w:sz w:val="22"/>
          <w:szCs w:val="22"/>
        </w:rPr>
      </w:pPr>
    </w:p>
    <w:tbl>
      <w:tblPr>
        <w:tblW w:w="5000" w:type="pct"/>
        <w:tblCellMar>
          <w:left w:w="70" w:type="dxa"/>
          <w:right w:w="70" w:type="dxa"/>
        </w:tblCellMar>
        <w:tblLook w:val="04A0" w:firstRow="1" w:lastRow="0" w:firstColumn="1" w:lastColumn="0" w:noHBand="0" w:noVBand="1"/>
      </w:tblPr>
      <w:tblGrid>
        <w:gridCol w:w="2399"/>
        <w:gridCol w:w="2542"/>
        <w:gridCol w:w="4261"/>
      </w:tblGrid>
      <w:tr w:rsidR="008A6E9A" w:rsidRPr="008A6E9A" w14:paraId="2FD62381" w14:textId="77777777" w:rsidTr="00153590">
        <w:trPr>
          <w:trHeight w:val="70"/>
          <w:tblHeader/>
        </w:trPr>
        <w:tc>
          <w:tcPr>
            <w:tcW w:w="1304" w:type="pct"/>
            <w:tcBorders>
              <w:top w:val="single" w:sz="4" w:space="0" w:color="000000"/>
              <w:left w:val="single" w:sz="4" w:space="0" w:color="000000"/>
              <w:bottom w:val="single" w:sz="4" w:space="0" w:color="000000"/>
              <w:right w:val="single" w:sz="4" w:space="0" w:color="000000"/>
            </w:tcBorders>
            <w:shd w:val="clear" w:color="000000" w:fill="C0C0C0"/>
            <w:hideMark/>
          </w:tcPr>
          <w:p w14:paraId="3E7FBAD4" w14:textId="77777777" w:rsidR="008A6E9A" w:rsidRPr="008A6E9A" w:rsidRDefault="008A6E9A" w:rsidP="008A6E9A">
            <w:pPr>
              <w:widowControl/>
              <w:jc w:val="center"/>
              <w:rPr>
                <w:rFonts w:ascii="Arial" w:eastAsia="Times New Roman" w:hAnsi="Arial" w:cs="Arial"/>
                <w:b/>
                <w:bCs/>
                <w:sz w:val="18"/>
                <w:szCs w:val="18"/>
                <w:lang w:eastAsia="es-CO"/>
              </w:rPr>
            </w:pPr>
            <w:r w:rsidRPr="008A6E9A">
              <w:rPr>
                <w:rFonts w:ascii="Arial" w:eastAsia="Times New Roman" w:hAnsi="Arial" w:cs="Arial"/>
                <w:b/>
                <w:bCs/>
                <w:sz w:val="18"/>
                <w:szCs w:val="18"/>
                <w:lang w:eastAsia="es-CO"/>
              </w:rPr>
              <w:t>Categoría</w:t>
            </w:r>
          </w:p>
        </w:tc>
        <w:tc>
          <w:tcPr>
            <w:tcW w:w="1381" w:type="pct"/>
            <w:tcBorders>
              <w:top w:val="single" w:sz="4" w:space="0" w:color="000000"/>
              <w:left w:val="nil"/>
              <w:bottom w:val="single" w:sz="4" w:space="0" w:color="000000"/>
              <w:right w:val="single" w:sz="4" w:space="0" w:color="000000"/>
            </w:tcBorders>
            <w:shd w:val="clear" w:color="000000" w:fill="C0C0C0"/>
            <w:hideMark/>
          </w:tcPr>
          <w:p w14:paraId="452F235E" w14:textId="77777777" w:rsidR="008A6E9A" w:rsidRPr="008A6E9A" w:rsidRDefault="008A6E9A" w:rsidP="008A6E9A">
            <w:pPr>
              <w:widowControl/>
              <w:jc w:val="center"/>
              <w:rPr>
                <w:rFonts w:ascii="Arial" w:eastAsia="Times New Roman" w:hAnsi="Arial" w:cs="Arial"/>
                <w:b/>
                <w:bCs/>
                <w:sz w:val="18"/>
                <w:szCs w:val="18"/>
                <w:lang w:eastAsia="es-CO"/>
              </w:rPr>
            </w:pPr>
            <w:r w:rsidRPr="008A6E9A">
              <w:rPr>
                <w:rFonts w:ascii="Arial" w:eastAsia="Times New Roman" w:hAnsi="Arial" w:cs="Arial"/>
                <w:b/>
                <w:bCs/>
                <w:sz w:val="18"/>
                <w:szCs w:val="18"/>
                <w:lang w:eastAsia="es-CO"/>
              </w:rPr>
              <w:t>Subcategoría</w:t>
            </w:r>
          </w:p>
        </w:tc>
        <w:tc>
          <w:tcPr>
            <w:tcW w:w="2316" w:type="pct"/>
            <w:tcBorders>
              <w:top w:val="single" w:sz="4" w:space="0" w:color="000000"/>
              <w:left w:val="nil"/>
              <w:bottom w:val="single" w:sz="4" w:space="0" w:color="000000"/>
              <w:right w:val="single" w:sz="4" w:space="0" w:color="000000"/>
            </w:tcBorders>
            <w:shd w:val="clear" w:color="000000" w:fill="C0C0C0"/>
            <w:hideMark/>
          </w:tcPr>
          <w:p w14:paraId="3C6CAA82" w14:textId="77777777" w:rsidR="008A6E9A" w:rsidRPr="008A6E9A" w:rsidRDefault="008A6E9A" w:rsidP="008A6E9A">
            <w:pPr>
              <w:widowControl/>
              <w:jc w:val="center"/>
              <w:rPr>
                <w:rFonts w:ascii="Arial" w:eastAsia="Times New Roman" w:hAnsi="Arial" w:cs="Arial"/>
                <w:b/>
                <w:bCs/>
                <w:sz w:val="18"/>
                <w:szCs w:val="18"/>
                <w:lang w:eastAsia="es-CO"/>
              </w:rPr>
            </w:pPr>
            <w:r w:rsidRPr="008A6E9A">
              <w:rPr>
                <w:rFonts w:ascii="Arial" w:eastAsia="Times New Roman" w:hAnsi="Arial" w:cs="Arial"/>
                <w:b/>
                <w:bCs/>
                <w:sz w:val="18"/>
                <w:szCs w:val="18"/>
                <w:lang w:eastAsia="es-CO"/>
              </w:rPr>
              <w:t>Descripción</w:t>
            </w:r>
          </w:p>
        </w:tc>
      </w:tr>
      <w:tr w:rsidR="008A6E9A" w:rsidRPr="008A6E9A" w14:paraId="2050A1D5" w14:textId="77777777" w:rsidTr="008A6E9A">
        <w:trPr>
          <w:trHeight w:val="300"/>
        </w:trPr>
        <w:tc>
          <w:tcPr>
            <w:tcW w:w="1304" w:type="pct"/>
            <w:vMerge w:val="restart"/>
            <w:tcBorders>
              <w:top w:val="nil"/>
              <w:left w:val="single" w:sz="4" w:space="0" w:color="auto"/>
              <w:bottom w:val="single" w:sz="4" w:space="0" w:color="auto"/>
              <w:right w:val="single" w:sz="4" w:space="0" w:color="auto"/>
            </w:tcBorders>
            <w:shd w:val="clear" w:color="auto" w:fill="auto"/>
            <w:vAlign w:val="center"/>
            <w:hideMark/>
          </w:tcPr>
          <w:p w14:paraId="451CE361" w14:textId="77777777" w:rsidR="008A6E9A" w:rsidRPr="008A6E9A" w:rsidRDefault="008A6E9A" w:rsidP="008A6E9A">
            <w:pPr>
              <w:widowControl/>
              <w:jc w:val="center"/>
              <w:rPr>
                <w:rFonts w:ascii="Arial" w:eastAsia="Times New Roman" w:hAnsi="Arial" w:cs="Arial"/>
                <w:color w:val="000000"/>
                <w:sz w:val="18"/>
                <w:szCs w:val="18"/>
                <w:lang w:eastAsia="es-CO"/>
              </w:rPr>
            </w:pPr>
            <w:r w:rsidRPr="008A6E9A">
              <w:rPr>
                <w:rFonts w:ascii="Arial" w:eastAsia="Times New Roman" w:hAnsi="Arial" w:cs="Arial"/>
                <w:color w:val="000000"/>
                <w:sz w:val="18"/>
                <w:szCs w:val="18"/>
                <w:lang w:eastAsia="es-CO"/>
              </w:rPr>
              <w:t>1. Mecanismos de contacto con el sujeto obligado.</w:t>
            </w:r>
          </w:p>
        </w:tc>
        <w:tc>
          <w:tcPr>
            <w:tcW w:w="1381" w:type="pct"/>
            <w:vMerge w:val="restart"/>
            <w:tcBorders>
              <w:top w:val="nil"/>
              <w:left w:val="single" w:sz="4" w:space="0" w:color="auto"/>
              <w:bottom w:val="single" w:sz="4" w:space="0" w:color="auto"/>
              <w:right w:val="single" w:sz="4" w:space="0" w:color="auto"/>
            </w:tcBorders>
            <w:shd w:val="clear" w:color="auto" w:fill="auto"/>
            <w:vAlign w:val="center"/>
            <w:hideMark/>
          </w:tcPr>
          <w:p w14:paraId="004BE013" w14:textId="77777777" w:rsidR="008A6E9A" w:rsidRPr="008A6E9A" w:rsidRDefault="008A6E9A" w:rsidP="008A6E9A">
            <w:pPr>
              <w:widowControl/>
              <w:jc w:val="center"/>
              <w:rPr>
                <w:rFonts w:ascii="Arial" w:eastAsia="Times New Roman" w:hAnsi="Arial" w:cs="Arial"/>
                <w:color w:val="000000"/>
                <w:sz w:val="18"/>
                <w:szCs w:val="18"/>
                <w:lang w:eastAsia="es-CO"/>
              </w:rPr>
            </w:pPr>
            <w:r w:rsidRPr="008A6E9A">
              <w:rPr>
                <w:rFonts w:ascii="Arial" w:eastAsia="Times New Roman" w:hAnsi="Arial" w:cs="Arial"/>
                <w:color w:val="000000"/>
                <w:sz w:val="18"/>
                <w:szCs w:val="18"/>
                <w:lang w:eastAsia="es-CO"/>
              </w:rPr>
              <w:t>1.4. Correo electrónico para notificaciones judiciales</w:t>
            </w:r>
          </w:p>
        </w:tc>
        <w:tc>
          <w:tcPr>
            <w:tcW w:w="2316" w:type="pct"/>
            <w:tcBorders>
              <w:top w:val="nil"/>
              <w:left w:val="nil"/>
              <w:bottom w:val="single" w:sz="4" w:space="0" w:color="000000"/>
              <w:right w:val="single" w:sz="4" w:space="0" w:color="000000"/>
            </w:tcBorders>
            <w:shd w:val="clear" w:color="auto" w:fill="auto"/>
            <w:hideMark/>
          </w:tcPr>
          <w:p w14:paraId="79DFF897" w14:textId="77777777" w:rsidR="008A6E9A" w:rsidRPr="008A6E9A" w:rsidRDefault="008A6E9A" w:rsidP="008A6E9A">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c. Disponible en la sección de atención a la ciudadanía.</w:t>
            </w:r>
          </w:p>
        </w:tc>
      </w:tr>
      <w:tr w:rsidR="008A6E9A" w:rsidRPr="008A6E9A" w14:paraId="03D417B1" w14:textId="77777777" w:rsidTr="008A6E9A">
        <w:trPr>
          <w:trHeight w:val="70"/>
        </w:trPr>
        <w:tc>
          <w:tcPr>
            <w:tcW w:w="1304" w:type="pct"/>
            <w:vMerge/>
            <w:tcBorders>
              <w:top w:val="nil"/>
              <w:left w:val="single" w:sz="4" w:space="0" w:color="auto"/>
              <w:bottom w:val="single" w:sz="4" w:space="0" w:color="auto"/>
              <w:right w:val="single" w:sz="4" w:space="0" w:color="auto"/>
            </w:tcBorders>
            <w:vAlign w:val="center"/>
            <w:hideMark/>
          </w:tcPr>
          <w:p w14:paraId="505D3CAC" w14:textId="77777777" w:rsidR="008A6E9A" w:rsidRPr="008A6E9A" w:rsidRDefault="008A6E9A" w:rsidP="008A6E9A">
            <w:pPr>
              <w:widowControl/>
              <w:rPr>
                <w:rFonts w:ascii="Arial" w:eastAsia="Times New Roman" w:hAnsi="Arial" w:cs="Arial"/>
                <w:color w:val="000000"/>
                <w:sz w:val="18"/>
                <w:szCs w:val="18"/>
                <w:lang w:eastAsia="es-CO"/>
              </w:rPr>
            </w:pPr>
          </w:p>
        </w:tc>
        <w:tc>
          <w:tcPr>
            <w:tcW w:w="1381" w:type="pct"/>
            <w:vMerge/>
            <w:tcBorders>
              <w:top w:val="nil"/>
              <w:left w:val="single" w:sz="4" w:space="0" w:color="auto"/>
              <w:bottom w:val="single" w:sz="4" w:space="0" w:color="auto"/>
              <w:right w:val="single" w:sz="4" w:space="0" w:color="auto"/>
            </w:tcBorders>
            <w:vAlign w:val="center"/>
            <w:hideMark/>
          </w:tcPr>
          <w:p w14:paraId="23ED7996" w14:textId="77777777" w:rsidR="008A6E9A" w:rsidRPr="008A6E9A" w:rsidRDefault="008A6E9A" w:rsidP="008A6E9A">
            <w:pPr>
              <w:widowControl/>
              <w:rPr>
                <w:rFonts w:ascii="Arial" w:eastAsia="Times New Roman" w:hAnsi="Arial" w:cs="Arial"/>
                <w:color w:val="000000"/>
                <w:sz w:val="18"/>
                <w:szCs w:val="18"/>
                <w:lang w:eastAsia="es-CO"/>
              </w:rPr>
            </w:pPr>
          </w:p>
        </w:tc>
        <w:tc>
          <w:tcPr>
            <w:tcW w:w="2316" w:type="pct"/>
            <w:tcBorders>
              <w:top w:val="nil"/>
              <w:left w:val="nil"/>
              <w:bottom w:val="single" w:sz="4" w:space="0" w:color="000000"/>
              <w:right w:val="single" w:sz="4" w:space="0" w:color="000000"/>
            </w:tcBorders>
            <w:shd w:val="clear" w:color="auto" w:fill="auto"/>
            <w:hideMark/>
          </w:tcPr>
          <w:p w14:paraId="685E46EE" w14:textId="77777777" w:rsidR="008A6E9A" w:rsidRPr="008A6E9A" w:rsidRDefault="008A6E9A" w:rsidP="008A6E9A">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d. Con acuse de recibido al remitente de forma automática.</w:t>
            </w:r>
          </w:p>
        </w:tc>
      </w:tr>
      <w:tr w:rsidR="008A6E9A" w:rsidRPr="008A6E9A" w14:paraId="1A7DE7B1" w14:textId="77777777" w:rsidTr="008A6E9A">
        <w:trPr>
          <w:trHeight w:val="70"/>
        </w:trPr>
        <w:tc>
          <w:tcPr>
            <w:tcW w:w="1304" w:type="pct"/>
            <w:vMerge w:val="restart"/>
            <w:tcBorders>
              <w:top w:val="nil"/>
              <w:left w:val="single" w:sz="4" w:space="0" w:color="auto"/>
              <w:bottom w:val="single" w:sz="4" w:space="0" w:color="auto"/>
              <w:right w:val="single" w:sz="4" w:space="0" w:color="auto"/>
            </w:tcBorders>
            <w:shd w:val="clear" w:color="auto" w:fill="auto"/>
            <w:vAlign w:val="center"/>
            <w:hideMark/>
          </w:tcPr>
          <w:p w14:paraId="7A9DA51C" w14:textId="77777777" w:rsidR="008A6E9A" w:rsidRPr="008A6E9A" w:rsidRDefault="008A6E9A" w:rsidP="008A6E9A">
            <w:pPr>
              <w:widowControl/>
              <w:jc w:val="center"/>
              <w:rPr>
                <w:rFonts w:ascii="Arial" w:eastAsia="Times New Roman" w:hAnsi="Arial" w:cs="Arial"/>
                <w:color w:val="000000"/>
                <w:sz w:val="18"/>
                <w:szCs w:val="18"/>
                <w:lang w:eastAsia="es-CO"/>
              </w:rPr>
            </w:pPr>
            <w:r w:rsidRPr="008A6E9A">
              <w:rPr>
                <w:rFonts w:ascii="Arial" w:eastAsia="Times New Roman" w:hAnsi="Arial" w:cs="Arial"/>
                <w:color w:val="000000"/>
                <w:sz w:val="18"/>
                <w:szCs w:val="18"/>
                <w:lang w:eastAsia="es-CO"/>
              </w:rPr>
              <w:t>3. Estructura orgánica y talento humano.</w:t>
            </w:r>
          </w:p>
        </w:tc>
        <w:tc>
          <w:tcPr>
            <w:tcW w:w="1381" w:type="pct"/>
            <w:vMerge w:val="restart"/>
            <w:tcBorders>
              <w:top w:val="nil"/>
              <w:left w:val="single" w:sz="4" w:space="0" w:color="auto"/>
              <w:bottom w:val="single" w:sz="4" w:space="0" w:color="auto"/>
              <w:right w:val="single" w:sz="4" w:space="0" w:color="auto"/>
            </w:tcBorders>
            <w:shd w:val="clear" w:color="auto" w:fill="auto"/>
            <w:vAlign w:val="center"/>
            <w:hideMark/>
          </w:tcPr>
          <w:p w14:paraId="0CD40BC6" w14:textId="77777777" w:rsidR="008A6E9A" w:rsidRPr="008A6E9A" w:rsidRDefault="008A6E9A" w:rsidP="008A6E9A">
            <w:pPr>
              <w:widowControl/>
              <w:jc w:val="center"/>
              <w:rPr>
                <w:rFonts w:ascii="Arial" w:eastAsia="Times New Roman" w:hAnsi="Arial" w:cs="Arial"/>
                <w:color w:val="000000"/>
                <w:sz w:val="18"/>
                <w:szCs w:val="18"/>
                <w:lang w:eastAsia="es-CO"/>
              </w:rPr>
            </w:pPr>
            <w:r w:rsidRPr="008A6E9A">
              <w:rPr>
                <w:rFonts w:ascii="Arial" w:eastAsia="Times New Roman" w:hAnsi="Arial" w:cs="Arial"/>
                <w:color w:val="000000"/>
                <w:sz w:val="18"/>
                <w:szCs w:val="18"/>
                <w:lang w:eastAsia="es-CO"/>
              </w:rPr>
              <w:t>3.4. Organigrama</w:t>
            </w:r>
          </w:p>
        </w:tc>
        <w:tc>
          <w:tcPr>
            <w:tcW w:w="2316" w:type="pct"/>
            <w:tcBorders>
              <w:top w:val="nil"/>
              <w:left w:val="nil"/>
              <w:bottom w:val="single" w:sz="4" w:space="0" w:color="000000"/>
              <w:right w:val="single" w:sz="4" w:space="0" w:color="000000"/>
            </w:tcBorders>
            <w:shd w:val="clear" w:color="auto" w:fill="auto"/>
            <w:hideMark/>
          </w:tcPr>
          <w:p w14:paraId="3DD47449" w14:textId="77777777" w:rsidR="008A6E9A" w:rsidRPr="008A6E9A" w:rsidRDefault="008A6E9A" w:rsidP="008A6E9A">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b. Publicado de manera gráfica y legible, en un formato accesible y usable.</w:t>
            </w:r>
          </w:p>
        </w:tc>
      </w:tr>
      <w:tr w:rsidR="008A6E9A" w:rsidRPr="008A6E9A" w14:paraId="37A00BF8" w14:textId="77777777" w:rsidTr="008A6E9A">
        <w:trPr>
          <w:trHeight w:val="600"/>
        </w:trPr>
        <w:tc>
          <w:tcPr>
            <w:tcW w:w="1304" w:type="pct"/>
            <w:vMerge/>
            <w:tcBorders>
              <w:top w:val="nil"/>
              <w:left w:val="single" w:sz="4" w:space="0" w:color="auto"/>
              <w:bottom w:val="single" w:sz="4" w:space="0" w:color="auto"/>
              <w:right w:val="single" w:sz="4" w:space="0" w:color="auto"/>
            </w:tcBorders>
            <w:vAlign w:val="center"/>
            <w:hideMark/>
          </w:tcPr>
          <w:p w14:paraId="6B2E3C9A" w14:textId="77777777" w:rsidR="008A6E9A" w:rsidRPr="008A6E9A" w:rsidRDefault="008A6E9A" w:rsidP="008A6E9A">
            <w:pPr>
              <w:widowControl/>
              <w:rPr>
                <w:rFonts w:ascii="Arial" w:eastAsia="Times New Roman" w:hAnsi="Arial" w:cs="Arial"/>
                <w:color w:val="000000"/>
                <w:sz w:val="18"/>
                <w:szCs w:val="18"/>
                <w:lang w:eastAsia="es-CO"/>
              </w:rPr>
            </w:pPr>
          </w:p>
        </w:tc>
        <w:tc>
          <w:tcPr>
            <w:tcW w:w="1381" w:type="pct"/>
            <w:vMerge/>
            <w:tcBorders>
              <w:top w:val="nil"/>
              <w:left w:val="single" w:sz="4" w:space="0" w:color="auto"/>
              <w:bottom w:val="single" w:sz="4" w:space="0" w:color="auto"/>
              <w:right w:val="single" w:sz="4" w:space="0" w:color="auto"/>
            </w:tcBorders>
            <w:vAlign w:val="center"/>
            <w:hideMark/>
          </w:tcPr>
          <w:p w14:paraId="67D7CED6" w14:textId="77777777" w:rsidR="008A6E9A" w:rsidRPr="008A6E9A" w:rsidRDefault="008A6E9A" w:rsidP="008A6E9A">
            <w:pPr>
              <w:widowControl/>
              <w:rPr>
                <w:rFonts w:ascii="Arial" w:eastAsia="Times New Roman" w:hAnsi="Arial" w:cs="Arial"/>
                <w:color w:val="000000"/>
                <w:sz w:val="18"/>
                <w:szCs w:val="18"/>
                <w:lang w:eastAsia="es-CO"/>
              </w:rPr>
            </w:pPr>
          </w:p>
        </w:tc>
        <w:tc>
          <w:tcPr>
            <w:tcW w:w="2316" w:type="pct"/>
            <w:tcBorders>
              <w:top w:val="nil"/>
              <w:left w:val="nil"/>
              <w:bottom w:val="nil"/>
              <w:right w:val="single" w:sz="4" w:space="0" w:color="000000"/>
            </w:tcBorders>
            <w:shd w:val="clear" w:color="auto" w:fill="auto"/>
            <w:hideMark/>
          </w:tcPr>
          <w:p w14:paraId="5D26E159" w14:textId="77777777" w:rsidR="008A6E9A" w:rsidRPr="008A6E9A" w:rsidRDefault="008A6E9A" w:rsidP="008A6E9A">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c. Descripción de la estructura orgánica, donde se dé información general de cada división o dependencia.</w:t>
            </w:r>
          </w:p>
        </w:tc>
      </w:tr>
      <w:tr w:rsidR="008A6E9A" w:rsidRPr="008A6E9A" w14:paraId="620B685A" w14:textId="77777777" w:rsidTr="008A6E9A">
        <w:trPr>
          <w:trHeight w:val="90"/>
        </w:trPr>
        <w:tc>
          <w:tcPr>
            <w:tcW w:w="13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F7ED82" w14:textId="77777777" w:rsidR="008A6E9A" w:rsidRPr="008A6E9A" w:rsidRDefault="008A6E9A" w:rsidP="008A6E9A">
            <w:pPr>
              <w:widowControl/>
              <w:jc w:val="center"/>
              <w:rPr>
                <w:rFonts w:ascii="Arial" w:eastAsia="Times New Roman" w:hAnsi="Arial" w:cs="Arial"/>
                <w:color w:val="000000"/>
                <w:sz w:val="18"/>
                <w:szCs w:val="18"/>
                <w:lang w:eastAsia="es-CO"/>
              </w:rPr>
            </w:pPr>
            <w:r w:rsidRPr="008A6E9A">
              <w:rPr>
                <w:rFonts w:ascii="Arial" w:eastAsia="Times New Roman" w:hAnsi="Arial" w:cs="Arial"/>
                <w:color w:val="000000"/>
                <w:sz w:val="18"/>
                <w:szCs w:val="18"/>
                <w:lang w:eastAsia="es-CO"/>
              </w:rPr>
              <w:t>4. Normatividad.</w:t>
            </w:r>
          </w:p>
        </w:tc>
        <w:tc>
          <w:tcPr>
            <w:tcW w:w="13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F417B" w14:textId="77777777" w:rsidR="008A6E9A" w:rsidRPr="008A6E9A" w:rsidRDefault="008A6E9A" w:rsidP="008A6E9A">
            <w:pPr>
              <w:widowControl/>
              <w:jc w:val="center"/>
              <w:rPr>
                <w:rFonts w:ascii="Arial" w:eastAsia="Times New Roman" w:hAnsi="Arial" w:cs="Arial"/>
                <w:color w:val="000000"/>
                <w:sz w:val="18"/>
                <w:szCs w:val="18"/>
                <w:lang w:eastAsia="es-CO"/>
              </w:rPr>
            </w:pPr>
            <w:r w:rsidRPr="008A6E9A">
              <w:rPr>
                <w:rFonts w:ascii="Arial" w:eastAsia="Times New Roman" w:hAnsi="Arial" w:cs="Arial"/>
                <w:color w:val="000000"/>
                <w:sz w:val="18"/>
                <w:szCs w:val="18"/>
                <w:lang w:eastAsia="es-CO"/>
              </w:rPr>
              <w:t>4.1. Sujetos obligados del orden nacional</w:t>
            </w:r>
          </w:p>
        </w:tc>
        <w:tc>
          <w:tcPr>
            <w:tcW w:w="2316" w:type="pct"/>
            <w:tcBorders>
              <w:top w:val="single" w:sz="4" w:space="0" w:color="auto"/>
              <w:left w:val="nil"/>
              <w:bottom w:val="single" w:sz="4" w:space="0" w:color="auto"/>
              <w:right w:val="single" w:sz="4" w:space="0" w:color="auto"/>
            </w:tcBorders>
            <w:shd w:val="clear" w:color="auto" w:fill="auto"/>
            <w:hideMark/>
          </w:tcPr>
          <w:p w14:paraId="346000CC" w14:textId="57E45992" w:rsidR="008A6E9A" w:rsidRPr="008A6E9A" w:rsidRDefault="008A6E9A" w:rsidP="008A6E9A">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b. Decretos descargables no compilados de: Estructura, Salarios, Decretos que desarrollan leyes marco y Otros.</w:t>
            </w:r>
          </w:p>
        </w:tc>
      </w:tr>
      <w:tr w:rsidR="008A6E9A" w:rsidRPr="008A6E9A" w14:paraId="45CDD35F" w14:textId="77777777" w:rsidTr="008A6E9A">
        <w:trPr>
          <w:trHeight w:val="297"/>
        </w:trPr>
        <w:tc>
          <w:tcPr>
            <w:tcW w:w="1304" w:type="pct"/>
            <w:vMerge/>
            <w:tcBorders>
              <w:top w:val="single" w:sz="4" w:space="0" w:color="auto"/>
              <w:left w:val="single" w:sz="4" w:space="0" w:color="auto"/>
              <w:bottom w:val="single" w:sz="4" w:space="0" w:color="auto"/>
              <w:right w:val="single" w:sz="4" w:space="0" w:color="auto"/>
            </w:tcBorders>
            <w:vAlign w:val="center"/>
            <w:hideMark/>
          </w:tcPr>
          <w:p w14:paraId="6AAF2128" w14:textId="77777777" w:rsidR="008A6E9A" w:rsidRPr="008A6E9A" w:rsidRDefault="008A6E9A" w:rsidP="008A6E9A">
            <w:pPr>
              <w:widowControl/>
              <w:rPr>
                <w:rFonts w:ascii="Arial" w:eastAsia="Times New Roman" w:hAnsi="Arial" w:cs="Arial"/>
                <w:color w:val="000000"/>
                <w:sz w:val="18"/>
                <w:szCs w:val="18"/>
                <w:lang w:eastAsia="es-CO"/>
              </w:rPr>
            </w:pPr>
          </w:p>
        </w:tc>
        <w:tc>
          <w:tcPr>
            <w:tcW w:w="1381" w:type="pct"/>
            <w:vMerge/>
            <w:tcBorders>
              <w:top w:val="single" w:sz="4" w:space="0" w:color="auto"/>
              <w:left w:val="single" w:sz="4" w:space="0" w:color="auto"/>
              <w:bottom w:val="single" w:sz="4" w:space="0" w:color="auto"/>
              <w:right w:val="single" w:sz="4" w:space="0" w:color="auto"/>
            </w:tcBorders>
            <w:vAlign w:val="center"/>
            <w:hideMark/>
          </w:tcPr>
          <w:p w14:paraId="5B97DAEA" w14:textId="77777777" w:rsidR="008A6E9A" w:rsidRPr="008A6E9A" w:rsidRDefault="008A6E9A" w:rsidP="008A6E9A">
            <w:pPr>
              <w:widowControl/>
              <w:rPr>
                <w:rFonts w:ascii="Arial" w:eastAsia="Times New Roman" w:hAnsi="Arial" w:cs="Arial"/>
                <w:color w:val="000000"/>
                <w:sz w:val="18"/>
                <w:szCs w:val="18"/>
                <w:lang w:eastAsia="es-CO"/>
              </w:rPr>
            </w:pPr>
          </w:p>
        </w:tc>
        <w:tc>
          <w:tcPr>
            <w:tcW w:w="2316" w:type="pct"/>
            <w:tcBorders>
              <w:top w:val="nil"/>
              <w:left w:val="nil"/>
              <w:bottom w:val="single" w:sz="4" w:space="0" w:color="auto"/>
              <w:right w:val="single" w:sz="4" w:space="0" w:color="auto"/>
            </w:tcBorders>
            <w:shd w:val="clear" w:color="auto" w:fill="auto"/>
            <w:hideMark/>
          </w:tcPr>
          <w:p w14:paraId="6BB6259C" w14:textId="77777777" w:rsidR="008A6E9A" w:rsidRPr="008A6E9A" w:rsidRDefault="008A6E9A" w:rsidP="008A6E9A">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c. Decreto único reglamentario sectorial publicado en formato que facilite la búsqueda de texto dentro del documento y la búsqueda debe mostrar los párrafos en donde se encuentra él o los términos de la búsqueda.</w:t>
            </w:r>
          </w:p>
        </w:tc>
      </w:tr>
      <w:tr w:rsidR="008A6E9A" w:rsidRPr="008A6E9A" w14:paraId="20AAEA28" w14:textId="77777777" w:rsidTr="008A6E9A">
        <w:trPr>
          <w:trHeight w:val="70"/>
        </w:trPr>
        <w:tc>
          <w:tcPr>
            <w:tcW w:w="1304" w:type="pct"/>
            <w:vMerge/>
            <w:tcBorders>
              <w:top w:val="single" w:sz="4" w:space="0" w:color="auto"/>
              <w:left w:val="single" w:sz="4" w:space="0" w:color="auto"/>
              <w:bottom w:val="single" w:sz="4" w:space="0" w:color="auto"/>
              <w:right w:val="single" w:sz="4" w:space="0" w:color="auto"/>
            </w:tcBorders>
            <w:vAlign w:val="center"/>
            <w:hideMark/>
          </w:tcPr>
          <w:p w14:paraId="0432CD8A" w14:textId="77777777" w:rsidR="008A6E9A" w:rsidRPr="008A6E9A" w:rsidRDefault="008A6E9A" w:rsidP="008A6E9A">
            <w:pPr>
              <w:widowControl/>
              <w:rPr>
                <w:rFonts w:ascii="Arial" w:eastAsia="Times New Roman" w:hAnsi="Arial" w:cs="Arial"/>
                <w:color w:val="000000"/>
                <w:sz w:val="18"/>
                <w:szCs w:val="18"/>
                <w:lang w:eastAsia="es-CO"/>
              </w:rPr>
            </w:pPr>
          </w:p>
        </w:tc>
        <w:tc>
          <w:tcPr>
            <w:tcW w:w="1381" w:type="pct"/>
            <w:vMerge/>
            <w:tcBorders>
              <w:top w:val="single" w:sz="4" w:space="0" w:color="auto"/>
              <w:left w:val="single" w:sz="4" w:space="0" w:color="auto"/>
              <w:bottom w:val="single" w:sz="4" w:space="0" w:color="auto"/>
              <w:right w:val="single" w:sz="4" w:space="0" w:color="auto"/>
            </w:tcBorders>
            <w:vAlign w:val="center"/>
            <w:hideMark/>
          </w:tcPr>
          <w:p w14:paraId="2C03DB6F" w14:textId="77777777" w:rsidR="008A6E9A" w:rsidRPr="008A6E9A" w:rsidRDefault="008A6E9A" w:rsidP="008A6E9A">
            <w:pPr>
              <w:widowControl/>
              <w:rPr>
                <w:rFonts w:ascii="Arial" w:eastAsia="Times New Roman" w:hAnsi="Arial" w:cs="Arial"/>
                <w:color w:val="000000"/>
                <w:sz w:val="18"/>
                <w:szCs w:val="18"/>
                <w:lang w:eastAsia="es-CO"/>
              </w:rPr>
            </w:pPr>
          </w:p>
        </w:tc>
        <w:tc>
          <w:tcPr>
            <w:tcW w:w="2316" w:type="pct"/>
            <w:tcBorders>
              <w:top w:val="nil"/>
              <w:left w:val="nil"/>
              <w:bottom w:val="single" w:sz="4" w:space="0" w:color="auto"/>
              <w:right w:val="single" w:sz="4" w:space="0" w:color="auto"/>
            </w:tcBorders>
            <w:shd w:val="clear" w:color="auto" w:fill="auto"/>
            <w:hideMark/>
          </w:tcPr>
          <w:p w14:paraId="2B0602EC" w14:textId="77777777" w:rsidR="008A6E9A" w:rsidRPr="008A6E9A" w:rsidRDefault="008A6E9A" w:rsidP="008A6E9A">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e. Hipervínculos a los actos que modifiquen, deroguen, reglamenten, sustituyan, adicionen o modifiquen cualquiera de los artículos del decreto único.</w:t>
            </w:r>
          </w:p>
        </w:tc>
      </w:tr>
      <w:tr w:rsidR="008A6E9A" w:rsidRPr="008A6E9A" w14:paraId="46C2632E" w14:textId="77777777" w:rsidTr="008A6E9A">
        <w:trPr>
          <w:trHeight w:val="70"/>
        </w:trPr>
        <w:tc>
          <w:tcPr>
            <w:tcW w:w="1304" w:type="pct"/>
            <w:vMerge/>
            <w:tcBorders>
              <w:top w:val="single" w:sz="4" w:space="0" w:color="auto"/>
              <w:left w:val="single" w:sz="4" w:space="0" w:color="auto"/>
              <w:bottom w:val="single" w:sz="4" w:space="0" w:color="auto"/>
              <w:right w:val="single" w:sz="4" w:space="0" w:color="auto"/>
            </w:tcBorders>
            <w:vAlign w:val="center"/>
            <w:hideMark/>
          </w:tcPr>
          <w:p w14:paraId="57E5D2E0" w14:textId="77777777" w:rsidR="008A6E9A" w:rsidRPr="008A6E9A" w:rsidRDefault="008A6E9A" w:rsidP="008A6E9A">
            <w:pPr>
              <w:widowControl/>
              <w:rPr>
                <w:rFonts w:ascii="Arial" w:eastAsia="Times New Roman" w:hAnsi="Arial" w:cs="Arial"/>
                <w:color w:val="000000"/>
                <w:sz w:val="18"/>
                <w:szCs w:val="18"/>
                <w:lang w:eastAsia="es-CO"/>
              </w:rPr>
            </w:pPr>
          </w:p>
        </w:tc>
        <w:tc>
          <w:tcPr>
            <w:tcW w:w="1381" w:type="pct"/>
            <w:vMerge/>
            <w:tcBorders>
              <w:top w:val="single" w:sz="4" w:space="0" w:color="auto"/>
              <w:left w:val="single" w:sz="4" w:space="0" w:color="auto"/>
              <w:bottom w:val="single" w:sz="4" w:space="0" w:color="auto"/>
              <w:right w:val="single" w:sz="4" w:space="0" w:color="auto"/>
            </w:tcBorders>
            <w:vAlign w:val="center"/>
            <w:hideMark/>
          </w:tcPr>
          <w:p w14:paraId="26D7CD1E" w14:textId="77777777" w:rsidR="008A6E9A" w:rsidRPr="008A6E9A" w:rsidRDefault="008A6E9A" w:rsidP="008A6E9A">
            <w:pPr>
              <w:widowControl/>
              <w:rPr>
                <w:rFonts w:ascii="Arial" w:eastAsia="Times New Roman" w:hAnsi="Arial" w:cs="Arial"/>
                <w:color w:val="000000"/>
                <w:sz w:val="18"/>
                <w:szCs w:val="18"/>
                <w:lang w:eastAsia="es-CO"/>
              </w:rPr>
            </w:pPr>
          </w:p>
        </w:tc>
        <w:tc>
          <w:tcPr>
            <w:tcW w:w="2316" w:type="pct"/>
            <w:tcBorders>
              <w:top w:val="nil"/>
              <w:left w:val="nil"/>
              <w:bottom w:val="single" w:sz="4" w:space="0" w:color="auto"/>
              <w:right w:val="single" w:sz="4" w:space="0" w:color="auto"/>
            </w:tcBorders>
            <w:shd w:val="clear" w:color="auto" w:fill="auto"/>
            <w:hideMark/>
          </w:tcPr>
          <w:p w14:paraId="3FE4C766" w14:textId="77777777" w:rsidR="008A6E9A" w:rsidRPr="008A6E9A" w:rsidRDefault="008A6E9A" w:rsidP="008A6E9A">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f. Decisiones judiciales que declaren la nulidad de apartes del decreto único.</w:t>
            </w:r>
          </w:p>
        </w:tc>
      </w:tr>
      <w:tr w:rsidR="008A6E9A" w:rsidRPr="008A6E9A" w14:paraId="128EDBE4" w14:textId="77777777" w:rsidTr="008A6E9A">
        <w:trPr>
          <w:trHeight w:val="273"/>
        </w:trPr>
        <w:tc>
          <w:tcPr>
            <w:tcW w:w="1304" w:type="pct"/>
            <w:vMerge/>
            <w:tcBorders>
              <w:top w:val="single" w:sz="4" w:space="0" w:color="auto"/>
              <w:left w:val="single" w:sz="4" w:space="0" w:color="auto"/>
              <w:bottom w:val="single" w:sz="4" w:space="0" w:color="auto"/>
              <w:right w:val="single" w:sz="4" w:space="0" w:color="auto"/>
            </w:tcBorders>
            <w:vAlign w:val="center"/>
            <w:hideMark/>
          </w:tcPr>
          <w:p w14:paraId="2A63AE5C" w14:textId="77777777" w:rsidR="008A6E9A" w:rsidRPr="008A6E9A" w:rsidRDefault="008A6E9A" w:rsidP="008A6E9A">
            <w:pPr>
              <w:widowControl/>
              <w:rPr>
                <w:rFonts w:ascii="Arial" w:eastAsia="Times New Roman" w:hAnsi="Arial" w:cs="Arial"/>
                <w:color w:val="000000"/>
                <w:sz w:val="18"/>
                <w:szCs w:val="18"/>
                <w:lang w:eastAsia="es-CO"/>
              </w:rPr>
            </w:pPr>
          </w:p>
        </w:tc>
        <w:tc>
          <w:tcPr>
            <w:tcW w:w="1381" w:type="pct"/>
            <w:vMerge/>
            <w:tcBorders>
              <w:top w:val="single" w:sz="4" w:space="0" w:color="auto"/>
              <w:left w:val="single" w:sz="4" w:space="0" w:color="auto"/>
              <w:bottom w:val="single" w:sz="4" w:space="0" w:color="auto"/>
              <w:right w:val="single" w:sz="4" w:space="0" w:color="auto"/>
            </w:tcBorders>
            <w:vAlign w:val="center"/>
            <w:hideMark/>
          </w:tcPr>
          <w:p w14:paraId="4D24C04F" w14:textId="77777777" w:rsidR="008A6E9A" w:rsidRPr="008A6E9A" w:rsidRDefault="008A6E9A" w:rsidP="008A6E9A">
            <w:pPr>
              <w:widowControl/>
              <w:rPr>
                <w:rFonts w:ascii="Arial" w:eastAsia="Times New Roman" w:hAnsi="Arial" w:cs="Arial"/>
                <w:color w:val="000000"/>
                <w:sz w:val="18"/>
                <w:szCs w:val="18"/>
                <w:lang w:eastAsia="es-CO"/>
              </w:rPr>
            </w:pPr>
          </w:p>
        </w:tc>
        <w:tc>
          <w:tcPr>
            <w:tcW w:w="2316" w:type="pct"/>
            <w:tcBorders>
              <w:top w:val="nil"/>
              <w:left w:val="nil"/>
              <w:bottom w:val="single" w:sz="4" w:space="0" w:color="auto"/>
              <w:right w:val="single" w:sz="4" w:space="0" w:color="auto"/>
            </w:tcBorders>
            <w:shd w:val="clear" w:color="auto" w:fill="auto"/>
            <w:hideMark/>
          </w:tcPr>
          <w:p w14:paraId="15F27C15" w14:textId="77777777" w:rsidR="008A6E9A" w:rsidRPr="008A6E9A" w:rsidRDefault="008A6E9A" w:rsidP="008A6E9A">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g. En la medida en que el Sistema Único de Información Normativa – SUIN vaya habilitando las funcionalidades de consulta focalizada, la entidad deberá hacer referencia a la norma alojada en dicho sistema.</w:t>
            </w:r>
          </w:p>
        </w:tc>
      </w:tr>
      <w:tr w:rsidR="008A6E9A" w:rsidRPr="008A6E9A" w14:paraId="4EC3BC5B" w14:textId="77777777" w:rsidTr="008A6E9A">
        <w:trPr>
          <w:trHeight w:val="70"/>
        </w:trPr>
        <w:tc>
          <w:tcPr>
            <w:tcW w:w="1304" w:type="pct"/>
            <w:vMerge/>
            <w:tcBorders>
              <w:top w:val="single" w:sz="4" w:space="0" w:color="auto"/>
              <w:left w:val="single" w:sz="4" w:space="0" w:color="auto"/>
              <w:bottom w:val="single" w:sz="4" w:space="0" w:color="auto"/>
              <w:right w:val="single" w:sz="4" w:space="0" w:color="auto"/>
            </w:tcBorders>
            <w:vAlign w:val="center"/>
            <w:hideMark/>
          </w:tcPr>
          <w:p w14:paraId="0D967E64" w14:textId="77777777" w:rsidR="008A6E9A" w:rsidRPr="008A6E9A" w:rsidRDefault="008A6E9A" w:rsidP="008A6E9A">
            <w:pPr>
              <w:widowControl/>
              <w:rPr>
                <w:rFonts w:ascii="Arial" w:eastAsia="Times New Roman" w:hAnsi="Arial" w:cs="Arial"/>
                <w:color w:val="000000"/>
                <w:sz w:val="18"/>
                <w:szCs w:val="18"/>
                <w:lang w:eastAsia="es-CO"/>
              </w:rPr>
            </w:pPr>
          </w:p>
        </w:tc>
        <w:tc>
          <w:tcPr>
            <w:tcW w:w="1381" w:type="pct"/>
            <w:tcBorders>
              <w:top w:val="nil"/>
              <w:left w:val="nil"/>
              <w:bottom w:val="single" w:sz="4" w:space="0" w:color="auto"/>
              <w:right w:val="single" w:sz="4" w:space="0" w:color="auto"/>
            </w:tcBorders>
            <w:shd w:val="clear" w:color="auto" w:fill="auto"/>
            <w:vAlign w:val="center"/>
            <w:hideMark/>
          </w:tcPr>
          <w:p w14:paraId="617B7D85" w14:textId="7897E413" w:rsidR="008A6E9A" w:rsidRPr="008A6E9A" w:rsidRDefault="008A6E9A" w:rsidP="008A6E9A">
            <w:pPr>
              <w:widowControl/>
              <w:jc w:val="center"/>
              <w:rPr>
                <w:rFonts w:ascii="Arial" w:eastAsia="Times New Roman" w:hAnsi="Arial" w:cs="Arial"/>
                <w:color w:val="000000"/>
                <w:sz w:val="18"/>
                <w:szCs w:val="18"/>
                <w:lang w:eastAsia="es-CO"/>
              </w:rPr>
            </w:pPr>
            <w:r w:rsidRPr="008A6E9A">
              <w:rPr>
                <w:rFonts w:ascii="Arial" w:eastAsia="Times New Roman" w:hAnsi="Arial" w:cs="Arial"/>
                <w:color w:val="000000"/>
                <w:sz w:val="18"/>
                <w:szCs w:val="18"/>
                <w:lang w:eastAsia="es-CO"/>
              </w:rPr>
              <w:t>4.2. Sujetos obligados del orden territorial</w:t>
            </w:r>
          </w:p>
        </w:tc>
        <w:tc>
          <w:tcPr>
            <w:tcW w:w="2316" w:type="pct"/>
            <w:tcBorders>
              <w:top w:val="nil"/>
              <w:left w:val="nil"/>
              <w:bottom w:val="single" w:sz="4" w:space="0" w:color="auto"/>
              <w:right w:val="single" w:sz="4" w:space="0" w:color="auto"/>
            </w:tcBorders>
            <w:shd w:val="clear" w:color="auto" w:fill="auto"/>
            <w:hideMark/>
          </w:tcPr>
          <w:p w14:paraId="598B4430" w14:textId="77777777" w:rsidR="008A6E9A" w:rsidRPr="008A6E9A" w:rsidRDefault="008A6E9A" w:rsidP="008A6E9A">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c. Normas publicadas dentro de los siguientes 5 días de su expedición.</w:t>
            </w:r>
          </w:p>
        </w:tc>
      </w:tr>
      <w:tr w:rsidR="008A6E9A" w:rsidRPr="008A6E9A" w14:paraId="61F83958" w14:textId="77777777" w:rsidTr="008A6E9A">
        <w:trPr>
          <w:trHeight w:val="70"/>
        </w:trPr>
        <w:tc>
          <w:tcPr>
            <w:tcW w:w="13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61DBD82" w14:textId="77777777" w:rsidR="008A6E9A" w:rsidRPr="008A6E9A" w:rsidRDefault="008A6E9A" w:rsidP="008A6E9A">
            <w:pPr>
              <w:widowControl/>
              <w:jc w:val="center"/>
              <w:rPr>
                <w:rFonts w:ascii="Arial" w:eastAsia="Times New Roman" w:hAnsi="Arial" w:cs="Arial"/>
                <w:color w:val="000000"/>
                <w:sz w:val="18"/>
                <w:szCs w:val="18"/>
                <w:lang w:eastAsia="es-CO"/>
              </w:rPr>
            </w:pPr>
            <w:r w:rsidRPr="008A6E9A">
              <w:rPr>
                <w:rFonts w:ascii="Arial" w:eastAsia="Times New Roman" w:hAnsi="Arial" w:cs="Arial"/>
                <w:color w:val="000000"/>
                <w:sz w:val="18"/>
                <w:szCs w:val="18"/>
                <w:lang w:eastAsia="es-CO"/>
              </w:rPr>
              <w:t>6. Planeación.</w:t>
            </w:r>
          </w:p>
        </w:tc>
        <w:tc>
          <w:tcPr>
            <w:tcW w:w="1381" w:type="pct"/>
            <w:tcBorders>
              <w:top w:val="nil"/>
              <w:left w:val="nil"/>
              <w:bottom w:val="single" w:sz="4" w:space="0" w:color="auto"/>
              <w:right w:val="single" w:sz="4" w:space="0" w:color="auto"/>
            </w:tcBorders>
            <w:shd w:val="clear" w:color="auto" w:fill="auto"/>
            <w:vAlign w:val="center"/>
            <w:hideMark/>
          </w:tcPr>
          <w:p w14:paraId="7DFC04E1" w14:textId="77777777" w:rsidR="008A6E9A" w:rsidRPr="008A6E9A" w:rsidRDefault="008A6E9A" w:rsidP="008A6E9A">
            <w:pPr>
              <w:widowControl/>
              <w:jc w:val="center"/>
              <w:rPr>
                <w:rFonts w:ascii="Arial" w:eastAsia="Times New Roman" w:hAnsi="Arial" w:cs="Arial"/>
                <w:color w:val="000000"/>
                <w:sz w:val="18"/>
                <w:szCs w:val="18"/>
                <w:lang w:eastAsia="es-CO"/>
              </w:rPr>
            </w:pPr>
            <w:r w:rsidRPr="008A6E9A">
              <w:rPr>
                <w:rFonts w:ascii="Arial" w:eastAsia="Times New Roman" w:hAnsi="Arial" w:cs="Arial"/>
                <w:color w:val="000000"/>
                <w:sz w:val="18"/>
                <w:szCs w:val="18"/>
                <w:lang w:eastAsia="es-CO"/>
              </w:rPr>
              <w:t>6.1. Políticas, lineamientos y manuales</w:t>
            </w:r>
          </w:p>
        </w:tc>
        <w:tc>
          <w:tcPr>
            <w:tcW w:w="2316" w:type="pct"/>
            <w:tcBorders>
              <w:top w:val="nil"/>
              <w:left w:val="nil"/>
              <w:bottom w:val="single" w:sz="4" w:space="0" w:color="auto"/>
              <w:right w:val="single" w:sz="4" w:space="0" w:color="auto"/>
            </w:tcBorders>
            <w:shd w:val="clear" w:color="auto" w:fill="auto"/>
            <w:hideMark/>
          </w:tcPr>
          <w:p w14:paraId="48543814" w14:textId="77777777" w:rsidR="008A6E9A" w:rsidRPr="008A6E9A" w:rsidRDefault="008A6E9A" w:rsidP="008A6E9A">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 xml:space="preserve">f. Plan </w:t>
            </w:r>
            <w:proofErr w:type="spellStart"/>
            <w:r w:rsidRPr="008A6E9A">
              <w:rPr>
                <w:rFonts w:ascii="Arial" w:eastAsia="Times New Roman" w:hAnsi="Arial" w:cs="Arial"/>
                <w:sz w:val="18"/>
                <w:szCs w:val="18"/>
                <w:lang w:eastAsia="es-CO"/>
              </w:rPr>
              <w:t>Antitrámites</w:t>
            </w:r>
            <w:proofErr w:type="spellEnd"/>
            <w:r w:rsidRPr="008A6E9A">
              <w:rPr>
                <w:rFonts w:ascii="Arial" w:eastAsia="Times New Roman" w:hAnsi="Arial" w:cs="Arial"/>
                <w:sz w:val="18"/>
                <w:szCs w:val="18"/>
                <w:lang w:eastAsia="es-CO"/>
              </w:rPr>
              <w:t>.</w:t>
            </w:r>
          </w:p>
        </w:tc>
      </w:tr>
      <w:tr w:rsidR="008A6E9A" w:rsidRPr="008A6E9A" w14:paraId="09B2CD55" w14:textId="77777777" w:rsidTr="008A6E9A">
        <w:trPr>
          <w:trHeight w:val="70"/>
        </w:trPr>
        <w:tc>
          <w:tcPr>
            <w:tcW w:w="1304" w:type="pct"/>
            <w:vMerge/>
            <w:tcBorders>
              <w:top w:val="nil"/>
              <w:left w:val="single" w:sz="4" w:space="0" w:color="auto"/>
              <w:bottom w:val="single" w:sz="4" w:space="0" w:color="000000"/>
              <w:right w:val="single" w:sz="4" w:space="0" w:color="auto"/>
            </w:tcBorders>
            <w:vAlign w:val="center"/>
            <w:hideMark/>
          </w:tcPr>
          <w:p w14:paraId="0ABCDC42" w14:textId="77777777" w:rsidR="008A6E9A" w:rsidRPr="008A6E9A" w:rsidRDefault="008A6E9A" w:rsidP="008A6E9A">
            <w:pPr>
              <w:widowControl/>
              <w:rPr>
                <w:rFonts w:ascii="Arial" w:eastAsia="Times New Roman" w:hAnsi="Arial" w:cs="Arial"/>
                <w:color w:val="000000"/>
                <w:sz w:val="18"/>
                <w:szCs w:val="18"/>
                <w:lang w:eastAsia="es-CO"/>
              </w:rPr>
            </w:pPr>
          </w:p>
        </w:tc>
        <w:tc>
          <w:tcPr>
            <w:tcW w:w="1381" w:type="pct"/>
            <w:tcBorders>
              <w:top w:val="nil"/>
              <w:left w:val="nil"/>
              <w:bottom w:val="single" w:sz="4" w:space="0" w:color="auto"/>
              <w:right w:val="single" w:sz="4" w:space="0" w:color="auto"/>
            </w:tcBorders>
            <w:shd w:val="clear" w:color="auto" w:fill="auto"/>
            <w:vAlign w:val="center"/>
            <w:hideMark/>
          </w:tcPr>
          <w:p w14:paraId="0A5A8A0D" w14:textId="77777777" w:rsidR="008A6E9A" w:rsidRPr="008A6E9A" w:rsidRDefault="008A6E9A" w:rsidP="008A6E9A">
            <w:pPr>
              <w:widowControl/>
              <w:jc w:val="center"/>
              <w:rPr>
                <w:rFonts w:ascii="Arial" w:eastAsia="Times New Roman" w:hAnsi="Arial" w:cs="Arial"/>
                <w:color w:val="000000"/>
                <w:sz w:val="18"/>
                <w:szCs w:val="18"/>
                <w:lang w:eastAsia="es-CO"/>
              </w:rPr>
            </w:pPr>
            <w:r w:rsidRPr="008A6E9A">
              <w:rPr>
                <w:rFonts w:ascii="Arial" w:eastAsia="Times New Roman" w:hAnsi="Arial" w:cs="Arial"/>
                <w:color w:val="000000"/>
                <w:sz w:val="18"/>
                <w:szCs w:val="18"/>
                <w:lang w:eastAsia="es-CO"/>
              </w:rPr>
              <w:t>6.5. Participación en la formulación de políticas</w:t>
            </w:r>
          </w:p>
        </w:tc>
        <w:tc>
          <w:tcPr>
            <w:tcW w:w="2316" w:type="pct"/>
            <w:tcBorders>
              <w:top w:val="nil"/>
              <w:left w:val="nil"/>
              <w:bottom w:val="single" w:sz="4" w:space="0" w:color="auto"/>
              <w:right w:val="single" w:sz="4" w:space="0" w:color="auto"/>
            </w:tcBorders>
            <w:shd w:val="clear" w:color="auto" w:fill="auto"/>
            <w:hideMark/>
          </w:tcPr>
          <w:p w14:paraId="4E6EBF6E" w14:textId="77777777" w:rsidR="008A6E9A" w:rsidRPr="008A6E9A" w:rsidRDefault="008A6E9A" w:rsidP="008A6E9A">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a. Sujetos que pueden participar.</w:t>
            </w:r>
          </w:p>
        </w:tc>
      </w:tr>
      <w:tr w:rsidR="008A6E9A" w:rsidRPr="008A6E9A" w14:paraId="43DE2C2A" w14:textId="77777777" w:rsidTr="008A6E9A">
        <w:trPr>
          <w:trHeight w:val="70"/>
        </w:trPr>
        <w:tc>
          <w:tcPr>
            <w:tcW w:w="1304" w:type="pct"/>
            <w:vMerge w:val="restart"/>
            <w:tcBorders>
              <w:top w:val="nil"/>
              <w:left w:val="single" w:sz="4" w:space="0" w:color="auto"/>
              <w:bottom w:val="single" w:sz="4" w:space="0" w:color="auto"/>
              <w:right w:val="single" w:sz="4" w:space="0" w:color="auto"/>
            </w:tcBorders>
            <w:shd w:val="clear" w:color="auto" w:fill="auto"/>
            <w:vAlign w:val="center"/>
            <w:hideMark/>
          </w:tcPr>
          <w:p w14:paraId="2B7BFEB6" w14:textId="77777777" w:rsidR="008A6E9A" w:rsidRPr="008A6E9A" w:rsidRDefault="008A6E9A" w:rsidP="008A6E9A">
            <w:pPr>
              <w:widowControl/>
              <w:jc w:val="center"/>
              <w:rPr>
                <w:rFonts w:ascii="Arial" w:eastAsia="Times New Roman" w:hAnsi="Arial" w:cs="Arial"/>
                <w:color w:val="000000"/>
                <w:sz w:val="18"/>
                <w:szCs w:val="18"/>
                <w:lang w:eastAsia="es-CO"/>
              </w:rPr>
            </w:pPr>
            <w:r w:rsidRPr="008A6E9A">
              <w:rPr>
                <w:rFonts w:ascii="Arial" w:eastAsia="Times New Roman" w:hAnsi="Arial" w:cs="Arial"/>
                <w:color w:val="000000"/>
                <w:sz w:val="18"/>
                <w:szCs w:val="18"/>
                <w:lang w:eastAsia="es-CO"/>
              </w:rPr>
              <w:t>7. Control.</w:t>
            </w:r>
          </w:p>
        </w:tc>
        <w:tc>
          <w:tcPr>
            <w:tcW w:w="1381" w:type="pct"/>
            <w:tcBorders>
              <w:top w:val="nil"/>
              <w:left w:val="nil"/>
              <w:bottom w:val="single" w:sz="4" w:space="0" w:color="auto"/>
              <w:right w:val="single" w:sz="4" w:space="0" w:color="auto"/>
            </w:tcBorders>
            <w:shd w:val="clear" w:color="auto" w:fill="auto"/>
            <w:vAlign w:val="center"/>
            <w:hideMark/>
          </w:tcPr>
          <w:p w14:paraId="4EE754DF" w14:textId="77777777" w:rsidR="008A6E9A" w:rsidRPr="008A6E9A" w:rsidRDefault="008A6E9A" w:rsidP="008A6E9A">
            <w:pPr>
              <w:widowControl/>
              <w:jc w:val="center"/>
              <w:rPr>
                <w:rFonts w:ascii="Arial" w:eastAsia="Times New Roman" w:hAnsi="Arial" w:cs="Arial"/>
                <w:color w:val="000000"/>
                <w:sz w:val="18"/>
                <w:szCs w:val="18"/>
                <w:lang w:eastAsia="es-CO"/>
              </w:rPr>
            </w:pPr>
            <w:r w:rsidRPr="008A6E9A">
              <w:rPr>
                <w:rFonts w:ascii="Arial" w:eastAsia="Times New Roman" w:hAnsi="Arial" w:cs="Arial"/>
                <w:color w:val="000000"/>
                <w:sz w:val="18"/>
                <w:szCs w:val="18"/>
                <w:lang w:eastAsia="es-CO"/>
              </w:rPr>
              <w:t>7.1. Informes de gestión, evaluación y auditoría</w:t>
            </w:r>
          </w:p>
        </w:tc>
        <w:tc>
          <w:tcPr>
            <w:tcW w:w="2316" w:type="pct"/>
            <w:tcBorders>
              <w:top w:val="nil"/>
              <w:left w:val="nil"/>
              <w:bottom w:val="single" w:sz="4" w:space="0" w:color="auto"/>
              <w:right w:val="single" w:sz="4" w:space="0" w:color="auto"/>
            </w:tcBorders>
            <w:shd w:val="clear" w:color="auto" w:fill="auto"/>
            <w:hideMark/>
          </w:tcPr>
          <w:p w14:paraId="1BAFD72A" w14:textId="77777777" w:rsidR="008A6E9A" w:rsidRPr="008A6E9A" w:rsidRDefault="008A6E9A" w:rsidP="008A6E9A">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b. Informe de rendición de la cuenta fiscal a la Contraloría General de la República o a los organismos de control territorial, según corresponda.</w:t>
            </w:r>
          </w:p>
        </w:tc>
      </w:tr>
      <w:tr w:rsidR="008A6E9A" w:rsidRPr="008A6E9A" w14:paraId="7910EA1A" w14:textId="77777777" w:rsidTr="00153590">
        <w:trPr>
          <w:trHeight w:val="70"/>
        </w:trPr>
        <w:tc>
          <w:tcPr>
            <w:tcW w:w="1304" w:type="pct"/>
            <w:vMerge/>
            <w:tcBorders>
              <w:top w:val="nil"/>
              <w:left w:val="single" w:sz="4" w:space="0" w:color="auto"/>
              <w:bottom w:val="single" w:sz="4" w:space="0" w:color="auto"/>
              <w:right w:val="single" w:sz="4" w:space="0" w:color="auto"/>
            </w:tcBorders>
            <w:vAlign w:val="center"/>
            <w:hideMark/>
          </w:tcPr>
          <w:p w14:paraId="3D513328" w14:textId="77777777" w:rsidR="008A6E9A" w:rsidRPr="008A6E9A" w:rsidRDefault="008A6E9A" w:rsidP="008A6E9A">
            <w:pPr>
              <w:widowControl/>
              <w:rPr>
                <w:rFonts w:ascii="Arial" w:eastAsia="Times New Roman" w:hAnsi="Arial" w:cs="Arial"/>
                <w:color w:val="000000"/>
                <w:sz w:val="18"/>
                <w:szCs w:val="18"/>
                <w:lang w:eastAsia="es-CO"/>
              </w:rPr>
            </w:pPr>
          </w:p>
        </w:tc>
        <w:tc>
          <w:tcPr>
            <w:tcW w:w="1381" w:type="pct"/>
            <w:tcBorders>
              <w:top w:val="nil"/>
              <w:left w:val="nil"/>
              <w:bottom w:val="single" w:sz="4" w:space="0" w:color="auto"/>
              <w:right w:val="single" w:sz="4" w:space="0" w:color="auto"/>
            </w:tcBorders>
            <w:shd w:val="clear" w:color="auto" w:fill="auto"/>
            <w:vAlign w:val="center"/>
            <w:hideMark/>
          </w:tcPr>
          <w:p w14:paraId="6F244E95" w14:textId="77777777" w:rsidR="008A6E9A" w:rsidRPr="008A6E9A" w:rsidRDefault="008A6E9A" w:rsidP="008A6E9A">
            <w:pPr>
              <w:widowControl/>
              <w:jc w:val="center"/>
              <w:rPr>
                <w:rFonts w:ascii="Arial" w:eastAsia="Times New Roman" w:hAnsi="Arial" w:cs="Arial"/>
                <w:color w:val="000000"/>
                <w:sz w:val="18"/>
                <w:szCs w:val="18"/>
                <w:lang w:eastAsia="es-CO"/>
              </w:rPr>
            </w:pPr>
            <w:r w:rsidRPr="008A6E9A">
              <w:rPr>
                <w:rFonts w:ascii="Arial" w:eastAsia="Times New Roman" w:hAnsi="Arial" w:cs="Arial"/>
                <w:color w:val="000000"/>
                <w:sz w:val="18"/>
                <w:szCs w:val="18"/>
                <w:lang w:eastAsia="es-CO"/>
              </w:rPr>
              <w:t>7.3. Planes de Mejoramiento</w:t>
            </w:r>
          </w:p>
        </w:tc>
        <w:tc>
          <w:tcPr>
            <w:tcW w:w="2316" w:type="pct"/>
            <w:tcBorders>
              <w:top w:val="nil"/>
              <w:left w:val="nil"/>
              <w:bottom w:val="single" w:sz="4" w:space="0" w:color="auto"/>
              <w:right w:val="single" w:sz="4" w:space="0" w:color="auto"/>
            </w:tcBorders>
            <w:shd w:val="clear" w:color="auto" w:fill="auto"/>
            <w:hideMark/>
          </w:tcPr>
          <w:p w14:paraId="5EE7AE27" w14:textId="77777777" w:rsidR="008A6E9A" w:rsidRPr="008A6E9A" w:rsidRDefault="008A6E9A" w:rsidP="008A6E9A">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b. Enlace al sitio web del organismo de control en donde se encuentren los informes que éste ha elaborado sobre la entidad.</w:t>
            </w:r>
          </w:p>
        </w:tc>
      </w:tr>
      <w:tr w:rsidR="008A6E9A" w:rsidRPr="008A6E9A" w14:paraId="0BDEE873" w14:textId="77777777" w:rsidTr="008A6E9A">
        <w:trPr>
          <w:trHeight w:val="900"/>
        </w:trPr>
        <w:tc>
          <w:tcPr>
            <w:tcW w:w="1304" w:type="pct"/>
            <w:vMerge/>
            <w:tcBorders>
              <w:top w:val="nil"/>
              <w:left w:val="single" w:sz="4" w:space="0" w:color="auto"/>
              <w:bottom w:val="single" w:sz="4" w:space="0" w:color="auto"/>
              <w:right w:val="single" w:sz="4" w:space="0" w:color="auto"/>
            </w:tcBorders>
            <w:vAlign w:val="center"/>
            <w:hideMark/>
          </w:tcPr>
          <w:p w14:paraId="18F1E2C8" w14:textId="77777777" w:rsidR="008A6E9A" w:rsidRPr="008A6E9A" w:rsidRDefault="008A6E9A" w:rsidP="008A6E9A">
            <w:pPr>
              <w:widowControl/>
              <w:rPr>
                <w:rFonts w:ascii="Arial" w:eastAsia="Times New Roman" w:hAnsi="Arial" w:cs="Arial"/>
                <w:color w:val="000000"/>
                <w:sz w:val="18"/>
                <w:szCs w:val="18"/>
                <w:lang w:eastAsia="es-CO"/>
              </w:rPr>
            </w:pPr>
          </w:p>
        </w:tc>
        <w:tc>
          <w:tcPr>
            <w:tcW w:w="1381" w:type="pct"/>
            <w:tcBorders>
              <w:top w:val="nil"/>
              <w:left w:val="nil"/>
              <w:bottom w:val="single" w:sz="4" w:space="0" w:color="auto"/>
              <w:right w:val="single" w:sz="4" w:space="0" w:color="auto"/>
            </w:tcBorders>
            <w:shd w:val="clear" w:color="auto" w:fill="auto"/>
            <w:vAlign w:val="bottom"/>
            <w:hideMark/>
          </w:tcPr>
          <w:p w14:paraId="1295C589" w14:textId="77777777" w:rsidR="008A6E9A" w:rsidRPr="008A6E9A" w:rsidRDefault="008A6E9A" w:rsidP="008A6E9A">
            <w:pPr>
              <w:widowControl/>
              <w:jc w:val="center"/>
              <w:rPr>
                <w:rFonts w:ascii="Arial" w:eastAsia="Times New Roman" w:hAnsi="Arial" w:cs="Arial"/>
                <w:color w:val="000000"/>
                <w:sz w:val="18"/>
                <w:szCs w:val="18"/>
                <w:lang w:eastAsia="es-CO"/>
              </w:rPr>
            </w:pPr>
            <w:r w:rsidRPr="008A6E9A">
              <w:rPr>
                <w:rFonts w:ascii="Arial" w:eastAsia="Times New Roman" w:hAnsi="Arial" w:cs="Arial"/>
                <w:color w:val="000000"/>
                <w:sz w:val="18"/>
                <w:szCs w:val="18"/>
                <w:lang w:eastAsia="es-CO"/>
              </w:rPr>
              <w:t>7.4. Entes de control que vigilan a la entidad y mecanismos de supervisión</w:t>
            </w:r>
          </w:p>
        </w:tc>
        <w:tc>
          <w:tcPr>
            <w:tcW w:w="2316" w:type="pct"/>
            <w:tcBorders>
              <w:top w:val="nil"/>
              <w:left w:val="nil"/>
              <w:bottom w:val="single" w:sz="4" w:space="0" w:color="auto"/>
              <w:right w:val="single" w:sz="4" w:space="0" w:color="auto"/>
            </w:tcBorders>
            <w:shd w:val="clear" w:color="auto" w:fill="auto"/>
            <w:hideMark/>
          </w:tcPr>
          <w:p w14:paraId="16C7D910" w14:textId="77777777" w:rsidR="008A6E9A" w:rsidRPr="008A6E9A" w:rsidRDefault="008A6E9A" w:rsidP="008A6E9A">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c. Indicar, como mínimo, el tipo de control que se ejecuta al interior y exterior (fiscal, social, político, etc.).</w:t>
            </w:r>
          </w:p>
        </w:tc>
      </w:tr>
      <w:tr w:rsidR="008A6E9A" w:rsidRPr="008A6E9A" w14:paraId="5C730BCB" w14:textId="77777777" w:rsidTr="008A6E9A">
        <w:trPr>
          <w:trHeight w:val="70"/>
        </w:trPr>
        <w:tc>
          <w:tcPr>
            <w:tcW w:w="1304" w:type="pct"/>
            <w:vMerge/>
            <w:tcBorders>
              <w:top w:val="nil"/>
              <w:left w:val="single" w:sz="4" w:space="0" w:color="auto"/>
              <w:bottom w:val="single" w:sz="4" w:space="0" w:color="auto"/>
              <w:right w:val="single" w:sz="4" w:space="0" w:color="auto"/>
            </w:tcBorders>
            <w:vAlign w:val="center"/>
            <w:hideMark/>
          </w:tcPr>
          <w:p w14:paraId="018828A5" w14:textId="77777777" w:rsidR="008A6E9A" w:rsidRPr="008A6E9A" w:rsidRDefault="008A6E9A" w:rsidP="008A6E9A">
            <w:pPr>
              <w:widowControl/>
              <w:rPr>
                <w:rFonts w:ascii="Arial" w:eastAsia="Times New Roman" w:hAnsi="Arial" w:cs="Arial"/>
                <w:color w:val="000000"/>
                <w:sz w:val="18"/>
                <w:szCs w:val="18"/>
                <w:lang w:eastAsia="es-CO"/>
              </w:rPr>
            </w:pPr>
          </w:p>
        </w:tc>
        <w:tc>
          <w:tcPr>
            <w:tcW w:w="1381" w:type="pct"/>
            <w:tcBorders>
              <w:top w:val="nil"/>
              <w:left w:val="nil"/>
              <w:bottom w:val="single" w:sz="4" w:space="0" w:color="auto"/>
              <w:right w:val="single" w:sz="4" w:space="0" w:color="auto"/>
            </w:tcBorders>
            <w:shd w:val="clear" w:color="auto" w:fill="auto"/>
            <w:noWrap/>
            <w:vAlign w:val="center"/>
            <w:hideMark/>
          </w:tcPr>
          <w:p w14:paraId="5F8C0381" w14:textId="77777777" w:rsidR="008A6E9A" w:rsidRPr="008A6E9A" w:rsidRDefault="008A6E9A" w:rsidP="008A6E9A">
            <w:pPr>
              <w:widowControl/>
              <w:jc w:val="center"/>
              <w:rPr>
                <w:rFonts w:ascii="Arial" w:eastAsia="Times New Roman" w:hAnsi="Arial" w:cs="Arial"/>
                <w:color w:val="000000"/>
                <w:sz w:val="18"/>
                <w:szCs w:val="18"/>
                <w:lang w:eastAsia="es-CO"/>
              </w:rPr>
            </w:pPr>
            <w:r w:rsidRPr="008A6E9A">
              <w:rPr>
                <w:rFonts w:ascii="Arial" w:eastAsia="Times New Roman" w:hAnsi="Arial" w:cs="Arial"/>
                <w:color w:val="000000"/>
                <w:sz w:val="18"/>
                <w:szCs w:val="18"/>
                <w:lang w:eastAsia="es-CO"/>
              </w:rPr>
              <w:t>7.6. Defensa judicial</w:t>
            </w:r>
          </w:p>
        </w:tc>
        <w:tc>
          <w:tcPr>
            <w:tcW w:w="2316" w:type="pct"/>
            <w:tcBorders>
              <w:top w:val="nil"/>
              <w:left w:val="nil"/>
              <w:bottom w:val="single" w:sz="4" w:space="0" w:color="auto"/>
              <w:right w:val="single" w:sz="4" w:space="0" w:color="auto"/>
            </w:tcBorders>
            <w:shd w:val="clear" w:color="auto" w:fill="auto"/>
            <w:hideMark/>
          </w:tcPr>
          <w:p w14:paraId="196F433C" w14:textId="77777777" w:rsidR="008A6E9A" w:rsidRPr="008A6E9A" w:rsidRDefault="008A6E9A" w:rsidP="008A6E9A">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d. Riesgo de pérdida.</w:t>
            </w:r>
          </w:p>
        </w:tc>
      </w:tr>
      <w:tr w:rsidR="008A6E9A" w:rsidRPr="008A6E9A" w14:paraId="55D9C430" w14:textId="77777777" w:rsidTr="008A6E9A">
        <w:trPr>
          <w:trHeight w:val="70"/>
        </w:trPr>
        <w:tc>
          <w:tcPr>
            <w:tcW w:w="13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4985106" w14:textId="77777777" w:rsidR="008A6E9A" w:rsidRPr="008A6E9A" w:rsidRDefault="008A6E9A" w:rsidP="008A6E9A">
            <w:pPr>
              <w:widowControl/>
              <w:jc w:val="center"/>
              <w:rPr>
                <w:rFonts w:ascii="Arial" w:eastAsia="Times New Roman" w:hAnsi="Arial" w:cs="Arial"/>
                <w:color w:val="000000"/>
                <w:sz w:val="18"/>
                <w:szCs w:val="18"/>
                <w:lang w:eastAsia="es-CO"/>
              </w:rPr>
            </w:pPr>
            <w:r w:rsidRPr="008A6E9A">
              <w:rPr>
                <w:rFonts w:ascii="Arial" w:eastAsia="Times New Roman" w:hAnsi="Arial" w:cs="Arial"/>
                <w:color w:val="000000"/>
                <w:sz w:val="18"/>
                <w:szCs w:val="18"/>
                <w:lang w:eastAsia="es-CO"/>
              </w:rPr>
              <w:t>9. Trámites y servicios.</w:t>
            </w:r>
          </w:p>
        </w:tc>
        <w:tc>
          <w:tcPr>
            <w:tcW w:w="138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2692AB3" w14:textId="77777777" w:rsidR="008A6E9A" w:rsidRPr="008A6E9A" w:rsidRDefault="008A6E9A" w:rsidP="008A6E9A">
            <w:pPr>
              <w:widowControl/>
              <w:jc w:val="center"/>
              <w:rPr>
                <w:rFonts w:ascii="Arial" w:eastAsia="Times New Roman" w:hAnsi="Arial" w:cs="Arial"/>
                <w:color w:val="000000"/>
                <w:sz w:val="18"/>
                <w:szCs w:val="18"/>
                <w:lang w:eastAsia="es-CO"/>
              </w:rPr>
            </w:pPr>
            <w:r w:rsidRPr="008A6E9A">
              <w:rPr>
                <w:rFonts w:ascii="Arial" w:eastAsia="Times New Roman" w:hAnsi="Arial" w:cs="Arial"/>
                <w:color w:val="000000"/>
                <w:sz w:val="18"/>
                <w:szCs w:val="18"/>
                <w:lang w:eastAsia="es-CO"/>
              </w:rPr>
              <w:t>9.1. Trámites y servicios</w:t>
            </w:r>
          </w:p>
        </w:tc>
        <w:tc>
          <w:tcPr>
            <w:tcW w:w="2316" w:type="pct"/>
            <w:tcBorders>
              <w:top w:val="nil"/>
              <w:left w:val="nil"/>
              <w:bottom w:val="single" w:sz="4" w:space="0" w:color="000000"/>
              <w:right w:val="single" w:sz="4" w:space="0" w:color="000000"/>
            </w:tcBorders>
            <w:shd w:val="clear" w:color="auto" w:fill="auto"/>
            <w:hideMark/>
          </w:tcPr>
          <w:p w14:paraId="3797CE80" w14:textId="77777777" w:rsidR="008A6E9A" w:rsidRPr="008A6E9A" w:rsidRDefault="008A6E9A" w:rsidP="008A6E9A">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a. La norma que los sustenta.</w:t>
            </w:r>
          </w:p>
        </w:tc>
      </w:tr>
      <w:tr w:rsidR="008A6E9A" w:rsidRPr="008A6E9A" w14:paraId="74C238F1" w14:textId="77777777" w:rsidTr="008A6E9A">
        <w:trPr>
          <w:trHeight w:val="70"/>
        </w:trPr>
        <w:tc>
          <w:tcPr>
            <w:tcW w:w="1304" w:type="pct"/>
            <w:vMerge/>
            <w:tcBorders>
              <w:top w:val="nil"/>
              <w:left w:val="single" w:sz="4" w:space="0" w:color="auto"/>
              <w:bottom w:val="single" w:sz="4" w:space="0" w:color="auto"/>
              <w:right w:val="single" w:sz="4" w:space="0" w:color="auto"/>
            </w:tcBorders>
            <w:vAlign w:val="center"/>
            <w:hideMark/>
          </w:tcPr>
          <w:p w14:paraId="1E484E6A" w14:textId="77777777" w:rsidR="008A6E9A" w:rsidRPr="008A6E9A" w:rsidRDefault="008A6E9A" w:rsidP="008A6E9A">
            <w:pPr>
              <w:widowControl/>
              <w:rPr>
                <w:rFonts w:ascii="Arial" w:eastAsia="Times New Roman" w:hAnsi="Arial" w:cs="Arial"/>
                <w:color w:val="000000"/>
                <w:sz w:val="18"/>
                <w:szCs w:val="18"/>
                <w:lang w:eastAsia="es-CO"/>
              </w:rPr>
            </w:pPr>
          </w:p>
        </w:tc>
        <w:tc>
          <w:tcPr>
            <w:tcW w:w="1381" w:type="pct"/>
            <w:vMerge/>
            <w:tcBorders>
              <w:top w:val="nil"/>
              <w:left w:val="single" w:sz="4" w:space="0" w:color="auto"/>
              <w:bottom w:val="single" w:sz="4" w:space="0" w:color="auto"/>
              <w:right w:val="single" w:sz="4" w:space="0" w:color="auto"/>
            </w:tcBorders>
            <w:vAlign w:val="center"/>
            <w:hideMark/>
          </w:tcPr>
          <w:p w14:paraId="56F4FE57" w14:textId="77777777" w:rsidR="008A6E9A" w:rsidRPr="008A6E9A" w:rsidRDefault="008A6E9A" w:rsidP="008A6E9A">
            <w:pPr>
              <w:widowControl/>
              <w:rPr>
                <w:rFonts w:ascii="Arial" w:eastAsia="Times New Roman" w:hAnsi="Arial" w:cs="Arial"/>
                <w:color w:val="000000"/>
                <w:sz w:val="18"/>
                <w:szCs w:val="18"/>
                <w:lang w:eastAsia="es-CO"/>
              </w:rPr>
            </w:pPr>
          </w:p>
        </w:tc>
        <w:tc>
          <w:tcPr>
            <w:tcW w:w="2316" w:type="pct"/>
            <w:tcBorders>
              <w:top w:val="nil"/>
              <w:left w:val="nil"/>
              <w:bottom w:val="single" w:sz="4" w:space="0" w:color="000000"/>
              <w:right w:val="single" w:sz="4" w:space="0" w:color="000000"/>
            </w:tcBorders>
            <w:shd w:val="clear" w:color="auto" w:fill="auto"/>
            <w:hideMark/>
          </w:tcPr>
          <w:p w14:paraId="0FCE348A" w14:textId="77777777" w:rsidR="008A6E9A" w:rsidRPr="008A6E9A" w:rsidRDefault="008A6E9A" w:rsidP="008A6E9A">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 xml:space="preserve">b. Los procedimientos o protocolos de atención. </w:t>
            </w:r>
          </w:p>
        </w:tc>
      </w:tr>
      <w:tr w:rsidR="008A6E9A" w:rsidRPr="008A6E9A" w14:paraId="4C892396" w14:textId="77777777" w:rsidTr="008A6E9A">
        <w:trPr>
          <w:trHeight w:val="70"/>
        </w:trPr>
        <w:tc>
          <w:tcPr>
            <w:tcW w:w="1304" w:type="pct"/>
            <w:vMerge/>
            <w:tcBorders>
              <w:top w:val="nil"/>
              <w:left w:val="single" w:sz="4" w:space="0" w:color="auto"/>
              <w:bottom w:val="single" w:sz="4" w:space="0" w:color="auto"/>
              <w:right w:val="single" w:sz="4" w:space="0" w:color="auto"/>
            </w:tcBorders>
            <w:vAlign w:val="center"/>
            <w:hideMark/>
          </w:tcPr>
          <w:p w14:paraId="5A0F7933" w14:textId="77777777" w:rsidR="008A6E9A" w:rsidRPr="008A6E9A" w:rsidRDefault="008A6E9A" w:rsidP="008A6E9A">
            <w:pPr>
              <w:widowControl/>
              <w:rPr>
                <w:rFonts w:ascii="Arial" w:eastAsia="Times New Roman" w:hAnsi="Arial" w:cs="Arial"/>
                <w:color w:val="000000"/>
                <w:sz w:val="18"/>
                <w:szCs w:val="18"/>
                <w:lang w:eastAsia="es-CO"/>
              </w:rPr>
            </w:pPr>
          </w:p>
        </w:tc>
        <w:tc>
          <w:tcPr>
            <w:tcW w:w="1381" w:type="pct"/>
            <w:vMerge/>
            <w:tcBorders>
              <w:top w:val="nil"/>
              <w:left w:val="single" w:sz="4" w:space="0" w:color="auto"/>
              <w:bottom w:val="single" w:sz="4" w:space="0" w:color="auto"/>
              <w:right w:val="single" w:sz="4" w:space="0" w:color="auto"/>
            </w:tcBorders>
            <w:vAlign w:val="center"/>
            <w:hideMark/>
          </w:tcPr>
          <w:p w14:paraId="1EA978EA" w14:textId="77777777" w:rsidR="008A6E9A" w:rsidRPr="008A6E9A" w:rsidRDefault="008A6E9A" w:rsidP="008A6E9A">
            <w:pPr>
              <w:widowControl/>
              <w:rPr>
                <w:rFonts w:ascii="Arial" w:eastAsia="Times New Roman" w:hAnsi="Arial" w:cs="Arial"/>
                <w:color w:val="000000"/>
                <w:sz w:val="18"/>
                <w:szCs w:val="18"/>
                <w:lang w:eastAsia="es-CO"/>
              </w:rPr>
            </w:pPr>
          </w:p>
        </w:tc>
        <w:tc>
          <w:tcPr>
            <w:tcW w:w="2316" w:type="pct"/>
            <w:tcBorders>
              <w:top w:val="nil"/>
              <w:left w:val="nil"/>
              <w:bottom w:val="single" w:sz="4" w:space="0" w:color="000000"/>
              <w:right w:val="single" w:sz="4" w:space="0" w:color="000000"/>
            </w:tcBorders>
            <w:shd w:val="clear" w:color="auto" w:fill="auto"/>
            <w:hideMark/>
          </w:tcPr>
          <w:p w14:paraId="66906540" w14:textId="77777777" w:rsidR="008A6E9A" w:rsidRPr="008A6E9A" w:rsidRDefault="008A6E9A" w:rsidP="008A6E9A">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c. Los costos.</w:t>
            </w:r>
          </w:p>
        </w:tc>
      </w:tr>
      <w:tr w:rsidR="008A6E9A" w:rsidRPr="008A6E9A" w14:paraId="43F137DB" w14:textId="77777777" w:rsidTr="008A6E9A">
        <w:trPr>
          <w:trHeight w:val="70"/>
        </w:trPr>
        <w:tc>
          <w:tcPr>
            <w:tcW w:w="1304" w:type="pct"/>
            <w:vMerge/>
            <w:tcBorders>
              <w:top w:val="nil"/>
              <w:left w:val="single" w:sz="4" w:space="0" w:color="auto"/>
              <w:bottom w:val="single" w:sz="4" w:space="0" w:color="auto"/>
              <w:right w:val="single" w:sz="4" w:space="0" w:color="auto"/>
            </w:tcBorders>
            <w:vAlign w:val="center"/>
            <w:hideMark/>
          </w:tcPr>
          <w:p w14:paraId="44271B71" w14:textId="77777777" w:rsidR="008A6E9A" w:rsidRPr="008A6E9A" w:rsidRDefault="008A6E9A" w:rsidP="008A6E9A">
            <w:pPr>
              <w:widowControl/>
              <w:rPr>
                <w:rFonts w:ascii="Arial" w:eastAsia="Times New Roman" w:hAnsi="Arial" w:cs="Arial"/>
                <w:color w:val="000000"/>
                <w:sz w:val="18"/>
                <w:szCs w:val="18"/>
                <w:lang w:eastAsia="es-CO"/>
              </w:rPr>
            </w:pPr>
          </w:p>
        </w:tc>
        <w:tc>
          <w:tcPr>
            <w:tcW w:w="1381" w:type="pct"/>
            <w:vMerge/>
            <w:tcBorders>
              <w:top w:val="nil"/>
              <w:left w:val="single" w:sz="4" w:space="0" w:color="auto"/>
              <w:bottom w:val="single" w:sz="4" w:space="0" w:color="auto"/>
              <w:right w:val="single" w:sz="4" w:space="0" w:color="auto"/>
            </w:tcBorders>
            <w:vAlign w:val="center"/>
            <w:hideMark/>
          </w:tcPr>
          <w:p w14:paraId="2B5491BF" w14:textId="77777777" w:rsidR="008A6E9A" w:rsidRPr="008A6E9A" w:rsidRDefault="008A6E9A" w:rsidP="008A6E9A">
            <w:pPr>
              <w:widowControl/>
              <w:rPr>
                <w:rFonts w:ascii="Arial" w:eastAsia="Times New Roman" w:hAnsi="Arial" w:cs="Arial"/>
                <w:color w:val="000000"/>
                <w:sz w:val="18"/>
                <w:szCs w:val="18"/>
                <w:lang w:eastAsia="es-CO"/>
              </w:rPr>
            </w:pPr>
          </w:p>
        </w:tc>
        <w:tc>
          <w:tcPr>
            <w:tcW w:w="2316" w:type="pct"/>
            <w:tcBorders>
              <w:top w:val="nil"/>
              <w:left w:val="nil"/>
              <w:bottom w:val="single" w:sz="4" w:space="0" w:color="000000"/>
              <w:right w:val="single" w:sz="4" w:space="0" w:color="000000"/>
            </w:tcBorders>
            <w:shd w:val="clear" w:color="auto" w:fill="auto"/>
            <w:hideMark/>
          </w:tcPr>
          <w:p w14:paraId="6668221A" w14:textId="77777777" w:rsidR="008A6E9A" w:rsidRPr="008A6E9A" w:rsidRDefault="008A6E9A" w:rsidP="008A6E9A">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d. Los formatos y formularios requeridos, indicando y facilitando el acceso a aquellos que se encuentran disponibles en línea.</w:t>
            </w:r>
          </w:p>
        </w:tc>
      </w:tr>
      <w:tr w:rsidR="008A6E9A" w:rsidRPr="008A6E9A" w14:paraId="4F4D90D8" w14:textId="77777777" w:rsidTr="008A6E9A">
        <w:trPr>
          <w:trHeight w:val="70"/>
        </w:trPr>
        <w:tc>
          <w:tcPr>
            <w:tcW w:w="1304" w:type="pct"/>
            <w:vMerge w:val="restart"/>
            <w:tcBorders>
              <w:top w:val="nil"/>
              <w:left w:val="single" w:sz="4" w:space="0" w:color="auto"/>
              <w:bottom w:val="single" w:sz="4" w:space="0" w:color="auto"/>
              <w:right w:val="single" w:sz="4" w:space="0" w:color="auto"/>
            </w:tcBorders>
            <w:shd w:val="clear" w:color="auto" w:fill="auto"/>
            <w:vAlign w:val="center"/>
            <w:hideMark/>
          </w:tcPr>
          <w:p w14:paraId="17F8A26E" w14:textId="77777777" w:rsidR="008A6E9A" w:rsidRPr="008A6E9A" w:rsidRDefault="008A6E9A" w:rsidP="008A6E9A">
            <w:pPr>
              <w:widowControl/>
              <w:jc w:val="center"/>
              <w:rPr>
                <w:rFonts w:ascii="Arial" w:eastAsia="Times New Roman" w:hAnsi="Arial" w:cs="Arial"/>
                <w:color w:val="000000"/>
                <w:sz w:val="18"/>
                <w:szCs w:val="18"/>
                <w:lang w:eastAsia="es-CO"/>
              </w:rPr>
            </w:pPr>
            <w:r w:rsidRPr="008A6E9A">
              <w:rPr>
                <w:rFonts w:ascii="Arial" w:eastAsia="Times New Roman" w:hAnsi="Arial" w:cs="Arial"/>
                <w:color w:val="000000"/>
                <w:sz w:val="18"/>
                <w:szCs w:val="18"/>
                <w:lang w:eastAsia="es-CO"/>
              </w:rPr>
              <w:t>10. Instrumentos de gestión de información pública.</w:t>
            </w:r>
          </w:p>
        </w:tc>
        <w:tc>
          <w:tcPr>
            <w:tcW w:w="1381" w:type="pct"/>
            <w:tcBorders>
              <w:top w:val="nil"/>
              <w:left w:val="nil"/>
              <w:bottom w:val="single" w:sz="4" w:space="0" w:color="auto"/>
              <w:right w:val="single" w:sz="4" w:space="0" w:color="auto"/>
            </w:tcBorders>
            <w:shd w:val="clear" w:color="auto" w:fill="auto"/>
            <w:vAlign w:val="center"/>
            <w:hideMark/>
          </w:tcPr>
          <w:p w14:paraId="387C0F95" w14:textId="77777777" w:rsidR="008A6E9A" w:rsidRPr="008A6E9A" w:rsidRDefault="008A6E9A" w:rsidP="008A6E9A">
            <w:pPr>
              <w:widowControl/>
              <w:jc w:val="center"/>
              <w:rPr>
                <w:rFonts w:ascii="Arial" w:eastAsia="Times New Roman" w:hAnsi="Arial" w:cs="Arial"/>
                <w:color w:val="000000"/>
                <w:sz w:val="18"/>
                <w:szCs w:val="18"/>
                <w:lang w:eastAsia="es-CO"/>
              </w:rPr>
            </w:pPr>
            <w:r w:rsidRPr="008A6E9A">
              <w:rPr>
                <w:rFonts w:ascii="Arial" w:eastAsia="Times New Roman" w:hAnsi="Arial" w:cs="Arial"/>
                <w:color w:val="000000"/>
                <w:sz w:val="18"/>
                <w:szCs w:val="18"/>
                <w:lang w:eastAsia="es-CO"/>
              </w:rPr>
              <w:t xml:space="preserve">10.2. Registro de Activos de Información </w:t>
            </w:r>
          </w:p>
        </w:tc>
        <w:tc>
          <w:tcPr>
            <w:tcW w:w="2316" w:type="pct"/>
            <w:tcBorders>
              <w:top w:val="nil"/>
              <w:left w:val="nil"/>
              <w:bottom w:val="single" w:sz="4" w:space="0" w:color="000000"/>
              <w:right w:val="single" w:sz="4" w:space="0" w:color="000000"/>
            </w:tcBorders>
            <w:shd w:val="clear" w:color="auto" w:fill="auto"/>
            <w:hideMark/>
          </w:tcPr>
          <w:p w14:paraId="0A6E94C2" w14:textId="77777777" w:rsidR="008A6E9A" w:rsidRPr="008A6E9A" w:rsidRDefault="008A6E9A" w:rsidP="008A6E9A">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i. Adoptado y actualizado por medio de acto administrativo o documento equivalente de acuerdo con el régimen legal al sujeto obligado, de conformidad con lo establecido por el acuerdo No. 004 de 2013 del Archivo General de la Nación</w:t>
            </w:r>
          </w:p>
        </w:tc>
      </w:tr>
      <w:tr w:rsidR="008A6E9A" w:rsidRPr="008A6E9A" w14:paraId="0B7360B9" w14:textId="77777777" w:rsidTr="008A6E9A">
        <w:trPr>
          <w:trHeight w:val="70"/>
        </w:trPr>
        <w:tc>
          <w:tcPr>
            <w:tcW w:w="1304" w:type="pct"/>
            <w:vMerge/>
            <w:tcBorders>
              <w:top w:val="nil"/>
              <w:left w:val="single" w:sz="4" w:space="0" w:color="auto"/>
              <w:bottom w:val="single" w:sz="4" w:space="0" w:color="auto"/>
              <w:right w:val="single" w:sz="4" w:space="0" w:color="auto"/>
            </w:tcBorders>
            <w:vAlign w:val="center"/>
            <w:hideMark/>
          </w:tcPr>
          <w:p w14:paraId="6DBA9B69" w14:textId="77777777" w:rsidR="008A6E9A" w:rsidRPr="008A6E9A" w:rsidRDefault="008A6E9A" w:rsidP="008A6E9A">
            <w:pPr>
              <w:widowControl/>
              <w:rPr>
                <w:rFonts w:ascii="Arial" w:eastAsia="Times New Roman" w:hAnsi="Arial" w:cs="Arial"/>
                <w:color w:val="000000"/>
                <w:sz w:val="18"/>
                <w:szCs w:val="18"/>
                <w:lang w:eastAsia="es-CO"/>
              </w:rPr>
            </w:pPr>
          </w:p>
        </w:tc>
        <w:tc>
          <w:tcPr>
            <w:tcW w:w="1381" w:type="pct"/>
            <w:vMerge w:val="restart"/>
            <w:tcBorders>
              <w:top w:val="nil"/>
              <w:left w:val="single" w:sz="4" w:space="0" w:color="auto"/>
              <w:bottom w:val="single" w:sz="4" w:space="0" w:color="auto"/>
              <w:right w:val="single" w:sz="4" w:space="0" w:color="auto"/>
            </w:tcBorders>
            <w:shd w:val="clear" w:color="auto" w:fill="auto"/>
            <w:vAlign w:val="center"/>
            <w:hideMark/>
          </w:tcPr>
          <w:p w14:paraId="2AE90F65" w14:textId="77777777" w:rsidR="008A6E9A" w:rsidRPr="008A6E9A" w:rsidRDefault="008A6E9A" w:rsidP="008A6E9A">
            <w:pPr>
              <w:widowControl/>
              <w:jc w:val="center"/>
              <w:rPr>
                <w:rFonts w:ascii="Arial" w:eastAsia="Times New Roman" w:hAnsi="Arial" w:cs="Arial"/>
                <w:color w:val="000000"/>
                <w:sz w:val="18"/>
                <w:szCs w:val="18"/>
                <w:lang w:eastAsia="es-CO"/>
              </w:rPr>
            </w:pPr>
            <w:r w:rsidRPr="008A6E9A">
              <w:rPr>
                <w:rFonts w:ascii="Arial" w:eastAsia="Times New Roman" w:hAnsi="Arial" w:cs="Arial"/>
                <w:color w:val="000000"/>
                <w:sz w:val="18"/>
                <w:szCs w:val="18"/>
                <w:lang w:eastAsia="es-CO"/>
              </w:rPr>
              <w:t>10.3. Índice de Información Clasificada y Reservada</w:t>
            </w:r>
          </w:p>
        </w:tc>
        <w:tc>
          <w:tcPr>
            <w:tcW w:w="2316" w:type="pct"/>
            <w:tcBorders>
              <w:top w:val="nil"/>
              <w:left w:val="nil"/>
              <w:bottom w:val="single" w:sz="4" w:space="0" w:color="000000"/>
              <w:right w:val="single" w:sz="4" w:space="0" w:color="000000"/>
            </w:tcBorders>
            <w:shd w:val="clear" w:color="auto" w:fill="auto"/>
            <w:hideMark/>
          </w:tcPr>
          <w:p w14:paraId="4A006018" w14:textId="77777777" w:rsidR="008A6E9A" w:rsidRPr="008A6E9A" w:rsidRDefault="008A6E9A" w:rsidP="008A6E9A">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b. Disponible en el portal www.datos.gov.co.</w:t>
            </w:r>
          </w:p>
        </w:tc>
      </w:tr>
      <w:tr w:rsidR="008A6E9A" w:rsidRPr="008A6E9A" w14:paraId="45D13F2F" w14:textId="77777777" w:rsidTr="008A6E9A">
        <w:trPr>
          <w:trHeight w:val="70"/>
        </w:trPr>
        <w:tc>
          <w:tcPr>
            <w:tcW w:w="1304" w:type="pct"/>
            <w:vMerge/>
            <w:tcBorders>
              <w:top w:val="nil"/>
              <w:left w:val="single" w:sz="4" w:space="0" w:color="auto"/>
              <w:bottom w:val="single" w:sz="4" w:space="0" w:color="auto"/>
              <w:right w:val="single" w:sz="4" w:space="0" w:color="auto"/>
            </w:tcBorders>
            <w:vAlign w:val="center"/>
            <w:hideMark/>
          </w:tcPr>
          <w:p w14:paraId="6452512D" w14:textId="77777777" w:rsidR="008A6E9A" w:rsidRPr="008A6E9A" w:rsidRDefault="008A6E9A" w:rsidP="008A6E9A">
            <w:pPr>
              <w:widowControl/>
              <w:rPr>
                <w:rFonts w:ascii="Arial" w:eastAsia="Times New Roman" w:hAnsi="Arial" w:cs="Arial"/>
                <w:color w:val="000000"/>
                <w:sz w:val="18"/>
                <w:szCs w:val="18"/>
                <w:lang w:eastAsia="es-CO"/>
              </w:rPr>
            </w:pPr>
          </w:p>
        </w:tc>
        <w:tc>
          <w:tcPr>
            <w:tcW w:w="1381" w:type="pct"/>
            <w:vMerge/>
            <w:tcBorders>
              <w:top w:val="nil"/>
              <w:left w:val="single" w:sz="4" w:space="0" w:color="auto"/>
              <w:bottom w:val="single" w:sz="4" w:space="0" w:color="auto"/>
              <w:right w:val="single" w:sz="4" w:space="0" w:color="auto"/>
            </w:tcBorders>
            <w:vAlign w:val="center"/>
            <w:hideMark/>
          </w:tcPr>
          <w:p w14:paraId="45011F7D" w14:textId="77777777" w:rsidR="008A6E9A" w:rsidRPr="008A6E9A" w:rsidRDefault="008A6E9A" w:rsidP="008A6E9A">
            <w:pPr>
              <w:widowControl/>
              <w:rPr>
                <w:rFonts w:ascii="Arial" w:eastAsia="Times New Roman" w:hAnsi="Arial" w:cs="Arial"/>
                <w:color w:val="000000"/>
                <w:sz w:val="18"/>
                <w:szCs w:val="18"/>
                <w:lang w:eastAsia="es-CO"/>
              </w:rPr>
            </w:pPr>
          </w:p>
        </w:tc>
        <w:tc>
          <w:tcPr>
            <w:tcW w:w="2316" w:type="pct"/>
            <w:tcBorders>
              <w:top w:val="nil"/>
              <w:left w:val="nil"/>
              <w:bottom w:val="single" w:sz="4" w:space="0" w:color="000000"/>
              <w:right w:val="single" w:sz="4" w:space="0" w:color="000000"/>
            </w:tcBorders>
            <w:shd w:val="clear" w:color="auto" w:fill="auto"/>
            <w:hideMark/>
          </w:tcPr>
          <w:p w14:paraId="5721C6B7" w14:textId="77777777" w:rsidR="008A6E9A" w:rsidRPr="008A6E9A" w:rsidRDefault="008A6E9A" w:rsidP="008A6E9A">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o. Adoptado y actualizado por medio de acto administrativo o documento equivalente de acuerdo con el régimen legal al sujeto obligado, de conformidad con lo establecido por el acuerdo No. 004 de 2013 del Archivo General de la Nación.</w:t>
            </w:r>
          </w:p>
        </w:tc>
      </w:tr>
      <w:tr w:rsidR="008A6E9A" w:rsidRPr="008A6E9A" w14:paraId="70870025" w14:textId="77777777" w:rsidTr="008A6E9A">
        <w:trPr>
          <w:trHeight w:val="949"/>
        </w:trPr>
        <w:tc>
          <w:tcPr>
            <w:tcW w:w="1304" w:type="pct"/>
            <w:vMerge/>
            <w:tcBorders>
              <w:top w:val="nil"/>
              <w:left w:val="single" w:sz="4" w:space="0" w:color="auto"/>
              <w:bottom w:val="single" w:sz="4" w:space="0" w:color="auto"/>
              <w:right w:val="single" w:sz="4" w:space="0" w:color="auto"/>
            </w:tcBorders>
            <w:vAlign w:val="center"/>
            <w:hideMark/>
          </w:tcPr>
          <w:p w14:paraId="0771CCB6" w14:textId="77777777" w:rsidR="008A6E9A" w:rsidRPr="008A6E9A" w:rsidRDefault="008A6E9A" w:rsidP="008A6E9A">
            <w:pPr>
              <w:widowControl/>
              <w:rPr>
                <w:rFonts w:ascii="Arial" w:eastAsia="Times New Roman" w:hAnsi="Arial" w:cs="Arial"/>
                <w:color w:val="000000"/>
                <w:sz w:val="18"/>
                <w:szCs w:val="18"/>
                <w:lang w:eastAsia="es-CO"/>
              </w:rPr>
            </w:pPr>
          </w:p>
        </w:tc>
        <w:tc>
          <w:tcPr>
            <w:tcW w:w="1381" w:type="pct"/>
            <w:vMerge w:val="restart"/>
            <w:tcBorders>
              <w:top w:val="nil"/>
              <w:left w:val="single" w:sz="4" w:space="0" w:color="auto"/>
              <w:bottom w:val="single" w:sz="4" w:space="0" w:color="auto"/>
              <w:right w:val="single" w:sz="4" w:space="0" w:color="auto"/>
            </w:tcBorders>
            <w:shd w:val="clear" w:color="auto" w:fill="auto"/>
            <w:vAlign w:val="center"/>
            <w:hideMark/>
          </w:tcPr>
          <w:p w14:paraId="33C72567" w14:textId="77777777" w:rsidR="008A6E9A" w:rsidRPr="008A6E9A" w:rsidRDefault="008A6E9A" w:rsidP="008A6E9A">
            <w:pPr>
              <w:widowControl/>
              <w:jc w:val="center"/>
              <w:rPr>
                <w:rFonts w:ascii="Arial" w:eastAsia="Times New Roman" w:hAnsi="Arial" w:cs="Arial"/>
                <w:color w:val="000000"/>
                <w:sz w:val="18"/>
                <w:szCs w:val="18"/>
                <w:lang w:eastAsia="es-CO"/>
              </w:rPr>
            </w:pPr>
            <w:r w:rsidRPr="008A6E9A">
              <w:rPr>
                <w:rFonts w:ascii="Arial" w:eastAsia="Times New Roman" w:hAnsi="Arial" w:cs="Arial"/>
                <w:color w:val="000000"/>
                <w:sz w:val="18"/>
                <w:szCs w:val="18"/>
                <w:lang w:eastAsia="es-CO"/>
              </w:rPr>
              <w:t>10.4. Esquema de Publicación de Información</w:t>
            </w:r>
          </w:p>
        </w:tc>
        <w:tc>
          <w:tcPr>
            <w:tcW w:w="2316" w:type="pct"/>
            <w:tcBorders>
              <w:top w:val="nil"/>
              <w:left w:val="nil"/>
              <w:bottom w:val="single" w:sz="4" w:space="0" w:color="000000"/>
              <w:right w:val="single" w:sz="4" w:space="0" w:color="000000"/>
            </w:tcBorders>
            <w:shd w:val="clear" w:color="auto" w:fill="auto"/>
            <w:hideMark/>
          </w:tcPr>
          <w:p w14:paraId="79F2BE9A" w14:textId="77777777" w:rsidR="008A6E9A" w:rsidRPr="008A6E9A" w:rsidRDefault="008A6E9A" w:rsidP="008A6E9A">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j. Procedimiento participativo para la adopción y actualización del Esquema de Publicación. Los sujetos obligados, de acuerdo con el régimen legal aplicable, implementarán mecanismos de consulta a ciudadanos, interesados o usuarios con el fin de identificar información que pueda publicarse de manera proactiva y establecer los formatos alternativos que faciliten la accesibilidad a poblaciones específicas.</w:t>
            </w:r>
          </w:p>
        </w:tc>
      </w:tr>
      <w:tr w:rsidR="008A6E9A" w:rsidRPr="008A6E9A" w14:paraId="34286E92" w14:textId="77777777" w:rsidTr="00E36636">
        <w:trPr>
          <w:trHeight w:val="70"/>
        </w:trPr>
        <w:tc>
          <w:tcPr>
            <w:tcW w:w="1304" w:type="pct"/>
            <w:vMerge/>
            <w:tcBorders>
              <w:top w:val="nil"/>
              <w:left w:val="single" w:sz="4" w:space="0" w:color="auto"/>
              <w:bottom w:val="single" w:sz="4" w:space="0" w:color="auto"/>
              <w:right w:val="single" w:sz="4" w:space="0" w:color="auto"/>
            </w:tcBorders>
            <w:vAlign w:val="center"/>
            <w:hideMark/>
          </w:tcPr>
          <w:p w14:paraId="061D825B" w14:textId="77777777" w:rsidR="008A6E9A" w:rsidRPr="008A6E9A" w:rsidRDefault="008A6E9A" w:rsidP="008A6E9A">
            <w:pPr>
              <w:widowControl/>
              <w:rPr>
                <w:rFonts w:ascii="Arial" w:eastAsia="Times New Roman" w:hAnsi="Arial" w:cs="Arial"/>
                <w:color w:val="000000"/>
                <w:sz w:val="18"/>
                <w:szCs w:val="18"/>
                <w:lang w:eastAsia="es-CO"/>
              </w:rPr>
            </w:pPr>
          </w:p>
        </w:tc>
        <w:tc>
          <w:tcPr>
            <w:tcW w:w="1381" w:type="pct"/>
            <w:vMerge/>
            <w:tcBorders>
              <w:top w:val="nil"/>
              <w:left w:val="single" w:sz="4" w:space="0" w:color="auto"/>
              <w:bottom w:val="single" w:sz="4" w:space="0" w:color="auto"/>
              <w:right w:val="single" w:sz="4" w:space="0" w:color="auto"/>
            </w:tcBorders>
            <w:vAlign w:val="center"/>
            <w:hideMark/>
          </w:tcPr>
          <w:p w14:paraId="351E9ABA" w14:textId="77777777" w:rsidR="008A6E9A" w:rsidRPr="008A6E9A" w:rsidRDefault="008A6E9A" w:rsidP="008A6E9A">
            <w:pPr>
              <w:widowControl/>
              <w:rPr>
                <w:rFonts w:ascii="Arial" w:eastAsia="Times New Roman" w:hAnsi="Arial" w:cs="Arial"/>
                <w:color w:val="000000"/>
                <w:sz w:val="18"/>
                <w:szCs w:val="18"/>
                <w:lang w:eastAsia="es-CO"/>
              </w:rPr>
            </w:pPr>
          </w:p>
        </w:tc>
        <w:tc>
          <w:tcPr>
            <w:tcW w:w="2316" w:type="pct"/>
            <w:tcBorders>
              <w:top w:val="nil"/>
              <w:left w:val="nil"/>
              <w:bottom w:val="single" w:sz="4" w:space="0" w:color="000000"/>
              <w:right w:val="single" w:sz="4" w:space="0" w:color="000000"/>
            </w:tcBorders>
            <w:shd w:val="clear" w:color="auto" w:fill="auto"/>
            <w:hideMark/>
          </w:tcPr>
          <w:p w14:paraId="722297DA" w14:textId="77777777" w:rsidR="008A6E9A" w:rsidRPr="008A6E9A" w:rsidRDefault="008A6E9A" w:rsidP="008A6E9A">
            <w:pPr>
              <w:widowControl/>
              <w:rPr>
                <w:rFonts w:ascii="Arial" w:eastAsia="Times New Roman" w:hAnsi="Arial" w:cs="Arial"/>
                <w:sz w:val="18"/>
                <w:szCs w:val="18"/>
                <w:lang w:eastAsia="es-CO"/>
              </w:rPr>
            </w:pPr>
            <w:r w:rsidRPr="008A6E9A">
              <w:rPr>
                <w:rFonts w:ascii="Arial" w:eastAsia="Times New Roman" w:hAnsi="Arial" w:cs="Arial"/>
                <w:sz w:val="18"/>
                <w:szCs w:val="18"/>
                <w:lang w:eastAsia="es-CO"/>
              </w:rPr>
              <w:t>k. Adoptado y actualizado por medio de acto administrativo o documento equivalente de acuerdo con el régimen legal al sujeto obligado, de conformidad con lo establecido por el acuerdo No. 004 de 2013 del Archivo General de la Nación.</w:t>
            </w:r>
          </w:p>
        </w:tc>
      </w:tr>
    </w:tbl>
    <w:p w14:paraId="7D7E5849" w14:textId="77777777" w:rsidR="00C97EFC" w:rsidRDefault="00C97EFC" w:rsidP="00FB262F">
      <w:pPr>
        <w:pStyle w:val="Textoindependiente"/>
        <w:spacing w:line="276" w:lineRule="auto"/>
        <w:ind w:left="0" w:right="-19"/>
        <w:jc w:val="both"/>
        <w:rPr>
          <w:rFonts w:cs="Arial"/>
          <w:sz w:val="22"/>
          <w:szCs w:val="22"/>
        </w:rPr>
      </w:pPr>
    </w:p>
    <w:p w14:paraId="21AC9335" w14:textId="4087E6FD" w:rsidR="00AE062A" w:rsidRPr="00BB07CF" w:rsidRDefault="00701A4E" w:rsidP="00FB262F">
      <w:pPr>
        <w:pStyle w:val="Textoindependiente"/>
        <w:ind w:left="0" w:right="-19"/>
        <w:jc w:val="both"/>
        <w:rPr>
          <w:rFonts w:cs="Arial"/>
          <w:sz w:val="22"/>
          <w:szCs w:val="22"/>
        </w:rPr>
      </w:pPr>
      <w:r>
        <w:rPr>
          <w:rFonts w:cs="Arial"/>
          <w:sz w:val="22"/>
          <w:szCs w:val="22"/>
        </w:rPr>
        <w:t>Teniendo</w:t>
      </w:r>
      <w:r w:rsidR="00153590">
        <w:rPr>
          <w:rFonts w:cs="Arial"/>
          <w:sz w:val="22"/>
          <w:szCs w:val="22"/>
        </w:rPr>
        <w:t xml:space="preserve"> en cuenta la tabla anterior, la UAERMV </w:t>
      </w:r>
      <w:r>
        <w:rPr>
          <w:rFonts w:cs="Arial"/>
          <w:sz w:val="22"/>
          <w:szCs w:val="22"/>
        </w:rPr>
        <w:t>restablecerá</w:t>
      </w:r>
      <w:r w:rsidR="00153590">
        <w:rPr>
          <w:rFonts w:cs="Arial"/>
          <w:sz w:val="22"/>
          <w:szCs w:val="22"/>
        </w:rPr>
        <w:t xml:space="preserve"> </w:t>
      </w:r>
      <w:r>
        <w:rPr>
          <w:rFonts w:cs="Arial"/>
          <w:sz w:val="22"/>
          <w:szCs w:val="22"/>
        </w:rPr>
        <w:t>diferentes estrategias</w:t>
      </w:r>
      <w:r w:rsidR="00153590">
        <w:rPr>
          <w:rFonts w:cs="Arial"/>
          <w:sz w:val="22"/>
          <w:szCs w:val="22"/>
        </w:rPr>
        <w:t xml:space="preserve"> con el </w:t>
      </w:r>
      <w:r>
        <w:rPr>
          <w:rFonts w:cs="Arial"/>
          <w:sz w:val="22"/>
          <w:szCs w:val="22"/>
        </w:rPr>
        <w:t>propósito</w:t>
      </w:r>
      <w:r w:rsidR="00153590">
        <w:rPr>
          <w:rFonts w:cs="Arial"/>
          <w:sz w:val="22"/>
          <w:szCs w:val="22"/>
        </w:rPr>
        <w:t xml:space="preserve"> de qu</w:t>
      </w:r>
      <w:r>
        <w:rPr>
          <w:rFonts w:cs="Arial"/>
          <w:sz w:val="22"/>
          <w:szCs w:val="22"/>
        </w:rPr>
        <w:t>e</w:t>
      </w:r>
      <w:r w:rsidR="00153590">
        <w:rPr>
          <w:rFonts w:cs="Arial"/>
          <w:sz w:val="22"/>
          <w:szCs w:val="22"/>
        </w:rPr>
        <w:t xml:space="preserve"> estos puntos que no se tienen disponibles en la </w:t>
      </w:r>
      <w:r w:rsidR="00BA2A77">
        <w:rPr>
          <w:rFonts w:cs="Arial"/>
          <w:sz w:val="22"/>
          <w:szCs w:val="22"/>
        </w:rPr>
        <w:t>página</w:t>
      </w:r>
      <w:r w:rsidR="00153590">
        <w:rPr>
          <w:rFonts w:cs="Arial"/>
          <w:sz w:val="22"/>
          <w:szCs w:val="22"/>
        </w:rPr>
        <w:t xml:space="preserve"> web en la sección de </w:t>
      </w:r>
      <w:r>
        <w:rPr>
          <w:rFonts w:cs="Arial"/>
          <w:sz w:val="22"/>
          <w:szCs w:val="22"/>
        </w:rPr>
        <w:t>transparencia</w:t>
      </w:r>
      <w:r w:rsidR="00153590">
        <w:rPr>
          <w:rFonts w:cs="Arial"/>
          <w:sz w:val="22"/>
          <w:szCs w:val="22"/>
        </w:rPr>
        <w:t xml:space="preserve"> puedan ser mejorados </w:t>
      </w:r>
      <w:r>
        <w:rPr>
          <w:rFonts w:cs="Arial"/>
          <w:sz w:val="22"/>
          <w:szCs w:val="22"/>
        </w:rPr>
        <w:t xml:space="preserve">o se incluyan como la Ley los estipula. </w:t>
      </w:r>
    </w:p>
    <w:p w14:paraId="09430862" w14:textId="43D16780" w:rsidR="00F85307" w:rsidRPr="00BB07CF" w:rsidRDefault="00F85307" w:rsidP="00FB262F">
      <w:pPr>
        <w:widowControl/>
        <w:ind w:right="-19"/>
        <w:jc w:val="both"/>
        <w:rPr>
          <w:rFonts w:ascii="Arial" w:eastAsia="Arial" w:hAnsi="Arial" w:cs="Arial"/>
          <w:b/>
          <w:sz w:val="18"/>
          <w:szCs w:val="18"/>
        </w:rPr>
      </w:pPr>
    </w:p>
    <w:p w14:paraId="1DC940A5" w14:textId="7DA045EB" w:rsidR="002B5EDD" w:rsidRDefault="00A1410A" w:rsidP="00FB262F">
      <w:pPr>
        <w:ind w:right="-19"/>
        <w:jc w:val="both"/>
        <w:rPr>
          <w:rFonts w:ascii="Arial" w:eastAsia="Times New Roman" w:hAnsi="Arial" w:cs="Arial"/>
          <w:lang w:eastAsia="es-CO"/>
        </w:rPr>
      </w:pPr>
      <w:r>
        <w:rPr>
          <w:rFonts w:ascii="Arial" w:eastAsia="Times New Roman" w:hAnsi="Arial" w:cs="Arial"/>
          <w:lang w:eastAsia="es-CO"/>
        </w:rPr>
        <w:t>Así</w:t>
      </w:r>
      <w:r w:rsidR="000D5A69">
        <w:rPr>
          <w:rFonts w:ascii="Arial" w:eastAsia="Times New Roman" w:hAnsi="Arial" w:cs="Arial"/>
          <w:lang w:eastAsia="es-CO"/>
        </w:rPr>
        <w:t xml:space="preserve"> mimo, es importante aclarar que la entidad </w:t>
      </w:r>
      <w:r w:rsidR="00F56CD1">
        <w:rPr>
          <w:rFonts w:ascii="Arial" w:eastAsia="Times New Roman" w:hAnsi="Arial" w:cs="Arial"/>
          <w:lang w:eastAsia="es-CO"/>
        </w:rPr>
        <w:t xml:space="preserve">a la fecha tiene implementados </w:t>
      </w:r>
      <w:r w:rsidR="008C1A4F">
        <w:rPr>
          <w:rFonts w:ascii="Arial" w:eastAsia="Times New Roman" w:hAnsi="Arial" w:cs="Arial"/>
          <w:lang w:eastAsia="es-CO"/>
        </w:rPr>
        <w:t>más</w:t>
      </w:r>
      <w:r w:rsidR="002F0716">
        <w:rPr>
          <w:rFonts w:ascii="Arial" w:eastAsia="Times New Roman" w:hAnsi="Arial" w:cs="Arial"/>
          <w:lang w:eastAsia="es-CO"/>
        </w:rPr>
        <w:t xml:space="preserve"> de 171 </w:t>
      </w:r>
      <w:r w:rsidR="00671134">
        <w:rPr>
          <w:rFonts w:ascii="Arial" w:eastAsia="Times New Roman" w:hAnsi="Arial" w:cs="Arial"/>
          <w:lang w:eastAsia="es-CO"/>
        </w:rPr>
        <w:t>ítems</w:t>
      </w:r>
      <w:r w:rsidR="002F0716">
        <w:rPr>
          <w:rFonts w:ascii="Arial" w:eastAsia="Times New Roman" w:hAnsi="Arial" w:cs="Arial"/>
          <w:lang w:eastAsia="es-CO"/>
        </w:rPr>
        <w:t xml:space="preserve"> que la ley solicita y que a diario </w:t>
      </w:r>
      <w:r w:rsidR="00671134">
        <w:rPr>
          <w:rFonts w:ascii="Arial" w:eastAsia="Times New Roman" w:hAnsi="Arial" w:cs="Arial"/>
          <w:lang w:eastAsia="es-CO"/>
        </w:rPr>
        <w:t xml:space="preserve">están en constante monitoreo con el fin de que estos puedan ser actualizados y mejorados. </w:t>
      </w:r>
    </w:p>
    <w:p w14:paraId="08A74D13" w14:textId="77777777" w:rsidR="00BA2A77" w:rsidRDefault="00BA2A77" w:rsidP="00BA2A77">
      <w:pPr>
        <w:ind w:right="-19"/>
        <w:rPr>
          <w:rFonts w:ascii="Arial" w:eastAsia="Times New Roman" w:hAnsi="Arial" w:cs="Arial"/>
          <w:lang w:eastAsia="es-CO"/>
        </w:rPr>
      </w:pPr>
    </w:p>
    <w:p w14:paraId="39CB7031" w14:textId="7064618B" w:rsidR="00A96B45" w:rsidRDefault="00A96B45" w:rsidP="00E36636">
      <w:pPr>
        <w:pStyle w:val="Ttulo1"/>
        <w:jc w:val="center"/>
        <w:rPr>
          <w:rFonts w:cs="Arial"/>
        </w:rPr>
      </w:pPr>
      <w:bookmarkStart w:id="3" w:name="_Toc16676841"/>
      <w:r w:rsidRPr="00A96B45">
        <w:rPr>
          <w:rFonts w:cs="Arial"/>
        </w:rPr>
        <w:t>2. Conclusiones</w:t>
      </w:r>
      <w:bookmarkEnd w:id="3"/>
    </w:p>
    <w:p w14:paraId="55FEFC31" w14:textId="77777777" w:rsidR="00A96B45" w:rsidRPr="00A96B45" w:rsidRDefault="00A96B45" w:rsidP="00BA2A77">
      <w:pPr>
        <w:rPr>
          <w:lang w:eastAsia="x-none"/>
        </w:rPr>
      </w:pPr>
    </w:p>
    <w:p w14:paraId="76B94BA4" w14:textId="1F899EDD" w:rsidR="00C766EF" w:rsidRDefault="008C1A4F" w:rsidP="00BA2A77">
      <w:pPr>
        <w:ind w:right="-19"/>
        <w:jc w:val="both"/>
        <w:rPr>
          <w:rFonts w:ascii="Arial" w:eastAsia="Times New Roman" w:hAnsi="Arial" w:cs="Arial"/>
          <w:lang w:eastAsia="es-CO"/>
        </w:rPr>
      </w:pPr>
      <w:r>
        <w:rPr>
          <w:rFonts w:ascii="Arial" w:eastAsia="Times New Roman" w:hAnsi="Arial" w:cs="Arial"/>
          <w:lang w:eastAsia="es-CO"/>
        </w:rPr>
        <w:t>Teniendo en cuenta el informe de febrero, la entidad realizó un ejercicio de revisión de cada uno de los numerales para evidenciar cuales estaban dañados</w:t>
      </w:r>
      <w:r w:rsidR="00BF7040">
        <w:rPr>
          <w:rFonts w:ascii="Arial" w:eastAsia="Times New Roman" w:hAnsi="Arial" w:cs="Arial"/>
          <w:lang w:eastAsia="es-CO"/>
        </w:rPr>
        <w:t xml:space="preserve">, </w:t>
      </w:r>
      <w:r w:rsidR="004C066A">
        <w:rPr>
          <w:rFonts w:ascii="Arial" w:eastAsia="Times New Roman" w:hAnsi="Arial" w:cs="Arial"/>
          <w:lang w:eastAsia="es-CO"/>
        </w:rPr>
        <w:t>desactualizados</w:t>
      </w:r>
      <w:r w:rsidR="00BF7040">
        <w:rPr>
          <w:rFonts w:ascii="Arial" w:eastAsia="Times New Roman" w:hAnsi="Arial" w:cs="Arial"/>
          <w:lang w:eastAsia="es-CO"/>
        </w:rPr>
        <w:t xml:space="preserve"> y sin información que </w:t>
      </w:r>
      <w:r>
        <w:rPr>
          <w:rFonts w:ascii="Arial" w:eastAsia="Times New Roman" w:hAnsi="Arial" w:cs="Arial"/>
          <w:lang w:eastAsia="es-CO"/>
        </w:rPr>
        <w:t xml:space="preserve">no </w:t>
      </w:r>
      <w:r w:rsidR="0005792C">
        <w:rPr>
          <w:rFonts w:ascii="Arial" w:eastAsia="Times New Roman" w:hAnsi="Arial" w:cs="Arial"/>
          <w:lang w:eastAsia="es-CO"/>
        </w:rPr>
        <w:t>permitía</w:t>
      </w:r>
      <w:r>
        <w:rPr>
          <w:rFonts w:ascii="Arial" w:eastAsia="Times New Roman" w:hAnsi="Arial" w:cs="Arial"/>
          <w:lang w:eastAsia="es-CO"/>
        </w:rPr>
        <w:t xml:space="preserve"> </w:t>
      </w:r>
      <w:r w:rsidR="00BF7040">
        <w:rPr>
          <w:rFonts w:ascii="Arial" w:eastAsia="Times New Roman" w:hAnsi="Arial" w:cs="Arial"/>
          <w:lang w:eastAsia="es-CO"/>
        </w:rPr>
        <w:t xml:space="preserve">al ciudadano revisarla, se </w:t>
      </w:r>
      <w:r w:rsidR="00BA2A77">
        <w:rPr>
          <w:rFonts w:ascii="Arial" w:eastAsia="Times New Roman" w:hAnsi="Arial" w:cs="Arial"/>
          <w:lang w:eastAsia="es-CO"/>
        </w:rPr>
        <w:t>adelantó</w:t>
      </w:r>
      <w:r w:rsidR="00BF7040">
        <w:rPr>
          <w:rFonts w:ascii="Arial" w:eastAsia="Times New Roman" w:hAnsi="Arial" w:cs="Arial"/>
          <w:lang w:eastAsia="es-CO"/>
        </w:rPr>
        <w:t xml:space="preserve"> un </w:t>
      </w:r>
      <w:r w:rsidR="004C066A">
        <w:rPr>
          <w:rFonts w:ascii="Arial" w:eastAsia="Times New Roman" w:hAnsi="Arial" w:cs="Arial"/>
          <w:lang w:eastAsia="es-CO"/>
        </w:rPr>
        <w:t>ejercicio</w:t>
      </w:r>
      <w:r w:rsidR="00BF7040">
        <w:rPr>
          <w:rFonts w:ascii="Arial" w:eastAsia="Times New Roman" w:hAnsi="Arial" w:cs="Arial"/>
          <w:lang w:eastAsia="es-CO"/>
        </w:rPr>
        <w:t xml:space="preserve"> de </w:t>
      </w:r>
      <w:r w:rsidR="004C066A">
        <w:rPr>
          <w:rFonts w:ascii="Arial" w:eastAsia="Times New Roman" w:hAnsi="Arial" w:cs="Arial"/>
          <w:lang w:eastAsia="es-CO"/>
        </w:rPr>
        <w:t>corregirla</w:t>
      </w:r>
      <w:r w:rsidR="00BF7040">
        <w:rPr>
          <w:rFonts w:ascii="Arial" w:eastAsia="Times New Roman" w:hAnsi="Arial" w:cs="Arial"/>
          <w:lang w:eastAsia="es-CO"/>
        </w:rPr>
        <w:t xml:space="preserve"> y cargarla </w:t>
      </w:r>
      <w:r w:rsidR="00D655AE">
        <w:rPr>
          <w:rFonts w:ascii="Arial" w:eastAsia="Times New Roman" w:hAnsi="Arial" w:cs="Arial"/>
          <w:lang w:eastAsia="es-CO"/>
        </w:rPr>
        <w:t>nuevamente,</w:t>
      </w:r>
      <w:r w:rsidR="00BF7040">
        <w:rPr>
          <w:rFonts w:ascii="Arial" w:eastAsia="Times New Roman" w:hAnsi="Arial" w:cs="Arial"/>
          <w:lang w:eastAsia="es-CO"/>
        </w:rPr>
        <w:t xml:space="preserve"> por lo </w:t>
      </w:r>
      <w:r w:rsidR="00984264">
        <w:rPr>
          <w:rFonts w:ascii="Arial" w:eastAsia="Times New Roman" w:hAnsi="Arial" w:cs="Arial"/>
          <w:lang w:eastAsia="es-CO"/>
        </w:rPr>
        <w:t>que,</w:t>
      </w:r>
      <w:r w:rsidR="00BF7040">
        <w:rPr>
          <w:rFonts w:ascii="Arial" w:eastAsia="Times New Roman" w:hAnsi="Arial" w:cs="Arial"/>
          <w:lang w:eastAsia="es-CO"/>
        </w:rPr>
        <w:t xml:space="preserve"> a la fecha, la entidad ya </w:t>
      </w:r>
      <w:r w:rsidR="004C066A">
        <w:rPr>
          <w:rFonts w:ascii="Arial" w:eastAsia="Times New Roman" w:hAnsi="Arial" w:cs="Arial"/>
          <w:lang w:eastAsia="es-CO"/>
        </w:rPr>
        <w:t>subsano</w:t>
      </w:r>
      <w:r w:rsidR="00BF7040">
        <w:rPr>
          <w:rFonts w:ascii="Arial" w:eastAsia="Times New Roman" w:hAnsi="Arial" w:cs="Arial"/>
          <w:lang w:eastAsia="es-CO"/>
        </w:rPr>
        <w:t xml:space="preserve"> estos inconvenientes. </w:t>
      </w:r>
    </w:p>
    <w:p w14:paraId="55AE26C3" w14:textId="1511DAB0" w:rsidR="00BF7040" w:rsidRDefault="00BF7040" w:rsidP="00A96B45">
      <w:pPr>
        <w:ind w:right="-19"/>
        <w:jc w:val="both"/>
        <w:rPr>
          <w:rFonts w:ascii="Arial" w:eastAsia="Times New Roman" w:hAnsi="Arial" w:cs="Arial"/>
          <w:lang w:eastAsia="es-CO"/>
        </w:rPr>
      </w:pPr>
    </w:p>
    <w:p w14:paraId="1B17421C" w14:textId="199C1636" w:rsidR="00A96B45" w:rsidRDefault="00F24500" w:rsidP="00574AB8">
      <w:pPr>
        <w:ind w:right="-19"/>
        <w:jc w:val="both"/>
        <w:rPr>
          <w:rFonts w:ascii="Arial" w:eastAsia="Times New Roman" w:hAnsi="Arial" w:cs="Arial"/>
          <w:lang w:eastAsia="es-CO"/>
        </w:rPr>
      </w:pPr>
      <w:r>
        <w:rPr>
          <w:rFonts w:ascii="Arial" w:eastAsia="Times New Roman" w:hAnsi="Arial" w:cs="Arial"/>
          <w:lang w:eastAsia="es-CO"/>
        </w:rPr>
        <w:t>Así</w:t>
      </w:r>
      <w:r w:rsidR="00BF7040">
        <w:rPr>
          <w:rFonts w:ascii="Arial" w:eastAsia="Times New Roman" w:hAnsi="Arial" w:cs="Arial"/>
          <w:lang w:eastAsia="es-CO"/>
        </w:rPr>
        <w:t xml:space="preserve"> mismo, se estableció una acción de mejora </w:t>
      </w:r>
      <w:r w:rsidR="00D655AE">
        <w:rPr>
          <w:rFonts w:ascii="Arial" w:eastAsia="Times New Roman" w:hAnsi="Arial" w:cs="Arial"/>
          <w:lang w:eastAsia="es-CO"/>
        </w:rPr>
        <w:t>de revisar periódicamente (mensual o trimestralmente) el</w:t>
      </w:r>
      <w:r w:rsidR="00242C1C">
        <w:rPr>
          <w:rFonts w:ascii="Arial" w:eastAsia="Times New Roman" w:hAnsi="Arial" w:cs="Arial"/>
          <w:lang w:eastAsia="es-CO"/>
        </w:rPr>
        <w:t xml:space="preserve"> </w:t>
      </w:r>
      <w:r w:rsidR="00D655AE">
        <w:rPr>
          <w:rFonts w:ascii="Arial" w:eastAsia="Times New Roman" w:hAnsi="Arial" w:cs="Arial"/>
          <w:lang w:eastAsia="es-CO"/>
        </w:rPr>
        <w:t xml:space="preserve">funcionamiento de los </w:t>
      </w:r>
      <w:proofErr w:type="gramStart"/>
      <w:r w:rsidR="00D655AE">
        <w:rPr>
          <w:rFonts w:ascii="Arial" w:eastAsia="Times New Roman" w:hAnsi="Arial" w:cs="Arial"/>
          <w:lang w:eastAsia="es-CO"/>
        </w:rPr>
        <w:t>links</w:t>
      </w:r>
      <w:proofErr w:type="gramEnd"/>
      <w:r w:rsidR="00D655AE">
        <w:rPr>
          <w:rFonts w:ascii="Arial" w:eastAsia="Times New Roman" w:hAnsi="Arial" w:cs="Arial"/>
          <w:lang w:eastAsia="es-CO"/>
        </w:rPr>
        <w:t xml:space="preserve"> desde la Oficina Asesora de Planeación</w:t>
      </w:r>
      <w:r w:rsidR="00613F24">
        <w:rPr>
          <w:rFonts w:ascii="Arial" w:eastAsia="Times New Roman" w:hAnsi="Arial" w:cs="Arial"/>
          <w:lang w:eastAsia="es-CO"/>
        </w:rPr>
        <w:t xml:space="preserve">, esto permitirá evidenciar errores de manera oportuna que se puedan subsanar lo antes posible. </w:t>
      </w:r>
    </w:p>
    <w:p w14:paraId="236B9C26" w14:textId="77777777" w:rsidR="00A96B45" w:rsidRDefault="00A96B45" w:rsidP="00F85307">
      <w:pPr>
        <w:ind w:right="-19"/>
        <w:rPr>
          <w:rFonts w:ascii="Arial" w:eastAsia="Times New Roman" w:hAnsi="Arial" w:cs="Arial"/>
          <w:lang w:eastAsia="es-CO"/>
        </w:rPr>
      </w:pPr>
    </w:p>
    <w:p w14:paraId="5F6028F3" w14:textId="664FEE08" w:rsidR="00A96B45" w:rsidRDefault="00A96B45" w:rsidP="00F85307">
      <w:pPr>
        <w:ind w:right="-19"/>
        <w:rPr>
          <w:rFonts w:ascii="Arial" w:eastAsia="Times New Roman" w:hAnsi="Arial" w:cs="Arial"/>
          <w:lang w:eastAsia="es-CO"/>
        </w:rPr>
        <w:sectPr w:rsidR="00A96B45" w:rsidSect="002B5EDD">
          <w:pgSz w:w="12240" w:h="15840"/>
          <w:pgMar w:top="1440" w:right="1469" w:bottom="1440" w:left="1559" w:header="720" w:footer="720" w:gutter="0"/>
          <w:cols w:space="720"/>
          <w:docGrid w:linePitch="299"/>
        </w:sectPr>
      </w:pPr>
    </w:p>
    <w:p w14:paraId="6ED552A8" w14:textId="34DC5FA0" w:rsidR="00585576" w:rsidRDefault="00BB07CF" w:rsidP="00F85307">
      <w:pPr>
        <w:ind w:right="-19"/>
        <w:rPr>
          <w:rFonts w:ascii="Arial" w:eastAsia="Times New Roman" w:hAnsi="Arial" w:cs="Arial"/>
          <w:lang w:eastAsia="es-CO"/>
        </w:rPr>
      </w:pPr>
      <w:r>
        <w:rPr>
          <w:rFonts w:ascii="Arial" w:eastAsia="Times New Roman" w:hAnsi="Arial" w:cs="Arial"/>
          <w:lang w:eastAsia="es-CO"/>
        </w:rPr>
        <w:lastRenderedPageBreak/>
        <w:t xml:space="preserve">En </w:t>
      </w:r>
      <w:r w:rsidR="002C73A4">
        <w:rPr>
          <w:rFonts w:ascii="Arial" w:eastAsia="Times New Roman" w:hAnsi="Arial" w:cs="Arial"/>
          <w:lang w:eastAsia="es-CO"/>
        </w:rPr>
        <w:t xml:space="preserve">esta tabla se </w:t>
      </w:r>
      <w:r w:rsidR="00950026">
        <w:rPr>
          <w:rFonts w:ascii="Arial" w:eastAsia="Times New Roman" w:hAnsi="Arial" w:cs="Arial"/>
          <w:lang w:eastAsia="es-CO"/>
        </w:rPr>
        <w:t xml:space="preserve">muestran </w:t>
      </w:r>
      <w:r w:rsidR="002C73A4">
        <w:rPr>
          <w:rFonts w:ascii="Arial" w:eastAsia="Times New Roman" w:hAnsi="Arial" w:cs="Arial"/>
          <w:lang w:eastAsia="es-CO"/>
        </w:rPr>
        <w:t xml:space="preserve">los </w:t>
      </w:r>
      <w:r w:rsidR="00585576">
        <w:rPr>
          <w:rFonts w:ascii="Arial" w:eastAsia="Times New Roman" w:hAnsi="Arial" w:cs="Arial"/>
          <w:lang w:eastAsia="es-CO"/>
        </w:rPr>
        <w:t xml:space="preserve">ítems que se tienen implementados en la sección de transparencia según la matriz de la Procuraduría General de la Nación: </w:t>
      </w:r>
    </w:p>
    <w:p w14:paraId="4EF8009A" w14:textId="77777777" w:rsidR="00585576" w:rsidRDefault="00585576" w:rsidP="00F85307">
      <w:pPr>
        <w:ind w:right="-19"/>
        <w:rPr>
          <w:rFonts w:ascii="Arial" w:eastAsia="Times New Roman" w:hAnsi="Arial" w:cs="Arial"/>
          <w:lang w:eastAsia="es-CO"/>
        </w:rPr>
      </w:pPr>
    </w:p>
    <w:tbl>
      <w:tblPr>
        <w:tblW w:w="4979" w:type="pct"/>
        <w:tblLayout w:type="fixed"/>
        <w:tblCellMar>
          <w:left w:w="70" w:type="dxa"/>
          <w:right w:w="70" w:type="dxa"/>
        </w:tblCellMar>
        <w:tblLook w:val="04A0" w:firstRow="1" w:lastRow="0" w:firstColumn="1" w:lastColumn="0" w:noHBand="0" w:noVBand="1"/>
      </w:tblPr>
      <w:tblGrid>
        <w:gridCol w:w="987"/>
        <w:gridCol w:w="1986"/>
        <w:gridCol w:w="4395"/>
        <w:gridCol w:w="426"/>
        <w:gridCol w:w="426"/>
        <w:gridCol w:w="567"/>
        <w:gridCol w:w="4109"/>
      </w:tblGrid>
      <w:tr w:rsidR="00223E06" w:rsidRPr="00AA4849" w14:paraId="23FC07F3" w14:textId="77777777" w:rsidTr="00223E06">
        <w:trPr>
          <w:trHeight w:val="71"/>
          <w:tblHeader/>
        </w:trPr>
        <w:tc>
          <w:tcPr>
            <w:tcW w:w="2856" w:type="pct"/>
            <w:gridSpan w:val="3"/>
            <w:tcBorders>
              <w:top w:val="single" w:sz="4" w:space="0" w:color="auto"/>
              <w:left w:val="single" w:sz="4" w:space="0" w:color="auto"/>
              <w:bottom w:val="single" w:sz="4" w:space="0" w:color="auto"/>
              <w:right w:val="single" w:sz="4" w:space="0" w:color="auto"/>
            </w:tcBorders>
            <w:shd w:val="clear" w:color="000000" w:fill="C0C0C0"/>
            <w:hideMark/>
          </w:tcPr>
          <w:p w14:paraId="49DD19D5" w14:textId="77777777" w:rsidR="00223E06" w:rsidRPr="005475C9" w:rsidRDefault="00223E06" w:rsidP="00032DFD">
            <w:pPr>
              <w:widowControl/>
              <w:jc w:val="center"/>
              <w:rPr>
                <w:rFonts w:ascii="Arial" w:eastAsia="Times New Roman" w:hAnsi="Arial" w:cs="Arial"/>
                <w:b/>
                <w:bCs/>
                <w:sz w:val="16"/>
                <w:szCs w:val="16"/>
                <w:lang w:eastAsia="es-CO"/>
              </w:rPr>
            </w:pPr>
            <w:r w:rsidRPr="005475C9">
              <w:rPr>
                <w:rFonts w:ascii="Arial" w:eastAsia="Times New Roman" w:hAnsi="Arial" w:cs="Arial"/>
                <w:b/>
                <w:bCs/>
                <w:sz w:val="16"/>
                <w:szCs w:val="16"/>
                <w:lang w:eastAsia="es-CO"/>
              </w:rPr>
              <w:t>Categoría de información</w:t>
            </w:r>
          </w:p>
        </w:tc>
        <w:tc>
          <w:tcPr>
            <w:tcW w:w="550" w:type="pct"/>
            <w:gridSpan w:val="3"/>
            <w:tcBorders>
              <w:top w:val="single" w:sz="4" w:space="0" w:color="auto"/>
              <w:left w:val="nil"/>
              <w:bottom w:val="single" w:sz="4" w:space="0" w:color="auto"/>
              <w:right w:val="single" w:sz="4" w:space="0" w:color="auto"/>
            </w:tcBorders>
            <w:shd w:val="clear" w:color="000000" w:fill="C0C0C0"/>
            <w:hideMark/>
          </w:tcPr>
          <w:p w14:paraId="5D54162D" w14:textId="77777777" w:rsidR="00223E06" w:rsidRPr="005475C9" w:rsidRDefault="00223E06" w:rsidP="00032DFD">
            <w:pPr>
              <w:widowControl/>
              <w:jc w:val="center"/>
              <w:rPr>
                <w:rFonts w:ascii="Arial" w:eastAsia="Times New Roman" w:hAnsi="Arial" w:cs="Arial"/>
                <w:b/>
                <w:bCs/>
                <w:sz w:val="16"/>
                <w:szCs w:val="16"/>
                <w:lang w:eastAsia="es-CO"/>
              </w:rPr>
            </w:pPr>
            <w:r w:rsidRPr="005475C9">
              <w:rPr>
                <w:rFonts w:ascii="Arial" w:eastAsia="Times New Roman" w:hAnsi="Arial" w:cs="Arial"/>
                <w:b/>
                <w:bCs/>
                <w:sz w:val="16"/>
                <w:szCs w:val="16"/>
                <w:lang w:eastAsia="es-CO"/>
              </w:rPr>
              <w:t>Cumplimiento</w:t>
            </w:r>
          </w:p>
        </w:tc>
        <w:tc>
          <w:tcPr>
            <w:tcW w:w="1594" w:type="pct"/>
            <w:vMerge w:val="restart"/>
            <w:tcBorders>
              <w:top w:val="single" w:sz="4" w:space="0" w:color="auto"/>
              <w:left w:val="single" w:sz="4" w:space="0" w:color="auto"/>
              <w:bottom w:val="single" w:sz="4" w:space="0" w:color="auto"/>
              <w:right w:val="single" w:sz="4" w:space="0" w:color="auto"/>
            </w:tcBorders>
            <w:shd w:val="clear" w:color="000000" w:fill="C0C0C0"/>
            <w:hideMark/>
          </w:tcPr>
          <w:p w14:paraId="7DE3B74D" w14:textId="77777777" w:rsidR="00223E06" w:rsidRPr="005475C9" w:rsidRDefault="00223E06" w:rsidP="00032DFD">
            <w:pPr>
              <w:widowControl/>
              <w:jc w:val="center"/>
              <w:rPr>
                <w:rFonts w:ascii="Arial" w:eastAsia="Times New Roman" w:hAnsi="Arial" w:cs="Arial"/>
                <w:b/>
                <w:bCs/>
                <w:sz w:val="16"/>
                <w:szCs w:val="16"/>
                <w:lang w:eastAsia="es-CO"/>
              </w:rPr>
            </w:pPr>
            <w:r w:rsidRPr="005475C9">
              <w:rPr>
                <w:rFonts w:ascii="Arial" w:eastAsia="Times New Roman" w:hAnsi="Arial" w:cs="Arial"/>
                <w:b/>
                <w:bCs/>
                <w:sz w:val="16"/>
                <w:szCs w:val="16"/>
                <w:lang w:eastAsia="es-CO"/>
              </w:rPr>
              <w:t>Observaciones de la Verificación de Cumplimiento y/o Justificación de N/A</w:t>
            </w:r>
          </w:p>
        </w:tc>
      </w:tr>
      <w:tr w:rsidR="00223E06" w:rsidRPr="00AA4849" w14:paraId="1A49FA78" w14:textId="77777777" w:rsidTr="00223E06">
        <w:trPr>
          <w:trHeight w:val="70"/>
          <w:tblHeader/>
        </w:trPr>
        <w:tc>
          <w:tcPr>
            <w:tcW w:w="383" w:type="pct"/>
            <w:tcBorders>
              <w:top w:val="nil"/>
              <w:left w:val="single" w:sz="4" w:space="0" w:color="auto"/>
              <w:bottom w:val="single" w:sz="4" w:space="0" w:color="auto"/>
              <w:right w:val="single" w:sz="4" w:space="0" w:color="auto"/>
            </w:tcBorders>
            <w:shd w:val="clear" w:color="000000" w:fill="C0C0C0"/>
            <w:hideMark/>
          </w:tcPr>
          <w:p w14:paraId="16C9BC3D" w14:textId="77777777" w:rsidR="00223E06" w:rsidRPr="005475C9" w:rsidRDefault="00223E06" w:rsidP="00032DFD">
            <w:pPr>
              <w:widowControl/>
              <w:jc w:val="center"/>
              <w:rPr>
                <w:rFonts w:ascii="Arial" w:eastAsia="Times New Roman" w:hAnsi="Arial" w:cs="Arial"/>
                <w:b/>
                <w:bCs/>
                <w:sz w:val="16"/>
                <w:szCs w:val="16"/>
                <w:lang w:eastAsia="es-CO"/>
              </w:rPr>
            </w:pPr>
            <w:r w:rsidRPr="005475C9">
              <w:rPr>
                <w:rFonts w:ascii="Arial" w:eastAsia="Times New Roman" w:hAnsi="Arial" w:cs="Arial"/>
                <w:b/>
                <w:bCs/>
                <w:sz w:val="16"/>
                <w:szCs w:val="16"/>
                <w:lang w:eastAsia="es-CO"/>
              </w:rPr>
              <w:t>Categoría</w:t>
            </w:r>
          </w:p>
        </w:tc>
        <w:tc>
          <w:tcPr>
            <w:tcW w:w="770" w:type="pct"/>
            <w:tcBorders>
              <w:top w:val="nil"/>
              <w:left w:val="nil"/>
              <w:bottom w:val="single" w:sz="4" w:space="0" w:color="auto"/>
              <w:right w:val="single" w:sz="4" w:space="0" w:color="auto"/>
            </w:tcBorders>
            <w:shd w:val="clear" w:color="000000" w:fill="C0C0C0"/>
            <w:hideMark/>
          </w:tcPr>
          <w:p w14:paraId="54472429" w14:textId="77777777" w:rsidR="00223E06" w:rsidRPr="005475C9" w:rsidRDefault="00223E06" w:rsidP="00032DFD">
            <w:pPr>
              <w:widowControl/>
              <w:jc w:val="center"/>
              <w:rPr>
                <w:rFonts w:ascii="Arial" w:eastAsia="Times New Roman" w:hAnsi="Arial" w:cs="Arial"/>
                <w:b/>
                <w:bCs/>
                <w:sz w:val="16"/>
                <w:szCs w:val="16"/>
                <w:lang w:eastAsia="es-CO"/>
              </w:rPr>
            </w:pPr>
            <w:r w:rsidRPr="005475C9">
              <w:rPr>
                <w:rFonts w:ascii="Arial" w:eastAsia="Times New Roman" w:hAnsi="Arial" w:cs="Arial"/>
                <w:b/>
                <w:bCs/>
                <w:sz w:val="16"/>
                <w:szCs w:val="16"/>
                <w:lang w:eastAsia="es-CO"/>
              </w:rPr>
              <w:t>Subcategoría</w:t>
            </w:r>
          </w:p>
        </w:tc>
        <w:tc>
          <w:tcPr>
            <w:tcW w:w="1704" w:type="pct"/>
            <w:tcBorders>
              <w:top w:val="nil"/>
              <w:left w:val="nil"/>
              <w:bottom w:val="single" w:sz="4" w:space="0" w:color="auto"/>
              <w:right w:val="single" w:sz="4" w:space="0" w:color="auto"/>
            </w:tcBorders>
            <w:shd w:val="clear" w:color="000000" w:fill="C0C0C0"/>
            <w:hideMark/>
          </w:tcPr>
          <w:p w14:paraId="484314FB" w14:textId="77777777" w:rsidR="00223E06" w:rsidRPr="005475C9" w:rsidRDefault="00223E06" w:rsidP="00032DFD">
            <w:pPr>
              <w:widowControl/>
              <w:jc w:val="center"/>
              <w:rPr>
                <w:rFonts w:ascii="Arial" w:eastAsia="Times New Roman" w:hAnsi="Arial" w:cs="Arial"/>
                <w:b/>
                <w:bCs/>
                <w:sz w:val="16"/>
                <w:szCs w:val="16"/>
                <w:lang w:eastAsia="es-CO"/>
              </w:rPr>
            </w:pPr>
            <w:r w:rsidRPr="005475C9">
              <w:rPr>
                <w:rFonts w:ascii="Arial" w:eastAsia="Times New Roman" w:hAnsi="Arial" w:cs="Arial"/>
                <w:b/>
                <w:bCs/>
                <w:sz w:val="16"/>
                <w:szCs w:val="16"/>
                <w:lang w:eastAsia="es-CO"/>
              </w:rPr>
              <w:t>Descripción</w:t>
            </w:r>
          </w:p>
        </w:tc>
        <w:tc>
          <w:tcPr>
            <w:tcW w:w="165" w:type="pct"/>
            <w:tcBorders>
              <w:top w:val="nil"/>
              <w:left w:val="nil"/>
              <w:bottom w:val="single" w:sz="4" w:space="0" w:color="auto"/>
              <w:right w:val="single" w:sz="4" w:space="0" w:color="auto"/>
            </w:tcBorders>
            <w:shd w:val="clear" w:color="000000" w:fill="C0C0C0"/>
            <w:hideMark/>
          </w:tcPr>
          <w:p w14:paraId="37F97B41" w14:textId="77777777" w:rsidR="00223E06" w:rsidRPr="005475C9" w:rsidRDefault="00223E06" w:rsidP="00032DFD">
            <w:pPr>
              <w:widowControl/>
              <w:jc w:val="center"/>
              <w:rPr>
                <w:rFonts w:ascii="Arial" w:eastAsia="Times New Roman" w:hAnsi="Arial" w:cs="Arial"/>
                <w:b/>
                <w:bCs/>
                <w:sz w:val="16"/>
                <w:szCs w:val="16"/>
                <w:lang w:eastAsia="es-CO"/>
              </w:rPr>
            </w:pPr>
            <w:r w:rsidRPr="005475C9">
              <w:rPr>
                <w:rFonts w:ascii="Arial" w:eastAsia="Times New Roman" w:hAnsi="Arial" w:cs="Arial"/>
                <w:b/>
                <w:bCs/>
                <w:sz w:val="16"/>
                <w:szCs w:val="16"/>
                <w:lang w:eastAsia="es-CO"/>
              </w:rPr>
              <w:t>Sí</w:t>
            </w:r>
          </w:p>
        </w:tc>
        <w:tc>
          <w:tcPr>
            <w:tcW w:w="165" w:type="pct"/>
            <w:tcBorders>
              <w:top w:val="nil"/>
              <w:left w:val="nil"/>
              <w:bottom w:val="single" w:sz="4" w:space="0" w:color="auto"/>
              <w:right w:val="single" w:sz="4" w:space="0" w:color="auto"/>
            </w:tcBorders>
            <w:shd w:val="clear" w:color="000000" w:fill="C0C0C0"/>
            <w:hideMark/>
          </w:tcPr>
          <w:p w14:paraId="78FA343E" w14:textId="77777777" w:rsidR="00223E06" w:rsidRPr="005475C9" w:rsidRDefault="00223E06" w:rsidP="00032DFD">
            <w:pPr>
              <w:widowControl/>
              <w:jc w:val="center"/>
              <w:rPr>
                <w:rFonts w:ascii="Arial" w:eastAsia="Times New Roman" w:hAnsi="Arial" w:cs="Arial"/>
                <w:b/>
                <w:bCs/>
                <w:sz w:val="16"/>
                <w:szCs w:val="16"/>
                <w:lang w:eastAsia="es-CO"/>
              </w:rPr>
            </w:pPr>
            <w:r w:rsidRPr="005475C9">
              <w:rPr>
                <w:rFonts w:ascii="Arial" w:eastAsia="Times New Roman" w:hAnsi="Arial" w:cs="Arial"/>
                <w:b/>
                <w:bCs/>
                <w:sz w:val="16"/>
                <w:szCs w:val="16"/>
                <w:lang w:eastAsia="es-CO"/>
              </w:rPr>
              <w:t>No</w:t>
            </w:r>
          </w:p>
        </w:tc>
        <w:tc>
          <w:tcPr>
            <w:tcW w:w="220" w:type="pct"/>
            <w:tcBorders>
              <w:top w:val="nil"/>
              <w:left w:val="nil"/>
              <w:bottom w:val="single" w:sz="4" w:space="0" w:color="auto"/>
              <w:right w:val="single" w:sz="4" w:space="0" w:color="auto"/>
            </w:tcBorders>
            <w:shd w:val="clear" w:color="000000" w:fill="C0C0C0"/>
            <w:hideMark/>
          </w:tcPr>
          <w:p w14:paraId="31B3213D" w14:textId="77777777" w:rsidR="00223E06" w:rsidRPr="005475C9" w:rsidRDefault="00223E06" w:rsidP="00032DFD">
            <w:pPr>
              <w:widowControl/>
              <w:jc w:val="center"/>
              <w:rPr>
                <w:rFonts w:ascii="Arial" w:eastAsia="Times New Roman" w:hAnsi="Arial" w:cs="Arial"/>
                <w:b/>
                <w:bCs/>
                <w:sz w:val="16"/>
                <w:szCs w:val="16"/>
                <w:lang w:eastAsia="es-CO"/>
              </w:rPr>
            </w:pPr>
            <w:r w:rsidRPr="005475C9">
              <w:rPr>
                <w:rFonts w:ascii="Arial" w:eastAsia="Times New Roman" w:hAnsi="Arial" w:cs="Arial"/>
                <w:b/>
                <w:bCs/>
                <w:sz w:val="16"/>
                <w:szCs w:val="16"/>
                <w:lang w:eastAsia="es-CO"/>
              </w:rPr>
              <w:t>N/A</w:t>
            </w:r>
          </w:p>
        </w:tc>
        <w:tc>
          <w:tcPr>
            <w:tcW w:w="1594" w:type="pct"/>
            <w:vMerge/>
            <w:tcBorders>
              <w:top w:val="single" w:sz="4" w:space="0" w:color="auto"/>
              <w:left w:val="single" w:sz="4" w:space="0" w:color="auto"/>
              <w:bottom w:val="single" w:sz="4" w:space="0" w:color="auto"/>
              <w:right w:val="single" w:sz="4" w:space="0" w:color="auto"/>
            </w:tcBorders>
            <w:vAlign w:val="center"/>
            <w:hideMark/>
          </w:tcPr>
          <w:p w14:paraId="400EFE99" w14:textId="77777777" w:rsidR="00223E06" w:rsidRPr="005475C9" w:rsidRDefault="00223E06" w:rsidP="00032DFD">
            <w:pPr>
              <w:widowControl/>
              <w:rPr>
                <w:rFonts w:ascii="Arial" w:eastAsia="Times New Roman" w:hAnsi="Arial" w:cs="Arial"/>
                <w:b/>
                <w:bCs/>
                <w:sz w:val="16"/>
                <w:szCs w:val="16"/>
                <w:lang w:eastAsia="es-CO"/>
              </w:rPr>
            </w:pPr>
          </w:p>
        </w:tc>
      </w:tr>
      <w:tr w:rsidR="00223E06" w:rsidRPr="00AA4849" w14:paraId="40766AB1" w14:textId="77777777" w:rsidTr="00223E06">
        <w:trPr>
          <w:trHeight w:val="70"/>
        </w:trPr>
        <w:tc>
          <w:tcPr>
            <w:tcW w:w="383" w:type="pct"/>
            <w:vMerge w:val="restart"/>
            <w:tcBorders>
              <w:top w:val="nil"/>
              <w:left w:val="single" w:sz="4" w:space="0" w:color="auto"/>
              <w:bottom w:val="single" w:sz="4" w:space="0" w:color="auto"/>
              <w:right w:val="single" w:sz="4" w:space="0" w:color="auto"/>
            </w:tcBorders>
            <w:shd w:val="clear" w:color="auto" w:fill="auto"/>
            <w:hideMark/>
          </w:tcPr>
          <w:p w14:paraId="231A7AA1"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1. Mecanismos de contacto con el sujeto obligado.</w:t>
            </w:r>
          </w:p>
        </w:tc>
        <w:tc>
          <w:tcPr>
            <w:tcW w:w="770" w:type="pct"/>
            <w:tcBorders>
              <w:top w:val="nil"/>
              <w:left w:val="nil"/>
              <w:bottom w:val="single" w:sz="4" w:space="0" w:color="auto"/>
              <w:right w:val="single" w:sz="4" w:space="0" w:color="auto"/>
            </w:tcBorders>
            <w:shd w:val="clear" w:color="auto" w:fill="auto"/>
            <w:hideMark/>
          </w:tcPr>
          <w:p w14:paraId="49DF2C5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1.1. Sección particular</w:t>
            </w:r>
          </w:p>
        </w:tc>
        <w:tc>
          <w:tcPr>
            <w:tcW w:w="1704" w:type="pct"/>
            <w:tcBorders>
              <w:top w:val="nil"/>
              <w:left w:val="nil"/>
              <w:bottom w:val="single" w:sz="4" w:space="0" w:color="auto"/>
              <w:right w:val="single" w:sz="4" w:space="0" w:color="auto"/>
            </w:tcBorders>
            <w:shd w:val="clear" w:color="auto" w:fill="auto"/>
            <w:hideMark/>
          </w:tcPr>
          <w:p w14:paraId="11B49B6A"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a. Sección particular en la página de inicio del sitio web del sujeto obligado.</w:t>
            </w:r>
          </w:p>
        </w:tc>
        <w:tc>
          <w:tcPr>
            <w:tcW w:w="165" w:type="pct"/>
            <w:tcBorders>
              <w:top w:val="nil"/>
              <w:left w:val="nil"/>
              <w:bottom w:val="single" w:sz="4" w:space="0" w:color="auto"/>
              <w:right w:val="single" w:sz="4" w:space="0" w:color="auto"/>
            </w:tcBorders>
            <w:shd w:val="clear" w:color="auto" w:fill="auto"/>
            <w:hideMark/>
          </w:tcPr>
          <w:p w14:paraId="2FA9B5B9"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1CAD3A7F"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3CA9EE22"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5E215994"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http://www.umv.gov.co/portal/transparencia/</w:t>
            </w:r>
          </w:p>
        </w:tc>
      </w:tr>
      <w:tr w:rsidR="00223E06" w:rsidRPr="00AA4849" w14:paraId="12C995C6" w14:textId="77777777" w:rsidTr="00223E06">
        <w:trPr>
          <w:trHeight w:val="70"/>
        </w:trPr>
        <w:tc>
          <w:tcPr>
            <w:tcW w:w="383" w:type="pct"/>
            <w:vMerge/>
            <w:tcBorders>
              <w:top w:val="nil"/>
              <w:left w:val="single" w:sz="4" w:space="0" w:color="auto"/>
              <w:bottom w:val="single" w:sz="4" w:space="0" w:color="auto"/>
              <w:right w:val="single" w:sz="4" w:space="0" w:color="auto"/>
            </w:tcBorders>
            <w:vAlign w:val="center"/>
            <w:hideMark/>
          </w:tcPr>
          <w:p w14:paraId="19E7DFAB" w14:textId="77777777" w:rsidR="00223E06" w:rsidRPr="005475C9" w:rsidRDefault="00223E06" w:rsidP="00032DFD">
            <w:pPr>
              <w:widowControl/>
              <w:rPr>
                <w:rFonts w:ascii="Arial" w:eastAsia="Times New Roman" w:hAnsi="Arial" w:cs="Arial"/>
                <w:sz w:val="16"/>
                <w:szCs w:val="16"/>
                <w:lang w:eastAsia="es-CO"/>
              </w:rPr>
            </w:pPr>
          </w:p>
        </w:tc>
        <w:tc>
          <w:tcPr>
            <w:tcW w:w="770" w:type="pct"/>
            <w:vMerge w:val="restart"/>
            <w:tcBorders>
              <w:top w:val="nil"/>
              <w:left w:val="single" w:sz="4" w:space="0" w:color="auto"/>
              <w:bottom w:val="single" w:sz="4" w:space="0" w:color="auto"/>
              <w:right w:val="single" w:sz="4" w:space="0" w:color="auto"/>
            </w:tcBorders>
            <w:shd w:val="clear" w:color="auto" w:fill="auto"/>
            <w:hideMark/>
          </w:tcPr>
          <w:p w14:paraId="6F7C7504"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1.2. Mecanismos para la atención al ciudadano </w:t>
            </w:r>
          </w:p>
        </w:tc>
        <w:tc>
          <w:tcPr>
            <w:tcW w:w="1704" w:type="pct"/>
            <w:tcBorders>
              <w:top w:val="nil"/>
              <w:left w:val="nil"/>
              <w:bottom w:val="single" w:sz="4" w:space="0" w:color="auto"/>
              <w:right w:val="single" w:sz="4" w:space="0" w:color="auto"/>
            </w:tcBorders>
            <w:shd w:val="clear" w:color="auto" w:fill="auto"/>
            <w:hideMark/>
          </w:tcPr>
          <w:p w14:paraId="14A208C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a. Espacios físicos destinados para el contacto con la entidad.</w:t>
            </w:r>
          </w:p>
        </w:tc>
        <w:tc>
          <w:tcPr>
            <w:tcW w:w="165" w:type="pct"/>
            <w:tcBorders>
              <w:top w:val="nil"/>
              <w:left w:val="nil"/>
              <w:bottom w:val="single" w:sz="4" w:space="0" w:color="auto"/>
              <w:right w:val="single" w:sz="4" w:space="0" w:color="auto"/>
            </w:tcBorders>
            <w:shd w:val="clear" w:color="auto" w:fill="auto"/>
            <w:hideMark/>
          </w:tcPr>
          <w:p w14:paraId="6A3C98B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31BC6BC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247F27A1"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3D2014C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http://www.umv.gov.co/portal/transparencia/</w:t>
            </w:r>
          </w:p>
        </w:tc>
      </w:tr>
      <w:tr w:rsidR="00223E06" w:rsidRPr="00AA4849" w14:paraId="66FC1751" w14:textId="77777777" w:rsidTr="00223E06">
        <w:trPr>
          <w:trHeight w:val="70"/>
        </w:trPr>
        <w:tc>
          <w:tcPr>
            <w:tcW w:w="383" w:type="pct"/>
            <w:vMerge/>
            <w:tcBorders>
              <w:top w:val="nil"/>
              <w:left w:val="single" w:sz="4" w:space="0" w:color="auto"/>
              <w:bottom w:val="single" w:sz="4" w:space="0" w:color="auto"/>
              <w:right w:val="single" w:sz="4" w:space="0" w:color="auto"/>
            </w:tcBorders>
            <w:vAlign w:val="center"/>
            <w:hideMark/>
          </w:tcPr>
          <w:p w14:paraId="5A8375FD"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0052596F"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723DA7BA"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b. Teléfonos fijos y móviles, líneas gratuitas y fax, incluyendo el indicativo nacional e internacional, en el formato (57+Número del área respectiva).</w:t>
            </w:r>
          </w:p>
        </w:tc>
        <w:tc>
          <w:tcPr>
            <w:tcW w:w="165" w:type="pct"/>
            <w:tcBorders>
              <w:top w:val="nil"/>
              <w:left w:val="nil"/>
              <w:bottom w:val="single" w:sz="4" w:space="0" w:color="auto"/>
              <w:right w:val="single" w:sz="4" w:space="0" w:color="auto"/>
            </w:tcBorders>
            <w:shd w:val="clear" w:color="auto" w:fill="auto"/>
            <w:hideMark/>
          </w:tcPr>
          <w:p w14:paraId="3FD891D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725F60C2"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500FDE26"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0BCA3266"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http://www.umv.gov.co/portal/transparencia/</w:t>
            </w:r>
          </w:p>
        </w:tc>
      </w:tr>
      <w:tr w:rsidR="00223E06" w:rsidRPr="00AA4849" w14:paraId="6143DD66" w14:textId="77777777" w:rsidTr="00983F3A">
        <w:trPr>
          <w:trHeight w:val="70"/>
        </w:trPr>
        <w:tc>
          <w:tcPr>
            <w:tcW w:w="383" w:type="pct"/>
            <w:vMerge/>
            <w:tcBorders>
              <w:top w:val="nil"/>
              <w:left w:val="single" w:sz="4" w:space="0" w:color="auto"/>
              <w:bottom w:val="single" w:sz="4" w:space="0" w:color="auto"/>
              <w:right w:val="single" w:sz="4" w:space="0" w:color="auto"/>
            </w:tcBorders>
            <w:vAlign w:val="center"/>
            <w:hideMark/>
          </w:tcPr>
          <w:p w14:paraId="70177B54"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4FE33DDA"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5BC8A33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c. Correo electrónico institucional.</w:t>
            </w:r>
          </w:p>
        </w:tc>
        <w:tc>
          <w:tcPr>
            <w:tcW w:w="165" w:type="pct"/>
            <w:tcBorders>
              <w:top w:val="nil"/>
              <w:left w:val="nil"/>
              <w:bottom w:val="single" w:sz="4" w:space="0" w:color="auto"/>
              <w:right w:val="single" w:sz="4" w:space="0" w:color="auto"/>
            </w:tcBorders>
            <w:shd w:val="clear" w:color="auto" w:fill="auto"/>
            <w:hideMark/>
          </w:tcPr>
          <w:p w14:paraId="3056DDE9"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0F8C0CE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0AD720C2"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7A10601B"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http://www.umv.gov.co/portal/transparencia/</w:t>
            </w:r>
          </w:p>
        </w:tc>
      </w:tr>
      <w:tr w:rsidR="00223E06" w:rsidRPr="00AA4849" w14:paraId="2F84B4FF" w14:textId="77777777" w:rsidTr="00223E06">
        <w:trPr>
          <w:trHeight w:val="70"/>
        </w:trPr>
        <w:tc>
          <w:tcPr>
            <w:tcW w:w="383" w:type="pct"/>
            <w:vMerge/>
            <w:tcBorders>
              <w:top w:val="nil"/>
              <w:left w:val="single" w:sz="4" w:space="0" w:color="auto"/>
              <w:bottom w:val="single" w:sz="4" w:space="0" w:color="auto"/>
              <w:right w:val="single" w:sz="4" w:space="0" w:color="auto"/>
            </w:tcBorders>
            <w:vAlign w:val="center"/>
            <w:hideMark/>
          </w:tcPr>
          <w:p w14:paraId="039179FC"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7F01698C"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743B181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d. Correo físico o postal.</w:t>
            </w:r>
          </w:p>
        </w:tc>
        <w:tc>
          <w:tcPr>
            <w:tcW w:w="165" w:type="pct"/>
            <w:tcBorders>
              <w:top w:val="nil"/>
              <w:left w:val="nil"/>
              <w:bottom w:val="single" w:sz="4" w:space="0" w:color="auto"/>
              <w:right w:val="single" w:sz="4" w:space="0" w:color="auto"/>
            </w:tcBorders>
            <w:shd w:val="clear" w:color="auto" w:fill="auto"/>
            <w:hideMark/>
          </w:tcPr>
          <w:p w14:paraId="0B7978B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4E19D74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5065B3B6"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68AC27E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http://www.umv.gov.co/portal/transparencia/</w:t>
            </w:r>
          </w:p>
        </w:tc>
      </w:tr>
      <w:tr w:rsidR="00223E06" w:rsidRPr="00AA4849" w14:paraId="175DA37D" w14:textId="77777777" w:rsidTr="00223E06">
        <w:trPr>
          <w:trHeight w:val="85"/>
        </w:trPr>
        <w:tc>
          <w:tcPr>
            <w:tcW w:w="383" w:type="pct"/>
            <w:vMerge/>
            <w:tcBorders>
              <w:top w:val="nil"/>
              <w:left w:val="single" w:sz="4" w:space="0" w:color="auto"/>
              <w:bottom w:val="single" w:sz="4" w:space="0" w:color="auto"/>
              <w:right w:val="single" w:sz="4" w:space="0" w:color="auto"/>
            </w:tcBorders>
            <w:vAlign w:val="center"/>
            <w:hideMark/>
          </w:tcPr>
          <w:p w14:paraId="112064D2"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22C87906"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7FD79F8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e. </w:t>
            </w:r>
            <w:proofErr w:type="gramStart"/>
            <w:r w:rsidRPr="005475C9">
              <w:rPr>
                <w:rFonts w:ascii="Arial" w:eastAsia="Times New Roman" w:hAnsi="Arial" w:cs="Arial"/>
                <w:sz w:val="16"/>
                <w:szCs w:val="16"/>
                <w:lang w:eastAsia="es-CO"/>
              </w:rPr>
              <w:t>Link</w:t>
            </w:r>
            <w:proofErr w:type="gramEnd"/>
            <w:r w:rsidRPr="005475C9">
              <w:rPr>
                <w:rFonts w:ascii="Arial" w:eastAsia="Times New Roman" w:hAnsi="Arial" w:cs="Arial"/>
                <w:sz w:val="16"/>
                <w:szCs w:val="16"/>
                <w:lang w:eastAsia="es-CO"/>
              </w:rPr>
              <w:t xml:space="preserve"> al formulario electrónico de solicitudes, peticiones, quejas, reclamos y denuncias.</w:t>
            </w:r>
          </w:p>
        </w:tc>
        <w:tc>
          <w:tcPr>
            <w:tcW w:w="165" w:type="pct"/>
            <w:tcBorders>
              <w:top w:val="nil"/>
              <w:left w:val="nil"/>
              <w:bottom w:val="single" w:sz="4" w:space="0" w:color="auto"/>
              <w:right w:val="single" w:sz="4" w:space="0" w:color="auto"/>
            </w:tcBorders>
            <w:shd w:val="clear" w:color="auto" w:fill="auto"/>
            <w:hideMark/>
          </w:tcPr>
          <w:p w14:paraId="645911EB"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4811446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597B048E"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5F6A9832"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https://www.umv.gov.co/portal/pqrsfd/</w:t>
            </w:r>
          </w:p>
        </w:tc>
      </w:tr>
      <w:tr w:rsidR="00223E06" w:rsidRPr="00AA4849" w14:paraId="68C722EE" w14:textId="77777777" w:rsidTr="00223E06">
        <w:trPr>
          <w:trHeight w:val="646"/>
        </w:trPr>
        <w:tc>
          <w:tcPr>
            <w:tcW w:w="383" w:type="pct"/>
            <w:vMerge/>
            <w:tcBorders>
              <w:top w:val="nil"/>
              <w:left w:val="single" w:sz="4" w:space="0" w:color="auto"/>
              <w:bottom w:val="single" w:sz="4" w:space="0" w:color="auto"/>
              <w:right w:val="single" w:sz="4" w:space="0" w:color="auto"/>
            </w:tcBorders>
            <w:vAlign w:val="center"/>
            <w:hideMark/>
          </w:tcPr>
          <w:p w14:paraId="7E55A668" w14:textId="77777777" w:rsidR="00223E06" w:rsidRPr="005475C9" w:rsidRDefault="00223E06" w:rsidP="00032DFD">
            <w:pPr>
              <w:widowControl/>
              <w:rPr>
                <w:rFonts w:ascii="Arial" w:eastAsia="Times New Roman" w:hAnsi="Arial" w:cs="Arial"/>
                <w:sz w:val="16"/>
                <w:szCs w:val="16"/>
                <w:lang w:eastAsia="es-CO"/>
              </w:rPr>
            </w:pPr>
          </w:p>
        </w:tc>
        <w:tc>
          <w:tcPr>
            <w:tcW w:w="770" w:type="pct"/>
            <w:vMerge w:val="restart"/>
            <w:tcBorders>
              <w:top w:val="nil"/>
              <w:left w:val="single" w:sz="4" w:space="0" w:color="auto"/>
              <w:bottom w:val="single" w:sz="4" w:space="0" w:color="auto"/>
              <w:right w:val="single" w:sz="4" w:space="0" w:color="auto"/>
            </w:tcBorders>
            <w:shd w:val="clear" w:color="auto" w:fill="auto"/>
            <w:hideMark/>
          </w:tcPr>
          <w:p w14:paraId="36DDE63B"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1.3. Localización física, sucursales o regionales, horarios y días de atención al público </w:t>
            </w:r>
          </w:p>
        </w:tc>
        <w:tc>
          <w:tcPr>
            <w:tcW w:w="1704" w:type="pct"/>
            <w:tcBorders>
              <w:top w:val="nil"/>
              <w:left w:val="nil"/>
              <w:bottom w:val="single" w:sz="4" w:space="0" w:color="auto"/>
              <w:right w:val="single" w:sz="4" w:space="0" w:color="auto"/>
            </w:tcBorders>
            <w:shd w:val="clear" w:color="auto" w:fill="auto"/>
            <w:hideMark/>
          </w:tcPr>
          <w:p w14:paraId="79D64869"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a. Ubicación del sujeto obligado.</w:t>
            </w:r>
          </w:p>
        </w:tc>
        <w:tc>
          <w:tcPr>
            <w:tcW w:w="165" w:type="pct"/>
            <w:tcBorders>
              <w:top w:val="nil"/>
              <w:left w:val="nil"/>
              <w:bottom w:val="single" w:sz="4" w:space="0" w:color="auto"/>
              <w:right w:val="single" w:sz="4" w:space="0" w:color="auto"/>
            </w:tcBorders>
            <w:shd w:val="clear" w:color="auto" w:fill="auto"/>
            <w:hideMark/>
          </w:tcPr>
          <w:p w14:paraId="1019C3D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477BD36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7469A8EC"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148260C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https://www.umv.gov.co/_transparencia2017/Transparencia-Pagina-WEB/1.AtencionyParticipacionCiudadana/1.2CanalesyMediosdeParticipacionCiudadana/CanalesdeAtencionCiudadanaUAERMV.docx</w:t>
            </w:r>
          </w:p>
        </w:tc>
      </w:tr>
      <w:tr w:rsidR="00223E06" w:rsidRPr="00AA4849" w14:paraId="277180D2" w14:textId="77777777" w:rsidTr="00223E06">
        <w:trPr>
          <w:trHeight w:val="166"/>
        </w:trPr>
        <w:tc>
          <w:tcPr>
            <w:tcW w:w="383" w:type="pct"/>
            <w:vMerge/>
            <w:tcBorders>
              <w:top w:val="nil"/>
              <w:left w:val="single" w:sz="4" w:space="0" w:color="auto"/>
              <w:bottom w:val="single" w:sz="4" w:space="0" w:color="auto"/>
              <w:right w:val="single" w:sz="4" w:space="0" w:color="auto"/>
            </w:tcBorders>
            <w:vAlign w:val="center"/>
            <w:hideMark/>
          </w:tcPr>
          <w:p w14:paraId="3A93FB99"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5A27EF14"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490BAB94" w14:textId="7F06A52F"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b. Ubicación física de sedes, áreas, regionales, etc.</w:t>
            </w:r>
          </w:p>
        </w:tc>
        <w:tc>
          <w:tcPr>
            <w:tcW w:w="165" w:type="pct"/>
            <w:tcBorders>
              <w:top w:val="nil"/>
              <w:left w:val="nil"/>
              <w:bottom w:val="single" w:sz="4" w:space="0" w:color="auto"/>
              <w:right w:val="single" w:sz="4" w:space="0" w:color="auto"/>
            </w:tcBorders>
            <w:shd w:val="clear" w:color="auto" w:fill="auto"/>
            <w:hideMark/>
          </w:tcPr>
          <w:p w14:paraId="5F94CA28"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6A1C49A7"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auto" w:fill="auto"/>
            <w:hideMark/>
          </w:tcPr>
          <w:p w14:paraId="5A4285C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4513E629"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http://www.umv.gov.co/portal/sedes-y-horarios-de-atencion/</w:t>
            </w:r>
          </w:p>
        </w:tc>
      </w:tr>
      <w:tr w:rsidR="00223E06" w:rsidRPr="00AA4849" w14:paraId="5351C9E0" w14:textId="77777777" w:rsidTr="00223E06">
        <w:trPr>
          <w:trHeight w:val="85"/>
        </w:trPr>
        <w:tc>
          <w:tcPr>
            <w:tcW w:w="383" w:type="pct"/>
            <w:vMerge/>
            <w:tcBorders>
              <w:top w:val="nil"/>
              <w:left w:val="single" w:sz="4" w:space="0" w:color="auto"/>
              <w:bottom w:val="single" w:sz="4" w:space="0" w:color="auto"/>
              <w:right w:val="single" w:sz="4" w:space="0" w:color="auto"/>
            </w:tcBorders>
            <w:vAlign w:val="center"/>
            <w:hideMark/>
          </w:tcPr>
          <w:p w14:paraId="4867CE88"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516B13DE"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13E60B09"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c. Horarios y días de atención al público.</w:t>
            </w:r>
          </w:p>
        </w:tc>
        <w:tc>
          <w:tcPr>
            <w:tcW w:w="165" w:type="pct"/>
            <w:tcBorders>
              <w:top w:val="nil"/>
              <w:left w:val="nil"/>
              <w:bottom w:val="single" w:sz="4" w:space="0" w:color="auto"/>
              <w:right w:val="single" w:sz="4" w:space="0" w:color="auto"/>
            </w:tcBorders>
            <w:shd w:val="clear" w:color="auto" w:fill="auto"/>
            <w:hideMark/>
          </w:tcPr>
          <w:p w14:paraId="7BF535EC"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092296B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0EFBFD2A"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742BE73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http://www.umv.gov.co/portal/sedes-y-horarios-de-atencion/</w:t>
            </w:r>
          </w:p>
        </w:tc>
      </w:tr>
      <w:tr w:rsidR="00223E06" w:rsidRPr="00AA4849" w14:paraId="6033E47D" w14:textId="77777777" w:rsidTr="00BA2A77">
        <w:trPr>
          <w:trHeight w:val="70"/>
        </w:trPr>
        <w:tc>
          <w:tcPr>
            <w:tcW w:w="383" w:type="pct"/>
            <w:vMerge/>
            <w:tcBorders>
              <w:top w:val="nil"/>
              <w:left w:val="single" w:sz="4" w:space="0" w:color="auto"/>
              <w:bottom w:val="single" w:sz="4" w:space="0" w:color="auto"/>
              <w:right w:val="single" w:sz="4" w:space="0" w:color="auto"/>
            </w:tcBorders>
            <w:vAlign w:val="center"/>
            <w:hideMark/>
          </w:tcPr>
          <w:p w14:paraId="03BA6654"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20F450BA"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57C9A97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d. Enlace a los datos de contacto de las sucursales o regionales.</w:t>
            </w:r>
          </w:p>
        </w:tc>
        <w:tc>
          <w:tcPr>
            <w:tcW w:w="165" w:type="pct"/>
            <w:tcBorders>
              <w:top w:val="nil"/>
              <w:left w:val="nil"/>
              <w:bottom w:val="single" w:sz="4" w:space="0" w:color="auto"/>
              <w:right w:val="single" w:sz="4" w:space="0" w:color="auto"/>
            </w:tcBorders>
            <w:shd w:val="clear" w:color="auto" w:fill="auto"/>
            <w:hideMark/>
          </w:tcPr>
          <w:p w14:paraId="2E17791A"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558D9AF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auto" w:fill="auto"/>
            <w:hideMark/>
          </w:tcPr>
          <w:p w14:paraId="347E91E8"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76B0302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http://www.umv.gov.co/portal/sedes-y-horarios-de-atencion/</w:t>
            </w:r>
          </w:p>
        </w:tc>
      </w:tr>
      <w:tr w:rsidR="00223E06" w:rsidRPr="00AA4849" w14:paraId="70A44C0B" w14:textId="77777777" w:rsidTr="00223E06">
        <w:trPr>
          <w:trHeight w:val="70"/>
        </w:trPr>
        <w:tc>
          <w:tcPr>
            <w:tcW w:w="383" w:type="pct"/>
            <w:vMerge/>
            <w:tcBorders>
              <w:top w:val="nil"/>
              <w:left w:val="single" w:sz="4" w:space="0" w:color="auto"/>
              <w:bottom w:val="single" w:sz="4" w:space="0" w:color="auto"/>
              <w:right w:val="single" w:sz="4" w:space="0" w:color="auto"/>
            </w:tcBorders>
            <w:vAlign w:val="center"/>
            <w:hideMark/>
          </w:tcPr>
          <w:p w14:paraId="41D182BA" w14:textId="77777777" w:rsidR="00223E06" w:rsidRPr="005475C9" w:rsidRDefault="00223E06" w:rsidP="00032DFD">
            <w:pPr>
              <w:widowControl/>
              <w:rPr>
                <w:rFonts w:ascii="Arial" w:eastAsia="Times New Roman" w:hAnsi="Arial" w:cs="Arial"/>
                <w:sz w:val="16"/>
                <w:szCs w:val="16"/>
                <w:lang w:eastAsia="es-CO"/>
              </w:rPr>
            </w:pPr>
          </w:p>
        </w:tc>
        <w:tc>
          <w:tcPr>
            <w:tcW w:w="770" w:type="pct"/>
            <w:vMerge w:val="restart"/>
            <w:tcBorders>
              <w:top w:val="nil"/>
              <w:left w:val="single" w:sz="4" w:space="0" w:color="auto"/>
              <w:bottom w:val="single" w:sz="4" w:space="0" w:color="auto"/>
              <w:right w:val="single" w:sz="4" w:space="0" w:color="auto"/>
            </w:tcBorders>
            <w:shd w:val="clear" w:color="auto" w:fill="auto"/>
            <w:hideMark/>
          </w:tcPr>
          <w:p w14:paraId="1D90E1F4"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1.4. Correo electrónico para notificaciones judiciales</w:t>
            </w:r>
          </w:p>
        </w:tc>
        <w:tc>
          <w:tcPr>
            <w:tcW w:w="1704" w:type="pct"/>
            <w:tcBorders>
              <w:top w:val="nil"/>
              <w:left w:val="nil"/>
              <w:bottom w:val="single" w:sz="4" w:space="0" w:color="auto"/>
              <w:right w:val="single" w:sz="4" w:space="0" w:color="auto"/>
            </w:tcBorders>
            <w:shd w:val="clear" w:color="auto" w:fill="auto"/>
            <w:hideMark/>
          </w:tcPr>
          <w:p w14:paraId="5A3912F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a. Disponible en la sección particular de transparencia.</w:t>
            </w:r>
          </w:p>
        </w:tc>
        <w:tc>
          <w:tcPr>
            <w:tcW w:w="165" w:type="pct"/>
            <w:tcBorders>
              <w:top w:val="nil"/>
              <w:left w:val="nil"/>
              <w:bottom w:val="single" w:sz="4" w:space="0" w:color="auto"/>
              <w:right w:val="single" w:sz="4" w:space="0" w:color="auto"/>
            </w:tcBorders>
            <w:shd w:val="clear" w:color="auto" w:fill="auto"/>
            <w:hideMark/>
          </w:tcPr>
          <w:p w14:paraId="64998402"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706A3982"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362D28F0"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7D884AA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https://www.umv.gov.co/portal/transparencia/</w:t>
            </w:r>
          </w:p>
        </w:tc>
      </w:tr>
      <w:tr w:rsidR="00223E06" w:rsidRPr="00AA4849" w14:paraId="2DDE8207" w14:textId="77777777" w:rsidTr="00223E06">
        <w:trPr>
          <w:trHeight w:val="178"/>
        </w:trPr>
        <w:tc>
          <w:tcPr>
            <w:tcW w:w="383" w:type="pct"/>
            <w:vMerge/>
            <w:tcBorders>
              <w:top w:val="nil"/>
              <w:left w:val="single" w:sz="4" w:space="0" w:color="auto"/>
              <w:bottom w:val="single" w:sz="4" w:space="0" w:color="auto"/>
              <w:right w:val="single" w:sz="4" w:space="0" w:color="auto"/>
            </w:tcBorders>
            <w:vAlign w:val="center"/>
            <w:hideMark/>
          </w:tcPr>
          <w:p w14:paraId="6A063383"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0AF309A0"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28C4FB38"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b. Disponible en el pie de página principal.</w:t>
            </w:r>
          </w:p>
        </w:tc>
        <w:tc>
          <w:tcPr>
            <w:tcW w:w="165" w:type="pct"/>
            <w:tcBorders>
              <w:top w:val="nil"/>
              <w:left w:val="nil"/>
              <w:bottom w:val="single" w:sz="4" w:space="0" w:color="auto"/>
              <w:right w:val="single" w:sz="4" w:space="0" w:color="auto"/>
            </w:tcBorders>
            <w:shd w:val="clear" w:color="auto" w:fill="auto"/>
            <w:hideMark/>
          </w:tcPr>
          <w:p w14:paraId="313B13DC"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4275B3D1"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38802B0C"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2800483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https://www.umv.gov.co/portal/transparencia/</w:t>
            </w:r>
          </w:p>
        </w:tc>
      </w:tr>
      <w:tr w:rsidR="00223E06" w:rsidRPr="00AA4849" w14:paraId="645D2A5E" w14:textId="77777777" w:rsidTr="00223E06">
        <w:trPr>
          <w:trHeight w:val="70"/>
        </w:trPr>
        <w:tc>
          <w:tcPr>
            <w:tcW w:w="383" w:type="pct"/>
            <w:vMerge/>
            <w:tcBorders>
              <w:top w:val="nil"/>
              <w:left w:val="single" w:sz="4" w:space="0" w:color="auto"/>
              <w:bottom w:val="single" w:sz="4" w:space="0" w:color="auto"/>
              <w:right w:val="single" w:sz="4" w:space="0" w:color="auto"/>
            </w:tcBorders>
            <w:vAlign w:val="center"/>
            <w:hideMark/>
          </w:tcPr>
          <w:p w14:paraId="4C2F148B"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4533F5B5"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7565F917"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c. Disponible en la sección de atención a la ciudadanía.</w:t>
            </w:r>
          </w:p>
        </w:tc>
        <w:tc>
          <w:tcPr>
            <w:tcW w:w="165" w:type="pct"/>
            <w:tcBorders>
              <w:top w:val="nil"/>
              <w:left w:val="nil"/>
              <w:bottom w:val="single" w:sz="4" w:space="0" w:color="auto"/>
              <w:right w:val="single" w:sz="4" w:space="0" w:color="auto"/>
            </w:tcBorders>
            <w:shd w:val="clear" w:color="auto" w:fill="auto"/>
            <w:hideMark/>
          </w:tcPr>
          <w:p w14:paraId="37650D32"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165" w:type="pct"/>
            <w:tcBorders>
              <w:top w:val="nil"/>
              <w:left w:val="nil"/>
              <w:bottom w:val="single" w:sz="4" w:space="0" w:color="auto"/>
              <w:right w:val="single" w:sz="4" w:space="0" w:color="auto"/>
            </w:tcBorders>
            <w:shd w:val="clear" w:color="auto" w:fill="auto"/>
            <w:hideMark/>
          </w:tcPr>
          <w:p w14:paraId="3AB7FA0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220" w:type="pct"/>
            <w:tcBorders>
              <w:top w:val="nil"/>
              <w:left w:val="nil"/>
              <w:bottom w:val="single" w:sz="4" w:space="0" w:color="auto"/>
              <w:right w:val="single" w:sz="4" w:space="0" w:color="auto"/>
            </w:tcBorders>
            <w:shd w:val="clear" w:color="C0C0C0" w:fill="auto"/>
            <w:noWrap/>
            <w:vAlign w:val="bottom"/>
            <w:hideMark/>
          </w:tcPr>
          <w:p w14:paraId="3EFEACBD"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4B35A73A"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No se cuenta aún con esta opción.</w:t>
            </w:r>
          </w:p>
        </w:tc>
      </w:tr>
      <w:tr w:rsidR="00223E06" w:rsidRPr="00AA4849" w14:paraId="0862C554" w14:textId="77777777" w:rsidTr="00CB25E4">
        <w:trPr>
          <w:trHeight w:val="70"/>
        </w:trPr>
        <w:tc>
          <w:tcPr>
            <w:tcW w:w="383" w:type="pct"/>
            <w:vMerge/>
            <w:tcBorders>
              <w:top w:val="nil"/>
              <w:left w:val="single" w:sz="4" w:space="0" w:color="auto"/>
              <w:bottom w:val="single" w:sz="4" w:space="0" w:color="auto"/>
              <w:right w:val="single" w:sz="4" w:space="0" w:color="auto"/>
            </w:tcBorders>
            <w:vAlign w:val="center"/>
            <w:hideMark/>
          </w:tcPr>
          <w:p w14:paraId="652F513B"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634C32A7"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7D4011EC"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d. Con acuse de recibido al remitente de forma automática.</w:t>
            </w:r>
          </w:p>
        </w:tc>
        <w:tc>
          <w:tcPr>
            <w:tcW w:w="165" w:type="pct"/>
            <w:tcBorders>
              <w:top w:val="nil"/>
              <w:left w:val="nil"/>
              <w:bottom w:val="single" w:sz="4" w:space="0" w:color="auto"/>
              <w:right w:val="single" w:sz="4" w:space="0" w:color="auto"/>
            </w:tcBorders>
            <w:shd w:val="clear" w:color="auto" w:fill="auto"/>
            <w:hideMark/>
          </w:tcPr>
          <w:p w14:paraId="6590E44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165" w:type="pct"/>
            <w:tcBorders>
              <w:top w:val="nil"/>
              <w:left w:val="nil"/>
              <w:bottom w:val="single" w:sz="4" w:space="0" w:color="auto"/>
              <w:right w:val="single" w:sz="4" w:space="0" w:color="auto"/>
            </w:tcBorders>
            <w:shd w:val="clear" w:color="auto" w:fill="auto"/>
            <w:hideMark/>
          </w:tcPr>
          <w:p w14:paraId="0291574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220" w:type="pct"/>
            <w:tcBorders>
              <w:top w:val="nil"/>
              <w:left w:val="nil"/>
              <w:bottom w:val="single" w:sz="4" w:space="0" w:color="auto"/>
              <w:right w:val="single" w:sz="4" w:space="0" w:color="auto"/>
            </w:tcBorders>
            <w:shd w:val="clear" w:color="C0C0C0" w:fill="auto"/>
            <w:noWrap/>
            <w:vAlign w:val="bottom"/>
            <w:hideMark/>
          </w:tcPr>
          <w:p w14:paraId="1CCED59B"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45E54A5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No se cuenta aún con esta opción.</w:t>
            </w:r>
          </w:p>
        </w:tc>
      </w:tr>
      <w:tr w:rsidR="00223E06" w:rsidRPr="00AA4849" w14:paraId="5607B59B" w14:textId="77777777" w:rsidTr="00CB25E4">
        <w:trPr>
          <w:trHeight w:val="70"/>
        </w:trPr>
        <w:tc>
          <w:tcPr>
            <w:tcW w:w="383" w:type="pct"/>
            <w:vMerge/>
            <w:tcBorders>
              <w:top w:val="nil"/>
              <w:left w:val="single" w:sz="4" w:space="0" w:color="auto"/>
              <w:bottom w:val="single" w:sz="4" w:space="0" w:color="auto"/>
              <w:right w:val="single" w:sz="4" w:space="0" w:color="auto"/>
            </w:tcBorders>
            <w:vAlign w:val="center"/>
            <w:hideMark/>
          </w:tcPr>
          <w:p w14:paraId="5038DE70" w14:textId="77777777" w:rsidR="00223E06" w:rsidRPr="005475C9" w:rsidRDefault="00223E06" w:rsidP="00032DFD">
            <w:pPr>
              <w:widowControl/>
              <w:rPr>
                <w:rFonts w:ascii="Arial" w:eastAsia="Times New Roman" w:hAnsi="Arial" w:cs="Arial"/>
                <w:sz w:val="16"/>
                <w:szCs w:val="16"/>
                <w:lang w:eastAsia="es-CO"/>
              </w:rPr>
            </w:pPr>
          </w:p>
        </w:tc>
        <w:tc>
          <w:tcPr>
            <w:tcW w:w="770" w:type="pct"/>
            <w:tcBorders>
              <w:top w:val="nil"/>
              <w:left w:val="nil"/>
              <w:bottom w:val="single" w:sz="4" w:space="0" w:color="auto"/>
              <w:right w:val="single" w:sz="4" w:space="0" w:color="auto"/>
            </w:tcBorders>
            <w:shd w:val="clear" w:color="auto" w:fill="auto"/>
            <w:hideMark/>
          </w:tcPr>
          <w:p w14:paraId="30BA4DFF"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1.5. Políticas de seguridad de la información del sitio web y protección de datos personales</w:t>
            </w:r>
          </w:p>
        </w:tc>
        <w:tc>
          <w:tcPr>
            <w:tcW w:w="1704" w:type="pct"/>
            <w:tcBorders>
              <w:top w:val="nil"/>
              <w:left w:val="nil"/>
              <w:bottom w:val="single" w:sz="4" w:space="0" w:color="auto"/>
              <w:right w:val="single" w:sz="4" w:space="0" w:color="auto"/>
            </w:tcBorders>
            <w:shd w:val="clear" w:color="auto" w:fill="auto"/>
            <w:hideMark/>
          </w:tcPr>
          <w:p w14:paraId="764F0B4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a. Enlace que dirija a las políticas de seguridad de la información, además de las condiciones de uso de la información referente a la protección de datos personales publicada en el sitio web, según lo establecido en la ley 1581 de 2012.</w:t>
            </w:r>
          </w:p>
        </w:tc>
        <w:tc>
          <w:tcPr>
            <w:tcW w:w="165" w:type="pct"/>
            <w:tcBorders>
              <w:top w:val="nil"/>
              <w:left w:val="nil"/>
              <w:bottom w:val="single" w:sz="4" w:space="0" w:color="auto"/>
              <w:right w:val="single" w:sz="4" w:space="0" w:color="auto"/>
            </w:tcBorders>
            <w:shd w:val="clear" w:color="auto" w:fill="auto"/>
            <w:hideMark/>
          </w:tcPr>
          <w:p w14:paraId="5B8C25EF"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2A98391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2CD3C79B" w14:textId="289B0A82" w:rsidR="00223E06" w:rsidRPr="005475C9" w:rsidRDefault="00223E06" w:rsidP="00032DFD">
            <w:pPr>
              <w:widowControl/>
              <w:rPr>
                <w:rFonts w:ascii="Arial" w:eastAsia="Times New Roman" w:hAnsi="Arial" w:cs="Arial"/>
                <w:color w:val="000000"/>
                <w:sz w:val="16"/>
                <w:szCs w:val="16"/>
                <w:lang w:eastAsia="es-CO"/>
              </w:rPr>
            </w:pPr>
          </w:p>
        </w:tc>
        <w:tc>
          <w:tcPr>
            <w:tcW w:w="1594" w:type="pct"/>
            <w:tcBorders>
              <w:top w:val="nil"/>
              <w:left w:val="nil"/>
              <w:bottom w:val="single" w:sz="4" w:space="0" w:color="auto"/>
              <w:right w:val="single" w:sz="4" w:space="0" w:color="auto"/>
            </w:tcBorders>
            <w:shd w:val="clear" w:color="auto" w:fill="auto"/>
            <w:hideMark/>
          </w:tcPr>
          <w:p w14:paraId="539D5661"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https://www.umv.gov.co/_transparencia2017/Transparencia-Pagina-WEB/6.Planeacion/6.1Politicaslineamientosymanuales/6.1.1Politicasylineamientossectorialeseinstitucionales/6.1.1.1PoliticasInternasSegu...</w:t>
            </w:r>
          </w:p>
        </w:tc>
      </w:tr>
      <w:tr w:rsidR="00223E06" w:rsidRPr="00AA4849" w14:paraId="62C8C7A3" w14:textId="77777777" w:rsidTr="00CB25E4">
        <w:trPr>
          <w:trHeight w:val="732"/>
        </w:trPr>
        <w:tc>
          <w:tcPr>
            <w:tcW w:w="383" w:type="pct"/>
            <w:vMerge w:val="restart"/>
            <w:tcBorders>
              <w:top w:val="nil"/>
              <w:left w:val="single" w:sz="4" w:space="0" w:color="auto"/>
              <w:bottom w:val="single" w:sz="4" w:space="0" w:color="auto"/>
              <w:right w:val="single" w:sz="4" w:space="0" w:color="auto"/>
            </w:tcBorders>
            <w:shd w:val="clear" w:color="auto" w:fill="auto"/>
            <w:hideMark/>
          </w:tcPr>
          <w:p w14:paraId="00CEEA82"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2. Información de interés.</w:t>
            </w:r>
          </w:p>
        </w:tc>
        <w:tc>
          <w:tcPr>
            <w:tcW w:w="770" w:type="pct"/>
            <w:vMerge w:val="restart"/>
            <w:tcBorders>
              <w:top w:val="nil"/>
              <w:left w:val="single" w:sz="4" w:space="0" w:color="auto"/>
              <w:bottom w:val="single" w:sz="4" w:space="0" w:color="auto"/>
              <w:right w:val="single" w:sz="4" w:space="0" w:color="auto"/>
            </w:tcBorders>
            <w:shd w:val="clear" w:color="auto" w:fill="auto"/>
            <w:hideMark/>
          </w:tcPr>
          <w:p w14:paraId="1D071F9F"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2.1. Datos abiertos</w:t>
            </w:r>
          </w:p>
        </w:tc>
        <w:tc>
          <w:tcPr>
            <w:tcW w:w="1704" w:type="pct"/>
            <w:tcBorders>
              <w:top w:val="nil"/>
              <w:left w:val="nil"/>
              <w:bottom w:val="single" w:sz="4" w:space="0" w:color="auto"/>
              <w:right w:val="single" w:sz="4" w:space="0" w:color="auto"/>
            </w:tcBorders>
            <w:shd w:val="clear" w:color="auto" w:fill="auto"/>
            <w:hideMark/>
          </w:tcPr>
          <w:p w14:paraId="3554D88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a. Publicar datos abiertos generados por el sujeto obligado en su sitio web.</w:t>
            </w:r>
          </w:p>
        </w:tc>
        <w:tc>
          <w:tcPr>
            <w:tcW w:w="165" w:type="pct"/>
            <w:tcBorders>
              <w:top w:val="nil"/>
              <w:left w:val="nil"/>
              <w:bottom w:val="single" w:sz="4" w:space="0" w:color="auto"/>
              <w:right w:val="single" w:sz="4" w:space="0" w:color="auto"/>
            </w:tcBorders>
            <w:shd w:val="clear" w:color="auto" w:fill="auto"/>
            <w:hideMark/>
          </w:tcPr>
          <w:p w14:paraId="124EBC1B"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719309B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30E863E9"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5E4D9E8F"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https://www.datos.gov.co/browse?Informaci%C3%B3n-de-la-Entidad_Nombre-de-la-Entidad=Unidad+Administrativa+Especial+de+Rehabilitaci%C3%B3n+y+Mantenimiento+Vial&amp;category=Transporte&amp;q=unidad+administr...</w:t>
            </w:r>
          </w:p>
        </w:tc>
      </w:tr>
      <w:tr w:rsidR="00223E06" w:rsidRPr="00AA4849" w14:paraId="57F5C173" w14:textId="77777777" w:rsidTr="00CB25E4">
        <w:trPr>
          <w:trHeight w:val="70"/>
        </w:trPr>
        <w:tc>
          <w:tcPr>
            <w:tcW w:w="383" w:type="pct"/>
            <w:vMerge/>
            <w:tcBorders>
              <w:top w:val="nil"/>
              <w:left w:val="single" w:sz="4" w:space="0" w:color="auto"/>
              <w:bottom w:val="single" w:sz="4" w:space="0" w:color="auto"/>
              <w:right w:val="single" w:sz="4" w:space="0" w:color="auto"/>
            </w:tcBorders>
            <w:vAlign w:val="center"/>
            <w:hideMark/>
          </w:tcPr>
          <w:p w14:paraId="4B9FA370"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464DD6C1"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3334868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b. Publicar datos abiertos en el portal www.datos.gov.co.</w:t>
            </w:r>
          </w:p>
        </w:tc>
        <w:tc>
          <w:tcPr>
            <w:tcW w:w="165" w:type="pct"/>
            <w:tcBorders>
              <w:top w:val="nil"/>
              <w:left w:val="nil"/>
              <w:bottom w:val="single" w:sz="4" w:space="0" w:color="auto"/>
              <w:right w:val="single" w:sz="4" w:space="0" w:color="auto"/>
            </w:tcBorders>
            <w:shd w:val="clear" w:color="auto" w:fill="auto"/>
            <w:hideMark/>
          </w:tcPr>
          <w:p w14:paraId="4927DAF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19076CFA"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4CEC7E59"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27B7F9C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https://www.datos.gov.co/browse?Informaci%C3%B3n-de-la-Entidad_Nombre-de-la-Entidad=Unidad+Administrativa+Especial+de+Rehabilitaci%C3%B3n+y+Mantenimiento+Vial&amp;category=Transporte&amp;q=unidad+administr...</w:t>
            </w:r>
          </w:p>
        </w:tc>
      </w:tr>
      <w:tr w:rsidR="00223E06" w:rsidRPr="00AA4849" w14:paraId="70D7211C" w14:textId="77777777" w:rsidTr="00CB25E4">
        <w:trPr>
          <w:trHeight w:val="70"/>
        </w:trPr>
        <w:tc>
          <w:tcPr>
            <w:tcW w:w="383" w:type="pct"/>
            <w:vMerge/>
            <w:tcBorders>
              <w:top w:val="nil"/>
              <w:left w:val="single" w:sz="4" w:space="0" w:color="auto"/>
              <w:bottom w:val="single" w:sz="4" w:space="0" w:color="auto"/>
              <w:right w:val="single" w:sz="4" w:space="0" w:color="auto"/>
            </w:tcBorders>
            <w:vAlign w:val="center"/>
            <w:hideMark/>
          </w:tcPr>
          <w:p w14:paraId="0A0B2C2D" w14:textId="77777777" w:rsidR="00223E06" w:rsidRPr="005475C9" w:rsidRDefault="00223E06" w:rsidP="00032DFD">
            <w:pPr>
              <w:widowControl/>
              <w:rPr>
                <w:rFonts w:ascii="Arial" w:eastAsia="Times New Roman" w:hAnsi="Arial" w:cs="Arial"/>
                <w:sz w:val="16"/>
                <w:szCs w:val="16"/>
                <w:lang w:eastAsia="es-CO"/>
              </w:rPr>
            </w:pPr>
          </w:p>
        </w:tc>
        <w:tc>
          <w:tcPr>
            <w:tcW w:w="770" w:type="pct"/>
            <w:tcBorders>
              <w:top w:val="nil"/>
              <w:left w:val="nil"/>
              <w:bottom w:val="single" w:sz="4" w:space="0" w:color="auto"/>
              <w:right w:val="single" w:sz="4" w:space="0" w:color="auto"/>
            </w:tcBorders>
            <w:shd w:val="clear" w:color="auto" w:fill="auto"/>
            <w:hideMark/>
          </w:tcPr>
          <w:p w14:paraId="69AA7431"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2.2. Estudios, investigaciones y otras publicaciones</w:t>
            </w:r>
          </w:p>
        </w:tc>
        <w:tc>
          <w:tcPr>
            <w:tcW w:w="1704" w:type="pct"/>
            <w:tcBorders>
              <w:top w:val="nil"/>
              <w:left w:val="nil"/>
              <w:bottom w:val="single" w:sz="4" w:space="0" w:color="auto"/>
              <w:right w:val="single" w:sz="4" w:space="0" w:color="auto"/>
            </w:tcBorders>
            <w:shd w:val="clear" w:color="auto" w:fill="auto"/>
            <w:hideMark/>
          </w:tcPr>
          <w:p w14:paraId="4B385E5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a. Estudios, investigaciones y otro tipo de publicaciones de interés para ciudadanos, usuarios y grupos de interés, definiendo una periodicidad para estas publicaciones.</w:t>
            </w:r>
          </w:p>
        </w:tc>
        <w:tc>
          <w:tcPr>
            <w:tcW w:w="165" w:type="pct"/>
            <w:tcBorders>
              <w:top w:val="nil"/>
              <w:left w:val="nil"/>
              <w:bottom w:val="single" w:sz="4" w:space="0" w:color="auto"/>
              <w:right w:val="single" w:sz="4" w:space="0" w:color="auto"/>
            </w:tcBorders>
            <w:shd w:val="clear" w:color="auto" w:fill="auto"/>
            <w:hideMark/>
          </w:tcPr>
          <w:p w14:paraId="1B28CC6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0735FEFC"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auto" w:fill="auto"/>
            <w:hideMark/>
          </w:tcPr>
          <w:p w14:paraId="3D83B72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01172AF1"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https://www.umv.gov.co/portal/granulo-de-caucho/</w:t>
            </w:r>
          </w:p>
        </w:tc>
      </w:tr>
      <w:tr w:rsidR="00223E06" w:rsidRPr="00AA4849" w14:paraId="665DA7D3" w14:textId="77777777" w:rsidTr="00CB25E4">
        <w:trPr>
          <w:trHeight w:val="70"/>
        </w:trPr>
        <w:tc>
          <w:tcPr>
            <w:tcW w:w="383" w:type="pct"/>
            <w:vMerge/>
            <w:tcBorders>
              <w:top w:val="nil"/>
              <w:left w:val="single" w:sz="4" w:space="0" w:color="auto"/>
              <w:bottom w:val="single" w:sz="4" w:space="0" w:color="auto"/>
              <w:right w:val="single" w:sz="4" w:space="0" w:color="auto"/>
            </w:tcBorders>
            <w:vAlign w:val="center"/>
            <w:hideMark/>
          </w:tcPr>
          <w:p w14:paraId="081E2CE8" w14:textId="77777777" w:rsidR="00223E06" w:rsidRPr="005475C9" w:rsidRDefault="00223E06" w:rsidP="00032DFD">
            <w:pPr>
              <w:widowControl/>
              <w:rPr>
                <w:rFonts w:ascii="Arial" w:eastAsia="Times New Roman" w:hAnsi="Arial" w:cs="Arial"/>
                <w:sz w:val="16"/>
                <w:szCs w:val="16"/>
                <w:lang w:eastAsia="es-CO"/>
              </w:rPr>
            </w:pPr>
          </w:p>
        </w:tc>
        <w:tc>
          <w:tcPr>
            <w:tcW w:w="770" w:type="pct"/>
            <w:tcBorders>
              <w:top w:val="nil"/>
              <w:left w:val="nil"/>
              <w:bottom w:val="single" w:sz="4" w:space="0" w:color="auto"/>
              <w:right w:val="single" w:sz="4" w:space="0" w:color="auto"/>
            </w:tcBorders>
            <w:shd w:val="clear" w:color="auto" w:fill="auto"/>
            <w:hideMark/>
          </w:tcPr>
          <w:p w14:paraId="08AD775B"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2.3. Convocatorias </w:t>
            </w:r>
          </w:p>
        </w:tc>
        <w:tc>
          <w:tcPr>
            <w:tcW w:w="1704" w:type="pct"/>
            <w:tcBorders>
              <w:top w:val="nil"/>
              <w:left w:val="nil"/>
              <w:bottom w:val="single" w:sz="4" w:space="0" w:color="auto"/>
              <w:right w:val="single" w:sz="4" w:space="0" w:color="auto"/>
            </w:tcBorders>
            <w:shd w:val="clear" w:color="auto" w:fill="auto"/>
            <w:hideMark/>
          </w:tcPr>
          <w:p w14:paraId="01C8A4F2"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a. Convocatorias dirigidas a ciudadanos, usuarios y grupos de interés, especificando objetivos, requisitos y fechas de participación en dichos espacios.</w:t>
            </w:r>
          </w:p>
        </w:tc>
        <w:tc>
          <w:tcPr>
            <w:tcW w:w="165" w:type="pct"/>
            <w:tcBorders>
              <w:top w:val="nil"/>
              <w:left w:val="nil"/>
              <w:bottom w:val="single" w:sz="4" w:space="0" w:color="auto"/>
              <w:right w:val="single" w:sz="4" w:space="0" w:color="auto"/>
            </w:tcBorders>
            <w:shd w:val="clear" w:color="auto" w:fill="auto"/>
            <w:hideMark/>
          </w:tcPr>
          <w:p w14:paraId="4D6D3F7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732788BF"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4EB5F827"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35FDD83F"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https://www.umv.gov.co/_transparencia2017/Transparencia-Pagina-WEB/2.InformaciondeInteres/2.2Convocatorias/VacanteTemporalProfesionalUniversitario219.pdf</w:t>
            </w:r>
          </w:p>
        </w:tc>
      </w:tr>
      <w:tr w:rsidR="00223E06" w:rsidRPr="00AA4849" w14:paraId="2AF03D35" w14:textId="77777777" w:rsidTr="00CB25E4">
        <w:trPr>
          <w:trHeight w:val="70"/>
        </w:trPr>
        <w:tc>
          <w:tcPr>
            <w:tcW w:w="383" w:type="pct"/>
            <w:vMerge/>
            <w:tcBorders>
              <w:top w:val="nil"/>
              <w:left w:val="single" w:sz="4" w:space="0" w:color="auto"/>
              <w:bottom w:val="single" w:sz="4" w:space="0" w:color="auto"/>
              <w:right w:val="single" w:sz="4" w:space="0" w:color="auto"/>
            </w:tcBorders>
            <w:vAlign w:val="center"/>
            <w:hideMark/>
          </w:tcPr>
          <w:p w14:paraId="31FC39AC" w14:textId="77777777" w:rsidR="00223E06" w:rsidRPr="005475C9" w:rsidRDefault="00223E06" w:rsidP="00032DFD">
            <w:pPr>
              <w:widowControl/>
              <w:rPr>
                <w:rFonts w:ascii="Arial" w:eastAsia="Times New Roman" w:hAnsi="Arial" w:cs="Arial"/>
                <w:sz w:val="16"/>
                <w:szCs w:val="16"/>
                <w:lang w:eastAsia="es-CO"/>
              </w:rPr>
            </w:pPr>
          </w:p>
        </w:tc>
        <w:tc>
          <w:tcPr>
            <w:tcW w:w="770" w:type="pct"/>
            <w:tcBorders>
              <w:top w:val="nil"/>
              <w:left w:val="nil"/>
              <w:bottom w:val="single" w:sz="4" w:space="0" w:color="auto"/>
              <w:right w:val="single" w:sz="4" w:space="0" w:color="auto"/>
            </w:tcBorders>
            <w:shd w:val="clear" w:color="auto" w:fill="auto"/>
            <w:hideMark/>
          </w:tcPr>
          <w:p w14:paraId="343D442A"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2.4. Preguntas y respuestas frecuentes</w:t>
            </w:r>
          </w:p>
        </w:tc>
        <w:tc>
          <w:tcPr>
            <w:tcW w:w="1704" w:type="pct"/>
            <w:tcBorders>
              <w:top w:val="nil"/>
              <w:left w:val="nil"/>
              <w:bottom w:val="single" w:sz="4" w:space="0" w:color="auto"/>
              <w:right w:val="single" w:sz="4" w:space="0" w:color="auto"/>
            </w:tcBorders>
            <w:shd w:val="clear" w:color="auto" w:fill="auto"/>
            <w:hideMark/>
          </w:tcPr>
          <w:p w14:paraId="2D6CE071"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a. Lista de preguntas frecuentes con las respectivas respuestas, relacionadas con la entidad, su gestión y los servicios y trámites que presta.</w:t>
            </w:r>
          </w:p>
        </w:tc>
        <w:tc>
          <w:tcPr>
            <w:tcW w:w="165" w:type="pct"/>
            <w:tcBorders>
              <w:top w:val="nil"/>
              <w:left w:val="nil"/>
              <w:bottom w:val="single" w:sz="4" w:space="0" w:color="auto"/>
              <w:right w:val="single" w:sz="4" w:space="0" w:color="auto"/>
            </w:tcBorders>
            <w:shd w:val="clear" w:color="auto" w:fill="auto"/>
            <w:hideMark/>
          </w:tcPr>
          <w:p w14:paraId="12BD0D46"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79B2E9FA"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5FC71AD2"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745CE5F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https://www.umv.gov.co/_transparencia2017/Transparencia-Pagina-WEB/2.InformaciondeInteres/2.4PreguntasyRespuestasFrecuentes/PreguntasyrespuestasFrecuentes.docx</w:t>
            </w:r>
          </w:p>
        </w:tc>
      </w:tr>
      <w:tr w:rsidR="00223E06" w:rsidRPr="00AA4849" w14:paraId="596C0DED" w14:textId="77777777" w:rsidTr="00223E06">
        <w:trPr>
          <w:trHeight w:val="652"/>
        </w:trPr>
        <w:tc>
          <w:tcPr>
            <w:tcW w:w="383" w:type="pct"/>
            <w:vMerge/>
            <w:tcBorders>
              <w:top w:val="nil"/>
              <w:left w:val="single" w:sz="4" w:space="0" w:color="auto"/>
              <w:bottom w:val="single" w:sz="4" w:space="0" w:color="auto"/>
              <w:right w:val="single" w:sz="4" w:space="0" w:color="auto"/>
            </w:tcBorders>
            <w:vAlign w:val="center"/>
            <w:hideMark/>
          </w:tcPr>
          <w:p w14:paraId="5D68DE83" w14:textId="77777777" w:rsidR="00223E06" w:rsidRPr="005475C9" w:rsidRDefault="00223E06" w:rsidP="00032DFD">
            <w:pPr>
              <w:widowControl/>
              <w:rPr>
                <w:rFonts w:ascii="Arial" w:eastAsia="Times New Roman" w:hAnsi="Arial" w:cs="Arial"/>
                <w:sz w:val="16"/>
                <w:szCs w:val="16"/>
                <w:lang w:eastAsia="es-CO"/>
              </w:rPr>
            </w:pPr>
          </w:p>
        </w:tc>
        <w:tc>
          <w:tcPr>
            <w:tcW w:w="770" w:type="pct"/>
            <w:tcBorders>
              <w:top w:val="nil"/>
              <w:left w:val="nil"/>
              <w:bottom w:val="single" w:sz="4" w:space="0" w:color="auto"/>
              <w:right w:val="single" w:sz="4" w:space="0" w:color="auto"/>
            </w:tcBorders>
            <w:shd w:val="clear" w:color="auto" w:fill="auto"/>
            <w:hideMark/>
          </w:tcPr>
          <w:p w14:paraId="1B2D33A4"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2.5. Glosario</w:t>
            </w:r>
          </w:p>
        </w:tc>
        <w:tc>
          <w:tcPr>
            <w:tcW w:w="1704" w:type="pct"/>
            <w:tcBorders>
              <w:top w:val="nil"/>
              <w:left w:val="nil"/>
              <w:bottom w:val="single" w:sz="4" w:space="0" w:color="auto"/>
              <w:right w:val="single" w:sz="4" w:space="0" w:color="auto"/>
            </w:tcBorders>
            <w:shd w:val="clear" w:color="auto" w:fill="auto"/>
            <w:hideMark/>
          </w:tcPr>
          <w:p w14:paraId="3022CB3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a. Glosario que contenga el conjunto de términos que usa la entidad o que tienen relación con su actividad.</w:t>
            </w:r>
          </w:p>
        </w:tc>
        <w:tc>
          <w:tcPr>
            <w:tcW w:w="165" w:type="pct"/>
            <w:tcBorders>
              <w:top w:val="nil"/>
              <w:left w:val="nil"/>
              <w:bottom w:val="single" w:sz="4" w:space="0" w:color="auto"/>
              <w:right w:val="single" w:sz="4" w:space="0" w:color="auto"/>
            </w:tcBorders>
            <w:shd w:val="clear" w:color="auto" w:fill="auto"/>
            <w:hideMark/>
          </w:tcPr>
          <w:p w14:paraId="0A863242"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5942D156"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7365B564"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1FECC5C6"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https://www.umv.gov.co/_transparencia2017/Transparencia-Pagina-WEB/2.InformaciondeInteres/2.3Glosario/GlosariodeTerminosUAERMV.docx</w:t>
            </w:r>
          </w:p>
        </w:tc>
      </w:tr>
      <w:tr w:rsidR="00223E06" w:rsidRPr="00AA4849" w14:paraId="07D9ADAB" w14:textId="77777777" w:rsidTr="00CB25E4">
        <w:trPr>
          <w:trHeight w:val="190"/>
        </w:trPr>
        <w:tc>
          <w:tcPr>
            <w:tcW w:w="383" w:type="pct"/>
            <w:vMerge/>
            <w:tcBorders>
              <w:top w:val="nil"/>
              <w:left w:val="single" w:sz="4" w:space="0" w:color="auto"/>
              <w:bottom w:val="single" w:sz="4" w:space="0" w:color="auto"/>
              <w:right w:val="single" w:sz="4" w:space="0" w:color="auto"/>
            </w:tcBorders>
            <w:vAlign w:val="center"/>
            <w:hideMark/>
          </w:tcPr>
          <w:p w14:paraId="215F2480" w14:textId="77777777" w:rsidR="00223E06" w:rsidRPr="005475C9" w:rsidRDefault="00223E06" w:rsidP="00032DFD">
            <w:pPr>
              <w:widowControl/>
              <w:rPr>
                <w:rFonts w:ascii="Arial" w:eastAsia="Times New Roman" w:hAnsi="Arial" w:cs="Arial"/>
                <w:sz w:val="16"/>
                <w:szCs w:val="16"/>
                <w:lang w:eastAsia="es-CO"/>
              </w:rPr>
            </w:pPr>
          </w:p>
        </w:tc>
        <w:tc>
          <w:tcPr>
            <w:tcW w:w="770" w:type="pct"/>
            <w:tcBorders>
              <w:top w:val="nil"/>
              <w:left w:val="nil"/>
              <w:bottom w:val="single" w:sz="4" w:space="0" w:color="auto"/>
              <w:right w:val="single" w:sz="4" w:space="0" w:color="auto"/>
            </w:tcBorders>
            <w:shd w:val="clear" w:color="auto" w:fill="auto"/>
            <w:hideMark/>
          </w:tcPr>
          <w:p w14:paraId="5A080F7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2.6. Noticias </w:t>
            </w:r>
          </w:p>
        </w:tc>
        <w:tc>
          <w:tcPr>
            <w:tcW w:w="1704" w:type="pct"/>
            <w:tcBorders>
              <w:top w:val="nil"/>
              <w:left w:val="nil"/>
              <w:bottom w:val="single" w:sz="4" w:space="0" w:color="auto"/>
              <w:right w:val="single" w:sz="4" w:space="0" w:color="auto"/>
            </w:tcBorders>
            <w:shd w:val="clear" w:color="auto" w:fill="auto"/>
            <w:hideMark/>
          </w:tcPr>
          <w:p w14:paraId="02459D87"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a. Sección que contenga las noticias más relevantes para sus usuarios, ciudadanos y grupos de interés y que estén relacionadas con su actividad.</w:t>
            </w:r>
          </w:p>
        </w:tc>
        <w:tc>
          <w:tcPr>
            <w:tcW w:w="165" w:type="pct"/>
            <w:tcBorders>
              <w:top w:val="nil"/>
              <w:left w:val="nil"/>
              <w:bottom w:val="single" w:sz="4" w:space="0" w:color="auto"/>
              <w:right w:val="single" w:sz="4" w:space="0" w:color="auto"/>
            </w:tcBorders>
            <w:shd w:val="clear" w:color="auto" w:fill="auto"/>
            <w:hideMark/>
          </w:tcPr>
          <w:p w14:paraId="648D99EF"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27575E9C"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5DD55904"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5CC4E031"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http://www.umv.gov.co/portal/comunicados-de-prensa/</w:t>
            </w:r>
          </w:p>
        </w:tc>
      </w:tr>
      <w:tr w:rsidR="00223E06" w:rsidRPr="00AA4849" w14:paraId="48FE54FD" w14:textId="77777777" w:rsidTr="00CB25E4">
        <w:trPr>
          <w:trHeight w:val="307"/>
        </w:trPr>
        <w:tc>
          <w:tcPr>
            <w:tcW w:w="383" w:type="pct"/>
            <w:vMerge/>
            <w:tcBorders>
              <w:top w:val="nil"/>
              <w:left w:val="single" w:sz="4" w:space="0" w:color="auto"/>
              <w:bottom w:val="single" w:sz="4" w:space="0" w:color="auto"/>
              <w:right w:val="single" w:sz="4" w:space="0" w:color="auto"/>
            </w:tcBorders>
            <w:vAlign w:val="center"/>
            <w:hideMark/>
          </w:tcPr>
          <w:p w14:paraId="44E821E2" w14:textId="77777777" w:rsidR="00223E06" w:rsidRPr="005475C9" w:rsidRDefault="00223E06" w:rsidP="00032DFD">
            <w:pPr>
              <w:widowControl/>
              <w:rPr>
                <w:rFonts w:ascii="Arial" w:eastAsia="Times New Roman" w:hAnsi="Arial" w:cs="Arial"/>
                <w:sz w:val="16"/>
                <w:szCs w:val="16"/>
                <w:lang w:eastAsia="es-CO"/>
              </w:rPr>
            </w:pPr>
          </w:p>
        </w:tc>
        <w:tc>
          <w:tcPr>
            <w:tcW w:w="770" w:type="pct"/>
            <w:tcBorders>
              <w:top w:val="nil"/>
              <w:left w:val="nil"/>
              <w:bottom w:val="single" w:sz="4" w:space="0" w:color="auto"/>
              <w:right w:val="single" w:sz="4" w:space="0" w:color="auto"/>
            </w:tcBorders>
            <w:shd w:val="clear" w:color="auto" w:fill="auto"/>
            <w:hideMark/>
          </w:tcPr>
          <w:p w14:paraId="1868ADC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2.7. Calendario de actividades </w:t>
            </w:r>
          </w:p>
        </w:tc>
        <w:tc>
          <w:tcPr>
            <w:tcW w:w="1704" w:type="pct"/>
            <w:tcBorders>
              <w:top w:val="nil"/>
              <w:left w:val="nil"/>
              <w:bottom w:val="single" w:sz="4" w:space="0" w:color="auto"/>
              <w:right w:val="single" w:sz="4" w:space="0" w:color="auto"/>
            </w:tcBorders>
            <w:shd w:val="clear" w:color="auto" w:fill="auto"/>
            <w:hideMark/>
          </w:tcPr>
          <w:p w14:paraId="02DE5FA4"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a. Calendario de eventos y fechas clave relacionadas con los procesos misionales de la entidad.</w:t>
            </w:r>
          </w:p>
        </w:tc>
        <w:tc>
          <w:tcPr>
            <w:tcW w:w="165" w:type="pct"/>
            <w:tcBorders>
              <w:top w:val="nil"/>
              <w:left w:val="nil"/>
              <w:bottom w:val="single" w:sz="4" w:space="0" w:color="auto"/>
              <w:right w:val="single" w:sz="4" w:space="0" w:color="auto"/>
            </w:tcBorders>
            <w:shd w:val="clear" w:color="auto" w:fill="auto"/>
            <w:hideMark/>
          </w:tcPr>
          <w:p w14:paraId="6513D56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44EE716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0A80B9CF"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076501AF"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http://www.umv.gov.co/portal/boletines-de-intervencion/</w:t>
            </w:r>
          </w:p>
        </w:tc>
      </w:tr>
      <w:tr w:rsidR="00223E06" w:rsidRPr="00AA4849" w14:paraId="26E19EE9" w14:textId="77777777" w:rsidTr="00CB25E4">
        <w:trPr>
          <w:trHeight w:val="307"/>
        </w:trPr>
        <w:tc>
          <w:tcPr>
            <w:tcW w:w="383" w:type="pct"/>
            <w:vMerge/>
            <w:tcBorders>
              <w:top w:val="nil"/>
              <w:left w:val="single" w:sz="4" w:space="0" w:color="auto"/>
              <w:bottom w:val="single" w:sz="4" w:space="0" w:color="auto"/>
              <w:right w:val="single" w:sz="4" w:space="0" w:color="auto"/>
            </w:tcBorders>
            <w:vAlign w:val="center"/>
            <w:hideMark/>
          </w:tcPr>
          <w:p w14:paraId="600F5383" w14:textId="77777777" w:rsidR="00223E06" w:rsidRPr="005475C9" w:rsidRDefault="00223E06" w:rsidP="00032DFD">
            <w:pPr>
              <w:widowControl/>
              <w:rPr>
                <w:rFonts w:ascii="Arial" w:eastAsia="Times New Roman" w:hAnsi="Arial" w:cs="Arial"/>
                <w:sz w:val="16"/>
                <w:szCs w:val="16"/>
                <w:lang w:eastAsia="es-CO"/>
              </w:rPr>
            </w:pPr>
          </w:p>
        </w:tc>
        <w:tc>
          <w:tcPr>
            <w:tcW w:w="770" w:type="pct"/>
            <w:tcBorders>
              <w:top w:val="nil"/>
              <w:left w:val="nil"/>
              <w:bottom w:val="single" w:sz="4" w:space="0" w:color="auto"/>
              <w:right w:val="single" w:sz="4" w:space="0" w:color="auto"/>
            </w:tcBorders>
            <w:shd w:val="clear" w:color="auto" w:fill="auto"/>
            <w:hideMark/>
          </w:tcPr>
          <w:p w14:paraId="4703AE1E" w14:textId="4D37D4A0"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2.8. Información para </w:t>
            </w:r>
            <w:r w:rsidR="00CB25E4" w:rsidRPr="005475C9">
              <w:rPr>
                <w:rFonts w:ascii="Arial" w:eastAsia="Times New Roman" w:hAnsi="Arial" w:cs="Arial"/>
                <w:sz w:val="16"/>
                <w:szCs w:val="16"/>
                <w:lang w:eastAsia="es-CO"/>
              </w:rPr>
              <w:t>niñas, niños</w:t>
            </w:r>
            <w:r w:rsidRPr="005475C9">
              <w:rPr>
                <w:rFonts w:ascii="Arial" w:eastAsia="Times New Roman" w:hAnsi="Arial" w:cs="Arial"/>
                <w:sz w:val="16"/>
                <w:szCs w:val="16"/>
                <w:lang w:eastAsia="es-CO"/>
              </w:rPr>
              <w:t xml:space="preserve"> y adolescentes </w:t>
            </w:r>
          </w:p>
        </w:tc>
        <w:tc>
          <w:tcPr>
            <w:tcW w:w="1704" w:type="pct"/>
            <w:tcBorders>
              <w:top w:val="nil"/>
              <w:left w:val="nil"/>
              <w:bottom w:val="single" w:sz="4" w:space="0" w:color="auto"/>
              <w:right w:val="single" w:sz="4" w:space="0" w:color="auto"/>
            </w:tcBorders>
            <w:shd w:val="clear" w:color="auto" w:fill="auto"/>
            <w:hideMark/>
          </w:tcPr>
          <w:p w14:paraId="733B937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a. El sujeto obligado diseña y publica información dirigida para los niños, niñas y adolescentes sobre la entidad, sus servicios o sus actividades, de manera didáctica.</w:t>
            </w:r>
          </w:p>
        </w:tc>
        <w:tc>
          <w:tcPr>
            <w:tcW w:w="165" w:type="pct"/>
            <w:tcBorders>
              <w:top w:val="nil"/>
              <w:left w:val="nil"/>
              <w:bottom w:val="single" w:sz="4" w:space="0" w:color="auto"/>
              <w:right w:val="single" w:sz="4" w:space="0" w:color="auto"/>
            </w:tcBorders>
            <w:shd w:val="clear" w:color="auto" w:fill="auto"/>
            <w:hideMark/>
          </w:tcPr>
          <w:p w14:paraId="285D4C2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1E3EAD5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658D89AC"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01E770D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http://www.umv.gov.co/ninos/ninos_umv.php</w:t>
            </w:r>
          </w:p>
        </w:tc>
      </w:tr>
      <w:tr w:rsidR="00223E06" w:rsidRPr="00AA4849" w14:paraId="4B71F24A" w14:textId="77777777" w:rsidTr="00CB25E4">
        <w:trPr>
          <w:trHeight w:val="70"/>
        </w:trPr>
        <w:tc>
          <w:tcPr>
            <w:tcW w:w="383" w:type="pct"/>
            <w:vMerge/>
            <w:tcBorders>
              <w:top w:val="nil"/>
              <w:left w:val="single" w:sz="4" w:space="0" w:color="auto"/>
              <w:bottom w:val="single" w:sz="4" w:space="0" w:color="auto"/>
              <w:right w:val="single" w:sz="4" w:space="0" w:color="auto"/>
            </w:tcBorders>
            <w:vAlign w:val="center"/>
            <w:hideMark/>
          </w:tcPr>
          <w:p w14:paraId="389A1535" w14:textId="77777777" w:rsidR="00223E06" w:rsidRPr="005475C9" w:rsidRDefault="00223E06" w:rsidP="00032DFD">
            <w:pPr>
              <w:widowControl/>
              <w:rPr>
                <w:rFonts w:ascii="Arial" w:eastAsia="Times New Roman" w:hAnsi="Arial" w:cs="Arial"/>
                <w:sz w:val="16"/>
                <w:szCs w:val="16"/>
                <w:lang w:eastAsia="es-CO"/>
              </w:rPr>
            </w:pPr>
          </w:p>
        </w:tc>
        <w:tc>
          <w:tcPr>
            <w:tcW w:w="770" w:type="pct"/>
            <w:tcBorders>
              <w:top w:val="nil"/>
              <w:left w:val="nil"/>
              <w:bottom w:val="single" w:sz="4" w:space="0" w:color="auto"/>
              <w:right w:val="single" w:sz="4" w:space="0" w:color="auto"/>
            </w:tcBorders>
            <w:shd w:val="clear" w:color="auto" w:fill="auto"/>
            <w:hideMark/>
          </w:tcPr>
          <w:p w14:paraId="0A2C6474"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2.9. Información adicional</w:t>
            </w:r>
          </w:p>
        </w:tc>
        <w:tc>
          <w:tcPr>
            <w:tcW w:w="1704" w:type="pct"/>
            <w:tcBorders>
              <w:top w:val="nil"/>
              <w:left w:val="nil"/>
              <w:bottom w:val="single" w:sz="4" w:space="0" w:color="auto"/>
              <w:right w:val="single" w:sz="4" w:space="0" w:color="auto"/>
            </w:tcBorders>
            <w:shd w:val="clear" w:color="auto" w:fill="auto"/>
            <w:hideMark/>
          </w:tcPr>
          <w:p w14:paraId="64167394"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a. Información general o adicional útil para los usuarios, ciudadanos o grupos de interés.</w:t>
            </w:r>
          </w:p>
        </w:tc>
        <w:tc>
          <w:tcPr>
            <w:tcW w:w="165" w:type="pct"/>
            <w:tcBorders>
              <w:top w:val="nil"/>
              <w:left w:val="nil"/>
              <w:bottom w:val="single" w:sz="4" w:space="0" w:color="auto"/>
              <w:right w:val="single" w:sz="4" w:space="0" w:color="auto"/>
            </w:tcBorders>
            <w:shd w:val="clear" w:color="auto" w:fill="auto"/>
            <w:hideMark/>
          </w:tcPr>
          <w:p w14:paraId="1F6EFEC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003086D7"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auto" w:fill="auto"/>
            <w:hideMark/>
          </w:tcPr>
          <w:p w14:paraId="60B18D37"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1683702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https://www.umv.gov.co/portal/transparencia/</w:t>
            </w:r>
          </w:p>
        </w:tc>
      </w:tr>
      <w:tr w:rsidR="00223E06" w:rsidRPr="00AA4849" w14:paraId="01D17331" w14:textId="77777777" w:rsidTr="00CB25E4">
        <w:trPr>
          <w:trHeight w:val="70"/>
        </w:trPr>
        <w:tc>
          <w:tcPr>
            <w:tcW w:w="383" w:type="pct"/>
            <w:vMerge w:val="restart"/>
            <w:tcBorders>
              <w:top w:val="nil"/>
              <w:left w:val="single" w:sz="4" w:space="0" w:color="auto"/>
              <w:bottom w:val="single" w:sz="4" w:space="0" w:color="auto"/>
              <w:right w:val="single" w:sz="4" w:space="0" w:color="auto"/>
            </w:tcBorders>
            <w:shd w:val="clear" w:color="auto" w:fill="auto"/>
            <w:hideMark/>
          </w:tcPr>
          <w:p w14:paraId="6D68D939"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3. Estructura orgánica y talento humano.</w:t>
            </w:r>
          </w:p>
        </w:tc>
        <w:tc>
          <w:tcPr>
            <w:tcW w:w="770" w:type="pct"/>
            <w:tcBorders>
              <w:top w:val="nil"/>
              <w:left w:val="nil"/>
              <w:bottom w:val="single" w:sz="4" w:space="0" w:color="auto"/>
              <w:right w:val="single" w:sz="4" w:space="0" w:color="auto"/>
            </w:tcBorders>
            <w:shd w:val="clear" w:color="auto" w:fill="auto"/>
            <w:hideMark/>
          </w:tcPr>
          <w:p w14:paraId="6A623F77"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3.1. Misión y visión</w:t>
            </w:r>
          </w:p>
        </w:tc>
        <w:tc>
          <w:tcPr>
            <w:tcW w:w="1704" w:type="pct"/>
            <w:tcBorders>
              <w:top w:val="nil"/>
              <w:left w:val="nil"/>
              <w:bottom w:val="single" w:sz="4" w:space="0" w:color="auto"/>
              <w:right w:val="single" w:sz="4" w:space="0" w:color="auto"/>
            </w:tcBorders>
            <w:shd w:val="clear" w:color="auto" w:fill="auto"/>
            <w:hideMark/>
          </w:tcPr>
          <w:p w14:paraId="56299777"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a. Misión y visión de acuerdo con la norma de creación o reestructuración o según lo definido en el sistema de gestión de calidad de la entidad.</w:t>
            </w:r>
          </w:p>
        </w:tc>
        <w:tc>
          <w:tcPr>
            <w:tcW w:w="165" w:type="pct"/>
            <w:tcBorders>
              <w:top w:val="nil"/>
              <w:left w:val="nil"/>
              <w:bottom w:val="single" w:sz="4" w:space="0" w:color="auto"/>
              <w:right w:val="single" w:sz="4" w:space="0" w:color="auto"/>
            </w:tcBorders>
            <w:shd w:val="clear" w:color="auto" w:fill="auto"/>
            <w:hideMark/>
          </w:tcPr>
          <w:p w14:paraId="0A865FF7"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601C38E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35C0F720"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46D55959"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http://www.umv.gov.co/portal/plataforma-estrategica/</w:t>
            </w:r>
          </w:p>
        </w:tc>
      </w:tr>
      <w:tr w:rsidR="00223E06" w:rsidRPr="00AA4849" w14:paraId="7F9CCE5E" w14:textId="77777777" w:rsidTr="00CB25E4">
        <w:trPr>
          <w:trHeight w:val="324"/>
        </w:trPr>
        <w:tc>
          <w:tcPr>
            <w:tcW w:w="383" w:type="pct"/>
            <w:vMerge/>
            <w:tcBorders>
              <w:top w:val="nil"/>
              <w:left w:val="single" w:sz="4" w:space="0" w:color="auto"/>
              <w:bottom w:val="single" w:sz="4" w:space="0" w:color="auto"/>
              <w:right w:val="single" w:sz="4" w:space="0" w:color="auto"/>
            </w:tcBorders>
            <w:vAlign w:val="center"/>
            <w:hideMark/>
          </w:tcPr>
          <w:p w14:paraId="5B3CD9B1" w14:textId="77777777" w:rsidR="00223E06" w:rsidRPr="005475C9" w:rsidRDefault="00223E06" w:rsidP="00032DFD">
            <w:pPr>
              <w:widowControl/>
              <w:rPr>
                <w:rFonts w:ascii="Arial" w:eastAsia="Times New Roman" w:hAnsi="Arial" w:cs="Arial"/>
                <w:sz w:val="16"/>
                <w:szCs w:val="16"/>
                <w:lang w:eastAsia="es-CO"/>
              </w:rPr>
            </w:pPr>
          </w:p>
        </w:tc>
        <w:tc>
          <w:tcPr>
            <w:tcW w:w="770" w:type="pct"/>
            <w:tcBorders>
              <w:top w:val="nil"/>
              <w:left w:val="nil"/>
              <w:bottom w:val="single" w:sz="4" w:space="0" w:color="auto"/>
              <w:right w:val="single" w:sz="4" w:space="0" w:color="auto"/>
            </w:tcBorders>
            <w:shd w:val="clear" w:color="auto" w:fill="auto"/>
            <w:hideMark/>
          </w:tcPr>
          <w:p w14:paraId="487852AA"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3.2. Funciones y deberes</w:t>
            </w:r>
          </w:p>
        </w:tc>
        <w:tc>
          <w:tcPr>
            <w:tcW w:w="1704" w:type="pct"/>
            <w:tcBorders>
              <w:top w:val="nil"/>
              <w:left w:val="nil"/>
              <w:bottom w:val="single" w:sz="4" w:space="0" w:color="auto"/>
              <w:right w:val="single" w:sz="4" w:space="0" w:color="auto"/>
            </w:tcBorders>
            <w:shd w:val="clear" w:color="auto" w:fill="auto"/>
            <w:hideMark/>
          </w:tcPr>
          <w:p w14:paraId="4B081BCC"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a. Funciones y deberes de acuerdo con su norma de creación o reestructuración. Si alguna norma le asigna funciones adicionales, éstas también se deben incluir en este punto.</w:t>
            </w:r>
          </w:p>
        </w:tc>
        <w:tc>
          <w:tcPr>
            <w:tcW w:w="165" w:type="pct"/>
            <w:tcBorders>
              <w:top w:val="nil"/>
              <w:left w:val="nil"/>
              <w:bottom w:val="single" w:sz="4" w:space="0" w:color="auto"/>
              <w:right w:val="single" w:sz="4" w:space="0" w:color="auto"/>
            </w:tcBorders>
            <w:shd w:val="clear" w:color="auto" w:fill="auto"/>
            <w:hideMark/>
          </w:tcPr>
          <w:p w14:paraId="5E68D6C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770371E4"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5A35387B"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46C49BE1"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https://www.umv.gov.co/_transparencia2017/Transparencia-Pagina-WEB/3.EstructuraOrganicayTalentoHumano/3.2FuncionesyDeberes/Acuerdo011de2010.pdf</w:t>
            </w:r>
          </w:p>
        </w:tc>
      </w:tr>
      <w:tr w:rsidR="00223E06" w:rsidRPr="00AA4849" w14:paraId="643BE132" w14:textId="77777777" w:rsidTr="00CB25E4">
        <w:trPr>
          <w:trHeight w:val="70"/>
        </w:trPr>
        <w:tc>
          <w:tcPr>
            <w:tcW w:w="383" w:type="pct"/>
            <w:vMerge/>
            <w:tcBorders>
              <w:top w:val="nil"/>
              <w:left w:val="single" w:sz="4" w:space="0" w:color="auto"/>
              <w:bottom w:val="single" w:sz="4" w:space="0" w:color="auto"/>
              <w:right w:val="single" w:sz="4" w:space="0" w:color="auto"/>
            </w:tcBorders>
            <w:vAlign w:val="center"/>
            <w:hideMark/>
          </w:tcPr>
          <w:p w14:paraId="3DA5DEDD" w14:textId="77777777" w:rsidR="00223E06" w:rsidRPr="005475C9" w:rsidRDefault="00223E06" w:rsidP="00032DFD">
            <w:pPr>
              <w:widowControl/>
              <w:rPr>
                <w:rFonts w:ascii="Arial" w:eastAsia="Times New Roman" w:hAnsi="Arial" w:cs="Arial"/>
                <w:sz w:val="16"/>
                <w:szCs w:val="16"/>
                <w:lang w:eastAsia="es-CO"/>
              </w:rPr>
            </w:pPr>
          </w:p>
        </w:tc>
        <w:tc>
          <w:tcPr>
            <w:tcW w:w="770" w:type="pct"/>
            <w:tcBorders>
              <w:top w:val="nil"/>
              <w:left w:val="nil"/>
              <w:bottom w:val="single" w:sz="4" w:space="0" w:color="auto"/>
              <w:right w:val="single" w:sz="4" w:space="0" w:color="auto"/>
            </w:tcBorders>
            <w:shd w:val="clear" w:color="auto" w:fill="auto"/>
            <w:hideMark/>
          </w:tcPr>
          <w:p w14:paraId="1F63A1B9"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3.3. Procesos y procedimientos</w:t>
            </w:r>
          </w:p>
        </w:tc>
        <w:tc>
          <w:tcPr>
            <w:tcW w:w="1704" w:type="pct"/>
            <w:tcBorders>
              <w:top w:val="nil"/>
              <w:left w:val="nil"/>
              <w:bottom w:val="single" w:sz="4" w:space="0" w:color="auto"/>
              <w:right w:val="single" w:sz="4" w:space="0" w:color="auto"/>
            </w:tcBorders>
            <w:shd w:val="clear" w:color="auto" w:fill="auto"/>
            <w:hideMark/>
          </w:tcPr>
          <w:p w14:paraId="4C3FFD17" w14:textId="73C7EA31"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a. Procesos y procedimientos para la toma de decisiones en </w:t>
            </w:r>
            <w:r w:rsidR="00CB25E4" w:rsidRPr="005475C9">
              <w:rPr>
                <w:rFonts w:ascii="Arial" w:eastAsia="Times New Roman" w:hAnsi="Arial" w:cs="Arial"/>
                <w:sz w:val="16"/>
                <w:szCs w:val="16"/>
                <w:lang w:eastAsia="es-CO"/>
              </w:rPr>
              <w:t>las diferentes</w:t>
            </w:r>
            <w:r w:rsidRPr="005475C9">
              <w:rPr>
                <w:rFonts w:ascii="Arial" w:eastAsia="Times New Roman" w:hAnsi="Arial" w:cs="Arial"/>
                <w:sz w:val="16"/>
                <w:szCs w:val="16"/>
                <w:lang w:eastAsia="es-CO"/>
              </w:rPr>
              <w:t xml:space="preserve"> áreas.</w:t>
            </w:r>
          </w:p>
        </w:tc>
        <w:tc>
          <w:tcPr>
            <w:tcW w:w="165" w:type="pct"/>
            <w:tcBorders>
              <w:top w:val="nil"/>
              <w:left w:val="nil"/>
              <w:bottom w:val="single" w:sz="4" w:space="0" w:color="auto"/>
              <w:right w:val="single" w:sz="4" w:space="0" w:color="auto"/>
            </w:tcBorders>
            <w:shd w:val="clear" w:color="auto" w:fill="auto"/>
            <w:hideMark/>
          </w:tcPr>
          <w:p w14:paraId="41A16424"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678B80C8"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6DD87256"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23A74CD9"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http://www.umv.gov.co/portal/sisgestion/</w:t>
            </w:r>
          </w:p>
        </w:tc>
      </w:tr>
      <w:tr w:rsidR="00223E06" w:rsidRPr="00AA4849" w14:paraId="287DD27F" w14:textId="77777777" w:rsidTr="00223E06">
        <w:trPr>
          <w:trHeight w:val="70"/>
        </w:trPr>
        <w:tc>
          <w:tcPr>
            <w:tcW w:w="383" w:type="pct"/>
            <w:vMerge/>
            <w:tcBorders>
              <w:top w:val="nil"/>
              <w:left w:val="single" w:sz="4" w:space="0" w:color="auto"/>
              <w:bottom w:val="single" w:sz="4" w:space="0" w:color="auto"/>
              <w:right w:val="single" w:sz="4" w:space="0" w:color="auto"/>
            </w:tcBorders>
            <w:vAlign w:val="center"/>
            <w:hideMark/>
          </w:tcPr>
          <w:p w14:paraId="683B1620" w14:textId="77777777" w:rsidR="00223E06" w:rsidRPr="005475C9" w:rsidRDefault="00223E06" w:rsidP="00032DFD">
            <w:pPr>
              <w:widowControl/>
              <w:rPr>
                <w:rFonts w:ascii="Arial" w:eastAsia="Times New Roman" w:hAnsi="Arial" w:cs="Arial"/>
                <w:sz w:val="16"/>
                <w:szCs w:val="16"/>
                <w:lang w:eastAsia="es-CO"/>
              </w:rPr>
            </w:pPr>
          </w:p>
        </w:tc>
        <w:tc>
          <w:tcPr>
            <w:tcW w:w="770" w:type="pct"/>
            <w:vMerge w:val="restart"/>
            <w:tcBorders>
              <w:top w:val="nil"/>
              <w:left w:val="single" w:sz="4" w:space="0" w:color="auto"/>
              <w:bottom w:val="single" w:sz="4" w:space="0" w:color="auto"/>
              <w:right w:val="single" w:sz="4" w:space="0" w:color="auto"/>
            </w:tcBorders>
            <w:shd w:val="clear" w:color="auto" w:fill="auto"/>
            <w:hideMark/>
          </w:tcPr>
          <w:p w14:paraId="3DCCB718"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3.4. Organigrama</w:t>
            </w:r>
          </w:p>
        </w:tc>
        <w:tc>
          <w:tcPr>
            <w:tcW w:w="1704" w:type="pct"/>
            <w:tcBorders>
              <w:top w:val="nil"/>
              <w:left w:val="nil"/>
              <w:bottom w:val="single" w:sz="4" w:space="0" w:color="auto"/>
              <w:right w:val="single" w:sz="4" w:space="0" w:color="auto"/>
            </w:tcBorders>
            <w:shd w:val="clear" w:color="auto" w:fill="auto"/>
            <w:hideMark/>
          </w:tcPr>
          <w:p w14:paraId="7198FC04"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a. Estructura orgánica de la entidad.</w:t>
            </w:r>
          </w:p>
        </w:tc>
        <w:tc>
          <w:tcPr>
            <w:tcW w:w="165" w:type="pct"/>
            <w:tcBorders>
              <w:top w:val="nil"/>
              <w:left w:val="nil"/>
              <w:bottom w:val="single" w:sz="4" w:space="0" w:color="auto"/>
              <w:right w:val="single" w:sz="4" w:space="0" w:color="auto"/>
            </w:tcBorders>
            <w:shd w:val="clear" w:color="auto" w:fill="auto"/>
            <w:hideMark/>
          </w:tcPr>
          <w:p w14:paraId="34AB918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34FBA78A"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35572064"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6A826C3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http://www.umv.gov.co/portal/estructura-organica/</w:t>
            </w:r>
          </w:p>
        </w:tc>
      </w:tr>
      <w:tr w:rsidR="00223E06" w:rsidRPr="00AA4849" w14:paraId="433F8AE5" w14:textId="77777777" w:rsidTr="00774AF1">
        <w:trPr>
          <w:trHeight w:val="70"/>
        </w:trPr>
        <w:tc>
          <w:tcPr>
            <w:tcW w:w="383" w:type="pct"/>
            <w:vMerge/>
            <w:tcBorders>
              <w:top w:val="nil"/>
              <w:left w:val="single" w:sz="4" w:space="0" w:color="auto"/>
              <w:bottom w:val="single" w:sz="4" w:space="0" w:color="auto"/>
              <w:right w:val="single" w:sz="4" w:space="0" w:color="auto"/>
            </w:tcBorders>
            <w:vAlign w:val="center"/>
            <w:hideMark/>
          </w:tcPr>
          <w:p w14:paraId="7E01102D"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09D6777A"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03B230CE" w14:textId="77777777" w:rsidR="00223E06" w:rsidRPr="005475C9" w:rsidRDefault="00223E06" w:rsidP="00032DFD">
            <w:pPr>
              <w:widowControl/>
              <w:contextualSpacing/>
              <w:rPr>
                <w:rFonts w:ascii="Arial" w:eastAsia="Times New Roman" w:hAnsi="Arial" w:cs="Arial"/>
                <w:sz w:val="16"/>
                <w:szCs w:val="16"/>
                <w:lang w:eastAsia="es-CO"/>
              </w:rPr>
            </w:pPr>
            <w:r w:rsidRPr="005475C9">
              <w:rPr>
                <w:rFonts w:ascii="Arial" w:eastAsia="Times New Roman" w:hAnsi="Arial" w:cs="Arial"/>
                <w:sz w:val="16"/>
                <w:szCs w:val="16"/>
                <w:lang w:eastAsia="es-CO"/>
              </w:rPr>
              <w:t>b. Publicado de manera gráfica y legible, en un formato accesible y usable.</w:t>
            </w:r>
          </w:p>
        </w:tc>
        <w:tc>
          <w:tcPr>
            <w:tcW w:w="165" w:type="pct"/>
            <w:tcBorders>
              <w:top w:val="nil"/>
              <w:left w:val="nil"/>
              <w:bottom w:val="single" w:sz="4" w:space="0" w:color="auto"/>
              <w:right w:val="single" w:sz="4" w:space="0" w:color="auto"/>
            </w:tcBorders>
            <w:shd w:val="clear" w:color="auto" w:fill="auto"/>
            <w:hideMark/>
          </w:tcPr>
          <w:p w14:paraId="261BD1BA" w14:textId="77777777" w:rsidR="00223E06" w:rsidRPr="005475C9" w:rsidRDefault="00223E06" w:rsidP="00032DFD">
            <w:pPr>
              <w:widowControl/>
              <w:contextualSpacing/>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165" w:type="pct"/>
            <w:tcBorders>
              <w:top w:val="nil"/>
              <w:left w:val="nil"/>
              <w:bottom w:val="single" w:sz="4" w:space="0" w:color="auto"/>
              <w:right w:val="single" w:sz="4" w:space="0" w:color="auto"/>
            </w:tcBorders>
            <w:shd w:val="clear" w:color="auto" w:fill="auto"/>
            <w:hideMark/>
          </w:tcPr>
          <w:p w14:paraId="1449975A" w14:textId="77777777" w:rsidR="00223E06" w:rsidRPr="005475C9" w:rsidRDefault="00223E06" w:rsidP="00032DFD">
            <w:pPr>
              <w:widowControl/>
              <w:contextualSpacing/>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220" w:type="pct"/>
            <w:tcBorders>
              <w:top w:val="nil"/>
              <w:left w:val="nil"/>
              <w:bottom w:val="single" w:sz="4" w:space="0" w:color="auto"/>
              <w:right w:val="single" w:sz="4" w:space="0" w:color="auto"/>
            </w:tcBorders>
            <w:shd w:val="clear" w:color="C0C0C0" w:fill="auto"/>
            <w:noWrap/>
            <w:vAlign w:val="bottom"/>
            <w:hideMark/>
          </w:tcPr>
          <w:p w14:paraId="664015CF" w14:textId="3616E09C" w:rsidR="00223E06" w:rsidRPr="005475C9" w:rsidRDefault="00223E06" w:rsidP="00032DFD">
            <w:pPr>
              <w:widowControl/>
              <w:contextualSpacing/>
              <w:rPr>
                <w:rFonts w:ascii="Arial" w:eastAsia="Times New Roman" w:hAnsi="Arial" w:cs="Arial"/>
                <w:color w:val="000000"/>
                <w:sz w:val="16"/>
                <w:szCs w:val="16"/>
                <w:lang w:eastAsia="es-CO"/>
              </w:rPr>
            </w:pPr>
          </w:p>
        </w:tc>
        <w:tc>
          <w:tcPr>
            <w:tcW w:w="1594" w:type="pct"/>
            <w:tcBorders>
              <w:top w:val="nil"/>
              <w:left w:val="nil"/>
              <w:bottom w:val="single" w:sz="4" w:space="0" w:color="auto"/>
              <w:right w:val="single" w:sz="4" w:space="0" w:color="auto"/>
            </w:tcBorders>
            <w:shd w:val="clear" w:color="auto" w:fill="auto"/>
            <w:hideMark/>
          </w:tcPr>
          <w:p w14:paraId="4391964B" w14:textId="77777777" w:rsidR="00223E06" w:rsidRPr="005475C9" w:rsidRDefault="00223E06" w:rsidP="00032DFD">
            <w:pPr>
              <w:widowControl/>
              <w:contextualSpacing/>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Aun no se encuentra esa opción. </w:t>
            </w:r>
          </w:p>
        </w:tc>
      </w:tr>
      <w:tr w:rsidR="00223E06" w:rsidRPr="00AA4849" w14:paraId="64CF509D" w14:textId="77777777" w:rsidTr="00774AF1">
        <w:trPr>
          <w:trHeight w:val="70"/>
        </w:trPr>
        <w:tc>
          <w:tcPr>
            <w:tcW w:w="383" w:type="pct"/>
            <w:vMerge/>
            <w:tcBorders>
              <w:top w:val="nil"/>
              <w:left w:val="single" w:sz="4" w:space="0" w:color="auto"/>
              <w:bottom w:val="single" w:sz="4" w:space="0" w:color="auto"/>
              <w:right w:val="single" w:sz="4" w:space="0" w:color="auto"/>
            </w:tcBorders>
            <w:vAlign w:val="center"/>
            <w:hideMark/>
          </w:tcPr>
          <w:p w14:paraId="77C05040"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27D39805"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7B7BB986" w14:textId="06CDF7B7" w:rsidR="00774AF1" w:rsidRPr="00774AF1" w:rsidRDefault="00223E06" w:rsidP="00774AF1">
            <w:pPr>
              <w:widowControl/>
              <w:contextualSpacing/>
              <w:rPr>
                <w:rFonts w:ascii="Arial" w:eastAsia="Times New Roman" w:hAnsi="Arial" w:cs="Arial"/>
                <w:sz w:val="16"/>
                <w:szCs w:val="16"/>
                <w:lang w:eastAsia="es-CO"/>
              </w:rPr>
            </w:pPr>
            <w:r w:rsidRPr="005475C9">
              <w:rPr>
                <w:rFonts w:ascii="Arial" w:eastAsia="Times New Roman" w:hAnsi="Arial" w:cs="Arial"/>
                <w:sz w:val="16"/>
                <w:szCs w:val="16"/>
                <w:lang w:eastAsia="es-CO"/>
              </w:rPr>
              <w:t>c. Descripción de la estructura orgánica, donde se dé información general de cada división o dependencia.</w:t>
            </w:r>
          </w:p>
        </w:tc>
        <w:tc>
          <w:tcPr>
            <w:tcW w:w="165" w:type="pct"/>
            <w:tcBorders>
              <w:top w:val="nil"/>
              <w:left w:val="nil"/>
              <w:bottom w:val="single" w:sz="4" w:space="0" w:color="auto"/>
              <w:right w:val="single" w:sz="4" w:space="0" w:color="auto"/>
            </w:tcBorders>
            <w:shd w:val="clear" w:color="auto" w:fill="auto"/>
            <w:hideMark/>
          </w:tcPr>
          <w:p w14:paraId="34762C0A" w14:textId="77777777" w:rsidR="00223E06" w:rsidRPr="005475C9" w:rsidRDefault="00223E06" w:rsidP="00032DFD">
            <w:pPr>
              <w:widowControl/>
              <w:contextualSpacing/>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165" w:type="pct"/>
            <w:tcBorders>
              <w:top w:val="nil"/>
              <w:left w:val="nil"/>
              <w:bottom w:val="single" w:sz="4" w:space="0" w:color="auto"/>
              <w:right w:val="single" w:sz="4" w:space="0" w:color="auto"/>
            </w:tcBorders>
            <w:shd w:val="clear" w:color="auto" w:fill="auto"/>
            <w:hideMark/>
          </w:tcPr>
          <w:p w14:paraId="348445AA" w14:textId="77777777" w:rsidR="00223E06" w:rsidRPr="005475C9" w:rsidRDefault="00223E06" w:rsidP="00032DFD">
            <w:pPr>
              <w:widowControl/>
              <w:contextualSpacing/>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220" w:type="pct"/>
            <w:tcBorders>
              <w:top w:val="nil"/>
              <w:left w:val="nil"/>
              <w:bottom w:val="single" w:sz="4" w:space="0" w:color="auto"/>
              <w:right w:val="single" w:sz="4" w:space="0" w:color="auto"/>
            </w:tcBorders>
            <w:shd w:val="clear" w:color="C0C0C0" w:fill="auto"/>
            <w:noWrap/>
            <w:vAlign w:val="bottom"/>
          </w:tcPr>
          <w:p w14:paraId="517166EB" w14:textId="26A4EA18" w:rsidR="00223E06" w:rsidRPr="005475C9" w:rsidRDefault="00223E06" w:rsidP="00032DFD">
            <w:pPr>
              <w:widowControl/>
              <w:contextualSpacing/>
              <w:rPr>
                <w:rFonts w:ascii="Arial" w:eastAsia="Times New Roman" w:hAnsi="Arial" w:cs="Arial"/>
                <w:color w:val="000000"/>
                <w:sz w:val="16"/>
                <w:szCs w:val="16"/>
                <w:lang w:eastAsia="es-CO"/>
              </w:rPr>
            </w:pPr>
          </w:p>
        </w:tc>
        <w:tc>
          <w:tcPr>
            <w:tcW w:w="1594" w:type="pct"/>
            <w:tcBorders>
              <w:top w:val="nil"/>
              <w:left w:val="nil"/>
              <w:bottom w:val="single" w:sz="4" w:space="0" w:color="auto"/>
              <w:right w:val="single" w:sz="4" w:space="0" w:color="auto"/>
            </w:tcBorders>
            <w:shd w:val="clear" w:color="auto" w:fill="auto"/>
            <w:hideMark/>
          </w:tcPr>
          <w:p w14:paraId="06862F40" w14:textId="77777777" w:rsidR="00223E06" w:rsidRPr="005475C9" w:rsidRDefault="00223E06" w:rsidP="00032DFD">
            <w:pPr>
              <w:widowControl/>
              <w:contextualSpacing/>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Aun no se encuentra esa opción. </w:t>
            </w:r>
          </w:p>
        </w:tc>
      </w:tr>
      <w:tr w:rsidR="00223E06" w:rsidRPr="00AA4849" w14:paraId="160050C8" w14:textId="77777777" w:rsidTr="00774AF1">
        <w:trPr>
          <w:trHeight w:val="220"/>
        </w:trPr>
        <w:tc>
          <w:tcPr>
            <w:tcW w:w="383" w:type="pct"/>
            <w:vMerge/>
            <w:tcBorders>
              <w:top w:val="nil"/>
              <w:left w:val="single" w:sz="4" w:space="0" w:color="auto"/>
              <w:bottom w:val="single" w:sz="4" w:space="0" w:color="auto"/>
              <w:right w:val="single" w:sz="4" w:space="0" w:color="auto"/>
            </w:tcBorders>
            <w:vAlign w:val="center"/>
            <w:hideMark/>
          </w:tcPr>
          <w:p w14:paraId="005470E1" w14:textId="77777777" w:rsidR="00223E06" w:rsidRPr="005475C9" w:rsidRDefault="00223E06" w:rsidP="00032DFD">
            <w:pPr>
              <w:widowControl/>
              <w:rPr>
                <w:rFonts w:ascii="Arial" w:eastAsia="Times New Roman" w:hAnsi="Arial" w:cs="Arial"/>
                <w:sz w:val="16"/>
                <w:szCs w:val="16"/>
                <w:lang w:eastAsia="es-CO"/>
              </w:rPr>
            </w:pPr>
          </w:p>
        </w:tc>
        <w:tc>
          <w:tcPr>
            <w:tcW w:w="770" w:type="pct"/>
            <w:vMerge w:val="restart"/>
            <w:tcBorders>
              <w:top w:val="nil"/>
              <w:left w:val="single" w:sz="4" w:space="0" w:color="auto"/>
              <w:bottom w:val="single" w:sz="4" w:space="0" w:color="auto"/>
              <w:right w:val="single" w:sz="4" w:space="0" w:color="auto"/>
            </w:tcBorders>
            <w:shd w:val="clear" w:color="auto" w:fill="auto"/>
            <w:hideMark/>
          </w:tcPr>
          <w:p w14:paraId="427B130C"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3.5. Directorio de información de servidores públicos, contratistas y empleados</w:t>
            </w:r>
          </w:p>
        </w:tc>
        <w:tc>
          <w:tcPr>
            <w:tcW w:w="1704" w:type="pct"/>
            <w:tcBorders>
              <w:top w:val="nil"/>
              <w:left w:val="nil"/>
              <w:bottom w:val="single" w:sz="4" w:space="0" w:color="auto"/>
              <w:right w:val="single" w:sz="4" w:space="0" w:color="auto"/>
            </w:tcBorders>
            <w:shd w:val="clear" w:color="auto" w:fill="auto"/>
            <w:hideMark/>
          </w:tcPr>
          <w:p w14:paraId="06968CC1"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Directorio de información de los servidores públicos y contratistas incluyendo aquellos que laboran en las sedes, áreas, divisiones, departamentos y/o regionales según corresponda.</w:t>
            </w:r>
          </w:p>
        </w:tc>
        <w:tc>
          <w:tcPr>
            <w:tcW w:w="165" w:type="pct"/>
            <w:tcBorders>
              <w:top w:val="nil"/>
              <w:left w:val="nil"/>
              <w:bottom w:val="single" w:sz="4" w:space="0" w:color="auto"/>
              <w:right w:val="single" w:sz="4" w:space="0" w:color="auto"/>
            </w:tcBorders>
            <w:shd w:val="clear" w:color="C0C0C0" w:fill="auto"/>
            <w:noWrap/>
            <w:vAlign w:val="bottom"/>
            <w:hideMark/>
          </w:tcPr>
          <w:p w14:paraId="6D643533"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65" w:type="pct"/>
            <w:tcBorders>
              <w:top w:val="nil"/>
              <w:left w:val="nil"/>
              <w:bottom w:val="single" w:sz="4" w:space="0" w:color="auto"/>
              <w:right w:val="single" w:sz="4" w:space="0" w:color="auto"/>
            </w:tcBorders>
            <w:shd w:val="clear" w:color="C0C0C0" w:fill="auto"/>
            <w:noWrap/>
            <w:vAlign w:val="bottom"/>
            <w:hideMark/>
          </w:tcPr>
          <w:p w14:paraId="3859D672"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6984A310"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C0C0C0" w:fill="auto"/>
            <w:noWrap/>
            <w:vAlign w:val="bottom"/>
            <w:hideMark/>
          </w:tcPr>
          <w:p w14:paraId="207079E0"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r>
      <w:tr w:rsidR="00223E06" w:rsidRPr="00AA4849" w14:paraId="5E7EE05C" w14:textId="77777777" w:rsidTr="00893BF5">
        <w:trPr>
          <w:trHeight w:val="70"/>
        </w:trPr>
        <w:tc>
          <w:tcPr>
            <w:tcW w:w="383" w:type="pct"/>
            <w:vMerge/>
            <w:tcBorders>
              <w:top w:val="nil"/>
              <w:left w:val="single" w:sz="4" w:space="0" w:color="auto"/>
              <w:bottom w:val="single" w:sz="4" w:space="0" w:color="auto"/>
              <w:right w:val="single" w:sz="4" w:space="0" w:color="auto"/>
            </w:tcBorders>
            <w:vAlign w:val="center"/>
            <w:hideMark/>
          </w:tcPr>
          <w:p w14:paraId="2527CA4C"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02887D96"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49468AE7"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Publicado en formato accesible y reutilizable, con la siguiente información:</w:t>
            </w:r>
          </w:p>
        </w:tc>
        <w:tc>
          <w:tcPr>
            <w:tcW w:w="165" w:type="pct"/>
            <w:tcBorders>
              <w:top w:val="nil"/>
              <w:left w:val="nil"/>
              <w:bottom w:val="single" w:sz="4" w:space="0" w:color="auto"/>
              <w:right w:val="single" w:sz="4" w:space="0" w:color="auto"/>
            </w:tcBorders>
            <w:shd w:val="clear" w:color="C0C0C0" w:fill="auto"/>
            <w:noWrap/>
            <w:vAlign w:val="bottom"/>
          </w:tcPr>
          <w:p w14:paraId="07FCE132" w14:textId="5B3DD3F2" w:rsidR="00223E06" w:rsidRPr="005475C9" w:rsidRDefault="00223E06" w:rsidP="00032DFD">
            <w:pPr>
              <w:widowControl/>
              <w:rPr>
                <w:rFonts w:ascii="Arial" w:eastAsia="Times New Roman" w:hAnsi="Arial" w:cs="Arial"/>
                <w:color w:val="000000"/>
                <w:sz w:val="16"/>
                <w:szCs w:val="16"/>
                <w:lang w:eastAsia="es-CO"/>
              </w:rPr>
            </w:pPr>
          </w:p>
        </w:tc>
        <w:tc>
          <w:tcPr>
            <w:tcW w:w="165" w:type="pct"/>
            <w:tcBorders>
              <w:top w:val="nil"/>
              <w:left w:val="nil"/>
              <w:bottom w:val="single" w:sz="4" w:space="0" w:color="auto"/>
              <w:right w:val="single" w:sz="4" w:space="0" w:color="auto"/>
            </w:tcBorders>
            <w:shd w:val="clear" w:color="C0C0C0" w:fill="auto"/>
            <w:noWrap/>
            <w:vAlign w:val="bottom"/>
          </w:tcPr>
          <w:p w14:paraId="0B57F2EA" w14:textId="452C9ADC" w:rsidR="00223E06" w:rsidRPr="005475C9" w:rsidRDefault="00223E06" w:rsidP="00032DFD">
            <w:pPr>
              <w:widowControl/>
              <w:rPr>
                <w:rFonts w:ascii="Arial" w:eastAsia="Times New Roman" w:hAnsi="Arial" w:cs="Arial"/>
                <w:color w:val="000000"/>
                <w:sz w:val="16"/>
                <w:szCs w:val="16"/>
                <w:lang w:eastAsia="es-CO"/>
              </w:rPr>
            </w:pPr>
          </w:p>
        </w:tc>
        <w:tc>
          <w:tcPr>
            <w:tcW w:w="220" w:type="pct"/>
            <w:tcBorders>
              <w:top w:val="nil"/>
              <w:left w:val="nil"/>
              <w:bottom w:val="single" w:sz="4" w:space="0" w:color="auto"/>
              <w:right w:val="single" w:sz="4" w:space="0" w:color="auto"/>
            </w:tcBorders>
            <w:shd w:val="clear" w:color="C0C0C0" w:fill="auto"/>
            <w:noWrap/>
            <w:vAlign w:val="bottom"/>
          </w:tcPr>
          <w:p w14:paraId="480EB3E1" w14:textId="7F7EF93D" w:rsidR="00223E06" w:rsidRPr="005475C9" w:rsidRDefault="00223E06" w:rsidP="00032DFD">
            <w:pPr>
              <w:widowControl/>
              <w:rPr>
                <w:rFonts w:ascii="Arial" w:eastAsia="Times New Roman" w:hAnsi="Arial" w:cs="Arial"/>
                <w:color w:val="000000"/>
                <w:sz w:val="16"/>
                <w:szCs w:val="16"/>
                <w:lang w:eastAsia="es-CO"/>
              </w:rPr>
            </w:pPr>
          </w:p>
        </w:tc>
        <w:tc>
          <w:tcPr>
            <w:tcW w:w="1594" w:type="pct"/>
            <w:tcBorders>
              <w:top w:val="nil"/>
              <w:left w:val="nil"/>
              <w:bottom w:val="single" w:sz="4" w:space="0" w:color="auto"/>
              <w:right w:val="single" w:sz="4" w:space="0" w:color="auto"/>
            </w:tcBorders>
            <w:shd w:val="clear" w:color="C0C0C0" w:fill="auto"/>
            <w:noWrap/>
            <w:vAlign w:val="bottom"/>
          </w:tcPr>
          <w:p w14:paraId="77179367" w14:textId="5CFD60FF" w:rsidR="00223E06" w:rsidRPr="005475C9" w:rsidRDefault="00223E06" w:rsidP="00032DFD">
            <w:pPr>
              <w:widowControl/>
              <w:rPr>
                <w:rFonts w:ascii="Arial" w:eastAsia="Times New Roman" w:hAnsi="Arial" w:cs="Arial"/>
                <w:color w:val="000000"/>
                <w:sz w:val="16"/>
                <w:szCs w:val="16"/>
                <w:lang w:eastAsia="es-CO"/>
              </w:rPr>
            </w:pPr>
          </w:p>
        </w:tc>
      </w:tr>
      <w:tr w:rsidR="00223E06" w:rsidRPr="00AA4849" w14:paraId="0BE529CA" w14:textId="77777777" w:rsidTr="00774AF1">
        <w:trPr>
          <w:trHeight w:val="591"/>
        </w:trPr>
        <w:tc>
          <w:tcPr>
            <w:tcW w:w="383" w:type="pct"/>
            <w:vMerge/>
            <w:tcBorders>
              <w:top w:val="nil"/>
              <w:left w:val="single" w:sz="4" w:space="0" w:color="auto"/>
              <w:bottom w:val="single" w:sz="4" w:space="0" w:color="auto"/>
              <w:right w:val="single" w:sz="4" w:space="0" w:color="auto"/>
            </w:tcBorders>
            <w:vAlign w:val="center"/>
            <w:hideMark/>
          </w:tcPr>
          <w:p w14:paraId="447212B2"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6744185E"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3A67C8F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a. Nombres y apellidos completos.</w:t>
            </w:r>
          </w:p>
        </w:tc>
        <w:tc>
          <w:tcPr>
            <w:tcW w:w="165" w:type="pct"/>
            <w:tcBorders>
              <w:top w:val="nil"/>
              <w:left w:val="nil"/>
              <w:bottom w:val="single" w:sz="4" w:space="0" w:color="auto"/>
              <w:right w:val="single" w:sz="4" w:space="0" w:color="auto"/>
            </w:tcBorders>
            <w:shd w:val="clear" w:color="auto" w:fill="auto"/>
            <w:hideMark/>
          </w:tcPr>
          <w:p w14:paraId="1E1D699C"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69694522"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068E23CA"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15FFA838"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https://www.umv.gov.co/_transparencia2017/Transparencia-Pagina-WEB/3.EstructuraOrganicayTalentoHumano/3.4Directorio/BASEDATOSFUNCIONARIOESTUDIOS.xlsx</w:t>
            </w:r>
          </w:p>
        </w:tc>
      </w:tr>
      <w:tr w:rsidR="00223E06" w:rsidRPr="00AA4849" w14:paraId="6DE79A28" w14:textId="77777777" w:rsidTr="00774AF1">
        <w:trPr>
          <w:trHeight w:val="70"/>
        </w:trPr>
        <w:tc>
          <w:tcPr>
            <w:tcW w:w="383" w:type="pct"/>
            <w:vMerge/>
            <w:tcBorders>
              <w:top w:val="nil"/>
              <w:left w:val="single" w:sz="4" w:space="0" w:color="auto"/>
              <w:bottom w:val="single" w:sz="4" w:space="0" w:color="auto"/>
              <w:right w:val="single" w:sz="4" w:space="0" w:color="auto"/>
            </w:tcBorders>
            <w:vAlign w:val="center"/>
            <w:hideMark/>
          </w:tcPr>
          <w:p w14:paraId="7180DBC2"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777B9636"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5B3E95D1"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b. País, Departamento y Ciudad de nacimiento.</w:t>
            </w:r>
          </w:p>
        </w:tc>
        <w:tc>
          <w:tcPr>
            <w:tcW w:w="165" w:type="pct"/>
            <w:tcBorders>
              <w:top w:val="nil"/>
              <w:left w:val="nil"/>
              <w:bottom w:val="single" w:sz="4" w:space="0" w:color="auto"/>
              <w:right w:val="single" w:sz="4" w:space="0" w:color="auto"/>
            </w:tcBorders>
            <w:shd w:val="clear" w:color="auto" w:fill="auto"/>
            <w:hideMark/>
          </w:tcPr>
          <w:p w14:paraId="23406D59"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79AFB7C9"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652A8CA8"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2C6305F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https://www.umv.gov.co/_transparencia2017/Transparencia-Pagina-WEB/3.EstructuraOrganicayTalentoHumano/3.4Directorio/BASEDATOSFUNCIONARIOESTUDIOS.xlsx</w:t>
            </w:r>
          </w:p>
        </w:tc>
      </w:tr>
      <w:tr w:rsidR="00223E06" w:rsidRPr="00AA4849" w14:paraId="210AF46B" w14:textId="77777777" w:rsidTr="00774AF1">
        <w:trPr>
          <w:trHeight w:val="384"/>
        </w:trPr>
        <w:tc>
          <w:tcPr>
            <w:tcW w:w="383" w:type="pct"/>
            <w:vMerge/>
            <w:tcBorders>
              <w:top w:val="nil"/>
              <w:left w:val="single" w:sz="4" w:space="0" w:color="auto"/>
              <w:bottom w:val="single" w:sz="4" w:space="0" w:color="auto"/>
              <w:right w:val="single" w:sz="4" w:space="0" w:color="auto"/>
            </w:tcBorders>
            <w:vAlign w:val="center"/>
            <w:hideMark/>
          </w:tcPr>
          <w:p w14:paraId="6911E5CB"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6EA980EC"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77C3D85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c. Formación académica.</w:t>
            </w:r>
          </w:p>
        </w:tc>
        <w:tc>
          <w:tcPr>
            <w:tcW w:w="165" w:type="pct"/>
            <w:tcBorders>
              <w:top w:val="nil"/>
              <w:left w:val="nil"/>
              <w:bottom w:val="single" w:sz="4" w:space="0" w:color="auto"/>
              <w:right w:val="single" w:sz="4" w:space="0" w:color="auto"/>
            </w:tcBorders>
            <w:shd w:val="clear" w:color="auto" w:fill="auto"/>
            <w:hideMark/>
          </w:tcPr>
          <w:p w14:paraId="68AF610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2B292228"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6410143F"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57E5AC2C"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https://www.umv.gov.co/_transparencia2017/Transparencia-Pagina-WEB/3.EstructuraOrganicayTalentoHumano/3.4Directorio/BASEDATOSFUNCIONARIOESTUDIOS.xlsx</w:t>
            </w:r>
          </w:p>
        </w:tc>
      </w:tr>
      <w:tr w:rsidR="00223E06" w:rsidRPr="00AA4849" w14:paraId="2FFF09A9" w14:textId="77777777" w:rsidTr="00774AF1">
        <w:trPr>
          <w:trHeight w:val="70"/>
        </w:trPr>
        <w:tc>
          <w:tcPr>
            <w:tcW w:w="383" w:type="pct"/>
            <w:vMerge/>
            <w:tcBorders>
              <w:top w:val="nil"/>
              <w:left w:val="single" w:sz="4" w:space="0" w:color="auto"/>
              <w:bottom w:val="single" w:sz="4" w:space="0" w:color="auto"/>
              <w:right w:val="single" w:sz="4" w:space="0" w:color="auto"/>
            </w:tcBorders>
            <w:vAlign w:val="center"/>
            <w:hideMark/>
          </w:tcPr>
          <w:p w14:paraId="3C4F7DF2"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509F74EB"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10554A91"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d. Experiencia laboral y profesional.</w:t>
            </w:r>
          </w:p>
        </w:tc>
        <w:tc>
          <w:tcPr>
            <w:tcW w:w="165" w:type="pct"/>
            <w:tcBorders>
              <w:top w:val="nil"/>
              <w:left w:val="nil"/>
              <w:bottom w:val="single" w:sz="4" w:space="0" w:color="auto"/>
              <w:right w:val="single" w:sz="4" w:space="0" w:color="auto"/>
            </w:tcBorders>
            <w:shd w:val="clear" w:color="auto" w:fill="auto"/>
            <w:hideMark/>
          </w:tcPr>
          <w:p w14:paraId="711D3DF2"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09DE5C56"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3289069E"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4DCF97CA"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https://www.umv.gov.co/_transparencia2017/Transparencia-Pagina-WEB/3.EstructuraOrganicayTalentoHumano/3.4Directorio/BASEDATOSFUNCIONARIOESTUDIOS.xlsx</w:t>
            </w:r>
          </w:p>
        </w:tc>
      </w:tr>
      <w:tr w:rsidR="00223E06" w:rsidRPr="00AA4849" w14:paraId="5EC9386D" w14:textId="77777777" w:rsidTr="00893BF5">
        <w:trPr>
          <w:trHeight w:val="70"/>
        </w:trPr>
        <w:tc>
          <w:tcPr>
            <w:tcW w:w="383" w:type="pct"/>
            <w:vMerge/>
            <w:tcBorders>
              <w:top w:val="nil"/>
              <w:left w:val="single" w:sz="4" w:space="0" w:color="auto"/>
              <w:bottom w:val="single" w:sz="4" w:space="0" w:color="auto"/>
              <w:right w:val="single" w:sz="4" w:space="0" w:color="auto"/>
            </w:tcBorders>
            <w:vAlign w:val="center"/>
            <w:hideMark/>
          </w:tcPr>
          <w:p w14:paraId="662253BC"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4DF34E1B"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0A08307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e. Empleo, cargo o actividad que desempeña (En caso de contratistas el rol que desempeña con base en el objeto contractual).</w:t>
            </w:r>
          </w:p>
        </w:tc>
        <w:tc>
          <w:tcPr>
            <w:tcW w:w="165" w:type="pct"/>
            <w:tcBorders>
              <w:top w:val="nil"/>
              <w:left w:val="nil"/>
              <w:bottom w:val="single" w:sz="4" w:space="0" w:color="auto"/>
              <w:right w:val="single" w:sz="4" w:space="0" w:color="auto"/>
            </w:tcBorders>
            <w:shd w:val="clear" w:color="auto" w:fill="auto"/>
            <w:hideMark/>
          </w:tcPr>
          <w:p w14:paraId="1D2F713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401824C6"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7947A42E"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4C727A4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https://www.umv.gov.co/_transparencia2017/Transparencia-Pagina-WEB/3.EstructuraOrganicayTalentoHumano/3.4Directorio/DIRECTORIOCONTRATISTASA14-05-2019.xlsx</w:t>
            </w:r>
          </w:p>
        </w:tc>
      </w:tr>
      <w:tr w:rsidR="00223E06" w:rsidRPr="00AA4849" w14:paraId="5E6BA368" w14:textId="77777777" w:rsidTr="00893BF5">
        <w:trPr>
          <w:trHeight w:val="70"/>
        </w:trPr>
        <w:tc>
          <w:tcPr>
            <w:tcW w:w="383" w:type="pct"/>
            <w:vMerge/>
            <w:tcBorders>
              <w:top w:val="nil"/>
              <w:left w:val="single" w:sz="4" w:space="0" w:color="auto"/>
              <w:bottom w:val="single" w:sz="4" w:space="0" w:color="auto"/>
              <w:right w:val="single" w:sz="4" w:space="0" w:color="auto"/>
            </w:tcBorders>
            <w:vAlign w:val="center"/>
            <w:hideMark/>
          </w:tcPr>
          <w:p w14:paraId="68869080"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0D6275B7"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154AA096"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f. Dependencia en la que presta sus servicios en la entidad o institución </w:t>
            </w:r>
          </w:p>
        </w:tc>
        <w:tc>
          <w:tcPr>
            <w:tcW w:w="165" w:type="pct"/>
            <w:tcBorders>
              <w:top w:val="nil"/>
              <w:left w:val="nil"/>
              <w:bottom w:val="single" w:sz="4" w:space="0" w:color="auto"/>
              <w:right w:val="single" w:sz="4" w:space="0" w:color="auto"/>
            </w:tcBorders>
            <w:shd w:val="clear" w:color="auto" w:fill="auto"/>
            <w:hideMark/>
          </w:tcPr>
          <w:p w14:paraId="790014DF"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132D954B"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56C50F79"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60EF7BC2"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https://www.umv.gov.co/_transparencia2017/Transparencia-Pagina-WEB/3.EstructuraOrganicayTalentoHumano/3.4Directorio/BASEDATOSFUNCIONARIOESTUDIOS.xlsx</w:t>
            </w:r>
          </w:p>
        </w:tc>
      </w:tr>
      <w:tr w:rsidR="00223E06" w:rsidRPr="00AA4849" w14:paraId="270DB208" w14:textId="77777777" w:rsidTr="00893BF5">
        <w:trPr>
          <w:trHeight w:val="70"/>
        </w:trPr>
        <w:tc>
          <w:tcPr>
            <w:tcW w:w="383" w:type="pct"/>
            <w:vMerge/>
            <w:tcBorders>
              <w:top w:val="nil"/>
              <w:left w:val="single" w:sz="4" w:space="0" w:color="auto"/>
              <w:bottom w:val="single" w:sz="4" w:space="0" w:color="auto"/>
              <w:right w:val="single" w:sz="4" w:space="0" w:color="auto"/>
            </w:tcBorders>
            <w:vAlign w:val="center"/>
            <w:hideMark/>
          </w:tcPr>
          <w:p w14:paraId="6268B621"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661FF8A9"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73936214"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g. Dirección de correo electrónico institucional.</w:t>
            </w:r>
          </w:p>
        </w:tc>
        <w:tc>
          <w:tcPr>
            <w:tcW w:w="165" w:type="pct"/>
            <w:tcBorders>
              <w:top w:val="nil"/>
              <w:left w:val="nil"/>
              <w:bottom w:val="single" w:sz="4" w:space="0" w:color="auto"/>
              <w:right w:val="single" w:sz="4" w:space="0" w:color="auto"/>
            </w:tcBorders>
            <w:shd w:val="clear" w:color="auto" w:fill="auto"/>
            <w:hideMark/>
          </w:tcPr>
          <w:p w14:paraId="08182796"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21B3569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780CF7E7"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248F4318"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https://www.umv.gov.co/_transparencia2017/Transparencia-Pagina-WEB/3.EstructuraOrganicayTalentoHumano/3.4Directorio/BASEDATOSFUNCIONARIOESTUDIOS.xlsx</w:t>
            </w:r>
          </w:p>
        </w:tc>
      </w:tr>
      <w:tr w:rsidR="00223E06" w:rsidRPr="00AA4849" w14:paraId="73C5CE49" w14:textId="77777777" w:rsidTr="00774AF1">
        <w:trPr>
          <w:trHeight w:val="70"/>
        </w:trPr>
        <w:tc>
          <w:tcPr>
            <w:tcW w:w="383" w:type="pct"/>
            <w:vMerge/>
            <w:tcBorders>
              <w:top w:val="nil"/>
              <w:left w:val="single" w:sz="4" w:space="0" w:color="auto"/>
              <w:bottom w:val="single" w:sz="4" w:space="0" w:color="auto"/>
              <w:right w:val="single" w:sz="4" w:space="0" w:color="auto"/>
            </w:tcBorders>
            <w:vAlign w:val="center"/>
            <w:hideMark/>
          </w:tcPr>
          <w:p w14:paraId="5373AD3B"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17C97F7C"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282C83BA"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 Teléfono Institucional.</w:t>
            </w:r>
          </w:p>
        </w:tc>
        <w:tc>
          <w:tcPr>
            <w:tcW w:w="165" w:type="pct"/>
            <w:tcBorders>
              <w:top w:val="nil"/>
              <w:left w:val="nil"/>
              <w:bottom w:val="single" w:sz="4" w:space="0" w:color="auto"/>
              <w:right w:val="single" w:sz="4" w:space="0" w:color="auto"/>
            </w:tcBorders>
            <w:shd w:val="clear" w:color="auto" w:fill="auto"/>
            <w:hideMark/>
          </w:tcPr>
          <w:p w14:paraId="6C8ABD48"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218C52D8"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1F52DA4C"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488D676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https://www.umv.gov.co/_transparencia2017/Transparencia-Pagina-WEB/3.EstructuraOrganicayTalentoHumano/3.4Directorio/BASEDATOSFUNCIONARIOESTUDIOS.xlsx</w:t>
            </w:r>
          </w:p>
        </w:tc>
      </w:tr>
      <w:tr w:rsidR="00223E06" w:rsidRPr="00AA4849" w14:paraId="1FDEA0EB" w14:textId="77777777" w:rsidTr="00774AF1">
        <w:trPr>
          <w:trHeight w:val="70"/>
        </w:trPr>
        <w:tc>
          <w:tcPr>
            <w:tcW w:w="383" w:type="pct"/>
            <w:vMerge/>
            <w:tcBorders>
              <w:top w:val="nil"/>
              <w:left w:val="single" w:sz="4" w:space="0" w:color="auto"/>
              <w:bottom w:val="single" w:sz="4" w:space="0" w:color="auto"/>
              <w:right w:val="single" w:sz="4" w:space="0" w:color="auto"/>
            </w:tcBorders>
            <w:vAlign w:val="center"/>
            <w:hideMark/>
          </w:tcPr>
          <w:p w14:paraId="0687B2DF"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1EE5BB4D"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6E4F4BD7"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i. Escala salarial según las categorías para servidores públicos y/o empleados del sector privado.</w:t>
            </w:r>
          </w:p>
        </w:tc>
        <w:tc>
          <w:tcPr>
            <w:tcW w:w="165" w:type="pct"/>
            <w:tcBorders>
              <w:top w:val="nil"/>
              <w:left w:val="nil"/>
              <w:bottom w:val="single" w:sz="4" w:space="0" w:color="auto"/>
              <w:right w:val="single" w:sz="4" w:space="0" w:color="auto"/>
            </w:tcBorders>
            <w:shd w:val="clear" w:color="auto" w:fill="auto"/>
            <w:hideMark/>
          </w:tcPr>
          <w:p w14:paraId="6143A6F4"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7B68CB5C"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7E4E77C3"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2355710C"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https://www.umv.gov.co/_transparencia2017/Transparencia-Pagina-WEB/3.EstructuraOrganicayTalentoHumano/3.4Directorio/BASEDATOSFUNCIONARIOESTUDIOS.xlsx</w:t>
            </w:r>
          </w:p>
        </w:tc>
      </w:tr>
      <w:tr w:rsidR="00223E06" w:rsidRPr="00AA4849" w14:paraId="1F0BD150" w14:textId="77777777" w:rsidTr="00774AF1">
        <w:trPr>
          <w:trHeight w:val="70"/>
        </w:trPr>
        <w:tc>
          <w:tcPr>
            <w:tcW w:w="383" w:type="pct"/>
            <w:vMerge/>
            <w:tcBorders>
              <w:top w:val="nil"/>
              <w:left w:val="single" w:sz="4" w:space="0" w:color="auto"/>
              <w:bottom w:val="single" w:sz="4" w:space="0" w:color="auto"/>
              <w:right w:val="single" w:sz="4" w:space="0" w:color="auto"/>
            </w:tcBorders>
            <w:vAlign w:val="center"/>
            <w:hideMark/>
          </w:tcPr>
          <w:p w14:paraId="3AD01CC1"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5CEBF998"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63D3221F"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j. Objeto, valor total de los honorarios, fecha de inicio y de terminación, cuando se trate contratos de prestación de servicios.</w:t>
            </w:r>
          </w:p>
        </w:tc>
        <w:tc>
          <w:tcPr>
            <w:tcW w:w="165" w:type="pct"/>
            <w:tcBorders>
              <w:top w:val="nil"/>
              <w:left w:val="nil"/>
              <w:bottom w:val="single" w:sz="4" w:space="0" w:color="auto"/>
              <w:right w:val="single" w:sz="4" w:space="0" w:color="auto"/>
            </w:tcBorders>
            <w:shd w:val="clear" w:color="auto" w:fill="auto"/>
            <w:hideMark/>
          </w:tcPr>
          <w:p w14:paraId="6A10CC5A"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217C78D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3F343894"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516B5E41"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https://www.umv.gov.co/_transparencia2017/Transparencia-Pagina-WEB/3.EstructuraOrganicayTalentoHumano/3.4Directorio/DIRECTORIOCONTRATISTASA14-05-2019.xlsx</w:t>
            </w:r>
          </w:p>
        </w:tc>
      </w:tr>
      <w:tr w:rsidR="00223E06" w:rsidRPr="00AA4849" w14:paraId="336BDE24" w14:textId="77777777" w:rsidTr="00774AF1">
        <w:trPr>
          <w:trHeight w:val="70"/>
        </w:trPr>
        <w:tc>
          <w:tcPr>
            <w:tcW w:w="383" w:type="pct"/>
            <w:vMerge/>
            <w:tcBorders>
              <w:top w:val="nil"/>
              <w:left w:val="single" w:sz="4" w:space="0" w:color="auto"/>
              <w:bottom w:val="single" w:sz="4" w:space="0" w:color="auto"/>
              <w:right w:val="single" w:sz="4" w:space="0" w:color="auto"/>
            </w:tcBorders>
            <w:vAlign w:val="center"/>
            <w:hideMark/>
          </w:tcPr>
          <w:p w14:paraId="23699A8B" w14:textId="77777777" w:rsidR="00223E06" w:rsidRPr="005475C9" w:rsidRDefault="00223E06" w:rsidP="00032DFD">
            <w:pPr>
              <w:widowControl/>
              <w:rPr>
                <w:rFonts w:ascii="Arial" w:eastAsia="Times New Roman" w:hAnsi="Arial" w:cs="Arial"/>
                <w:sz w:val="16"/>
                <w:szCs w:val="16"/>
                <w:lang w:eastAsia="es-CO"/>
              </w:rPr>
            </w:pPr>
          </w:p>
        </w:tc>
        <w:tc>
          <w:tcPr>
            <w:tcW w:w="770" w:type="pct"/>
            <w:tcBorders>
              <w:top w:val="nil"/>
              <w:left w:val="nil"/>
              <w:bottom w:val="single" w:sz="4" w:space="0" w:color="auto"/>
              <w:right w:val="single" w:sz="4" w:space="0" w:color="auto"/>
            </w:tcBorders>
            <w:shd w:val="clear" w:color="auto" w:fill="auto"/>
            <w:hideMark/>
          </w:tcPr>
          <w:p w14:paraId="255A8DFB"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3.6. Directorio de entidades</w:t>
            </w:r>
          </w:p>
        </w:tc>
        <w:tc>
          <w:tcPr>
            <w:tcW w:w="1704" w:type="pct"/>
            <w:tcBorders>
              <w:top w:val="nil"/>
              <w:left w:val="nil"/>
              <w:bottom w:val="single" w:sz="4" w:space="0" w:color="auto"/>
              <w:right w:val="single" w:sz="4" w:space="0" w:color="auto"/>
            </w:tcBorders>
            <w:shd w:val="clear" w:color="auto" w:fill="auto"/>
            <w:hideMark/>
          </w:tcPr>
          <w:p w14:paraId="1E05949A"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a. Listado de entidades que integran el sector/rama/organismo, con enlace al sitio Web de cada una de éstas, en el caso de existir.</w:t>
            </w:r>
          </w:p>
        </w:tc>
        <w:tc>
          <w:tcPr>
            <w:tcW w:w="165" w:type="pct"/>
            <w:tcBorders>
              <w:top w:val="nil"/>
              <w:left w:val="nil"/>
              <w:bottom w:val="single" w:sz="4" w:space="0" w:color="auto"/>
              <w:right w:val="single" w:sz="4" w:space="0" w:color="auto"/>
            </w:tcBorders>
            <w:shd w:val="clear" w:color="auto" w:fill="auto"/>
            <w:hideMark/>
          </w:tcPr>
          <w:p w14:paraId="0697848C"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7DC4AACC"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7CD9604C" w14:textId="273AF2E5" w:rsidR="00223E06" w:rsidRPr="005475C9" w:rsidRDefault="00223E06" w:rsidP="00032DFD">
            <w:pPr>
              <w:widowControl/>
              <w:rPr>
                <w:rFonts w:ascii="Arial" w:eastAsia="Times New Roman" w:hAnsi="Arial" w:cs="Arial"/>
                <w:color w:val="000000"/>
                <w:sz w:val="16"/>
                <w:szCs w:val="16"/>
                <w:lang w:eastAsia="es-CO"/>
              </w:rPr>
            </w:pPr>
          </w:p>
        </w:tc>
        <w:tc>
          <w:tcPr>
            <w:tcW w:w="1594" w:type="pct"/>
            <w:tcBorders>
              <w:top w:val="nil"/>
              <w:left w:val="nil"/>
              <w:bottom w:val="single" w:sz="4" w:space="0" w:color="auto"/>
              <w:right w:val="single" w:sz="4" w:space="0" w:color="auto"/>
            </w:tcBorders>
            <w:shd w:val="clear" w:color="auto" w:fill="auto"/>
            <w:hideMark/>
          </w:tcPr>
          <w:p w14:paraId="3A503E1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https://www.umv.gov.co/portal/transparencia/</w:t>
            </w:r>
          </w:p>
        </w:tc>
      </w:tr>
      <w:tr w:rsidR="00223E06" w:rsidRPr="00AA4849" w14:paraId="7340716E" w14:textId="77777777" w:rsidTr="00CB25E4">
        <w:trPr>
          <w:trHeight w:val="70"/>
        </w:trPr>
        <w:tc>
          <w:tcPr>
            <w:tcW w:w="383" w:type="pct"/>
            <w:vMerge/>
            <w:tcBorders>
              <w:top w:val="nil"/>
              <w:left w:val="single" w:sz="4" w:space="0" w:color="auto"/>
              <w:bottom w:val="single" w:sz="4" w:space="0" w:color="auto"/>
              <w:right w:val="single" w:sz="4" w:space="0" w:color="auto"/>
            </w:tcBorders>
            <w:vAlign w:val="center"/>
            <w:hideMark/>
          </w:tcPr>
          <w:p w14:paraId="4C35CB5E" w14:textId="77777777" w:rsidR="00223E06" w:rsidRPr="005475C9" w:rsidRDefault="00223E06" w:rsidP="00032DFD">
            <w:pPr>
              <w:widowControl/>
              <w:rPr>
                <w:rFonts w:ascii="Arial" w:eastAsia="Times New Roman" w:hAnsi="Arial" w:cs="Arial"/>
                <w:sz w:val="16"/>
                <w:szCs w:val="16"/>
                <w:lang w:eastAsia="es-CO"/>
              </w:rPr>
            </w:pPr>
          </w:p>
        </w:tc>
        <w:tc>
          <w:tcPr>
            <w:tcW w:w="770" w:type="pct"/>
            <w:tcBorders>
              <w:top w:val="nil"/>
              <w:left w:val="nil"/>
              <w:bottom w:val="single" w:sz="4" w:space="0" w:color="auto"/>
              <w:right w:val="single" w:sz="4" w:space="0" w:color="auto"/>
            </w:tcBorders>
            <w:shd w:val="clear" w:color="auto" w:fill="auto"/>
            <w:hideMark/>
          </w:tcPr>
          <w:p w14:paraId="46C7A92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3.7. Directorio de agremiaciones, asociaciones y otros grupos de interés</w:t>
            </w:r>
          </w:p>
        </w:tc>
        <w:tc>
          <w:tcPr>
            <w:tcW w:w="1704" w:type="pct"/>
            <w:tcBorders>
              <w:top w:val="nil"/>
              <w:left w:val="nil"/>
              <w:bottom w:val="single" w:sz="4" w:space="0" w:color="auto"/>
              <w:right w:val="single" w:sz="4" w:space="0" w:color="auto"/>
            </w:tcBorders>
            <w:shd w:val="clear" w:color="auto" w:fill="auto"/>
            <w:hideMark/>
          </w:tcPr>
          <w:p w14:paraId="74B0BBAB"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a. Listado de las principales agremiaciones o asociaciones relacionadas con la actividad propia de la entidad, con enlace al sitio Web de cada una de éstas y los datos de </w:t>
            </w:r>
            <w:r w:rsidRPr="005475C9">
              <w:rPr>
                <w:rFonts w:ascii="Arial" w:eastAsia="Times New Roman" w:hAnsi="Arial" w:cs="Arial"/>
                <w:sz w:val="16"/>
                <w:szCs w:val="16"/>
                <w:lang w:eastAsia="es-CO"/>
              </w:rPr>
              <w:lastRenderedPageBreak/>
              <w:t>contacto de los principales grupos de interés y/u organizaciones sociales o poblacionales.</w:t>
            </w:r>
          </w:p>
        </w:tc>
        <w:tc>
          <w:tcPr>
            <w:tcW w:w="165" w:type="pct"/>
            <w:tcBorders>
              <w:top w:val="nil"/>
              <w:left w:val="nil"/>
              <w:bottom w:val="single" w:sz="4" w:space="0" w:color="auto"/>
              <w:right w:val="single" w:sz="4" w:space="0" w:color="auto"/>
            </w:tcBorders>
            <w:shd w:val="clear" w:color="auto" w:fill="auto"/>
            <w:hideMark/>
          </w:tcPr>
          <w:p w14:paraId="14CEC86B"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lastRenderedPageBreak/>
              <w:t>X</w:t>
            </w:r>
          </w:p>
        </w:tc>
        <w:tc>
          <w:tcPr>
            <w:tcW w:w="165" w:type="pct"/>
            <w:tcBorders>
              <w:top w:val="nil"/>
              <w:left w:val="nil"/>
              <w:bottom w:val="single" w:sz="4" w:space="0" w:color="auto"/>
              <w:right w:val="single" w:sz="4" w:space="0" w:color="auto"/>
            </w:tcBorders>
            <w:shd w:val="clear" w:color="auto" w:fill="auto"/>
            <w:hideMark/>
          </w:tcPr>
          <w:p w14:paraId="5BEB731B"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auto" w:fill="auto"/>
            <w:hideMark/>
          </w:tcPr>
          <w:p w14:paraId="72ABC286"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42528837" w14:textId="77777777" w:rsidR="00223E06" w:rsidRPr="005475C9" w:rsidRDefault="00223E06" w:rsidP="00032DFD">
            <w:pPr>
              <w:widowControl/>
              <w:rPr>
                <w:rFonts w:ascii="Arial" w:eastAsia="Times New Roman" w:hAnsi="Arial" w:cs="Arial"/>
                <w:sz w:val="16"/>
                <w:szCs w:val="16"/>
                <w:lang w:eastAsia="es-CO"/>
              </w:rPr>
            </w:pPr>
            <w:proofErr w:type="gramStart"/>
            <w:r w:rsidRPr="005475C9">
              <w:rPr>
                <w:rFonts w:ascii="Arial" w:eastAsia="Times New Roman" w:hAnsi="Arial" w:cs="Arial"/>
                <w:sz w:val="16"/>
                <w:szCs w:val="16"/>
                <w:lang w:eastAsia="es-CO"/>
              </w:rPr>
              <w:t>https://www.umv.gov.co/_transparencia2017/Transparencia-Pagina-WEB/3.EstructuraOrganicayTalentoHumano/3.6Director</w:t>
            </w:r>
            <w:r w:rsidRPr="005475C9">
              <w:rPr>
                <w:rFonts w:ascii="Arial" w:eastAsia="Times New Roman" w:hAnsi="Arial" w:cs="Arial"/>
                <w:sz w:val="16"/>
                <w:szCs w:val="16"/>
                <w:lang w:eastAsia="es-CO"/>
              </w:rPr>
              <w:lastRenderedPageBreak/>
              <w:t>ioAsociacionesGremiosyGruposdeInteres/DirectorioAsociacionesGremiosyGruposdeInteres....</w:t>
            </w:r>
            <w:proofErr w:type="gramEnd"/>
          </w:p>
        </w:tc>
      </w:tr>
      <w:tr w:rsidR="00223E06" w:rsidRPr="00AA4849" w14:paraId="16DB5EBE" w14:textId="77777777" w:rsidTr="00CB25E4">
        <w:trPr>
          <w:trHeight w:val="70"/>
        </w:trPr>
        <w:tc>
          <w:tcPr>
            <w:tcW w:w="383" w:type="pct"/>
            <w:vMerge/>
            <w:tcBorders>
              <w:top w:val="nil"/>
              <w:left w:val="single" w:sz="4" w:space="0" w:color="auto"/>
              <w:bottom w:val="single" w:sz="4" w:space="0" w:color="auto"/>
              <w:right w:val="single" w:sz="4" w:space="0" w:color="auto"/>
            </w:tcBorders>
            <w:vAlign w:val="center"/>
            <w:hideMark/>
          </w:tcPr>
          <w:p w14:paraId="0A4C85CC" w14:textId="77777777" w:rsidR="00223E06" w:rsidRPr="005475C9" w:rsidRDefault="00223E06" w:rsidP="00032DFD">
            <w:pPr>
              <w:widowControl/>
              <w:rPr>
                <w:rFonts w:ascii="Arial" w:eastAsia="Times New Roman" w:hAnsi="Arial" w:cs="Arial"/>
                <w:sz w:val="16"/>
                <w:szCs w:val="16"/>
                <w:lang w:eastAsia="es-CO"/>
              </w:rPr>
            </w:pPr>
          </w:p>
        </w:tc>
        <w:tc>
          <w:tcPr>
            <w:tcW w:w="770" w:type="pct"/>
            <w:tcBorders>
              <w:top w:val="nil"/>
              <w:left w:val="nil"/>
              <w:bottom w:val="single" w:sz="4" w:space="0" w:color="auto"/>
              <w:right w:val="single" w:sz="4" w:space="0" w:color="auto"/>
            </w:tcBorders>
            <w:shd w:val="clear" w:color="auto" w:fill="auto"/>
            <w:hideMark/>
          </w:tcPr>
          <w:p w14:paraId="34B587E6"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3.8. Ofertas de empleo</w:t>
            </w:r>
          </w:p>
        </w:tc>
        <w:tc>
          <w:tcPr>
            <w:tcW w:w="1704" w:type="pct"/>
            <w:tcBorders>
              <w:top w:val="nil"/>
              <w:left w:val="nil"/>
              <w:bottom w:val="single" w:sz="4" w:space="0" w:color="auto"/>
              <w:right w:val="single" w:sz="4" w:space="0" w:color="auto"/>
            </w:tcBorders>
            <w:shd w:val="clear" w:color="auto" w:fill="auto"/>
            <w:hideMark/>
          </w:tcPr>
          <w:p w14:paraId="332B638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a. Oferta de empleos para los cargos a proveer.</w:t>
            </w:r>
          </w:p>
        </w:tc>
        <w:tc>
          <w:tcPr>
            <w:tcW w:w="165" w:type="pct"/>
            <w:tcBorders>
              <w:top w:val="nil"/>
              <w:left w:val="nil"/>
              <w:bottom w:val="single" w:sz="4" w:space="0" w:color="auto"/>
              <w:right w:val="single" w:sz="4" w:space="0" w:color="auto"/>
            </w:tcBorders>
            <w:shd w:val="clear" w:color="auto" w:fill="auto"/>
            <w:hideMark/>
          </w:tcPr>
          <w:p w14:paraId="05B74C37"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63F37E9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0F4D6CC9"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2853186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http://sideap.serviciocivil.gov.co:8080/sideap/</w:t>
            </w:r>
          </w:p>
        </w:tc>
      </w:tr>
      <w:tr w:rsidR="00223E06" w:rsidRPr="00AA4849" w14:paraId="3BED6E9B" w14:textId="77777777" w:rsidTr="00CB25E4">
        <w:trPr>
          <w:trHeight w:val="70"/>
        </w:trPr>
        <w:tc>
          <w:tcPr>
            <w:tcW w:w="383" w:type="pct"/>
            <w:vMerge w:val="restart"/>
            <w:tcBorders>
              <w:top w:val="nil"/>
              <w:left w:val="single" w:sz="4" w:space="0" w:color="auto"/>
              <w:bottom w:val="single" w:sz="4" w:space="0" w:color="auto"/>
              <w:right w:val="single" w:sz="4" w:space="0" w:color="auto"/>
            </w:tcBorders>
            <w:shd w:val="clear" w:color="auto" w:fill="auto"/>
            <w:hideMark/>
          </w:tcPr>
          <w:p w14:paraId="78CE4B27"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4. Normatividad.</w:t>
            </w:r>
          </w:p>
        </w:tc>
        <w:tc>
          <w:tcPr>
            <w:tcW w:w="770" w:type="pct"/>
            <w:vMerge w:val="restart"/>
            <w:tcBorders>
              <w:top w:val="nil"/>
              <w:left w:val="single" w:sz="4" w:space="0" w:color="auto"/>
              <w:bottom w:val="single" w:sz="4" w:space="0" w:color="auto"/>
              <w:right w:val="single" w:sz="4" w:space="0" w:color="auto"/>
            </w:tcBorders>
            <w:shd w:val="clear" w:color="auto" w:fill="auto"/>
            <w:hideMark/>
          </w:tcPr>
          <w:p w14:paraId="1D2616D9"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4.1. Sujetos obligados del orden nacional</w:t>
            </w:r>
          </w:p>
        </w:tc>
        <w:tc>
          <w:tcPr>
            <w:tcW w:w="1704" w:type="pct"/>
            <w:tcBorders>
              <w:top w:val="nil"/>
              <w:left w:val="nil"/>
              <w:bottom w:val="single" w:sz="4" w:space="0" w:color="auto"/>
              <w:right w:val="single" w:sz="4" w:space="0" w:color="auto"/>
            </w:tcBorders>
            <w:shd w:val="clear" w:color="auto" w:fill="auto"/>
            <w:hideMark/>
          </w:tcPr>
          <w:p w14:paraId="59474A16"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a. Decreto único reglamentario sectorial, el cual debe aparecer como el documento principal. </w:t>
            </w:r>
          </w:p>
        </w:tc>
        <w:tc>
          <w:tcPr>
            <w:tcW w:w="165" w:type="pct"/>
            <w:tcBorders>
              <w:top w:val="nil"/>
              <w:left w:val="nil"/>
              <w:bottom w:val="single" w:sz="4" w:space="0" w:color="auto"/>
              <w:right w:val="single" w:sz="4" w:space="0" w:color="auto"/>
            </w:tcBorders>
            <w:shd w:val="clear" w:color="auto" w:fill="auto"/>
            <w:hideMark/>
          </w:tcPr>
          <w:p w14:paraId="598F879C"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72523F7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auto" w:fill="auto"/>
            <w:hideMark/>
          </w:tcPr>
          <w:p w14:paraId="5858AEBC"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5D3456A9"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https://www.umv.gov.co/_transparencia2017/Transparencia-Pagina-WEB/4.Normatividad/4.1Normograma/MATRIZNORMOGRAMAENE2019.xlsx</w:t>
            </w:r>
          </w:p>
        </w:tc>
      </w:tr>
      <w:tr w:rsidR="00223E06" w:rsidRPr="00AA4849" w14:paraId="3BB7924D" w14:textId="77777777" w:rsidTr="00CB25E4">
        <w:trPr>
          <w:trHeight w:val="165"/>
        </w:trPr>
        <w:tc>
          <w:tcPr>
            <w:tcW w:w="383" w:type="pct"/>
            <w:vMerge/>
            <w:tcBorders>
              <w:top w:val="nil"/>
              <w:left w:val="single" w:sz="4" w:space="0" w:color="auto"/>
              <w:bottom w:val="single" w:sz="4" w:space="0" w:color="auto"/>
              <w:right w:val="single" w:sz="4" w:space="0" w:color="auto"/>
            </w:tcBorders>
            <w:vAlign w:val="center"/>
            <w:hideMark/>
          </w:tcPr>
          <w:p w14:paraId="1EB908A7"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3B8DA810"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44754CE6" w14:textId="1D1A20D1"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b. Decretos descargables no compilados de: </w:t>
            </w:r>
            <w:r w:rsidR="00893BF5" w:rsidRPr="005475C9">
              <w:rPr>
                <w:rFonts w:ascii="Arial" w:eastAsia="Times New Roman" w:hAnsi="Arial" w:cs="Arial"/>
                <w:sz w:val="16"/>
                <w:szCs w:val="16"/>
                <w:lang w:eastAsia="es-CO"/>
              </w:rPr>
              <w:t>Estructura</w:t>
            </w:r>
            <w:r w:rsidRPr="005475C9">
              <w:rPr>
                <w:rFonts w:ascii="Arial" w:eastAsia="Times New Roman" w:hAnsi="Arial" w:cs="Arial"/>
                <w:sz w:val="16"/>
                <w:szCs w:val="16"/>
                <w:lang w:eastAsia="es-CO"/>
              </w:rPr>
              <w:t xml:space="preserve">, Salarios, </w:t>
            </w:r>
            <w:r w:rsidR="00893BF5" w:rsidRPr="005475C9">
              <w:rPr>
                <w:rFonts w:ascii="Arial" w:eastAsia="Times New Roman" w:hAnsi="Arial" w:cs="Arial"/>
                <w:sz w:val="16"/>
                <w:szCs w:val="16"/>
                <w:lang w:eastAsia="es-CO"/>
              </w:rPr>
              <w:t>Decretos</w:t>
            </w:r>
            <w:r w:rsidRPr="005475C9">
              <w:rPr>
                <w:rFonts w:ascii="Arial" w:eastAsia="Times New Roman" w:hAnsi="Arial" w:cs="Arial"/>
                <w:sz w:val="16"/>
                <w:szCs w:val="16"/>
                <w:lang w:eastAsia="es-CO"/>
              </w:rPr>
              <w:t xml:space="preserve"> que desarrollan leyes marco y Otros.</w:t>
            </w:r>
          </w:p>
        </w:tc>
        <w:tc>
          <w:tcPr>
            <w:tcW w:w="165" w:type="pct"/>
            <w:tcBorders>
              <w:top w:val="nil"/>
              <w:left w:val="nil"/>
              <w:bottom w:val="single" w:sz="4" w:space="0" w:color="auto"/>
              <w:right w:val="single" w:sz="4" w:space="0" w:color="auto"/>
            </w:tcBorders>
            <w:shd w:val="clear" w:color="auto" w:fill="auto"/>
            <w:hideMark/>
          </w:tcPr>
          <w:p w14:paraId="7442E2D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165" w:type="pct"/>
            <w:tcBorders>
              <w:top w:val="nil"/>
              <w:left w:val="nil"/>
              <w:bottom w:val="single" w:sz="4" w:space="0" w:color="auto"/>
              <w:right w:val="single" w:sz="4" w:space="0" w:color="auto"/>
            </w:tcBorders>
            <w:shd w:val="clear" w:color="auto" w:fill="auto"/>
            <w:hideMark/>
          </w:tcPr>
          <w:p w14:paraId="45063A1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220" w:type="pct"/>
            <w:tcBorders>
              <w:top w:val="nil"/>
              <w:left w:val="nil"/>
              <w:bottom w:val="single" w:sz="4" w:space="0" w:color="auto"/>
              <w:right w:val="single" w:sz="4" w:space="0" w:color="auto"/>
            </w:tcBorders>
            <w:shd w:val="clear" w:color="auto" w:fill="auto"/>
            <w:hideMark/>
          </w:tcPr>
          <w:p w14:paraId="1AEE425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4174DFB9"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Aún no se cuenta con esta opción. </w:t>
            </w:r>
          </w:p>
        </w:tc>
      </w:tr>
      <w:tr w:rsidR="00223E06" w:rsidRPr="00AA4849" w14:paraId="40D7454C" w14:textId="77777777" w:rsidTr="00CB25E4">
        <w:trPr>
          <w:trHeight w:val="504"/>
        </w:trPr>
        <w:tc>
          <w:tcPr>
            <w:tcW w:w="383" w:type="pct"/>
            <w:vMerge/>
            <w:tcBorders>
              <w:top w:val="nil"/>
              <w:left w:val="single" w:sz="4" w:space="0" w:color="auto"/>
              <w:bottom w:val="single" w:sz="4" w:space="0" w:color="auto"/>
              <w:right w:val="single" w:sz="4" w:space="0" w:color="auto"/>
            </w:tcBorders>
            <w:vAlign w:val="center"/>
            <w:hideMark/>
          </w:tcPr>
          <w:p w14:paraId="0C746280"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67F389C3"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04F8DFB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c. Decreto único reglamentario sectorial publicado en formato que facilite la búsqueda de texto dentro del documento y la búsqueda debe mostrar los párrafos en donde se encuentra él o los términos de la búsqueda.</w:t>
            </w:r>
          </w:p>
        </w:tc>
        <w:tc>
          <w:tcPr>
            <w:tcW w:w="165" w:type="pct"/>
            <w:tcBorders>
              <w:top w:val="nil"/>
              <w:left w:val="nil"/>
              <w:bottom w:val="single" w:sz="4" w:space="0" w:color="auto"/>
              <w:right w:val="single" w:sz="4" w:space="0" w:color="auto"/>
            </w:tcBorders>
            <w:shd w:val="clear" w:color="auto" w:fill="auto"/>
            <w:hideMark/>
          </w:tcPr>
          <w:p w14:paraId="303D6A3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165" w:type="pct"/>
            <w:tcBorders>
              <w:top w:val="nil"/>
              <w:left w:val="nil"/>
              <w:bottom w:val="single" w:sz="4" w:space="0" w:color="auto"/>
              <w:right w:val="single" w:sz="4" w:space="0" w:color="auto"/>
            </w:tcBorders>
            <w:shd w:val="clear" w:color="auto" w:fill="auto"/>
            <w:hideMark/>
          </w:tcPr>
          <w:p w14:paraId="3F21601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220" w:type="pct"/>
            <w:tcBorders>
              <w:top w:val="nil"/>
              <w:left w:val="nil"/>
              <w:bottom w:val="single" w:sz="4" w:space="0" w:color="auto"/>
              <w:right w:val="single" w:sz="4" w:space="0" w:color="auto"/>
            </w:tcBorders>
            <w:shd w:val="clear" w:color="auto" w:fill="auto"/>
            <w:hideMark/>
          </w:tcPr>
          <w:p w14:paraId="7E6FC8C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2175D774"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Aún no se cuenta con esta opción. </w:t>
            </w:r>
          </w:p>
        </w:tc>
      </w:tr>
      <w:tr w:rsidR="00223E06" w:rsidRPr="00AA4849" w14:paraId="55AFE591" w14:textId="77777777" w:rsidTr="00CB25E4">
        <w:trPr>
          <w:trHeight w:val="307"/>
        </w:trPr>
        <w:tc>
          <w:tcPr>
            <w:tcW w:w="383" w:type="pct"/>
            <w:vMerge/>
            <w:tcBorders>
              <w:top w:val="nil"/>
              <w:left w:val="single" w:sz="4" w:space="0" w:color="auto"/>
              <w:bottom w:val="single" w:sz="4" w:space="0" w:color="auto"/>
              <w:right w:val="single" w:sz="4" w:space="0" w:color="auto"/>
            </w:tcBorders>
            <w:vAlign w:val="center"/>
            <w:hideMark/>
          </w:tcPr>
          <w:p w14:paraId="1D8A4B61"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5D7A88C0"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40DD16A6"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d. Decreto único sectorial con referencias a leyes, decretos u otras normas del sector e hipervínculos que direccionen a estas normas específicas.</w:t>
            </w:r>
          </w:p>
        </w:tc>
        <w:tc>
          <w:tcPr>
            <w:tcW w:w="165" w:type="pct"/>
            <w:tcBorders>
              <w:top w:val="nil"/>
              <w:left w:val="nil"/>
              <w:bottom w:val="single" w:sz="4" w:space="0" w:color="auto"/>
              <w:right w:val="single" w:sz="4" w:space="0" w:color="auto"/>
            </w:tcBorders>
            <w:shd w:val="clear" w:color="auto" w:fill="auto"/>
            <w:hideMark/>
          </w:tcPr>
          <w:p w14:paraId="1D841AE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70083BC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auto" w:fill="auto"/>
            <w:hideMark/>
          </w:tcPr>
          <w:p w14:paraId="06E9F572"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5879DA1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http://www.umv.gov.co/portal/normograma/</w:t>
            </w:r>
          </w:p>
        </w:tc>
      </w:tr>
      <w:tr w:rsidR="00223E06" w:rsidRPr="00AA4849" w14:paraId="087137FD" w14:textId="77777777" w:rsidTr="00CB25E4">
        <w:trPr>
          <w:trHeight w:val="166"/>
        </w:trPr>
        <w:tc>
          <w:tcPr>
            <w:tcW w:w="383" w:type="pct"/>
            <w:vMerge/>
            <w:tcBorders>
              <w:top w:val="nil"/>
              <w:left w:val="single" w:sz="4" w:space="0" w:color="auto"/>
              <w:bottom w:val="single" w:sz="4" w:space="0" w:color="auto"/>
              <w:right w:val="single" w:sz="4" w:space="0" w:color="auto"/>
            </w:tcBorders>
            <w:vAlign w:val="center"/>
            <w:hideMark/>
          </w:tcPr>
          <w:p w14:paraId="5806BD46"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1597F8DB"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0232958C"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e. Hipervínculos a los actos que modifiquen, deroguen, reglamenten, sustituyan, adicionen o modifiquen cualquiera de los artículos del decreto único.</w:t>
            </w:r>
          </w:p>
        </w:tc>
        <w:tc>
          <w:tcPr>
            <w:tcW w:w="165" w:type="pct"/>
            <w:tcBorders>
              <w:top w:val="nil"/>
              <w:left w:val="nil"/>
              <w:bottom w:val="single" w:sz="4" w:space="0" w:color="auto"/>
              <w:right w:val="single" w:sz="4" w:space="0" w:color="auto"/>
            </w:tcBorders>
            <w:shd w:val="clear" w:color="auto" w:fill="auto"/>
            <w:hideMark/>
          </w:tcPr>
          <w:p w14:paraId="33137972"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165" w:type="pct"/>
            <w:tcBorders>
              <w:top w:val="nil"/>
              <w:left w:val="nil"/>
              <w:bottom w:val="single" w:sz="4" w:space="0" w:color="auto"/>
              <w:right w:val="single" w:sz="4" w:space="0" w:color="auto"/>
            </w:tcBorders>
            <w:shd w:val="clear" w:color="auto" w:fill="auto"/>
            <w:hideMark/>
          </w:tcPr>
          <w:p w14:paraId="0D26CC48"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220" w:type="pct"/>
            <w:tcBorders>
              <w:top w:val="nil"/>
              <w:left w:val="nil"/>
              <w:bottom w:val="single" w:sz="4" w:space="0" w:color="auto"/>
              <w:right w:val="single" w:sz="4" w:space="0" w:color="auto"/>
            </w:tcBorders>
            <w:shd w:val="clear" w:color="auto" w:fill="auto"/>
            <w:hideMark/>
          </w:tcPr>
          <w:p w14:paraId="24778CAC"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195C63E6"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Aún no se cuenta con esta opción. </w:t>
            </w:r>
          </w:p>
        </w:tc>
      </w:tr>
      <w:tr w:rsidR="00223E06" w:rsidRPr="00AA4849" w14:paraId="5F1ED3EE" w14:textId="77777777" w:rsidTr="00CB25E4">
        <w:trPr>
          <w:trHeight w:val="70"/>
        </w:trPr>
        <w:tc>
          <w:tcPr>
            <w:tcW w:w="383" w:type="pct"/>
            <w:vMerge/>
            <w:tcBorders>
              <w:top w:val="nil"/>
              <w:left w:val="single" w:sz="4" w:space="0" w:color="auto"/>
              <w:bottom w:val="single" w:sz="4" w:space="0" w:color="auto"/>
              <w:right w:val="single" w:sz="4" w:space="0" w:color="auto"/>
            </w:tcBorders>
            <w:vAlign w:val="center"/>
            <w:hideMark/>
          </w:tcPr>
          <w:p w14:paraId="7A7D98AF"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3F575F1F"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15E8F152"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f. Decisiones judiciales que declaren la nulidad de apartes del decreto único.</w:t>
            </w:r>
          </w:p>
        </w:tc>
        <w:tc>
          <w:tcPr>
            <w:tcW w:w="165" w:type="pct"/>
            <w:tcBorders>
              <w:top w:val="nil"/>
              <w:left w:val="nil"/>
              <w:bottom w:val="single" w:sz="4" w:space="0" w:color="auto"/>
              <w:right w:val="single" w:sz="4" w:space="0" w:color="auto"/>
            </w:tcBorders>
            <w:shd w:val="clear" w:color="auto" w:fill="auto"/>
            <w:hideMark/>
          </w:tcPr>
          <w:p w14:paraId="36EB094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165" w:type="pct"/>
            <w:tcBorders>
              <w:top w:val="nil"/>
              <w:left w:val="nil"/>
              <w:bottom w:val="single" w:sz="4" w:space="0" w:color="auto"/>
              <w:right w:val="single" w:sz="4" w:space="0" w:color="auto"/>
            </w:tcBorders>
            <w:shd w:val="clear" w:color="auto" w:fill="auto"/>
            <w:hideMark/>
          </w:tcPr>
          <w:p w14:paraId="71CF7408"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220" w:type="pct"/>
            <w:tcBorders>
              <w:top w:val="nil"/>
              <w:left w:val="nil"/>
              <w:bottom w:val="single" w:sz="4" w:space="0" w:color="auto"/>
              <w:right w:val="single" w:sz="4" w:space="0" w:color="auto"/>
            </w:tcBorders>
            <w:shd w:val="clear" w:color="auto" w:fill="auto"/>
            <w:hideMark/>
          </w:tcPr>
          <w:p w14:paraId="3EA33A3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16FC10D7"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Aún no se cuenta con esta opción. </w:t>
            </w:r>
          </w:p>
        </w:tc>
      </w:tr>
      <w:tr w:rsidR="00223E06" w:rsidRPr="00AA4849" w14:paraId="4C022AFF" w14:textId="77777777" w:rsidTr="00CB25E4">
        <w:trPr>
          <w:trHeight w:val="70"/>
        </w:trPr>
        <w:tc>
          <w:tcPr>
            <w:tcW w:w="383" w:type="pct"/>
            <w:vMerge/>
            <w:tcBorders>
              <w:top w:val="nil"/>
              <w:left w:val="single" w:sz="4" w:space="0" w:color="auto"/>
              <w:bottom w:val="single" w:sz="4" w:space="0" w:color="auto"/>
              <w:right w:val="single" w:sz="4" w:space="0" w:color="auto"/>
            </w:tcBorders>
            <w:vAlign w:val="center"/>
            <w:hideMark/>
          </w:tcPr>
          <w:p w14:paraId="3CB54AC5"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12024455"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7C041F68"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g. En la medida en que el Sistema Único de Información Normativa – SUIN vaya habilitando las funcionalidades de consulta focalizada, la entidad deberá hacer referencia a la norma alojada en dicho sistema.</w:t>
            </w:r>
          </w:p>
        </w:tc>
        <w:tc>
          <w:tcPr>
            <w:tcW w:w="165" w:type="pct"/>
            <w:tcBorders>
              <w:top w:val="nil"/>
              <w:left w:val="nil"/>
              <w:bottom w:val="single" w:sz="4" w:space="0" w:color="auto"/>
              <w:right w:val="single" w:sz="4" w:space="0" w:color="auto"/>
            </w:tcBorders>
            <w:shd w:val="clear" w:color="auto" w:fill="auto"/>
            <w:hideMark/>
          </w:tcPr>
          <w:p w14:paraId="15BF13A4"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165" w:type="pct"/>
            <w:tcBorders>
              <w:top w:val="nil"/>
              <w:left w:val="nil"/>
              <w:bottom w:val="single" w:sz="4" w:space="0" w:color="auto"/>
              <w:right w:val="single" w:sz="4" w:space="0" w:color="auto"/>
            </w:tcBorders>
            <w:shd w:val="clear" w:color="auto" w:fill="auto"/>
            <w:hideMark/>
          </w:tcPr>
          <w:p w14:paraId="5E61316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220" w:type="pct"/>
            <w:tcBorders>
              <w:top w:val="nil"/>
              <w:left w:val="nil"/>
              <w:bottom w:val="single" w:sz="4" w:space="0" w:color="auto"/>
              <w:right w:val="single" w:sz="4" w:space="0" w:color="auto"/>
            </w:tcBorders>
            <w:shd w:val="clear" w:color="auto" w:fill="auto"/>
            <w:hideMark/>
          </w:tcPr>
          <w:p w14:paraId="51B1FAF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33F4A8F2"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Aun no se cuenta con esta opción. </w:t>
            </w:r>
          </w:p>
        </w:tc>
      </w:tr>
      <w:tr w:rsidR="00223E06" w:rsidRPr="00AA4849" w14:paraId="0D034775" w14:textId="77777777" w:rsidTr="00CB25E4">
        <w:trPr>
          <w:trHeight w:val="70"/>
        </w:trPr>
        <w:tc>
          <w:tcPr>
            <w:tcW w:w="383" w:type="pct"/>
            <w:vMerge/>
            <w:tcBorders>
              <w:top w:val="nil"/>
              <w:left w:val="single" w:sz="4" w:space="0" w:color="auto"/>
              <w:bottom w:val="single" w:sz="4" w:space="0" w:color="auto"/>
              <w:right w:val="single" w:sz="4" w:space="0" w:color="auto"/>
            </w:tcBorders>
            <w:vAlign w:val="center"/>
            <w:hideMark/>
          </w:tcPr>
          <w:p w14:paraId="0A3865BC"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30A3A2C2"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10A7AE91" w14:textId="1EFBC21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 Si existen resoluciones, circulares u otro tipo de actos administrativos de carácter general, se debe publicar un listado descargable, ordenado por tipo de norma, temática y fecha de expedición, indicando: Tipo de acto administrativo, Fecha de expedición, Descripción corta.</w:t>
            </w:r>
          </w:p>
        </w:tc>
        <w:tc>
          <w:tcPr>
            <w:tcW w:w="165" w:type="pct"/>
            <w:tcBorders>
              <w:top w:val="nil"/>
              <w:left w:val="nil"/>
              <w:bottom w:val="single" w:sz="4" w:space="0" w:color="auto"/>
              <w:right w:val="single" w:sz="4" w:space="0" w:color="auto"/>
            </w:tcBorders>
            <w:shd w:val="clear" w:color="auto" w:fill="auto"/>
            <w:hideMark/>
          </w:tcPr>
          <w:p w14:paraId="0F8D1DDC"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33BF30A7"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auto" w:fill="auto"/>
            <w:hideMark/>
          </w:tcPr>
          <w:p w14:paraId="48BA4531"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2CFD506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https://www.umv.gov.co/portal/normograma/#1503099478390-171eb8c9-402c</w:t>
            </w:r>
          </w:p>
        </w:tc>
      </w:tr>
      <w:tr w:rsidR="00223E06" w:rsidRPr="00AA4849" w14:paraId="2DD9B849" w14:textId="77777777" w:rsidTr="00CB25E4">
        <w:trPr>
          <w:trHeight w:val="70"/>
        </w:trPr>
        <w:tc>
          <w:tcPr>
            <w:tcW w:w="383" w:type="pct"/>
            <w:vMerge/>
            <w:tcBorders>
              <w:top w:val="nil"/>
              <w:left w:val="single" w:sz="4" w:space="0" w:color="auto"/>
              <w:bottom w:val="single" w:sz="4" w:space="0" w:color="auto"/>
              <w:right w:val="single" w:sz="4" w:space="0" w:color="auto"/>
            </w:tcBorders>
            <w:vAlign w:val="center"/>
            <w:hideMark/>
          </w:tcPr>
          <w:p w14:paraId="51D90F85" w14:textId="77777777" w:rsidR="00223E06" w:rsidRPr="005475C9" w:rsidRDefault="00223E06" w:rsidP="00032DFD">
            <w:pPr>
              <w:widowControl/>
              <w:rPr>
                <w:rFonts w:ascii="Arial" w:eastAsia="Times New Roman" w:hAnsi="Arial" w:cs="Arial"/>
                <w:sz w:val="16"/>
                <w:szCs w:val="16"/>
                <w:lang w:eastAsia="es-CO"/>
              </w:rPr>
            </w:pPr>
          </w:p>
        </w:tc>
        <w:tc>
          <w:tcPr>
            <w:tcW w:w="770" w:type="pct"/>
            <w:vMerge w:val="restart"/>
            <w:tcBorders>
              <w:top w:val="nil"/>
              <w:left w:val="single" w:sz="4" w:space="0" w:color="auto"/>
              <w:bottom w:val="single" w:sz="4" w:space="0" w:color="auto"/>
              <w:right w:val="single" w:sz="4" w:space="0" w:color="auto"/>
            </w:tcBorders>
            <w:shd w:val="clear" w:color="auto" w:fill="auto"/>
            <w:hideMark/>
          </w:tcPr>
          <w:p w14:paraId="0F354E1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4.2. Sujetos obligados del orden territorial </w:t>
            </w:r>
          </w:p>
        </w:tc>
        <w:tc>
          <w:tcPr>
            <w:tcW w:w="1704" w:type="pct"/>
            <w:tcBorders>
              <w:top w:val="nil"/>
              <w:left w:val="nil"/>
              <w:bottom w:val="single" w:sz="4" w:space="0" w:color="auto"/>
              <w:right w:val="single" w:sz="4" w:space="0" w:color="auto"/>
            </w:tcBorders>
            <w:shd w:val="clear" w:color="auto" w:fill="auto"/>
            <w:hideMark/>
          </w:tcPr>
          <w:p w14:paraId="0B027E7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a. Listado de la normatividad disponible. Tipo de Norma, Fecha de expedición, Descripción corta y Enlace para su consulta.</w:t>
            </w:r>
          </w:p>
        </w:tc>
        <w:tc>
          <w:tcPr>
            <w:tcW w:w="165" w:type="pct"/>
            <w:tcBorders>
              <w:top w:val="nil"/>
              <w:left w:val="nil"/>
              <w:bottom w:val="single" w:sz="4" w:space="0" w:color="auto"/>
              <w:right w:val="single" w:sz="4" w:space="0" w:color="auto"/>
            </w:tcBorders>
            <w:shd w:val="clear" w:color="auto" w:fill="auto"/>
            <w:hideMark/>
          </w:tcPr>
          <w:p w14:paraId="7358183C"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15A6A01F"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auto" w:fill="auto"/>
            <w:hideMark/>
          </w:tcPr>
          <w:p w14:paraId="3459958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6BC98AAB"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https://www.umv.gov.co/_transparencia2017/Transparencia-Pagina-WEB/4.Normatividad/4.1Normograma/MATRIZNORMOGRAMAENE2019.xlsx</w:t>
            </w:r>
          </w:p>
        </w:tc>
      </w:tr>
      <w:tr w:rsidR="00223E06" w:rsidRPr="00AA4849" w14:paraId="2A1D45EB" w14:textId="77777777" w:rsidTr="00CB25E4">
        <w:trPr>
          <w:trHeight w:val="70"/>
        </w:trPr>
        <w:tc>
          <w:tcPr>
            <w:tcW w:w="383" w:type="pct"/>
            <w:vMerge/>
            <w:tcBorders>
              <w:top w:val="nil"/>
              <w:left w:val="single" w:sz="4" w:space="0" w:color="auto"/>
              <w:bottom w:val="single" w:sz="4" w:space="0" w:color="auto"/>
              <w:right w:val="single" w:sz="4" w:space="0" w:color="auto"/>
            </w:tcBorders>
            <w:vAlign w:val="center"/>
            <w:hideMark/>
          </w:tcPr>
          <w:p w14:paraId="147F8D3B"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7C59D98F"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1DFC4DF2"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b. Información organizada por tipo de norma, temática y fecha de expedición de la más reciente a la más antigua o un buscador avanzado teniendo en cuenta filtros de palabra clave, tipo de norma y fecha de expedición.</w:t>
            </w:r>
          </w:p>
        </w:tc>
        <w:tc>
          <w:tcPr>
            <w:tcW w:w="165" w:type="pct"/>
            <w:tcBorders>
              <w:top w:val="nil"/>
              <w:left w:val="nil"/>
              <w:bottom w:val="single" w:sz="4" w:space="0" w:color="auto"/>
              <w:right w:val="single" w:sz="4" w:space="0" w:color="auto"/>
            </w:tcBorders>
            <w:shd w:val="clear" w:color="auto" w:fill="auto"/>
            <w:hideMark/>
          </w:tcPr>
          <w:p w14:paraId="7877079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096C28DF"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auto" w:fill="auto"/>
            <w:hideMark/>
          </w:tcPr>
          <w:p w14:paraId="156898DA"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68BCB29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https://www.umv.gov.co/_transparencia2017/Transparencia-Pagina-WEB/4.Normatividad/4.1Normograma/MATRIZNORMOGRAMAENE2019.xlsx</w:t>
            </w:r>
          </w:p>
        </w:tc>
      </w:tr>
      <w:tr w:rsidR="00223E06" w:rsidRPr="00AA4849" w14:paraId="11A613E4" w14:textId="77777777" w:rsidTr="00CB25E4">
        <w:trPr>
          <w:trHeight w:val="70"/>
        </w:trPr>
        <w:tc>
          <w:tcPr>
            <w:tcW w:w="383" w:type="pct"/>
            <w:vMerge/>
            <w:tcBorders>
              <w:top w:val="nil"/>
              <w:left w:val="single" w:sz="4" w:space="0" w:color="auto"/>
              <w:bottom w:val="single" w:sz="4" w:space="0" w:color="auto"/>
              <w:right w:val="single" w:sz="4" w:space="0" w:color="auto"/>
            </w:tcBorders>
            <w:vAlign w:val="center"/>
            <w:hideMark/>
          </w:tcPr>
          <w:p w14:paraId="40101F23"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45876897"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76C451C1"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c. Normas publicadas dentro de los siguientes 5 días de su expedición.</w:t>
            </w:r>
          </w:p>
        </w:tc>
        <w:tc>
          <w:tcPr>
            <w:tcW w:w="165" w:type="pct"/>
            <w:tcBorders>
              <w:top w:val="nil"/>
              <w:left w:val="nil"/>
              <w:bottom w:val="single" w:sz="4" w:space="0" w:color="auto"/>
              <w:right w:val="single" w:sz="4" w:space="0" w:color="auto"/>
            </w:tcBorders>
            <w:shd w:val="clear" w:color="auto" w:fill="auto"/>
            <w:hideMark/>
          </w:tcPr>
          <w:p w14:paraId="0F33E31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165" w:type="pct"/>
            <w:tcBorders>
              <w:top w:val="nil"/>
              <w:left w:val="nil"/>
              <w:bottom w:val="single" w:sz="4" w:space="0" w:color="auto"/>
              <w:right w:val="single" w:sz="4" w:space="0" w:color="auto"/>
            </w:tcBorders>
            <w:shd w:val="clear" w:color="auto" w:fill="auto"/>
            <w:hideMark/>
          </w:tcPr>
          <w:p w14:paraId="549B4431"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220" w:type="pct"/>
            <w:tcBorders>
              <w:top w:val="nil"/>
              <w:left w:val="nil"/>
              <w:bottom w:val="single" w:sz="4" w:space="0" w:color="auto"/>
              <w:right w:val="single" w:sz="4" w:space="0" w:color="auto"/>
            </w:tcBorders>
            <w:shd w:val="clear" w:color="auto" w:fill="auto"/>
            <w:hideMark/>
          </w:tcPr>
          <w:p w14:paraId="6393E20B"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3B539C7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Aun no se cuenta con esta opción </w:t>
            </w:r>
          </w:p>
        </w:tc>
      </w:tr>
      <w:tr w:rsidR="00223E06" w:rsidRPr="00AA4849" w14:paraId="68325C2A" w14:textId="77777777" w:rsidTr="00223E06">
        <w:trPr>
          <w:trHeight w:val="794"/>
        </w:trPr>
        <w:tc>
          <w:tcPr>
            <w:tcW w:w="383" w:type="pct"/>
            <w:vMerge/>
            <w:tcBorders>
              <w:top w:val="nil"/>
              <w:left w:val="single" w:sz="4" w:space="0" w:color="auto"/>
              <w:bottom w:val="single" w:sz="4" w:space="0" w:color="auto"/>
              <w:right w:val="single" w:sz="4" w:space="0" w:color="auto"/>
            </w:tcBorders>
            <w:vAlign w:val="center"/>
            <w:hideMark/>
          </w:tcPr>
          <w:p w14:paraId="2B55CE12" w14:textId="77777777" w:rsidR="00223E06" w:rsidRPr="005475C9" w:rsidRDefault="00223E06" w:rsidP="00032DFD">
            <w:pPr>
              <w:widowControl/>
              <w:rPr>
                <w:rFonts w:ascii="Arial" w:eastAsia="Times New Roman" w:hAnsi="Arial" w:cs="Arial"/>
                <w:sz w:val="16"/>
                <w:szCs w:val="16"/>
                <w:lang w:eastAsia="es-CO"/>
              </w:rPr>
            </w:pPr>
          </w:p>
        </w:tc>
        <w:tc>
          <w:tcPr>
            <w:tcW w:w="770" w:type="pct"/>
            <w:tcBorders>
              <w:top w:val="nil"/>
              <w:left w:val="nil"/>
              <w:bottom w:val="single" w:sz="4" w:space="0" w:color="auto"/>
              <w:right w:val="single" w:sz="4" w:space="0" w:color="auto"/>
            </w:tcBorders>
            <w:shd w:val="clear" w:color="auto" w:fill="auto"/>
            <w:hideMark/>
          </w:tcPr>
          <w:p w14:paraId="15CF63E1"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4.3. Otros sujetos obligados </w:t>
            </w:r>
          </w:p>
        </w:tc>
        <w:tc>
          <w:tcPr>
            <w:tcW w:w="1704" w:type="pct"/>
            <w:tcBorders>
              <w:top w:val="nil"/>
              <w:left w:val="nil"/>
              <w:bottom w:val="single" w:sz="4" w:space="0" w:color="auto"/>
              <w:right w:val="single" w:sz="4" w:space="0" w:color="auto"/>
            </w:tcBorders>
            <w:shd w:val="clear" w:color="auto" w:fill="auto"/>
            <w:hideMark/>
          </w:tcPr>
          <w:p w14:paraId="5037725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a. Todas las normas generales y reglamentarias relacionadas con su operación.</w:t>
            </w:r>
          </w:p>
        </w:tc>
        <w:tc>
          <w:tcPr>
            <w:tcW w:w="165" w:type="pct"/>
            <w:tcBorders>
              <w:top w:val="nil"/>
              <w:left w:val="nil"/>
              <w:bottom w:val="single" w:sz="4" w:space="0" w:color="auto"/>
              <w:right w:val="single" w:sz="4" w:space="0" w:color="auto"/>
            </w:tcBorders>
            <w:shd w:val="clear" w:color="auto" w:fill="auto"/>
            <w:hideMark/>
          </w:tcPr>
          <w:p w14:paraId="01847EF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530676F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auto" w:fill="auto"/>
            <w:hideMark/>
          </w:tcPr>
          <w:p w14:paraId="3A0E7091"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57014EA1"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https://www.umv.gov.co/_transparencia2017/Transparencia-Pagina-WEB/4.Normatividad/4.1Normograma/MATRIZNORMOGRAMAENE2019.xlsx</w:t>
            </w:r>
          </w:p>
        </w:tc>
      </w:tr>
      <w:tr w:rsidR="00223E06" w:rsidRPr="00AA4849" w14:paraId="2C45AE58" w14:textId="77777777" w:rsidTr="00403A43">
        <w:trPr>
          <w:trHeight w:val="307"/>
        </w:trPr>
        <w:tc>
          <w:tcPr>
            <w:tcW w:w="383" w:type="pct"/>
            <w:vMerge w:val="restart"/>
            <w:tcBorders>
              <w:top w:val="nil"/>
              <w:left w:val="single" w:sz="4" w:space="0" w:color="auto"/>
              <w:bottom w:val="single" w:sz="4" w:space="0" w:color="auto"/>
              <w:right w:val="single" w:sz="4" w:space="0" w:color="auto"/>
            </w:tcBorders>
            <w:shd w:val="clear" w:color="auto" w:fill="auto"/>
            <w:hideMark/>
          </w:tcPr>
          <w:p w14:paraId="6F06A3C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5. Presupuesto.</w:t>
            </w:r>
          </w:p>
        </w:tc>
        <w:tc>
          <w:tcPr>
            <w:tcW w:w="770" w:type="pct"/>
            <w:tcBorders>
              <w:top w:val="nil"/>
              <w:left w:val="nil"/>
              <w:bottom w:val="single" w:sz="4" w:space="0" w:color="auto"/>
              <w:right w:val="single" w:sz="4" w:space="0" w:color="auto"/>
            </w:tcBorders>
            <w:shd w:val="clear" w:color="auto" w:fill="auto"/>
            <w:hideMark/>
          </w:tcPr>
          <w:p w14:paraId="6CC4FD8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5.1. Presupuesto general asignado</w:t>
            </w:r>
          </w:p>
        </w:tc>
        <w:tc>
          <w:tcPr>
            <w:tcW w:w="1704" w:type="pct"/>
            <w:tcBorders>
              <w:top w:val="nil"/>
              <w:left w:val="nil"/>
              <w:bottom w:val="single" w:sz="4" w:space="0" w:color="auto"/>
              <w:right w:val="single" w:sz="4" w:space="0" w:color="auto"/>
            </w:tcBorders>
            <w:shd w:val="clear" w:color="auto" w:fill="auto"/>
            <w:hideMark/>
          </w:tcPr>
          <w:p w14:paraId="5C3FED5A"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a. Presupuesto general asignado para cada año fiscal.</w:t>
            </w:r>
          </w:p>
        </w:tc>
        <w:tc>
          <w:tcPr>
            <w:tcW w:w="165" w:type="pct"/>
            <w:tcBorders>
              <w:top w:val="nil"/>
              <w:left w:val="nil"/>
              <w:bottom w:val="single" w:sz="4" w:space="0" w:color="auto"/>
              <w:right w:val="single" w:sz="4" w:space="0" w:color="auto"/>
            </w:tcBorders>
            <w:shd w:val="clear" w:color="auto" w:fill="auto"/>
            <w:hideMark/>
          </w:tcPr>
          <w:p w14:paraId="687491B7"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5B07179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3A20A3DE"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113B5557"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t>
            </w:r>
            <w:r w:rsidRPr="005475C9">
              <w:rPr>
                <w:rFonts w:ascii="Arial" w:eastAsia="Times New Roman" w:hAnsi="Arial" w:cs="Arial"/>
                <w:sz w:val="16"/>
                <w:szCs w:val="16"/>
                <w:lang w:eastAsia="es-CO"/>
              </w:rPr>
              <w:lastRenderedPageBreak/>
              <w:t>WEB/5.Presupuesto/5.1PresupuestoGeneral/UMVPRESUPUESTOINICIAL2019.xlsx</w:t>
            </w:r>
          </w:p>
        </w:tc>
      </w:tr>
      <w:tr w:rsidR="00223E06" w:rsidRPr="00AA4849" w14:paraId="36CF193C" w14:textId="77777777" w:rsidTr="00403A43">
        <w:trPr>
          <w:trHeight w:val="307"/>
        </w:trPr>
        <w:tc>
          <w:tcPr>
            <w:tcW w:w="383" w:type="pct"/>
            <w:vMerge/>
            <w:tcBorders>
              <w:top w:val="nil"/>
              <w:left w:val="single" w:sz="4" w:space="0" w:color="auto"/>
              <w:bottom w:val="single" w:sz="4" w:space="0" w:color="auto"/>
              <w:right w:val="single" w:sz="4" w:space="0" w:color="auto"/>
            </w:tcBorders>
            <w:vAlign w:val="center"/>
            <w:hideMark/>
          </w:tcPr>
          <w:p w14:paraId="083E213E" w14:textId="77777777" w:rsidR="00223E06" w:rsidRPr="005475C9" w:rsidRDefault="00223E06" w:rsidP="00032DFD">
            <w:pPr>
              <w:widowControl/>
              <w:rPr>
                <w:rFonts w:ascii="Arial" w:eastAsia="Times New Roman" w:hAnsi="Arial" w:cs="Arial"/>
                <w:sz w:val="16"/>
                <w:szCs w:val="16"/>
                <w:lang w:eastAsia="es-CO"/>
              </w:rPr>
            </w:pPr>
          </w:p>
        </w:tc>
        <w:tc>
          <w:tcPr>
            <w:tcW w:w="770" w:type="pct"/>
            <w:tcBorders>
              <w:top w:val="nil"/>
              <w:left w:val="nil"/>
              <w:bottom w:val="single" w:sz="4" w:space="0" w:color="auto"/>
              <w:right w:val="single" w:sz="4" w:space="0" w:color="auto"/>
            </w:tcBorders>
            <w:shd w:val="clear" w:color="auto" w:fill="auto"/>
            <w:hideMark/>
          </w:tcPr>
          <w:p w14:paraId="528DEEA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5.2. Ejecución presupuestal histórica anual</w:t>
            </w:r>
          </w:p>
        </w:tc>
        <w:tc>
          <w:tcPr>
            <w:tcW w:w="1704" w:type="pct"/>
            <w:tcBorders>
              <w:top w:val="nil"/>
              <w:left w:val="nil"/>
              <w:bottom w:val="single" w:sz="4" w:space="0" w:color="auto"/>
              <w:right w:val="single" w:sz="4" w:space="0" w:color="auto"/>
            </w:tcBorders>
            <w:shd w:val="clear" w:color="auto" w:fill="auto"/>
            <w:hideMark/>
          </w:tcPr>
          <w:p w14:paraId="2A08B60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a. Información histórica detallada de la ejecución presupuestal aprobada y ejecutada de ingresos y gastos anuales.</w:t>
            </w:r>
          </w:p>
        </w:tc>
        <w:tc>
          <w:tcPr>
            <w:tcW w:w="165" w:type="pct"/>
            <w:tcBorders>
              <w:top w:val="nil"/>
              <w:left w:val="nil"/>
              <w:bottom w:val="single" w:sz="4" w:space="0" w:color="auto"/>
              <w:right w:val="single" w:sz="4" w:space="0" w:color="auto"/>
            </w:tcBorders>
            <w:shd w:val="clear" w:color="auto" w:fill="auto"/>
            <w:hideMark/>
          </w:tcPr>
          <w:p w14:paraId="7F38347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2A40B1C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0EF05019"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343D82C9"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https://www.umv.gov.co/_transparencia2017/Transparencia-Pagina-WEB/5.Presupuesto/5.2EjecucionPresupuestalHistoricaAnual/UMVINFORMEEJECUCIONJUNIO2019.xlsx</w:t>
            </w:r>
          </w:p>
        </w:tc>
      </w:tr>
      <w:tr w:rsidR="00223E06" w:rsidRPr="00AA4849" w14:paraId="54A155E1" w14:textId="77777777" w:rsidTr="00CB25E4">
        <w:trPr>
          <w:trHeight w:val="70"/>
        </w:trPr>
        <w:tc>
          <w:tcPr>
            <w:tcW w:w="383" w:type="pct"/>
            <w:vMerge/>
            <w:tcBorders>
              <w:top w:val="nil"/>
              <w:left w:val="single" w:sz="4" w:space="0" w:color="auto"/>
              <w:bottom w:val="single" w:sz="4" w:space="0" w:color="auto"/>
              <w:right w:val="single" w:sz="4" w:space="0" w:color="auto"/>
            </w:tcBorders>
            <w:vAlign w:val="center"/>
            <w:hideMark/>
          </w:tcPr>
          <w:p w14:paraId="4207DFD3" w14:textId="77777777" w:rsidR="00223E06" w:rsidRPr="005475C9" w:rsidRDefault="00223E06" w:rsidP="00032DFD">
            <w:pPr>
              <w:widowControl/>
              <w:rPr>
                <w:rFonts w:ascii="Arial" w:eastAsia="Times New Roman" w:hAnsi="Arial" w:cs="Arial"/>
                <w:sz w:val="16"/>
                <w:szCs w:val="16"/>
                <w:lang w:eastAsia="es-CO"/>
              </w:rPr>
            </w:pPr>
          </w:p>
        </w:tc>
        <w:tc>
          <w:tcPr>
            <w:tcW w:w="770" w:type="pct"/>
            <w:tcBorders>
              <w:top w:val="nil"/>
              <w:left w:val="nil"/>
              <w:bottom w:val="single" w:sz="4" w:space="0" w:color="auto"/>
              <w:right w:val="single" w:sz="4" w:space="0" w:color="auto"/>
            </w:tcBorders>
            <w:shd w:val="clear" w:color="auto" w:fill="auto"/>
            <w:hideMark/>
          </w:tcPr>
          <w:p w14:paraId="4322710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5.3. Estados financieros</w:t>
            </w:r>
          </w:p>
        </w:tc>
        <w:tc>
          <w:tcPr>
            <w:tcW w:w="1704" w:type="pct"/>
            <w:tcBorders>
              <w:top w:val="nil"/>
              <w:left w:val="nil"/>
              <w:bottom w:val="single" w:sz="4" w:space="0" w:color="auto"/>
              <w:right w:val="single" w:sz="4" w:space="0" w:color="auto"/>
            </w:tcBorders>
            <w:shd w:val="clear" w:color="auto" w:fill="auto"/>
            <w:hideMark/>
          </w:tcPr>
          <w:p w14:paraId="1B55F48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a. Estados financieros para los sujetos obligados que aplique.</w:t>
            </w:r>
          </w:p>
        </w:tc>
        <w:tc>
          <w:tcPr>
            <w:tcW w:w="165" w:type="pct"/>
            <w:tcBorders>
              <w:top w:val="nil"/>
              <w:left w:val="nil"/>
              <w:bottom w:val="single" w:sz="4" w:space="0" w:color="auto"/>
              <w:right w:val="single" w:sz="4" w:space="0" w:color="auto"/>
            </w:tcBorders>
            <w:shd w:val="clear" w:color="auto" w:fill="auto"/>
            <w:hideMark/>
          </w:tcPr>
          <w:p w14:paraId="2CB039D4"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7FA741CB"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4E940966"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2039634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https://www.umv.gov.co/portal/estados-financieros/</w:t>
            </w:r>
          </w:p>
        </w:tc>
      </w:tr>
      <w:tr w:rsidR="00223E06" w:rsidRPr="00AA4849" w14:paraId="02B433BC" w14:textId="77777777" w:rsidTr="00403A43">
        <w:trPr>
          <w:trHeight w:val="242"/>
        </w:trPr>
        <w:tc>
          <w:tcPr>
            <w:tcW w:w="383" w:type="pct"/>
            <w:vMerge w:val="restart"/>
            <w:tcBorders>
              <w:top w:val="nil"/>
              <w:left w:val="single" w:sz="4" w:space="0" w:color="auto"/>
              <w:bottom w:val="single" w:sz="4" w:space="0" w:color="auto"/>
              <w:right w:val="single" w:sz="4" w:space="0" w:color="auto"/>
            </w:tcBorders>
            <w:shd w:val="clear" w:color="auto" w:fill="auto"/>
            <w:hideMark/>
          </w:tcPr>
          <w:p w14:paraId="4C688B74"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6. Planeación.</w:t>
            </w:r>
          </w:p>
        </w:tc>
        <w:tc>
          <w:tcPr>
            <w:tcW w:w="770" w:type="pct"/>
            <w:vMerge w:val="restart"/>
            <w:tcBorders>
              <w:top w:val="nil"/>
              <w:left w:val="single" w:sz="4" w:space="0" w:color="auto"/>
              <w:bottom w:val="single" w:sz="4" w:space="0" w:color="auto"/>
              <w:right w:val="single" w:sz="4" w:space="0" w:color="auto"/>
            </w:tcBorders>
            <w:shd w:val="clear" w:color="auto" w:fill="auto"/>
            <w:hideMark/>
          </w:tcPr>
          <w:p w14:paraId="61BABE8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6.1. Políticas, lineamientos y manuales</w:t>
            </w:r>
          </w:p>
        </w:tc>
        <w:tc>
          <w:tcPr>
            <w:tcW w:w="1704" w:type="pct"/>
            <w:tcBorders>
              <w:top w:val="nil"/>
              <w:left w:val="nil"/>
              <w:bottom w:val="single" w:sz="4" w:space="0" w:color="auto"/>
              <w:right w:val="single" w:sz="4" w:space="0" w:color="auto"/>
            </w:tcBorders>
            <w:shd w:val="clear" w:color="auto" w:fill="auto"/>
            <w:hideMark/>
          </w:tcPr>
          <w:p w14:paraId="542B1AC7"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a. Políticas y lineamientos sectoriales e institucionales.</w:t>
            </w:r>
          </w:p>
        </w:tc>
        <w:tc>
          <w:tcPr>
            <w:tcW w:w="165" w:type="pct"/>
            <w:tcBorders>
              <w:top w:val="nil"/>
              <w:left w:val="nil"/>
              <w:bottom w:val="single" w:sz="4" w:space="0" w:color="auto"/>
              <w:right w:val="single" w:sz="4" w:space="0" w:color="auto"/>
            </w:tcBorders>
            <w:shd w:val="clear" w:color="auto" w:fill="auto"/>
            <w:hideMark/>
          </w:tcPr>
          <w:p w14:paraId="14EBABFB"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3031820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7655B861"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518F54C7"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https://www.umv.gov.co/_transparencia2017/Transparencia-Pagina-WEB/6.Planeacion/6.1Politicaslineamientosymanuales/6.1.1Politicasylineamientossectorialeseinstitucionales/ManualOperativoMIPG.pdf</w:t>
            </w:r>
          </w:p>
        </w:tc>
      </w:tr>
      <w:tr w:rsidR="00223E06" w:rsidRPr="00AA4849" w14:paraId="27F951A2" w14:textId="77777777" w:rsidTr="00CB25E4">
        <w:trPr>
          <w:trHeight w:val="70"/>
        </w:trPr>
        <w:tc>
          <w:tcPr>
            <w:tcW w:w="383" w:type="pct"/>
            <w:vMerge/>
            <w:tcBorders>
              <w:top w:val="nil"/>
              <w:left w:val="single" w:sz="4" w:space="0" w:color="auto"/>
              <w:bottom w:val="single" w:sz="4" w:space="0" w:color="auto"/>
              <w:right w:val="single" w:sz="4" w:space="0" w:color="auto"/>
            </w:tcBorders>
            <w:vAlign w:val="center"/>
            <w:hideMark/>
          </w:tcPr>
          <w:p w14:paraId="563153D1"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3D694C53"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0BA1DD01"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b. Manuales.</w:t>
            </w:r>
          </w:p>
        </w:tc>
        <w:tc>
          <w:tcPr>
            <w:tcW w:w="165" w:type="pct"/>
            <w:tcBorders>
              <w:top w:val="nil"/>
              <w:left w:val="nil"/>
              <w:bottom w:val="single" w:sz="4" w:space="0" w:color="auto"/>
              <w:right w:val="single" w:sz="4" w:space="0" w:color="auto"/>
            </w:tcBorders>
            <w:shd w:val="clear" w:color="auto" w:fill="auto"/>
            <w:hideMark/>
          </w:tcPr>
          <w:p w14:paraId="366550C9"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67D90C74"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0CBFAB64"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301EC85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https://www.umv.gov.co/_transparencia2017/Transparencia-Pagina-WEB/6.Planeacion/6.1Politicaslineamientosymanuales/6.1.1Politicasylineamientossectorialeseinstitucionales/ManualOperativoMIPG.pdf</w:t>
            </w:r>
          </w:p>
        </w:tc>
      </w:tr>
      <w:tr w:rsidR="00223E06" w:rsidRPr="00AA4849" w14:paraId="11D80D35" w14:textId="77777777" w:rsidTr="00403A43">
        <w:trPr>
          <w:trHeight w:val="70"/>
        </w:trPr>
        <w:tc>
          <w:tcPr>
            <w:tcW w:w="383" w:type="pct"/>
            <w:vMerge/>
            <w:tcBorders>
              <w:top w:val="nil"/>
              <w:left w:val="single" w:sz="4" w:space="0" w:color="auto"/>
              <w:bottom w:val="single" w:sz="4" w:space="0" w:color="auto"/>
              <w:right w:val="single" w:sz="4" w:space="0" w:color="auto"/>
            </w:tcBorders>
            <w:vAlign w:val="center"/>
            <w:hideMark/>
          </w:tcPr>
          <w:p w14:paraId="22BD7005"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587F442F"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2567AD2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c. Planes estratégicos, sectoriales e institucionales.</w:t>
            </w:r>
          </w:p>
        </w:tc>
        <w:tc>
          <w:tcPr>
            <w:tcW w:w="165" w:type="pct"/>
            <w:tcBorders>
              <w:top w:val="nil"/>
              <w:left w:val="nil"/>
              <w:bottom w:val="single" w:sz="4" w:space="0" w:color="auto"/>
              <w:right w:val="single" w:sz="4" w:space="0" w:color="auto"/>
            </w:tcBorders>
            <w:shd w:val="clear" w:color="auto" w:fill="auto"/>
            <w:hideMark/>
          </w:tcPr>
          <w:p w14:paraId="5851715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4776EE74"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38A6A0AC"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6B6EB9BA"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https://www.umv.gov.co/_transparencia2017/Transparencia-Pagina-WEB/6.Planeacion/6.1Politicaslineamientosymanuales/6.1.3Planesestrategicossectorialeseinstitucionalessegunseaelcaso/PES-FM-005FormatoP...</w:t>
            </w:r>
          </w:p>
        </w:tc>
      </w:tr>
      <w:tr w:rsidR="00223E06" w:rsidRPr="00AA4849" w14:paraId="066B0576" w14:textId="77777777" w:rsidTr="00CB25E4">
        <w:trPr>
          <w:trHeight w:val="70"/>
        </w:trPr>
        <w:tc>
          <w:tcPr>
            <w:tcW w:w="383" w:type="pct"/>
            <w:vMerge/>
            <w:tcBorders>
              <w:top w:val="nil"/>
              <w:left w:val="single" w:sz="4" w:space="0" w:color="auto"/>
              <w:bottom w:val="single" w:sz="4" w:space="0" w:color="auto"/>
              <w:right w:val="single" w:sz="4" w:space="0" w:color="auto"/>
            </w:tcBorders>
            <w:vAlign w:val="center"/>
            <w:hideMark/>
          </w:tcPr>
          <w:p w14:paraId="287F6ED1"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3BCB031F"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764382C4"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d. Plan de Rendición de cuentas.</w:t>
            </w:r>
          </w:p>
        </w:tc>
        <w:tc>
          <w:tcPr>
            <w:tcW w:w="165" w:type="pct"/>
            <w:tcBorders>
              <w:top w:val="nil"/>
              <w:left w:val="nil"/>
              <w:bottom w:val="single" w:sz="4" w:space="0" w:color="auto"/>
              <w:right w:val="single" w:sz="4" w:space="0" w:color="auto"/>
            </w:tcBorders>
            <w:shd w:val="clear" w:color="auto" w:fill="auto"/>
            <w:hideMark/>
          </w:tcPr>
          <w:p w14:paraId="710D42DF"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24CB54F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2786FCDE"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009F9D87"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https://www.umv.gov.co/_transparencia2017/Transparencia-Pagina-WEB/6.Planeacion/6.1Politicaslineamientosymanuales/6.1.4PlanAnticorrupcionydeAtencionalCiudadano/6.1.4.2EstrategiaRendiciondeCuentas/R...</w:t>
            </w:r>
          </w:p>
        </w:tc>
      </w:tr>
      <w:tr w:rsidR="00223E06" w:rsidRPr="00AA4849" w14:paraId="37D6F913" w14:textId="77777777" w:rsidTr="00CB25E4">
        <w:trPr>
          <w:trHeight w:val="70"/>
        </w:trPr>
        <w:tc>
          <w:tcPr>
            <w:tcW w:w="383" w:type="pct"/>
            <w:vMerge/>
            <w:tcBorders>
              <w:top w:val="nil"/>
              <w:left w:val="single" w:sz="4" w:space="0" w:color="auto"/>
              <w:bottom w:val="single" w:sz="4" w:space="0" w:color="auto"/>
              <w:right w:val="single" w:sz="4" w:space="0" w:color="auto"/>
            </w:tcBorders>
            <w:vAlign w:val="center"/>
            <w:hideMark/>
          </w:tcPr>
          <w:p w14:paraId="52BD22EF"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3CF21076"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2D6E4D18"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e. Plan de Servicio al ciudadano.</w:t>
            </w:r>
          </w:p>
        </w:tc>
        <w:tc>
          <w:tcPr>
            <w:tcW w:w="165" w:type="pct"/>
            <w:tcBorders>
              <w:top w:val="nil"/>
              <w:left w:val="nil"/>
              <w:bottom w:val="single" w:sz="4" w:space="0" w:color="auto"/>
              <w:right w:val="single" w:sz="4" w:space="0" w:color="auto"/>
            </w:tcBorders>
            <w:shd w:val="clear" w:color="auto" w:fill="auto"/>
            <w:hideMark/>
          </w:tcPr>
          <w:p w14:paraId="02DEE718"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3C5431BA"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05047448"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16EDB21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https://www.umv.gov.co/_transparencia2017/Transparencia-Pagina-WEB/1.AtencionyParticipacionCiudadana/1.1AtencionalCiudadano/ACI-MA-001-V2ManualdeAtencionalaCiudadaniayPartesInteresadas.docx</w:t>
            </w:r>
          </w:p>
        </w:tc>
      </w:tr>
      <w:tr w:rsidR="00223E06" w:rsidRPr="00AA4849" w14:paraId="005A35BE" w14:textId="77777777" w:rsidTr="00CB25E4">
        <w:trPr>
          <w:trHeight w:val="732"/>
        </w:trPr>
        <w:tc>
          <w:tcPr>
            <w:tcW w:w="383" w:type="pct"/>
            <w:vMerge/>
            <w:tcBorders>
              <w:top w:val="nil"/>
              <w:left w:val="single" w:sz="4" w:space="0" w:color="auto"/>
              <w:bottom w:val="single" w:sz="4" w:space="0" w:color="auto"/>
              <w:right w:val="single" w:sz="4" w:space="0" w:color="auto"/>
            </w:tcBorders>
            <w:vAlign w:val="center"/>
            <w:hideMark/>
          </w:tcPr>
          <w:p w14:paraId="4D1E0F04"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1532E060"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5BD68722"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f. Plan </w:t>
            </w:r>
            <w:proofErr w:type="spellStart"/>
            <w:r w:rsidRPr="005475C9">
              <w:rPr>
                <w:rFonts w:ascii="Arial" w:eastAsia="Times New Roman" w:hAnsi="Arial" w:cs="Arial"/>
                <w:sz w:val="16"/>
                <w:szCs w:val="16"/>
                <w:lang w:eastAsia="es-CO"/>
              </w:rPr>
              <w:t>Antitrámites</w:t>
            </w:r>
            <w:proofErr w:type="spellEnd"/>
            <w:r w:rsidRPr="005475C9">
              <w:rPr>
                <w:rFonts w:ascii="Arial" w:eastAsia="Times New Roman" w:hAnsi="Arial" w:cs="Arial"/>
                <w:sz w:val="16"/>
                <w:szCs w:val="16"/>
                <w:lang w:eastAsia="es-CO"/>
              </w:rPr>
              <w:t>.</w:t>
            </w:r>
          </w:p>
        </w:tc>
        <w:tc>
          <w:tcPr>
            <w:tcW w:w="165" w:type="pct"/>
            <w:tcBorders>
              <w:top w:val="nil"/>
              <w:left w:val="nil"/>
              <w:bottom w:val="single" w:sz="4" w:space="0" w:color="auto"/>
              <w:right w:val="single" w:sz="4" w:space="0" w:color="auto"/>
            </w:tcBorders>
            <w:shd w:val="clear" w:color="auto" w:fill="auto"/>
            <w:hideMark/>
          </w:tcPr>
          <w:p w14:paraId="190596D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165" w:type="pct"/>
            <w:tcBorders>
              <w:top w:val="nil"/>
              <w:left w:val="nil"/>
              <w:bottom w:val="single" w:sz="4" w:space="0" w:color="auto"/>
              <w:right w:val="single" w:sz="4" w:space="0" w:color="auto"/>
            </w:tcBorders>
            <w:shd w:val="clear" w:color="auto" w:fill="auto"/>
            <w:hideMark/>
          </w:tcPr>
          <w:p w14:paraId="0678295F"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220" w:type="pct"/>
            <w:tcBorders>
              <w:top w:val="nil"/>
              <w:left w:val="nil"/>
              <w:bottom w:val="single" w:sz="4" w:space="0" w:color="auto"/>
              <w:right w:val="single" w:sz="4" w:space="0" w:color="auto"/>
            </w:tcBorders>
            <w:shd w:val="clear" w:color="C0C0C0" w:fill="auto"/>
            <w:noWrap/>
            <w:vAlign w:val="bottom"/>
            <w:hideMark/>
          </w:tcPr>
          <w:p w14:paraId="4AD7D9A2"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55C4F79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La entidad está en proceso ante el DAFP de la verificación si cuenta o no con tramites, a la fecha no hay ninguno identificado, ni inscrito en el </w:t>
            </w:r>
            <w:proofErr w:type="spellStart"/>
            <w:r w:rsidRPr="005475C9">
              <w:rPr>
                <w:rFonts w:ascii="Arial" w:eastAsia="Times New Roman" w:hAnsi="Arial" w:cs="Arial"/>
                <w:sz w:val="16"/>
                <w:szCs w:val="16"/>
                <w:lang w:eastAsia="es-CO"/>
              </w:rPr>
              <w:t>suit</w:t>
            </w:r>
            <w:proofErr w:type="spellEnd"/>
            <w:r w:rsidRPr="005475C9">
              <w:rPr>
                <w:rFonts w:ascii="Arial" w:eastAsia="Times New Roman" w:hAnsi="Arial" w:cs="Arial"/>
                <w:sz w:val="16"/>
                <w:szCs w:val="16"/>
                <w:lang w:eastAsia="es-CO"/>
              </w:rPr>
              <w:t xml:space="preserve">. </w:t>
            </w:r>
          </w:p>
        </w:tc>
      </w:tr>
      <w:tr w:rsidR="00223E06" w:rsidRPr="00AA4849" w14:paraId="621C5B1C" w14:textId="77777777" w:rsidTr="00CB25E4">
        <w:trPr>
          <w:trHeight w:val="70"/>
        </w:trPr>
        <w:tc>
          <w:tcPr>
            <w:tcW w:w="383" w:type="pct"/>
            <w:vMerge/>
            <w:tcBorders>
              <w:top w:val="nil"/>
              <w:left w:val="single" w:sz="4" w:space="0" w:color="auto"/>
              <w:bottom w:val="single" w:sz="4" w:space="0" w:color="auto"/>
              <w:right w:val="single" w:sz="4" w:space="0" w:color="auto"/>
            </w:tcBorders>
            <w:vAlign w:val="center"/>
            <w:hideMark/>
          </w:tcPr>
          <w:p w14:paraId="1FCC791E"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024F2522"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315031D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g. Plan Anticorrupción y de Atención al Ciudadano de conformidad con el Art. 73 de Ley 1474 de 2011</w:t>
            </w:r>
          </w:p>
        </w:tc>
        <w:tc>
          <w:tcPr>
            <w:tcW w:w="165" w:type="pct"/>
            <w:tcBorders>
              <w:top w:val="nil"/>
              <w:left w:val="nil"/>
              <w:bottom w:val="single" w:sz="4" w:space="0" w:color="auto"/>
              <w:right w:val="single" w:sz="4" w:space="0" w:color="auto"/>
            </w:tcBorders>
            <w:shd w:val="clear" w:color="auto" w:fill="auto"/>
            <w:hideMark/>
          </w:tcPr>
          <w:p w14:paraId="7FE774E9"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6D7D0208"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6FC3E29E"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48D9AF06"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https://www.umv.gov.co/_transparencia2017/Transparencia-Pagina-WEB/6.Planeacion/6.1Politicaslineamientosymanuales/6.1.4PlanAnticorrupcionydeAtencionalCiudadano/PlanAnticorrupcion2019_V3.docx</w:t>
            </w:r>
          </w:p>
        </w:tc>
      </w:tr>
      <w:tr w:rsidR="00223E06" w:rsidRPr="00AA4849" w14:paraId="7FDC1648" w14:textId="77777777" w:rsidTr="00CB25E4">
        <w:trPr>
          <w:trHeight w:val="70"/>
        </w:trPr>
        <w:tc>
          <w:tcPr>
            <w:tcW w:w="383" w:type="pct"/>
            <w:vMerge/>
            <w:tcBorders>
              <w:top w:val="nil"/>
              <w:left w:val="single" w:sz="4" w:space="0" w:color="auto"/>
              <w:bottom w:val="single" w:sz="4" w:space="0" w:color="auto"/>
              <w:right w:val="single" w:sz="4" w:space="0" w:color="auto"/>
            </w:tcBorders>
            <w:vAlign w:val="center"/>
            <w:hideMark/>
          </w:tcPr>
          <w:p w14:paraId="74E02A85"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56CC18FD"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6EE798AB"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 Contenido de toda decisión y/o política que haya adoptado y afecte al público, junto con sus fundamentos y toda interpretación autorizada de ellas.</w:t>
            </w:r>
          </w:p>
        </w:tc>
        <w:tc>
          <w:tcPr>
            <w:tcW w:w="165" w:type="pct"/>
            <w:tcBorders>
              <w:top w:val="nil"/>
              <w:left w:val="nil"/>
              <w:bottom w:val="single" w:sz="4" w:space="0" w:color="auto"/>
              <w:right w:val="single" w:sz="4" w:space="0" w:color="auto"/>
            </w:tcBorders>
            <w:shd w:val="clear" w:color="auto" w:fill="auto"/>
            <w:hideMark/>
          </w:tcPr>
          <w:p w14:paraId="249F52E2"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0F3B67A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7503D99D"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2FC0507A"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https://www.umv.gov.co/portal/transparencia/</w:t>
            </w:r>
          </w:p>
        </w:tc>
      </w:tr>
      <w:tr w:rsidR="00223E06" w:rsidRPr="00AA4849" w14:paraId="10060781" w14:textId="77777777" w:rsidTr="00CB25E4">
        <w:trPr>
          <w:trHeight w:val="70"/>
        </w:trPr>
        <w:tc>
          <w:tcPr>
            <w:tcW w:w="383" w:type="pct"/>
            <w:vMerge/>
            <w:tcBorders>
              <w:top w:val="nil"/>
              <w:left w:val="single" w:sz="4" w:space="0" w:color="auto"/>
              <w:bottom w:val="single" w:sz="4" w:space="0" w:color="auto"/>
              <w:right w:val="single" w:sz="4" w:space="0" w:color="auto"/>
            </w:tcBorders>
            <w:vAlign w:val="center"/>
            <w:hideMark/>
          </w:tcPr>
          <w:p w14:paraId="394FD0AD" w14:textId="77777777" w:rsidR="00223E06" w:rsidRPr="005475C9" w:rsidRDefault="00223E06" w:rsidP="00032DFD">
            <w:pPr>
              <w:widowControl/>
              <w:rPr>
                <w:rFonts w:ascii="Arial" w:eastAsia="Times New Roman" w:hAnsi="Arial" w:cs="Arial"/>
                <w:sz w:val="16"/>
                <w:szCs w:val="16"/>
                <w:lang w:eastAsia="es-CO"/>
              </w:rPr>
            </w:pPr>
          </w:p>
        </w:tc>
        <w:tc>
          <w:tcPr>
            <w:tcW w:w="770" w:type="pct"/>
            <w:vMerge w:val="restart"/>
            <w:tcBorders>
              <w:top w:val="nil"/>
              <w:left w:val="single" w:sz="4" w:space="0" w:color="auto"/>
              <w:bottom w:val="single" w:sz="4" w:space="0" w:color="auto"/>
              <w:right w:val="single" w:sz="4" w:space="0" w:color="auto"/>
            </w:tcBorders>
            <w:shd w:val="clear" w:color="auto" w:fill="auto"/>
            <w:hideMark/>
          </w:tcPr>
          <w:p w14:paraId="460554E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6.2. Plan de acción</w:t>
            </w:r>
          </w:p>
        </w:tc>
        <w:tc>
          <w:tcPr>
            <w:tcW w:w="1704" w:type="pct"/>
            <w:tcBorders>
              <w:top w:val="nil"/>
              <w:left w:val="nil"/>
              <w:bottom w:val="single" w:sz="4" w:space="0" w:color="auto"/>
              <w:right w:val="single" w:sz="4" w:space="0" w:color="auto"/>
            </w:tcBorders>
            <w:shd w:val="clear" w:color="auto" w:fill="auto"/>
            <w:hideMark/>
          </w:tcPr>
          <w:p w14:paraId="559672B6"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Plan de acción que incluya:</w:t>
            </w:r>
          </w:p>
        </w:tc>
        <w:tc>
          <w:tcPr>
            <w:tcW w:w="165" w:type="pct"/>
            <w:tcBorders>
              <w:top w:val="nil"/>
              <w:left w:val="nil"/>
              <w:bottom w:val="single" w:sz="4" w:space="0" w:color="auto"/>
              <w:right w:val="single" w:sz="4" w:space="0" w:color="auto"/>
            </w:tcBorders>
            <w:shd w:val="clear" w:color="C0C0C0" w:fill="auto"/>
            <w:noWrap/>
            <w:vAlign w:val="bottom"/>
            <w:hideMark/>
          </w:tcPr>
          <w:p w14:paraId="6E00302F"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65" w:type="pct"/>
            <w:tcBorders>
              <w:top w:val="nil"/>
              <w:left w:val="nil"/>
              <w:bottom w:val="single" w:sz="4" w:space="0" w:color="auto"/>
              <w:right w:val="single" w:sz="4" w:space="0" w:color="auto"/>
            </w:tcBorders>
            <w:shd w:val="clear" w:color="C0C0C0" w:fill="auto"/>
            <w:noWrap/>
            <w:vAlign w:val="bottom"/>
            <w:hideMark/>
          </w:tcPr>
          <w:p w14:paraId="18457BE1"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3CAE2381"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C0C0C0" w:fill="auto"/>
            <w:noWrap/>
            <w:vAlign w:val="bottom"/>
            <w:hideMark/>
          </w:tcPr>
          <w:p w14:paraId="7F94F19D"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r>
      <w:tr w:rsidR="00223E06" w:rsidRPr="00AA4849" w14:paraId="0A22FD2A" w14:textId="77777777" w:rsidTr="00CB25E4">
        <w:trPr>
          <w:trHeight w:val="70"/>
        </w:trPr>
        <w:tc>
          <w:tcPr>
            <w:tcW w:w="383" w:type="pct"/>
            <w:vMerge/>
            <w:tcBorders>
              <w:top w:val="nil"/>
              <w:left w:val="single" w:sz="4" w:space="0" w:color="auto"/>
              <w:bottom w:val="single" w:sz="4" w:space="0" w:color="auto"/>
              <w:right w:val="single" w:sz="4" w:space="0" w:color="auto"/>
            </w:tcBorders>
            <w:vAlign w:val="center"/>
            <w:hideMark/>
          </w:tcPr>
          <w:p w14:paraId="525A8FE4"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774F0839"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2DFB7037"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a. Objetivos</w:t>
            </w:r>
          </w:p>
        </w:tc>
        <w:tc>
          <w:tcPr>
            <w:tcW w:w="165" w:type="pct"/>
            <w:tcBorders>
              <w:top w:val="nil"/>
              <w:left w:val="nil"/>
              <w:bottom w:val="single" w:sz="4" w:space="0" w:color="auto"/>
              <w:right w:val="single" w:sz="4" w:space="0" w:color="auto"/>
            </w:tcBorders>
            <w:shd w:val="clear" w:color="auto" w:fill="auto"/>
            <w:hideMark/>
          </w:tcPr>
          <w:p w14:paraId="1426E4D8"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3325E17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4F46CE58"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6A66F071"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https://www.umv.gov.co/_transparencia2017/Transparencia-Pagina-WEB/6.Planeacion/6.1Politicaslineamientosymanuales/6.1.5PlanesdeAccion/2019/PlandeAccion2019parapublicar.xlsx</w:t>
            </w:r>
          </w:p>
        </w:tc>
      </w:tr>
      <w:tr w:rsidR="00223E06" w:rsidRPr="00AA4849" w14:paraId="40B45689" w14:textId="77777777" w:rsidTr="00223E06">
        <w:trPr>
          <w:trHeight w:val="194"/>
        </w:trPr>
        <w:tc>
          <w:tcPr>
            <w:tcW w:w="383" w:type="pct"/>
            <w:vMerge/>
            <w:tcBorders>
              <w:top w:val="nil"/>
              <w:left w:val="single" w:sz="4" w:space="0" w:color="auto"/>
              <w:bottom w:val="single" w:sz="4" w:space="0" w:color="auto"/>
              <w:right w:val="single" w:sz="4" w:space="0" w:color="auto"/>
            </w:tcBorders>
            <w:vAlign w:val="center"/>
            <w:hideMark/>
          </w:tcPr>
          <w:p w14:paraId="7B56ED20"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50D3DFA8"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6B3813C2"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b. Estrategias</w:t>
            </w:r>
          </w:p>
        </w:tc>
        <w:tc>
          <w:tcPr>
            <w:tcW w:w="165" w:type="pct"/>
            <w:tcBorders>
              <w:top w:val="nil"/>
              <w:left w:val="nil"/>
              <w:bottom w:val="single" w:sz="4" w:space="0" w:color="auto"/>
              <w:right w:val="single" w:sz="4" w:space="0" w:color="auto"/>
            </w:tcBorders>
            <w:shd w:val="clear" w:color="auto" w:fill="auto"/>
            <w:hideMark/>
          </w:tcPr>
          <w:p w14:paraId="0FE8F766"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7767BC4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61ADD44C"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64B64CFC"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https://www.umv.gov.co/_transparencia2017/Transparencia-Pagina-WEB/6.Planeacion/6.1Politicaslineamientosymanuales/6.1.5PlanesdeAccion/2019/PlandeAccion2019parapublicar.xlsx</w:t>
            </w:r>
          </w:p>
        </w:tc>
      </w:tr>
      <w:tr w:rsidR="00223E06" w:rsidRPr="00AA4849" w14:paraId="05998780" w14:textId="77777777" w:rsidTr="00223E06">
        <w:trPr>
          <w:trHeight w:val="935"/>
        </w:trPr>
        <w:tc>
          <w:tcPr>
            <w:tcW w:w="383" w:type="pct"/>
            <w:vMerge/>
            <w:tcBorders>
              <w:top w:val="nil"/>
              <w:left w:val="single" w:sz="4" w:space="0" w:color="auto"/>
              <w:bottom w:val="single" w:sz="4" w:space="0" w:color="auto"/>
              <w:right w:val="single" w:sz="4" w:space="0" w:color="auto"/>
            </w:tcBorders>
            <w:vAlign w:val="center"/>
            <w:hideMark/>
          </w:tcPr>
          <w:p w14:paraId="61688A54"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028F9A14"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5A169169"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c. Proyectos</w:t>
            </w:r>
          </w:p>
        </w:tc>
        <w:tc>
          <w:tcPr>
            <w:tcW w:w="165" w:type="pct"/>
            <w:tcBorders>
              <w:top w:val="nil"/>
              <w:left w:val="nil"/>
              <w:bottom w:val="single" w:sz="4" w:space="0" w:color="auto"/>
              <w:right w:val="single" w:sz="4" w:space="0" w:color="auto"/>
            </w:tcBorders>
            <w:shd w:val="clear" w:color="auto" w:fill="auto"/>
            <w:hideMark/>
          </w:tcPr>
          <w:p w14:paraId="20312F0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19E6C14B"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44921D3B"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3478491C"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https://www.umv.gov.co/_transparencia2017/Transparencia-Pagina-WEB/6.Planeacion/6.2PlanesdeGastoPublico/6.2.5FichasdeFormulacionProyectosdeInversion/FICHAFORMULACION408.xlsx</w:t>
            </w:r>
          </w:p>
        </w:tc>
      </w:tr>
      <w:tr w:rsidR="00223E06" w:rsidRPr="00AA4849" w14:paraId="366E068C" w14:textId="77777777" w:rsidTr="00223E06">
        <w:trPr>
          <w:trHeight w:val="227"/>
        </w:trPr>
        <w:tc>
          <w:tcPr>
            <w:tcW w:w="383" w:type="pct"/>
            <w:vMerge/>
            <w:tcBorders>
              <w:top w:val="nil"/>
              <w:left w:val="single" w:sz="4" w:space="0" w:color="auto"/>
              <w:bottom w:val="single" w:sz="4" w:space="0" w:color="auto"/>
              <w:right w:val="single" w:sz="4" w:space="0" w:color="auto"/>
            </w:tcBorders>
            <w:vAlign w:val="center"/>
            <w:hideMark/>
          </w:tcPr>
          <w:p w14:paraId="6DEFE22F"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26C5171E"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72149F0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d. Metas</w:t>
            </w:r>
          </w:p>
        </w:tc>
        <w:tc>
          <w:tcPr>
            <w:tcW w:w="165" w:type="pct"/>
            <w:tcBorders>
              <w:top w:val="nil"/>
              <w:left w:val="nil"/>
              <w:bottom w:val="single" w:sz="4" w:space="0" w:color="auto"/>
              <w:right w:val="single" w:sz="4" w:space="0" w:color="auto"/>
            </w:tcBorders>
            <w:shd w:val="clear" w:color="auto" w:fill="auto"/>
            <w:hideMark/>
          </w:tcPr>
          <w:p w14:paraId="5CD0B8F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4E53A534"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79F5A9CF"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608055F2"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https://www.umv.gov.co/_transparencia2017/Transparencia-Pagina-WEB/6.Planeacion/6.2PlanesdeGastoPublico/6.2.5FichasdeFormulacionProyectosdeInversion/FICHAFORMULACION408.xlsx</w:t>
            </w:r>
          </w:p>
        </w:tc>
      </w:tr>
      <w:tr w:rsidR="00223E06" w:rsidRPr="00AA4849" w14:paraId="1A390C7D" w14:textId="77777777" w:rsidTr="00223E06">
        <w:trPr>
          <w:trHeight w:val="70"/>
        </w:trPr>
        <w:tc>
          <w:tcPr>
            <w:tcW w:w="383" w:type="pct"/>
            <w:vMerge/>
            <w:tcBorders>
              <w:top w:val="nil"/>
              <w:left w:val="single" w:sz="4" w:space="0" w:color="auto"/>
              <w:bottom w:val="single" w:sz="4" w:space="0" w:color="auto"/>
              <w:right w:val="single" w:sz="4" w:space="0" w:color="auto"/>
            </w:tcBorders>
            <w:vAlign w:val="center"/>
            <w:hideMark/>
          </w:tcPr>
          <w:p w14:paraId="35FDF656"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6AE01409"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316D9275" w14:textId="76DB8D92"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e. </w:t>
            </w:r>
            <w:proofErr w:type="gramStart"/>
            <w:r w:rsidR="00893BF5">
              <w:rPr>
                <w:rFonts w:ascii="Arial" w:eastAsia="Times New Roman" w:hAnsi="Arial" w:cs="Arial"/>
                <w:sz w:val="16"/>
                <w:szCs w:val="16"/>
                <w:lang w:eastAsia="es-CO"/>
              </w:rPr>
              <w:t>R</w:t>
            </w:r>
            <w:r w:rsidR="00893BF5" w:rsidRPr="005475C9">
              <w:rPr>
                <w:rFonts w:ascii="Arial" w:eastAsia="Times New Roman" w:hAnsi="Arial" w:cs="Arial"/>
                <w:sz w:val="16"/>
                <w:szCs w:val="16"/>
                <w:lang w:eastAsia="es-CO"/>
              </w:rPr>
              <w:t>esponsables</w:t>
            </w:r>
            <w:proofErr w:type="gramEnd"/>
          </w:p>
        </w:tc>
        <w:tc>
          <w:tcPr>
            <w:tcW w:w="165" w:type="pct"/>
            <w:tcBorders>
              <w:top w:val="nil"/>
              <w:left w:val="nil"/>
              <w:bottom w:val="single" w:sz="4" w:space="0" w:color="auto"/>
              <w:right w:val="single" w:sz="4" w:space="0" w:color="auto"/>
            </w:tcBorders>
            <w:shd w:val="clear" w:color="auto" w:fill="auto"/>
            <w:hideMark/>
          </w:tcPr>
          <w:p w14:paraId="0A71E23F"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4E012EC7"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1E6C795A"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42783FEC"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https://www.umv.gov.co/_transparencia2017/Transparencia-Pagina-WEB/6.Planeacion/6.1Politicaslineamientosymanuales/6.1.5PlanesdeAccion/2019/PlandeAccion2019parapublicar.xlsx</w:t>
            </w:r>
          </w:p>
        </w:tc>
      </w:tr>
      <w:tr w:rsidR="00223E06" w:rsidRPr="00AA4849" w14:paraId="4E8AABF3" w14:textId="77777777" w:rsidTr="00223E06">
        <w:trPr>
          <w:trHeight w:val="85"/>
        </w:trPr>
        <w:tc>
          <w:tcPr>
            <w:tcW w:w="383" w:type="pct"/>
            <w:vMerge/>
            <w:tcBorders>
              <w:top w:val="nil"/>
              <w:left w:val="single" w:sz="4" w:space="0" w:color="auto"/>
              <w:bottom w:val="single" w:sz="4" w:space="0" w:color="auto"/>
              <w:right w:val="single" w:sz="4" w:space="0" w:color="auto"/>
            </w:tcBorders>
            <w:vAlign w:val="center"/>
            <w:hideMark/>
          </w:tcPr>
          <w:p w14:paraId="19A0E364"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4C402DD9"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552BB25A"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f. Planes generales de compras</w:t>
            </w:r>
          </w:p>
        </w:tc>
        <w:tc>
          <w:tcPr>
            <w:tcW w:w="165" w:type="pct"/>
            <w:tcBorders>
              <w:top w:val="nil"/>
              <w:left w:val="nil"/>
              <w:bottom w:val="single" w:sz="4" w:space="0" w:color="auto"/>
              <w:right w:val="single" w:sz="4" w:space="0" w:color="auto"/>
            </w:tcBorders>
            <w:shd w:val="clear" w:color="auto" w:fill="auto"/>
            <w:hideMark/>
          </w:tcPr>
          <w:p w14:paraId="54CFBAEC"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4042C0E2"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5BEE6D13"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64DB5CF9"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http://www.umv.gov.co/portal/plan-anual-de-adquisiciones/</w:t>
            </w:r>
          </w:p>
        </w:tc>
      </w:tr>
      <w:tr w:rsidR="00223E06" w:rsidRPr="00AA4849" w14:paraId="69E6CA5A" w14:textId="77777777" w:rsidTr="00223E06">
        <w:trPr>
          <w:trHeight w:val="70"/>
        </w:trPr>
        <w:tc>
          <w:tcPr>
            <w:tcW w:w="383" w:type="pct"/>
            <w:vMerge/>
            <w:tcBorders>
              <w:top w:val="nil"/>
              <w:left w:val="single" w:sz="4" w:space="0" w:color="auto"/>
              <w:bottom w:val="single" w:sz="4" w:space="0" w:color="auto"/>
              <w:right w:val="single" w:sz="4" w:space="0" w:color="auto"/>
            </w:tcBorders>
            <w:vAlign w:val="center"/>
            <w:hideMark/>
          </w:tcPr>
          <w:p w14:paraId="38F36DE8"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6DCC34F2"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4E1815AF"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g. Distribución presupuestal de proyectos de inversión junto a los indicadores de gestión.</w:t>
            </w:r>
          </w:p>
        </w:tc>
        <w:tc>
          <w:tcPr>
            <w:tcW w:w="165" w:type="pct"/>
            <w:tcBorders>
              <w:top w:val="nil"/>
              <w:left w:val="nil"/>
              <w:bottom w:val="single" w:sz="4" w:space="0" w:color="auto"/>
              <w:right w:val="single" w:sz="4" w:space="0" w:color="auto"/>
            </w:tcBorders>
            <w:shd w:val="clear" w:color="auto" w:fill="auto"/>
            <w:hideMark/>
          </w:tcPr>
          <w:p w14:paraId="21AE7C9F"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3DEFAD5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auto" w:fill="auto"/>
            <w:hideMark/>
          </w:tcPr>
          <w:p w14:paraId="2ED8AFD4"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49DE22B8"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https://www.umv.gov.co/_transparencia2017/Transparencia-Pagina-WEB/6.Planeacion/6.2PlanesdeGastoPublico/6.2.5FichasdeFormulacionProyectosdeInversion/FICHAFORMULACION408.xlsx</w:t>
            </w:r>
          </w:p>
        </w:tc>
      </w:tr>
      <w:tr w:rsidR="00223E06" w:rsidRPr="00AA4849" w14:paraId="28406831" w14:textId="77777777" w:rsidTr="00774AF1">
        <w:trPr>
          <w:trHeight w:val="70"/>
        </w:trPr>
        <w:tc>
          <w:tcPr>
            <w:tcW w:w="383" w:type="pct"/>
            <w:vMerge/>
            <w:tcBorders>
              <w:top w:val="nil"/>
              <w:left w:val="single" w:sz="4" w:space="0" w:color="auto"/>
              <w:bottom w:val="single" w:sz="4" w:space="0" w:color="auto"/>
              <w:right w:val="single" w:sz="4" w:space="0" w:color="auto"/>
            </w:tcBorders>
            <w:vAlign w:val="center"/>
            <w:hideMark/>
          </w:tcPr>
          <w:p w14:paraId="55EDD2E8"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1FC103EC"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4AC02EF4"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 Presupuesto desagregado con modificaciones</w:t>
            </w:r>
          </w:p>
        </w:tc>
        <w:tc>
          <w:tcPr>
            <w:tcW w:w="165" w:type="pct"/>
            <w:tcBorders>
              <w:top w:val="nil"/>
              <w:left w:val="nil"/>
              <w:bottom w:val="single" w:sz="4" w:space="0" w:color="auto"/>
              <w:right w:val="single" w:sz="4" w:space="0" w:color="auto"/>
            </w:tcBorders>
            <w:shd w:val="clear" w:color="auto" w:fill="auto"/>
            <w:hideMark/>
          </w:tcPr>
          <w:p w14:paraId="7DAE93F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2D705C94"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4A9C636B"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6C9EEEEA"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http://www.umv.gov.co/portal/plan-anual-de-adquisiciones/</w:t>
            </w:r>
          </w:p>
        </w:tc>
      </w:tr>
      <w:tr w:rsidR="00223E06" w:rsidRPr="00AA4849" w14:paraId="12D257D1" w14:textId="77777777" w:rsidTr="00774AF1">
        <w:trPr>
          <w:trHeight w:val="70"/>
        </w:trPr>
        <w:tc>
          <w:tcPr>
            <w:tcW w:w="383" w:type="pct"/>
            <w:vMerge/>
            <w:tcBorders>
              <w:top w:val="nil"/>
              <w:left w:val="single" w:sz="4" w:space="0" w:color="auto"/>
              <w:bottom w:val="single" w:sz="4" w:space="0" w:color="auto"/>
              <w:right w:val="single" w:sz="4" w:space="0" w:color="auto"/>
            </w:tcBorders>
            <w:vAlign w:val="center"/>
            <w:hideMark/>
          </w:tcPr>
          <w:p w14:paraId="49E9E9E8" w14:textId="77777777" w:rsidR="00223E06" w:rsidRPr="005475C9" w:rsidRDefault="00223E06" w:rsidP="00032DFD">
            <w:pPr>
              <w:widowControl/>
              <w:rPr>
                <w:rFonts w:ascii="Arial" w:eastAsia="Times New Roman" w:hAnsi="Arial" w:cs="Arial"/>
                <w:sz w:val="16"/>
                <w:szCs w:val="16"/>
                <w:lang w:eastAsia="es-CO"/>
              </w:rPr>
            </w:pPr>
          </w:p>
        </w:tc>
        <w:tc>
          <w:tcPr>
            <w:tcW w:w="770" w:type="pct"/>
            <w:tcBorders>
              <w:top w:val="nil"/>
              <w:left w:val="nil"/>
              <w:bottom w:val="single" w:sz="4" w:space="0" w:color="auto"/>
              <w:right w:val="single" w:sz="4" w:space="0" w:color="auto"/>
            </w:tcBorders>
            <w:shd w:val="clear" w:color="auto" w:fill="auto"/>
            <w:hideMark/>
          </w:tcPr>
          <w:p w14:paraId="2DBF3569"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6.3. Programas y proyectos en ejecución</w:t>
            </w:r>
          </w:p>
        </w:tc>
        <w:tc>
          <w:tcPr>
            <w:tcW w:w="1704" w:type="pct"/>
            <w:tcBorders>
              <w:top w:val="nil"/>
              <w:left w:val="nil"/>
              <w:bottom w:val="single" w:sz="4" w:space="0" w:color="auto"/>
              <w:right w:val="single" w:sz="4" w:space="0" w:color="auto"/>
            </w:tcBorders>
            <w:shd w:val="clear" w:color="auto" w:fill="auto"/>
            <w:hideMark/>
          </w:tcPr>
          <w:p w14:paraId="1B70C59A"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a. Proyectos de inversión o programas que se ejecuten en cada vigencia. Los proyectos de inversión deben ordenarse según la fecha de inscripción en el Banco de Programas y Proyectos de Inversión nacional, departamental, municipal o distrital, según sea el caso, </w:t>
            </w:r>
            <w:proofErr w:type="gramStart"/>
            <w:r w:rsidRPr="005475C9">
              <w:rPr>
                <w:rFonts w:ascii="Arial" w:eastAsia="Times New Roman" w:hAnsi="Arial" w:cs="Arial"/>
                <w:sz w:val="16"/>
                <w:szCs w:val="16"/>
                <w:lang w:eastAsia="es-CO"/>
              </w:rPr>
              <w:t>de acuerdo a</w:t>
            </w:r>
            <w:proofErr w:type="gramEnd"/>
            <w:r w:rsidRPr="005475C9">
              <w:rPr>
                <w:rFonts w:ascii="Arial" w:eastAsia="Times New Roman" w:hAnsi="Arial" w:cs="Arial"/>
                <w:sz w:val="16"/>
                <w:szCs w:val="16"/>
                <w:lang w:eastAsia="es-CO"/>
              </w:rPr>
              <w:t xml:space="preserve"> lo establecido en el artículo 77 de la Ley 1474 de 2011.</w:t>
            </w:r>
          </w:p>
        </w:tc>
        <w:tc>
          <w:tcPr>
            <w:tcW w:w="165" w:type="pct"/>
            <w:tcBorders>
              <w:top w:val="nil"/>
              <w:left w:val="nil"/>
              <w:bottom w:val="single" w:sz="4" w:space="0" w:color="auto"/>
              <w:right w:val="single" w:sz="4" w:space="0" w:color="auto"/>
            </w:tcBorders>
            <w:shd w:val="clear" w:color="auto" w:fill="auto"/>
            <w:hideMark/>
          </w:tcPr>
          <w:p w14:paraId="69B008D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214F6A02"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auto" w:fill="auto"/>
            <w:hideMark/>
          </w:tcPr>
          <w:p w14:paraId="7EA2A304"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4054DDEB"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https://www.umv.gov.co/_transparencia2017/Transparencia-Pagina-WEB/6.Planeacion/6.2PlanesdeGastoPublico/6.2.2ProyectosdeInversion</w:t>
            </w:r>
          </w:p>
        </w:tc>
      </w:tr>
      <w:tr w:rsidR="00223E06" w:rsidRPr="00AA4849" w14:paraId="50CA5501" w14:textId="77777777" w:rsidTr="00774AF1">
        <w:trPr>
          <w:trHeight w:val="70"/>
        </w:trPr>
        <w:tc>
          <w:tcPr>
            <w:tcW w:w="383" w:type="pct"/>
            <w:vMerge/>
            <w:tcBorders>
              <w:top w:val="nil"/>
              <w:left w:val="single" w:sz="4" w:space="0" w:color="auto"/>
              <w:bottom w:val="single" w:sz="4" w:space="0" w:color="auto"/>
              <w:right w:val="single" w:sz="4" w:space="0" w:color="auto"/>
            </w:tcBorders>
            <w:vAlign w:val="center"/>
            <w:hideMark/>
          </w:tcPr>
          <w:p w14:paraId="2A7F9F6E" w14:textId="77777777" w:rsidR="00223E06" w:rsidRPr="005475C9" w:rsidRDefault="00223E06" w:rsidP="00032DFD">
            <w:pPr>
              <w:widowControl/>
              <w:rPr>
                <w:rFonts w:ascii="Arial" w:eastAsia="Times New Roman" w:hAnsi="Arial" w:cs="Arial"/>
                <w:sz w:val="16"/>
                <w:szCs w:val="16"/>
                <w:lang w:eastAsia="es-CO"/>
              </w:rPr>
            </w:pPr>
          </w:p>
        </w:tc>
        <w:tc>
          <w:tcPr>
            <w:tcW w:w="770" w:type="pct"/>
            <w:tcBorders>
              <w:top w:val="nil"/>
              <w:left w:val="nil"/>
              <w:bottom w:val="single" w:sz="4" w:space="0" w:color="auto"/>
              <w:right w:val="single" w:sz="4" w:space="0" w:color="auto"/>
            </w:tcBorders>
            <w:shd w:val="clear" w:color="auto" w:fill="auto"/>
            <w:hideMark/>
          </w:tcPr>
          <w:p w14:paraId="7D1402C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6.4. Metas, objetivos e indicadores de gestión y/o desempeño</w:t>
            </w:r>
          </w:p>
        </w:tc>
        <w:tc>
          <w:tcPr>
            <w:tcW w:w="1704" w:type="pct"/>
            <w:tcBorders>
              <w:top w:val="nil"/>
              <w:left w:val="nil"/>
              <w:bottom w:val="single" w:sz="4" w:space="0" w:color="auto"/>
              <w:right w:val="single" w:sz="4" w:space="0" w:color="auto"/>
            </w:tcBorders>
            <w:shd w:val="clear" w:color="auto" w:fill="auto"/>
            <w:hideMark/>
          </w:tcPr>
          <w:p w14:paraId="03BB282C"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a. Metas, objetivos e indicadores de gestión y/o desempeño, de conformidad con sus programas operativos y demás planes exigidos por la normatividad.</w:t>
            </w:r>
          </w:p>
        </w:tc>
        <w:tc>
          <w:tcPr>
            <w:tcW w:w="165" w:type="pct"/>
            <w:tcBorders>
              <w:top w:val="nil"/>
              <w:left w:val="nil"/>
              <w:bottom w:val="single" w:sz="4" w:space="0" w:color="auto"/>
              <w:right w:val="single" w:sz="4" w:space="0" w:color="auto"/>
            </w:tcBorders>
            <w:shd w:val="clear" w:color="auto" w:fill="auto"/>
            <w:hideMark/>
          </w:tcPr>
          <w:p w14:paraId="2E12A04C"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1B9C56DB"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57BCE1D4"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04306CCB"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https://www.umv.gov.co/_transparencia2017/Transparencia-Pagina-WEB/6.Planeacion/6.3Metasobjetivoseindicadoresdegestion/6.3.1IndicadoresdeGestion/2019/0.Consolidado1erTrim20191.xlsx</w:t>
            </w:r>
          </w:p>
        </w:tc>
      </w:tr>
      <w:tr w:rsidR="00223E06" w:rsidRPr="00AA4849" w14:paraId="44515BDA" w14:textId="77777777" w:rsidTr="00403A43">
        <w:trPr>
          <w:trHeight w:val="70"/>
        </w:trPr>
        <w:tc>
          <w:tcPr>
            <w:tcW w:w="383" w:type="pct"/>
            <w:vMerge/>
            <w:tcBorders>
              <w:top w:val="nil"/>
              <w:left w:val="single" w:sz="4" w:space="0" w:color="auto"/>
              <w:bottom w:val="single" w:sz="4" w:space="0" w:color="auto"/>
              <w:right w:val="single" w:sz="4" w:space="0" w:color="auto"/>
            </w:tcBorders>
            <w:vAlign w:val="center"/>
            <w:hideMark/>
          </w:tcPr>
          <w:p w14:paraId="7D2BD61C" w14:textId="77777777" w:rsidR="00223E06" w:rsidRPr="005475C9" w:rsidRDefault="00223E06" w:rsidP="00032DFD">
            <w:pPr>
              <w:widowControl/>
              <w:rPr>
                <w:rFonts w:ascii="Arial" w:eastAsia="Times New Roman" w:hAnsi="Arial" w:cs="Arial"/>
                <w:sz w:val="16"/>
                <w:szCs w:val="16"/>
                <w:lang w:eastAsia="es-CO"/>
              </w:rPr>
            </w:pPr>
          </w:p>
        </w:tc>
        <w:tc>
          <w:tcPr>
            <w:tcW w:w="770" w:type="pct"/>
            <w:vMerge w:val="restart"/>
            <w:tcBorders>
              <w:top w:val="nil"/>
              <w:left w:val="single" w:sz="4" w:space="0" w:color="auto"/>
              <w:bottom w:val="single" w:sz="4" w:space="0" w:color="auto"/>
              <w:right w:val="single" w:sz="4" w:space="0" w:color="auto"/>
            </w:tcBorders>
            <w:shd w:val="clear" w:color="auto" w:fill="auto"/>
            <w:hideMark/>
          </w:tcPr>
          <w:p w14:paraId="15C1ECB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6.5. Participación en la formulación de políticas</w:t>
            </w:r>
          </w:p>
        </w:tc>
        <w:tc>
          <w:tcPr>
            <w:tcW w:w="1704" w:type="pct"/>
            <w:tcBorders>
              <w:top w:val="nil"/>
              <w:left w:val="nil"/>
              <w:bottom w:val="single" w:sz="4" w:space="0" w:color="auto"/>
              <w:right w:val="single" w:sz="4" w:space="0" w:color="auto"/>
            </w:tcBorders>
            <w:shd w:val="clear" w:color="auto" w:fill="auto"/>
            <w:hideMark/>
          </w:tcPr>
          <w:p w14:paraId="4BA28B09"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Mecanismos o procedimientos que deben seguir los ciudadanos, usuarios o interesados para participar en la </w:t>
            </w:r>
            <w:r w:rsidRPr="005475C9">
              <w:rPr>
                <w:rFonts w:ascii="Arial" w:eastAsia="Times New Roman" w:hAnsi="Arial" w:cs="Arial"/>
                <w:sz w:val="16"/>
                <w:szCs w:val="16"/>
                <w:lang w:eastAsia="es-CO"/>
              </w:rPr>
              <w:lastRenderedPageBreak/>
              <w:t xml:space="preserve">formulación de políticas, en el control o en la evaluación de la gestión institucional, indicando: </w:t>
            </w:r>
          </w:p>
        </w:tc>
        <w:tc>
          <w:tcPr>
            <w:tcW w:w="165" w:type="pct"/>
            <w:tcBorders>
              <w:top w:val="nil"/>
              <w:left w:val="nil"/>
              <w:bottom w:val="single" w:sz="4" w:space="0" w:color="auto"/>
              <w:right w:val="single" w:sz="4" w:space="0" w:color="auto"/>
            </w:tcBorders>
            <w:shd w:val="clear" w:color="C0C0C0" w:fill="auto"/>
            <w:noWrap/>
            <w:vAlign w:val="bottom"/>
            <w:hideMark/>
          </w:tcPr>
          <w:p w14:paraId="615CDE33"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lastRenderedPageBreak/>
              <w:t> </w:t>
            </w:r>
          </w:p>
        </w:tc>
        <w:tc>
          <w:tcPr>
            <w:tcW w:w="165" w:type="pct"/>
            <w:tcBorders>
              <w:top w:val="nil"/>
              <w:left w:val="nil"/>
              <w:bottom w:val="single" w:sz="4" w:space="0" w:color="auto"/>
              <w:right w:val="single" w:sz="4" w:space="0" w:color="auto"/>
            </w:tcBorders>
            <w:shd w:val="clear" w:color="C0C0C0" w:fill="auto"/>
            <w:noWrap/>
            <w:vAlign w:val="bottom"/>
            <w:hideMark/>
          </w:tcPr>
          <w:p w14:paraId="42C53FDD"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242FEC5C"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C0C0C0" w:fill="auto"/>
            <w:noWrap/>
            <w:vAlign w:val="bottom"/>
            <w:hideMark/>
          </w:tcPr>
          <w:p w14:paraId="5D8B4E8D"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r>
      <w:tr w:rsidR="00223E06" w:rsidRPr="00AA4849" w14:paraId="0B946FDF" w14:textId="77777777" w:rsidTr="00223E06">
        <w:trPr>
          <w:trHeight w:val="70"/>
        </w:trPr>
        <w:tc>
          <w:tcPr>
            <w:tcW w:w="383" w:type="pct"/>
            <w:vMerge/>
            <w:tcBorders>
              <w:top w:val="nil"/>
              <w:left w:val="single" w:sz="4" w:space="0" w:color="auto"/>
              <w:bottom w:val="single" w:sz="4" w:space="0" w:color="auto"/>
              <w:right w:val="single" w:sz="4" w:space="0" w:color="auto"/>
            </w:tcBorders>
            <w:vAlign w:val="center"/>
            <w:hideMark/>
          </w:tcPr>
          <w:p w14:paraId="003D91DE"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551192B1"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1E356E1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a. Sujetos que pueden participar.</w:t>
            </w:r>
          </w:p>
        </w:tc>
        <w:tc>
          <w:tcPr>
            <w:tcW w:w="165" w:type="pct"/>
            <w:tcBorders>
              <w:top w:val="nil"/>
              <w:left w:val="nil"/>
              <w:bottom w:val="single" w:sz="4" w:space="0" w:color="auto"/>
              <w:right w:val="single" w:sz="4" w:space="0" w:color="auto"/>
            </w:tcBorders>
            <w:shd w:val="clear" w:color="auto" w:fill="auto"/>
            <w:hideMark/>
          </w:tcPr>
          <w:p w14:paraId="56AD4694"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165" w:type="pct"/>
            <w:tcBorders>
              <w:top w:val="nil"/>
              <w:left w:val="nil"/>
              <w:bottom w:val="single" w:sz="4" w:space="0" w:color="auto"/>
              <w:right w:val="single" w:sz="4" w:space="0" w:color="auto"/>
            </w:tcBorders>
            <w:shd w:val="clear" w:color="auto" w:fill="auto"/>
            <w:hideMark/>
          </w:tcPr>
          <w:p w14:paraId="50798184"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220" w:type="pct"/>
            <w:tcBorders>
              <w:top w:val="nil"/>
              <w:left w:val="nil"/>
              <w:bottom w:val="single" w:sz="4" w:space="0" w:color="auto"/>
              <w:right w:val="single" w:sz="4" w:space="0" w:color="auto"/>
            </w:tcBorders>
            <w:shd w:val="clear" w:color="C0C0C0" w:fill="auto"/>
            <w:noWrap/>
            <w:vAlign w:val="bottom"/>
            <w:hideMark/>
          </w:tcPr>
          <w:p w14:paraId="606A986A"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7466173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Aún no se cuenta con esta opción. </w:t>
            </w:r>
          </w:p>
        </w:tc>
      </w:tr>
      <w:tr w:rsidR="00223E06" w:rsidRPr="00AA4849" w14:paraId="667A723A" w14:textId="77777777" w:rsidTr="00223E06">
        <w:trPr>
          <w:trHeight w:val="70"/>
        </w:trPr>
        <w:tc>
          <w:tcPr>
            <w:tcW w:w="383" w:type="pct"/>
            <w:vMerge/>
            <w:tcBorders>
              <w:top w:val="nil"/>
              <w:left w:val="single" w:sz="4" w:space="0" w:color="auto"/>
              <w:bottom w:val="single" w:sz="4" w:space="0" w:color="auto"/>
              <w:right w:val="single" w:sz="4" w:space="0" w:color="auto"/>
            </w:tcBorders>
            <w:vAlign w:val="center"/>
            <w:hideMark/>
          </w:tcPr>
          <w:p w14:paraId="589472FC"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520C177F"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34EE36D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b. Medios presenciales y electrónicos.</w:t>
            </w:r>
          </w:p>
        </w:tc>
        <w:tc>
          <w:tcPr>
            <w:tcW w:w="165" w:type="pct"/>
            <w:tcBorders>
              <w:top w:val="nil"/>
              <w:left w:val="nil"/>
              <w:bottom w:val="single" w:sz="4" w:space="0" w:color="auto"/>
              <w:right w:val="single" w:sz="4" w:space="0" w:color="auto"/>
            </w:tcBorders>
            <w:shd w:val="clear" w:color="auto" w:fill="auto"/>
            <w:hideMark/>
          </w:tcPr>
          <w:p w14:paraId="1E17B08B"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0DDC922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61DE8FFE"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3246F038"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https://www.umv.gov.co/portal/paac/</w:t>
            </w:r>
          </w:p>
        </w:tc>
      </w:tr>
      <w:tr w:rsidR="00223E06" w:rsidRPr="00AA4849" w14:paraId="2FAE53AC" w14:textId="77777777" w:rsidTr="00403A43">
        <w:trPr>
          <w:trHeight w:val="70"/>
        </w:trPr>
        <w:tc>
          <w:tcPr>
            <w:tcW w:w="383" w:type="pct"/>
            <w:vMerge/>
            <w:tcBorders>
              <w:top w:val="nil"/>
              <w:left w:val="single" w:sz="4" w:space="0" w:color="auto"/>
              <w:bottom w:val="single" w:sz="4" w:space="0" w:color="auto"/>
              <w:right w:val="single" w:sz="4" w:space="0" w:color="auto"/>
            </w:tcBorders>
            <w:vAlign w:val="center"/>
            <w:hideMark/>
          </w:tcPr>
          <w:p w14:paraId="027D0BC4"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123918E0"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337C0579"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c. Áreas responsables de la orientación y vigilancia para su cumplimiento.</w:t>
            </w:r>
          </w:p>
        </w:tc>
        <w:tc>
          <w:tcPr>
            <w:tcW w:w="165" w:type="pct"/>
            <w:tcBorders>
              <w:top w:val="nil"/>
              <w:left w:val="nil"/>
              <w:bottom w:val="single" w:sz="4" w:space="0" w:color="auto"/>
              <w:right w:val="single" w:sz="4" w:space="0" w:color="auto"/>
            </w:tcBorders>
            <w:shd w:val="clear" w:color="auto" w:fill="auto"/>
            <w:hideMark/>
          </w:tcPr>
          <w:p w14:paraId="724E605B"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43D37759"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22966794"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7F104EDC"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https://www.umv.gov.co/portal/paac/</w:t>
            </w:r>
          </w:p>
        </w:tc>
      </w:tr>
      <w:tr w:rsidR="00223E06" w:rsidRPr="00AA4849" w14:paraId="36C28542" w14:textId="77777777" w:rsidTr="00223E06">
        <w:trPr>
          <w:trHeight w:val="368"/>
        </w:trPr>
        <w:tc>
          <w:tcPr>
            <w:tcW w:w="383" w:type="pct"/>
            <w:vMerge/>
            <w:tcBorders>
              <w:top w:val="nil"/>
              <w:left w:val="single" w:sz="4" w:space="0" w:color="auto"/>
              <w:bottom w:val="single" w:sz="4" w:space="0" w:color="auto"/>
              <w:right w:val="single" w:sz="4" w:space="0" w:color="auto"/>
            </w:tcBorders>
            <w:vAlign w:val="center"/>
            <w:hideMark/>
          </w:tcPr>
          <w:p w14:paraId="4DCCA9CD" w14:textId="77777777" w:rsidR="00223E06" w:rsidRPr="005475C9" w:rsidRDefault="00223E06" w:rsidP="00032DFD">
            <w:pPr>
              <w:widowControl/>
              <w:rPr>
                <w:rFonts w:ascii="Arial" w:eastAsia="Times New Roman" w:hAnsi="Arial" w:cs="Arial"/>
                <w:sz w:val="16"/>
                <w:szCs w:val="16"/>
                <w:lang w:eastAsia="es-CO"/>
              </w:rPr>
            </w:pPr>
          </w:p>
        </w:tc>
        <w:tc>
          <w:tcPr>
            <w:tcW w:w="770" w:type="pct"/>
            <w:tcBorders>
              <w:top w:val="nil"/>
              <w:left w:val="nil"/>
              <w:bottom w:val="single" w:sz="4" w:space="0" w:color="auto"/>
              <w:right w:val="single" w:sz="4" w:space="0" w:color="auto"/>
            </w:tcBorders>
            <w:shd w:val="clear" w:color="auto" w:fill="auto"/>
            <w:hideMark/>
          </w:tcPr>
          <w:p w14:paraId="3F9AFFC7"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6.6. Informes de empalme</w:t>
            </w:r>
          </w:p>
        </w:tc>
        <w:tc>
          <w:tcPr>
            <w:tcW w:w="1704" w:type="pct"/>
            <w:tcBorders>
              <w:top w:val="nil"/>
              <w:left w:val="nil"/>
              <w:bottom w:val="single" w:sz="4" w:space="0" w:color="auto"/>
              <w:right w:val="single" w:sz="4" w:space="0" w:color="auto"/>
            </w:tcBorders>
            <w:shd w:val="clear" w:color="auto" w:fill="auto"/>
            <w:hideMark/>
          </w:tcPr>
          <w:p w14:paraId="38535B1F"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a. Informe de empalme del representante legal, cuando haya un cambio </w:t>
            </w:r>
            <w:proofErr w:type="gramStart"/>
            <w:r w:rsidRPr="005475C9">
              <w:rPr>
                <w:rFonts w:ascii="Arial" w:eastAsia="Times New Roman" w:hAnsi="Arial" w:cs="Arial"/>
                <w:sz w:val="16"/>
                <w:szCs w:val="16"/>
                <w:lang w:eastAsia="es-CO"/>
              </w:rPr>
              <w:t>del mismo</w:t>
            </w:r>
            <w:proofErr w:type="gramEnd"/>
            <w:r w:rsidRPr="005475C9">
              <w:rPr>
                <w:rFonts w:ascii="Arial" w:eastAsia="Times New Roman" w:hAnsi="Arial" w:cs="Arial"/>
                <w:sz w:val="16"/>
                <w:szCs w:val="16"/>
                <w:lang w:eastAsia="es-CO"/>
              </w:rPr>
              <w:t>.</w:t>
            </w:r>
          </w:p>
        </w:tc>
        <w:tc>
          <w:tcPr>
            <w:tcW w:w="165" w:type="pct"/>
            <w:tcBorders>
              <w:top w:val="nil"/>
              <w:left w:val="nil"/>
              <w:bottom w:val="single" w:sz="4" w:space="0" w:color="auto"/>
              <w:right w:val="single" w:sz="4" w:space="0" w:color="auto"/>
            </w:tcBorders>
            <w:shd w:val="clear" w:color="auto" w:fill="auto"/>
            <w:hideMark/>
          </w:tcPr>
          <w:p w14:paraId="6AF8125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49E56A67"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012FCB90"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21A0F422"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https://www.umv.gov.co/_transparencia2017/Transparencia-Pagina-WEB/6.Planeacion/6.5InformesdeEmpalme/2016/INFORMEDEEMPALMEPARTEI.pdf</w:t>
            </w:r>
          </w:p>
        </w:tc>
      </w:tr>
      <w:tr w:rsidR="00223E06" w:rsidRPr="00AA4849" w14:paraId="5C7D1A23" w14:textId="77777777" w:rsidTr="00403A43">
        <w:trPr>
          <w:trHeight w:val="70"/>
        </w:trPr>
        <w:tc>
          <w:tcPr>
            <w:tcW w:w="383" w:type="pct"/>
            <w:vMerge w:val="restart"/>
            <w:tcBorders>
              <w:top w:val="nil"/>
              <w:left w:val="single" w:sz="4" w:space="0" w:color="auto"/>
              <w:bottom w:val="single" w:sz="4" w:space="0" w:color="auto"/>
              <w:right w:val="single" w:sz="4" w:space="0" w:color="auto"/>
            </w:tcBorders>
            <w:shd w:val="clear" w:color="auto" w:fill="auto"/>
            <w:hideMark/>
          </w:tcPr>
          <w:p w14:paraId="5F7F103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7. Control.</w:t>
            </w:r>
          </w:p>
        </w:tc>
        <w:tc>
          <w:tcPr>
            <w:tcW w:w="770" w:type="pct"/>
            <w:vMerge w:val="restart"/>
            <w:tcBorders>
              <w:top w:val="nil"/>
              <w:left w:val="single" w:sz="4" w:space="0" w:color="auto"/>
              <w:bottom w:val="single" w:sz="4" w:space="0" w:color="auto"/>
              <w:right w:val="single" w:sz="4" w:space="0" w:color="auto"/>
            </w:tcBorders>
            <w:shd w:val="clear" w:color="auto" w:fill="auto"/>
            <w:hideMark/>
          </w:tcPr>
          <w:p w14:paraId="289D672B"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7.1. Informes de gestión, evaluación y auditoría</w:t>
            </w:r>
          </w:p>
        </w:tc>
        <w:tc>
          <w:tcPr>
            <w:tcW w:w="1704" w:type="pct"/>
            <w:tcBorders>
              <w:top w:val="nil"/>
              <w:left w:val="nil"/>
              <w:bottom w:val="single" w:sz="4" w:space="0" w:color="auto"/>
              <w:right w:val="single" w:sz="4" w:space="0" w:color="auto"/>
            </w:tcBorders>
            <w:shd w:val="clear" w:color="auto" w:fill="auto"/>
            <w:hideMark/>
          </w:tcPr>
          <w:p w14:paraId="398BB304"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Informes de gestión, evaluación y auditoría incluyendo ejercicio presupuestal. Publicar como mínimo:</w:t>
            </w:r>
          </w:p>
        </w:tc>
        <w:tc>
          <w:tcPr>
            <w:tcW w:w="165" w:type="pct"/>
            <w:tcBorders>
              <w:top w:val="nil"/>
              <w:left w:val="nil"/>
              <w:bottom w:val="single" w:sz="4" w:space="0" w:color="auto"/>
              <w:right w:val="single" w:sz="4" w:space="0" w:color="auto"/>
            </w:tcBorders>
            <w:shd w:val="clear" w:color="C0C0C0" w:fill="auto"/>
            <w:noWrap/>
            <w:vAlign w:val="bottom"/>
            <w:hideMark/>
          </w:tcPr>
          <w:p w14:paraId="3AA70C10"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65" w:type="pct"/>
            <w:tcBorders>
              <w:top w:val="nil"/>
              <w:left w:val="nil"/>
              <w:bottom w:val="single" w:sz="4" w:space="0" w:color="auto"/>
              <w:right w:val="single" w:sz="4" w:space="0" w:color="auto"/>
            </w:tcBorders>
            <w:shd w:val="clear" w:color="C0C0C0" w:fill="auto"/>
            <w:noWrap/>
            <w:vAlign w:val="bottom"/>
            <w:hideMark/>
          </w:tcPr>
          <w:p w14:paraId="358682A0"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044E128A"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C0C0C0" w:fill="auto"/>
            <w:noWrap/>
            <w:vAlign w:val="bottom"/>
            <w:hideMark/>
          </w:tcPr>
          <w:p w14:paraId="4229E683"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r>
      <w:tr w:rsidR="00223E06" w:rsidRPr="00AA4849" w14:paraId="244FE950" w14:textId="77777777" w:rsidTr="00223E06">
        <w:trPr>
          <w:trHeight w:val="510"/>
        </w:trPr>
        <w:tc>
          <w:tcPr>
            <w:tcW w:w="383" w:type="pct"/>
            <w:vMerge/>
            <w:tcBorders>
              <w:top w:val="nil"/>
              <w:left w:val="single" w:sz="4" w:space="0" w:color="auto"/>
              <w:bottom w:val="single" w:sz="4" w:space="0" w:color="auto"/>
              <w:right w:val="single" w:sz="4" w:space="0" w:color="auto"/>
            </w:tcBorders>
            <w:vAlign w:val="center"/>
            <w:hideMark/>
          </w:tcPr>
          <w:p w14:paraId="466095CB"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025F67DD"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212037F8"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a. Informe enviado al Congreso/Asamblea/Concejo. </w:t>
            </w:r>
          </w:p>
        </w:tc>
        <w:tc>
          <w:tcPr>
            <w:tcW w:w="165" w:type="pct"/>
            <w:tcBorders>
              <w:top w:val="nil"/>
              <w:left w:val="nil"/>
              <w:bottom w:val="single" w:sz="4" w:space="0" w:color="auto"/>
              <w:right w:val="single" w:sz="4" w:space="0" w:color="auto"/>
            </w:tcBorders>
            <w:shd w:val="clear" w:color="auto" w:fill="auto"/>
            <w:hideMark/>
          </w:tcPr>
          <w:p w14:paraId="7C3383B6"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5F50DDC4"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3C58A3C3"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2F8F3779"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https://www.umv.gov.co/_transparencia2017/Transparencia-Pagina-WEB/6.Planeacion/6.4InformesdeGestion/2018/InformeGestion2018FinalV2.docx</w:t>
            </w:r>
          </w:p>
        </w:tc>
      </w:tr>
      <w:tr w:rsidR="00223E06" w:rsidRPr="00AA4849" w14:paraId="44FBB5BA" w14:textId="77777777" w:rsidTr="00403A43">
        <w:trPr>
          <w:trHeight w:val="70"/>
        </w:trPr>
        <w:tc>
          <w:tcPr>
            <w:tcW w:w="383" w:type="pct"/>
            <w:vMerge/>
            <w:tcBorders>
              <w:top w:val="nil"/>
              <w:left w:val="single" w:sz="4" w:space="0" w:color="auto"/>
              <w:bottom w:val="single" w:sz="4" w:space="0" w:color="auto"/>
              <w:right w:val="single" w:sz="4" w:space="0" w:color="auto"/>
            </w:tcBorders>
            <w:vAlign w:val="center"/>
            <w:hideMark/>
          </w:tcPr>
          <w:p w14:paraId="28B65910"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76837AB9"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2D080917"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b. Informe de rendición de la cuenta fiscal a la Contraloría General de la República o a los organismos de control territorial, según corresponda.</w:t>
            </w:r>
          </w:p>
        </w:tc>
        <w:tc>
          <w:tcPr>
            <w:tcW w:w="165" w:type="pct"/>
            <w:tcBorders>
              <w:top w:val="nil"/>
              <w:left w:val="nil"/>
              <w:bottom w:val="single" w:sz="4" w:space="0" w:color="auto"/>
              <w:right w:val="single" w:sz="4" w:space="0" w:color="auto"/>
            </w:tcBorders>
            <w:shd w:val="clear" w:color="auto" w:fill="auto"/>
            <w:hideMark/>
          </w:tcPr>
          <w:p w14:paraId="4CA2C9FB"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165" w:type="pct"/>
            <w:tcBorders>
              <w:top w:val="nil"/>
              <w:left w:val="nil"/>
              <w:bottom w:val="single" w:sz="4" w:space="0" w:color="auto"/>
              <w:right w:val="single" w:sz="4" w:space="0" w:color="auto"/>
            </w:tcBorders>
            <w:shd w:val="clear" w:color="auto" w:fill="auto"/>
            <w:hideMark/>
          </w:tcPr>
          <w:p w14:paraId="1C2B871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220" w:type="pct"/>
            <w:tcBorders>
              <w:top w:val="nil"/>
              <w:left w:val="nil"/>
              <w:bottom w:val="single" w:sz="4" w:space="0" w:color="auto"/>
              <w:right w:val="single" w:sz="4" w:space="0" w:color="auto"/>
            </w:tcBorders>
            <w:shd w:val="clear" w:color="C0C0C0" w:fill="auto"/>
            <w:noWrap/>
            <w:vAlign w:val="bottom"/>
            <w:hideMark/>
          </w:tcPr>
          <w:p w14:paraId="4CEB30B6"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75B89366"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Aun no se cuenta con esta opción. </w:t>
            </w:r>
          </w:p>
        </w:tc>
      </w:tr>
      <w:tr w:rsidR="00223E06" w:rsidRPr="00AA4849" w14:paraId="0864C5F6" w14:textId="77777777" w:rsidTr="00403A43">
        <w:trPr>
          <w:trHeight w:val="70"/>
        </w:trPr>
        <w:tc>
          <w:tcPr>
            <w:tcW w:w="383" w:type="pct"/>
            <w:vMerge/>
            <w:tcBorders>
              <w:top w:val="nil"/>
              <w:left w:val="single" w:sz="4" w:space="0" w:color="auto"/>
              <w:bottom w:val="single" w:sz="4" w:space="0" w:color="auto"/>
              <w:right w:val="single" w:sz="4" w:space="0" w:color="auto"/>
            </w:tcBorders>
            <w:vAlign w:val="center"/>
            <w:hideMark/>
          </w:tcPr>
          <w:p w14:paraId="07777C36"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0DE4DCB7"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1FF41BB2"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c. Informe de rendición de cuentas a los ciudadanos, incluyendo la respuesta a las solicitudes realizadas por los ciudadanos, antes y durante el ejercicio de rendición.</w:t>
            </w:r>
          </w:p>
        </w:tc>
        <w:tc>
          <w:tcPr>
            <w:tcW w:w="165" w:type="pct"/>
            <w:tcBorders>
              <w:top w:val="nil"/>
              <w:left w:val="nil"/>
              <w:bottom w:val="single" w:sz="4" w:space="0" w:color="auto"/>
              <w:right w:val="single" w:sz="4" w:space="0" w:color="auto"/>
            </w:tcBorders>
            <w:shd w:val="clear" w:color="auto" w:fill="auto"/>
            <w:hideMark/>
          </w:tcPr>
          <w:p w14:paraId="48753014"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52C23F1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00FA33D0"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19A274BA"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http://www.umv.gov.co/portal/rendicion-de-cuentas/</w:t>
            </w:r>
          </w:p>
        </w:tc>
      </w:tr>
      <w:tr w:rsidR="00223E06" w:rsidRPr="00AA4849" w14:paraId="6623CAC7" w14:textId="77777777" w:rsidTr="00223E06">
        <w:trPr>
          <w:trHeight w:val="70"/>
        </w:trPr>
        <w:tc>
          <w:tcPr>
            <w:tcW w:w="383" w:type="pct"/>
            <w:vMerge/>
            <w:tcBorders>
              <w:top w:val="nil"/>
              <w:left w:val="single" w:sz="4" w:space="0" w:color="auto"/>
              <w:bottom w:val="single" w:sz="4" w:space="0" w:color="auto"/>
              <w:right w:val="single" w:sz="4" w:space="0" w:color="auto"/>
            </w:tcBorders>
            <w:vAlign w:val="center"/>
            <w:hideMark/>
          </w:tcPr>
          <w:p w14:paraId="1D0B2ACD"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5075ADAF"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4D950567"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d. Informes a organismos de inspección, vigilancia y control. </w:t>
            </w:r>
          </w:p>
        </w:tc>
        <w:tc>
          <w:tcPr>
            <w:tcW w:w="165" w:type="pct"/>
            <w:tcBorders>
              <w:top w:val="nil"/>
              <w:left w:val="nil"/>
              <w:bottom w:val="single" w:sz="4" w:space="0" w:color="auto"/>
              <w:right w:val="single" w:sz="4" w:space="0" w:color="auto"/>
            </w:tcBorders>
            <w:shd w:val="clear" w:color="auto" w:fill="auto"/>
            <w:hideMark/>
          </w:tcPr>
          <w:p w14:paraId="7876B0E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7C6D401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0641B3B7"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21982DDA"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https://www.umv.gov.co/portal/control-transparencia-72-2019/#1551489073145-d4c74fbe-c861</w:t>
            </w:r>
          </w:p>
        </w:tc>
      </w:tr>
      <w:tr w:rsidR="00223E06" w:rsidRPr="00AA4849" w14:paraId="6240A392" w14:textId="77777777" w:rsidTr="00403A43">
        <w:trPr>
          <w:trHeight w:val="70"/>
        </w:trPr>
        <w:tc>
          <w:tcPr>
            <w:tcW w:w="383" w:type="pct"/>
            <w:vMerge/>
            <w:tcBorders>
              <w:top w:val="nil"/>
              <w:left w:val="single" w:sz="4" w:space="0" w:color="auto"/>
              <w:bottom w:val="single" w:sz="4" w:space="0" w:color="auto"/>
              <w:right w:val="single" w:sz="4" w:space="0" w:color="auto"/>
            </w:tcBorders>
            <w:vAlign w:val="center"/>
            <w:hideMark/>
          </w:tcPr>
          <w:p w14:paraId="0627122F" w14:textId="77777777" w:rsidR="00223E06" w:rsidRPr="005475C9" w:rsidRDefault="00223E06" w:rsidP="00032DFD">
            <w:pPr>
              <w:widowControl/>
              <w:rPr>
                <w:rFonts w:ascii="Arial" w:eastAsia="Times New Roman" w:hAnsi="Arial" w:cs="Arial"/>
                <w:sz w:val="16"/>
                <w:szCs w:val="16"/>
                <w:lang w:eastAsia="es-CO"/>
              </w:rPr>
            </w:pPr>
          </w:p>
        </w:tc>
        <w:tc>
          <w:tcPr>
            <w:tcW w:w="770" w:type="pct"/>
            <w:tcBorders>
              <w:top w:val="nil"/>
              <w:left w:val="nil"/>
              <w:bottom w:val="single" w:sz="4" w:space="0" w:color="auto"/>
              <w:right w:val="single" w:sz="4" w:space="0" w:color="auto"/>
            </w:tcBorders>
            <w:shd w:val="clear" w:color="auto" w:fill="auto"/>
            <w:hideMark/>
          </w:tcPr>
          <w:p w14:paraId="23F1390B"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7.2. Reportes de control interno</w:t>
            </w:r>
          </w:p>
        </w:tc>
        <w:tc>
          <w:tcPr>
            <w:tcW w:w="1704" w:type="pct"/>
            <w:tcBorders>
              <w:top w:val="nil"/>
              <w:left w:val="nil"/>
              <w:bottom w:val="single" w:sz="4" w:space="0" w:color="auto"/>
              <w:right w:val="single" w:sz="4" w:space="0" w:color="auto"/>
            </w:tcBorders>
            <w:shd w:val="clear" w:color="auto" w:fill="auto"/>
            <w:hideMark/>
          </w:tcPr>
          <w:p w14:paraId="782615A9" w14:textId="3105196B"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a. Informe pormenorizado del estado del control interno </w:t>
            </w:r>
            <w:r w:rsidR="00FB262F" w:rsidRPr="005475C9">
              <w:rPr>
                <w:rFonts w:ascii="Arial" w:eastAsia="Times New Roman" w:hAnsi="Arial" w:cs="Arial"/>
                <w:sz w:val="16"/>
                <w:szCs w:val="16"/>
                <w:lang w:eastAsia="es-CO"/>
              </w:rPr>
              <w:t>de acuerdo con el</w:t>
            </w:r>
            <w:r w:rsidRPr="005475C9">
              <w:rPr>
                <w:rFonts w:ascii="Arial" w:eastAsia="Times New Roman" w:hAnsi="Arial" w:cs="Arial"/>
                <w:sz w:val="16"/>
                <w:szCs w:val="16"/>
                <w:lang w:eastAsia="es-CO"/>
              </w:rPr>
              <w:t xml:space="preserve"> artículo 9 de la Ley 1474 de 2011.</w:t>
            </w:r>
          </w:p>
        </w:tc>
        <w:tc>
          <w:tcPr>
            <w:tcW w:w="165" w:type="pct"/>
            <w:tcBorders>
              <w:top w:val="nil"/>
              <w:left w:val="nil"/>
              <w:bottom w:val="single" w:sz="4" w:space="0" w:color="auto"/>
              <w:right w:val="single" w:sz="4" w:space="0" w:color="auto"/>
            </w:tcBorders>
            <w:shd w:val="clear" w:color="auto" w:fill="auto"/>
            <w:hideMark/>
          </w:tcPr>
          <w:p w14:paraId="43B665B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4767EE7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auto" w:fill="auto"/>
            <w:hideMark/>
          </w:tcPr>
          <w:p w14:paraId="79337FA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47B412C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https://www.umv.gov.co/portal/control-transparencia-71-2019/#1551475014488-6087b092-7ceb</w:t>
            </w:r>
          </w:p>
        </w:tc>
      </w:tr>
      <w:tr w:rsidR="00223E06" w:rsidRPr="00AA4849" w14:paraId="30B118DF" w14:textId="77777777" w:rsidTr="00A50090">
        <w:trPr>
          <w:trHeight w:val="70"/>
        </w:trPr>
        <w:tc>
          <w:tcPr>
            <w:tcW w:w="383" w:type="pct"/>
            <w:vMerge/>
            <w:tcBorders>
              <w:top w:val="nil"/>
              <w:left w:val="single" w:sz="4" w:space="0" w:color="auto"/>
              <w:bottom w:val="single" w:sz="4" w:space="0" w:color="auto"/>
              <w:right w:val="single" w:sz="4" w:space="0" w:color="auto"/>
            </w:tcBorders>
            <w:vAlign w:val="center"/>
            <w:hideMark/>
          </w:tcPr>
          <w:p w14:paraId="64D004FC" w14:textId="77777777" w:rsidR="00223E06" w:rsidRPr="005475C9" w:rsidRDefault="00223E06" w:rsidP="00032DFD">
            <w:pPr>
              <w:widowControl/>
              <w:rPr>
                <w:rFonts w:ascii="Arial" w:eastAsia="Times New Roman" w:hAnsi="Arial" w:cs="Arial"/>
                <w:sz w:val="16"/>
                <w:szCs w:val="16"/>
                <w:lang w:eastAsia="es-CO"/>
              </w:rPr>
            </w:pPr>
          </w:p>
        </w:tc>
        <w:tc>
          <w:tcPr>
            <w:tcW w:w="770" w:type="pct"/>
            <w:vMerge w:val="restart"/>
            <w:tcBorders>
              <w:top w:val="nil"/>
              <w:left w:val="single" w:sz="4" w:space="0" w:color="auto"/>
              <w:bottom w:val="single" w:sz="4" w:space="0" w:color="auto"/>
              <w:right w:val="single" w:sz="4" w:space="0" w:color="auto"/>
            </w:tcBorders>
            <w:shd w:val="clear" w:color="auto" w:fill="auto"/>
            <w:hideMark/>
          </w:tcPr>
          <w:p w14:paraId="1B5C156F"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7.3. Planes de Mejoramiento</w:t>
            </w:r>
          </w:p>
        </w:tc>
        <w:tc>
          <w:tcPr>
            <w:tcW w:w="1704" w:type="pct"/>
            <w:tcBorders>
              <w:top w:val="nil"/>
              <w:left w:val="nil"/>
              <w:bottom w:val="single" w:sz="4" w:space="0" w:color="auto"/>
              <w:right w:val="single" w:sz="4" w:space="0" w:color="auto"/>
            </w:tcBorders>
            <w:shd w:val="clear" w:color="auto" w:fill="auto"/>
            <w:hideMark/>
          </w:tcPr>
          <w:p w14:paraId="36AF0DA7"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a. Planes de Mejoramiento vigentes exigidos por entes de control internos o externos. De acuerdo con los hallazgos realizados por el respectivo organismo de control.</w:t>
            </w:r>
          </w:p>
        </w:tc>
        <w:tc>
          <w:tcPr>
            <w:tcW w:w="165" w:type="pct"/>
            <w:tcBorders>
              <w:top w:val="nil"/>
              <w:left w:val="nil"/>
              <w:bottom w:val="single" w:sz="4" w:space="0" w:color="auto"/>
              <w:right w:val="single" w:sz="4" w:space="0" w:color="auto"/>
            </w:tcBorders>
            <w:shd w:val="clear" w:color="auto" w:fill="auto"/>
            <w:hideMark/>
          </w:tcPr>
          <w:p w14:paraId="083E9E6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655066E7"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auto" w:fill="auto"/>
            <w:hideMark/>
          </w:tcPr>
          <w:p w14:paraId="5888ABAB"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0E2EB3B6"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http://www.umv.gov.co/portal/control-transparencia-2-3/</w:t>
            </w:r>
          </w:p>
        </w:tc>
      </w:tr>
      <w:tr w:rsidR="00223E06" w:rsidRPr="00AA4849" w14:paraId="1E2D9C1E" w14:textId="77777777" w:rsidTr="00403A43">
        <w:trPr>
          <w:trHeight w:val="70"/>
        </w:trPr>
        <w:tc>
          <w:tcPr>
            <w:tcW w:w="383" w:type="pct"/>
            <w:vMerge/>
            <w:tcBorders>
              <w:top w:val="nil"/>
              <w:left w:val="single" w:sz="4" w:space="0" w:color="auto"/>
              <w:bottom w:val="single" w:sz="4" w:space="0" w:color="auto"/>
              <w:right w:val="single" w:sz="4" w:space="0" w:color="auto"/>
            </w:tcBorders>
            <w:vAlign w:val="center"/>
            <w:hideMark/>
          </w:tcPr>
          <w:p w14:paraId="1513EEFE"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38C440CB"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5BF68044"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b. Enlace al sitio web del organismo de control en donde se encuentren los informes que éste ha elaborado sobre la entidad.</w:t>
            </w:r>
          </w:p>
        </w:tc>
        <w:tc>
          <w:tcPr>
            <w:tcW w:w="165" w:type="pct"/>
            <w:tcBorders>
              <w:top w:val="nil"/>
              <w:left w:val="nil"/>
              <w:bottom w:val="single" w:sz="4" w:space="0" w:color="auto"/>
              <w:right w:val="single" w:sz="4" w:space="0" w:color="auto"/>
            </w:tcBorders>
            <w:shd w:val="clear" w:color="auto" w:fill="auto"/>
            <w:hideMark/>
          </w:tcPr>
          <w:p w14:paraId="1B7AFCF6"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165" w:type="pct"/>
            <w:tcBorders>
              <w:top w:val="nil"/>
              <w:left w:val="nil"/>
              <w:bottom w:val="single" w:sz="4" w:space="0" w:color="auto"/>
              <w:right w:val="single" w:sz="4" w:space="0" w:color="auto"/>
            </w:tcBorders>
            <w:shd w:val="clear" w:color="auto" w:fill="auto"/>
            <w:hideMark/>
          </w:tcPr>
          <w:p w14:paraId="58473A8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220" w:type="pct"/>
            <w:tcBorders>
              <w:top w:val="nil"/>
              <w:left w:val="nil"/>
              <w:bottom w:val="single" w:sz="4" w:space="0" w:color="auto"/>
              <w:right w:val="single" w:sz="4" w:space="0" w:color="auto"/>
            </w:tcBorders>
            <w:shd w:val="clear" w:color="auto" w:fill="auto"/>
            <w:hideMark/>
          </w:tcPr>
          <w:p w14:paraId="3F9CA8E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7809772B"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Aún no se cuenta con eta opción. </w:t>
            </w:r>
          </w:p>
        </w:tc>
      </w:tr>
      <w:tr w:rsidR="00223E06" w:rsidRPr="00AA4849" w14:paraId="401C014D" w14:textId="77777777" w:rsidTr="00403A43">
        <w:trPr>
          <w:trHeight w:val="70"/>
        </w:trPr>
        <w:tc>
          <w:tcPr>
            <w:tcW w:w="383" w:type="pct"/>
            <w:vMerge/>
            <w:tcBorders>
              <w:top w:val="nil"/>
              <w:left w:val="single" w:sz="4" w:space="0" w:color="auto"/>
              <w:bottom w:val="single" w:sz="4" w:space="0" w:color="auto"/>
              <w:right w:val="single" w:sz="4" w:space="0" w:color="auto"/>
            </w:tcBorders>
            <w:vAlign w:val="center"/>
            <w:hideMark/>
          </w:tcPr>
          <w:p w14:paraId="56CAE92A" w14:textId="77777777" w:rsidR="00223E06" w:rsidRPr="005475C9" w:rsidRDefault="00223E06" w:rsidP="00032DFD">
            <w:pPr>
              <w:widowControl/>
              <w:rPr>
                <w:rFonts w:ascii="Arial" w:eastAsia="Times New Roman" w:hAnsi="Arial" w:cs="Arial"/>
                <w:sz w:val="16"/>
                <w:szCs w:val="16"/>
                <w:lang w:eastAsia="es-CO"/>
              </w:rPr>
            </w:pPr>
          </w:p>
        </w:tc>
        <w:tc>
          <w:tcPr>
            <w:tcW w:w="770" w:type="pct"/>
            <w:vMerge w:val="restart"/>
            <w:tcBorders>
              <w:top w:val="nil"/>
              <w:left w:val="single" w:sz="4" w:space="0" w:color="auto"/>
              <w:bottom w:val="single" w:sz="4" w:space="0" w:color="auto"/>
              <w:right w:val="single" w:sz="4" w:space="0" w:color="auto"/>
            </w:tcBorders>
            <w:shd w:val="clear" w:color="auto" w:fill="auto"/>
            <w:hideMark/>
          </w:tcPr>
          <w:p w14:paraId="415FC7E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7.4. Entes de control que vigilan a la entidad y mecanismos de supervisión</w:t>
            </w:r>
          </w:p>
        </w:tc>
        <w:tc>
          <w:tcPr>
            <w:tcW w:w="1704" w:type="pct"/>
            <w:tcBorders>
              <w:top w:val="nil"/>
              <w:left w:val="nil"/>
              <w:bottom w:val="single" w:sz="4" w:space="0" w:color="auto"/>
              <w:right w:val="single" w:sz="4" w:space="0" w:color="auto"/>
            </w:tcBorders>
            <w:shd w:val="clear" w:color="auto" w:fill="auto"/>
            <w:hideMark/>
          </w:tcPr>
          <w:p w14:paraId="12859682"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a. Relación de todas las entidades que vigilan al sujeto obligado. </w:t>
            </w:r>
          </w:p>
        </w:tc>
        <w:tc>
          <w:tcPr>
            <w:tcW w:w="165" w:type="pct"/>
            <w:tcBorders>
              <w:top w:val="nil"/>
              <w:left w:val="nil"/>
              <w:bottom w:val="single" w:sz="4" w:space="0" w:color="auto"/>
              <w:right w:val="single" w:sz="4" w:space="0" w:color="auto"/>
            </w:tcBorders>
            <w:shd w:val="clear" w:color="auto" w:fill="auto"/>
            <w:hideMark/>
          </w:tcPr>
          <w:p w14:paraId="3DDCD5D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5C055048"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52E5C18E"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533F57E6"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https://www.umv.gov.co/portal/transparencia/</w:t>
            </w:r>
          </w:p>
        </w:tc>
      </w:tr>
      <w:tr w:rsidR="00223E06" w:rsidRPr="00AA4849" w14:paraId="68FC8C77" w14:textId="77777777" w:rsidTr="00403A43">
        <w:trPr>
          <w:trHeight w:val="70"/>
        </w:trPr>
        <w:tc>
          <w:tcPr>
            <w:tcW w:w="383" w:type="pct"/>
            <w:vMerge/>
            <w:tcBorders>
              <w:top w:val="nil"/>
              <w:left w:val="single" w:sz="4" w:space="0" w:color="auto"/>
              <w:bottom w:val="single" w:sz="4" w:space="0" w:color="auto"/>
              <w:right w:val="single" w:sz="4" w:space="0" w:color="auto"/>
            </w:tcBorders>
            <w:vAlign w:val="center"/>
            <w:hideMark/>
          </w:tcPr>
          <w:p w14:paraId="0D6AAC49"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506020AB"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12D22A26"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b. Mecanismos internos y externos de supervisión, notificación y vigilancia pertinente al sujeto obligado.</w:t>
            </w:r>
          </w:p>
        </w:tc>
        <w:tc>
          <w:tcPr>
            <w:tcW w:w="165" w:type="pct"/>
            <w:tcBorders>
              <w:top w:val="nil"/>
              <w:left w:val="nil"/>
              <w:bottom w:val="single" w:sz="4" w:space="0" w:color="auto"/>
              <w:right w:val="single" w:sz="4" w:space="0" w:color="auto"/>
            </w:tcBorders>
            <w:shd w:val="clear" w:color="auto" w:fill="auto"/>
            <w:hideMark/>
          </w:tcPr>
          <w:p w14:paraId="67C3323C"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466B198A"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15BF92A2"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71691FF9"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https://www.umv.gov.co/portal/transparencia/</w:t>
            </w:r>
          </w:p>
        </w:tc>
      </w:tr>
      <w:tr w:rsidR="00223E06" w:rsidRPr="00AA4849" w14:paraId="77560052" w14:textId="77777777" w:rsidTr="00403A43">
        <w:trPr>
          <w:trHeight w:val="70"/>
        </w:trPr>
        <w:tc>
          <w:tcPr>
            <w:tcW w:w="383" w:type="pct"/>
            <w:vMerge/>
            <w:tcBorders>
              <w:top w:val="nil"/>
              <w:left w:val="single" w:sz="4" w:space="0" w:color="auto"/>
              <w:bottom w:val="single" w:sz="4" w:space="0" w:color="auto"/>
              <w:right w:val="single" w:sz="4" w:space="0" w:color="auto"/>
            </w:tcBorders>
            <w:vAlign w:val="center"/>
            <w:hideMark/>
          </w:tcPr>
          <w:p w14:paraId="3BA5988F"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5ADA6BEE"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086B7C54"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c. Indicar, como mínimo, el tipo de control que se ejecuta al interior y exterior (fiscal, social, político, etc.).</w:t>
            </w:r>
          </w:p>
        </w:tc>
        <w:tc>
          <w:tcPr>
            <w:tcW w:w="165" w:type="pct"/>
            <w:tcBorders>
              <w:top w:val="nil"/>
              <w:left w:val="nil"/>
              <w:bottom w:val="single" w:sz="4" w:space="0" w:color="auto"/>
              <w:right w:val="single" w:sz="4" w:space="0" w:color="auto"/>
            </w:tcBorders>
            <w:shd w:val="clear" w:color="auto" w:fill="auto"/>
            <w:hideMark/>
          </w:tcPr>
          <w:p w14:paraId="22ED58CF"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165" w:type="pct"/>
            <w:tcBorders>
              <w:top w:val="nil"/>
              <w:left w:val="nil"/>
              <w:bottom w:val="single" w:sz="4" w:space="0" w:color="auto"/>
              <w:right w:val="single" w:sz="4" w:space="0" w:color="auto"/>
            </w:tcBorders>
            <w:shd w:val="clear" w:color="auto" w:fill="auto"/>
            <w:hideMark/>
          </w:tcPr>
          <w:p w14:paraId="0674BA0B"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220" w:type="pct"/>
            <w:tcBorders>
              <w:top w:val="nil"/>
              <w:left w:val="nil"/>
              <w:bottom w:val="single" w:sz="4" w:space="0" w:color="auto"/>
              <w:right w:val="single" w:sz="4" w:space="0" w:color="auto"/>
            </w:tcBorders>
            <w:shd w:val="clear" w:color="C0C0C0" w:fill="auto"/>
            <w:noWrap/>
            <w:vAlign w:val="bottom"/>
            <w:hideMark/>
          </w:tcPr>
          <w:p w14:paraId="4711FE5B"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1857B20B"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Aún no se cuenta con esta opción. </w:t>
            </w:r>
          </w:p>
        </w:tc>
      </w:tr>
      <w:tr w:rsidR="00223E06" w:rsidRPr="00AA4849" w14:paraId="13053147" w14:textId="77777777" w:rsidTr="00403A43">
        <w:trPr>
          <w:trHeight w:val="70"/>
        </w:trPr>
        <w:tc>
          <w:tcPr>
            <w:tcW w:w="383" w:type="pct"/>
            <w:vMerge/>
            <w:tcBorders>
              <w:top w:val="nil"/>
              <w:left w:val="single" w:sz="4" w:space="0" w:color="auto"/>
              <w:bottom w:val="single" w:sz="4" w:space="0" w:color="auto"/>
              <w:right w:val="single" w:sz="4" w:space="0" w:color="auto"/>
            </w:tcBorders>
            <w:vAlign w:val="center"/>
            <w:hideMark/>
          </w:tcPr>
          <w:p w14:paraId="39575010" w14:textId="77777777" w:rsidR="00223E06" w:rsidRPr="005475C9" w:rsidRDefault="00223E06" w:rsidP="00032DFD">
            <w:pPr>
              <w:widowControl/>
              <w:rPr>
                <w:rFonts w:ascii="Arial" w:eastAsia="Times New Roman" w:hAnsi="Arial" w:cs="Arial"/>
                <w:sz w:val="16"/>
                <w:szCs w:val="16"/>
                <w:lang w:eastAsia="es-CO"/>
              </w:rPr>
            </w:pPr>
          </w:p>
        </w:tc>
        <w:tc>
          <w:tcPr>
            <w:tcW w:w="770" w:type="pct"/>
            <w:tcBorders>
              <w:top w:val="nil"/>
              <w:left w:val="nil"/>
              <w:bottom w:val="single" w:sz="4" w:space="0" w:color="auto"/>
              <w:right w:val="single" w:sz="4" w:space="0" w:color="auto"/>
            </w:tcBorders>
            <w:shd w:val="clear" w:color="auto" w:fill="auto"/>
            <w:hideMark/>
          </w:tcPr>
          <w:p w14:paraId="65A73C78"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7.5. Información para población vulnerable</w:t>
            </w:r>
          </w:p>
        </w:tc>
        <w:tc>
          <w:tcPr>
            <w:tcW w:w="1704" w:type="pct"/>
            <w:tcBorders>
              <w:top w:val="nil"/>
              <w:left w:val="nil"/>
              <w:bottom w:val="single" w:sz="4" w:space="0" w:color="auto"/>
              <w:right w:val="single" w:sz="4" w:space="0" w:color="auto"/>
            </w:tcBorders>
            <w:shd w:val="clear" w:color="auto" w:fill="auto"/>
            <w:hideMark/>
          </w:tcPr>
          <w:p w14:paraId="5BC7AC72" w14:textId="36B56683"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a. Normas, políticas, programas y proyectos dirigidos a población vulnerable de acuerdo con su misión y la normatividad aplicable.</w:t>
            </w:r>
          </w:p>
        </w:tc>
        <w:tc>
          <w:tcPr>
            <w:tcW w:w="165" w:type="pct"/>
            <w:tcBorders>
              <w:top w:val="nil"/>
              <w:left w:val="nil"/>
              <w:bottom w:val="single" w:sz="4" w:space="0" w:color="auto"/>
              <w:right w:val="single" w:sz="4" w:space="0" w:color="auto"/>
            </w:tcBorders>
            <w:shd w:val="clear" w:color="auto" w:fill="auto"/>
            <w:hideMark/>
          </w:tcPr>
          <w:p w14:paraId="7BFE6E8F"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6AE4580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auto" w:fill="auto"/>
            <w:hideMark/>
          </w:tcPr>
          <w:p w14:paraId="551152D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14A4D828"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https://www.umv.gov.co/_transparencia2017/Transparencia-Pagina-WEB/7.Control/7.6InformacionparaPoblacionVulnerable/vulnerabilidad.docx</w:t>
            </w:r>
          </w:p>
        </w:tc>
      </w:tr>
      <w:tr w:rsidR="00223E06" w:rsidRPr="00AA4849" w14:paraId="000FFB6B" w14:textId="77777777" w:rsidTr="00403A43">
        <w:trPr>
          <w:trHeight w:val="70"/>
        </w:trPr>
        <w:tc>
          <w:tcPr>
            <w:tcW w:w="383" w:type="pct"/>
            <w:vMerge/>
            <w:tcBorders>
              <w:top w:val="nil"/>
              <w:left w:val="single" w:sz="4" w:space="0" w:color="auto"/>
              <w:bottom w:val="single" w:sz="4" w:space="0" w:color="auto"/>
              <w:right w:val="single" w:sz="4" w:space="0" w:color="auto"/>
            </w:tcBorders>
            <w:vAlign w:val="center"/>
            <w:hideMark/>
          </w:tcPr>
          <w:p w14:paraId="494033DB" w14:textId="77777777" w:rsidR="00223E06" w:rsidRPr="005475C9" w:rsidRDefault="00223E06" w:rsidP="00032DFD">
            <w:pPr>
              <w:widowControl/>
              <w:rPr>
                <w:rFonts w:ascii="Arial" w:eastAsia="Times New Roman" w:hAnsi="Arial" w:cs="Arial"/>
                <w:sz w:val="16"/>
                <w:szCs w:val="16"/>
                <w:lang w:eastAsia="es-CO"/>
              </w:rPr>
            </w:pPr>
          </w:p>
        </w:tc>
        <w:tc>
          <w:tcPr>
            <w:tcW w:w="770" w:type="pct"/>
            <w:vMerge w:val="restart"/>
            <w:tcBorders>
              <w:top w:val="nil"/>
              <w:left w:val="single" w:sz="4" w:space="0" w:color="auto"/>
              <w:bottom w:val="single" w:sz="4" w:space="0" w:color="auto"/>
              <w:right w:val="single" w:sz="4" w:space="0" w:color="auto"/>
            </w:tcBorders>
            <w:shd w:val="clear" w:color="auto" w:fill="auto"/>
            <w:hideMark/>
          </w:tcPr>
          <w:p w14:paraId="3F1221D7"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7.6. Defensa judicial</w:t>
            </w:r>
          </w:p>
        </w:tc>
        <w:tc>
          <w:tcPr>
            <w:tcW w:w="1704" w:type="pct"/>
            <w:tcBorders>
              <w:top w:val="nil"/>
              <w:left w:val="nil"/>
              <w:bottom w:val="single" w:sz="4" w:space="0" w:color="auto"/>
              <w:right w:val="single" w:sz="4" w:space="0" w:color="auto"/>
            </w:tcBorders>
            <w:shd w:val="clear" w:color="auto" w:fill="auto"/>
            <w:hideMark/>
          </w:tcPr>
          <w:p w14:paraId="35A9014F"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Informe sobre las demandas contra la entidad, incluyendo:</w:t>
            </w:r>
          </w:p>
        </w:tc>
        <w:tc>
          <w:tcPr>
            <w:tcW w:w="165" w:type="pct"/>
            <w:tcBorders>
              <w:top w:val="nil"/>
              <w:left w:val="nil"/>
              <w:bottom w:val="single" w:sz="4" w:space="0" w:color="auto"/>
              <w:right w:val="single" w:sz="4" w:space="0" w:color="auto"/>
            </w:tcBorders>
            <w:shd w:val="clear" w:color="C0C0C0" w:fill="auto"/>
            <w:noWrap/>
            <w:vAlign w:val="bottom"/>
            <w:hideMark/>
          </w:tcPr>
          <w:p w14:paraId="4543C31C"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65" w:type="pct"/>
            <w:tcBorders>
              <w:top w:val="nil"/>
              <w:left w:val="nil"/>
              <w:bottom w:val="single" w:sz="4" w:space="0" w:color="auto"/>
              <w:right w:val="single" w:sz="4" w:space="0" w:color="auto"/>
            </w:tcBorders>
            <w:shd w:val="clear" w:color="C0C0C0" w:fill="auto"/>
            <w:noWrap/>
            <w:vAlign w:val="bottom"/>
            <w:hideMark/>
          </w:tcPr>
          <w:p w14:paraId="53A0F212"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607381C4"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C0C0C0" w:fill="auto"/>
            <w:noWrap/>
            <w:vAlign w:val="bottom"/>
            <w:hideMark/>
          </w:tcPr>
          <w:p w14:paraId="4A462541"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r>
      <w:tr w:rsidR="00223E06" w:rsidRPr="00AA4849" w14:paraId="2D028534" w14:textId="77777777" w:rsidTr="00403A43">
        <w:trPr>
          <w:trHeight w:val="70"/>
        </w:trPr>
        <w:tc>
          <w:tcPr>
            <w:tcW w:w="383" w:type="pct"/>
            <w:vMerge/>
            <w:tcBorders>
              <w:top w:val="nil"/>
              <w:left w:val="single" w:sz="4" w:space="0" w:color="auto"/>
              <w:bottom w:val="single" w:sz="4" w:space="0" w:color="auto"/>
              <w:right w:val="single" w:sz="4" w:space="0" w:color="auto"/>
            </w:tcBorders>
            <w:vAlign w:val="center"/>
            <w:hideMark/>
          </w:tcPr>
          <w:p w14:paraId="002CF252"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5758DAFA"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06D5903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a. Número de demandas.</w:t>
            </w:r>
          </w:p>
        </w:tc>
        <w:tc>
          <w:tcPr>
            <w:tcW w:w="165" w:type="pct"/>
            <w:tcBorders>
              <w:top w:val="nil"/>
              <w:left w:val="nil"/>
              <w:bottom w:val="single" w:sz="4" w:space="0" w:color="auto"/>
              <w:right w:val="single" w:sz="4" w:space="0" w:color="auto"/>
            </w:tcBorders>
            <w:shd w:val="clear" w:color="auto" w:fill="auto"/>
            <w:hideMark/>
          </w:tcPr>
          <w:p w14:paraId="710F798B"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79B6B86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71CCA792"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534584BF"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t>
            </w:r>
            <w:r w:rsidRPr="005475C9">
              <w:rPr>
                <w:rFonts w:ascii="Arial" w:eastAsia="Times New Roman" w:hAnsi="Arial" w:cs="Arial"/>
                <w:sz w:val="16"/>
                <w:szCs w:val="16"/>
                <w:lang w:eastAsia="es-CO"/>
              </w:rPr>
              <w:lastRenderedPageBreak/>
              <w:t>WEB/7.Control/7.5InformacionJudicial/procesos_judiciales_noviembre_2016.xls</w:t>
            </w:r>
          </w:p>
        </w:tc>
      </w:tr>
      <w:tr w:rsidR="00223E06" w:rsidRPr="00AA4849" w14:paraId="267AB091" w14:textId="77777777" w:rsidTr="00223E06">
        <w:trPr>
          <w:trHeight w:val="336"/>
        </w:trPr>
        <w:tc>
          <w:tcPr>
            <w:tcW w:w="383" w:type="pct"/>
            <w:vMerge/>
            <w:tcBorders>
              <w:top w:val="nil"/>
              <w:left w:val="single" w:sz="4" w:space="0" w:color="auto"/>
              <w:bottom w:val="single" w:sz="4" w:space="0" w:color="auto"/>
              <w:right w:val="single" w:sz="4" w:space="0" w:color="auto"/>
            </w:tcBorders>
            <w:vAlign w:val="center"/>
            <w:hideMark/>
          </w:tcPr>
          <w:p w14:paraId="54BCF25B"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6FAA7E6C"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7AC0EE9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b. Estado en que se encuentra.</w:t>
            </w:r>
          </w:p>
        </w:tc>
        <w:tc>
          <w:tcPr>
            <w:tcW w:w="165" w:type="pct"/>
            <w:tcBorders>
              <w:top w:val="nil"/>
              <w:left w:val="nil"/>
              <w:bottom w:val="single" w:sz="4" w:space="0" w:color="auto"/>
              <w:right w:val="single" w:sz="4" w:space="0" w:color="auto"/>
            </w:tcBorders>
            <w:shd w:val="clear" w:color="auto" w:fill="auto"/>
            <w:hideMark/>
          </w:tcPr>
          <w:p w14:paraId="73B69A72"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3F4FF569"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7986897E"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3955AA8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https://www.umv.gov.co/_transparencia2017/Transparencia-Pagina-WEB/7.Control/7.5InformacionJudicial/procesos_judiciales_noviembre_2016.xls</w:t>
            </w:r>
          </w:p>
        </w:tc>
      </w:tr>
      <w:tr w:rsidR="00223E06" w:rsidRPr="00AA4849" w14:paraId="18B240AE" w14:textId="77777777" w:rsidTr="00223E06">
        <w:trPr>
          <w:trHeight w:val="227"/>
        </w:trPr>
        <w:tc>
          <w:tcPr>
            <w:tcW w:w="383" w:type="pct"/>
            <w:vMerge/>
            <w:tcBorders>
              <w:top w:val="nil"/>
              <w:left w:val="single" w:sz="4" w:space="0" w:color="auto"/>
              <w:bottom w:val="single" w:sz="4" w:space="0" w:color="auto"/>
              <w:right w:val="single" w:sz="4" w:space="0" w:color="auto"/>
            </w:tcBorders>
            <w:vAlign w:val="center"/>
            <w:hideMark/>
          </w:tcPr>
          <w:p w14:paraId="4BD469C4"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2EEA5BCC"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6FD0618C"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c. Pretensión o cuantía de la demanda.</w:t>
            </w:r>
          </w:p>
        </w:tc>
        <w:tc>
          <w:tcPr>
            <w:tcW w:w="165" w:type="pct"/>
            <w:tcBorders>
              <w:top w:val="nil"/>
              <w:left w:val="nil"/>
              <w:bottom w:val="single" w:sz="4" w:space="0" w:color="auto"/>
              <w:right w:val="single" w:sz="4" w:space="0" w:color="auto"/>
            </w:tcBorders>
            <w:shd w:val="clear" w:color="auto" w:fill="auto"/>
            <w:hideMark/>
          </w:tcPr>
          <w:p w14:paraId="1229AC0A"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63B9B2A1"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6606B0C3"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29B826B9"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https://www.umv.gov.co/_transparencia2017/Transparencia-Pagina-WEB/7.Control/7.5InformacionJudicial/procesos_judiciales_noviembre_2016.xls</w:t>
            </w:r>
          </w:p>
        </w:tc>
      </w:tr>
      <w:tr w:rsidR="00223E06" w:rsidRPr="00AA4849" w14:paraId="34D8C507" w14:textId="77777777" w:rsidTr="00403A43">
        <w:trPr>
          <w:trHeight w:val="70"/>
        </w:trPr>
        <w:tc>
          <w:tcPr>
            <w:tcW w:w="383" w:type="pct"/>
            <w:vMerge/>
            <w:tcBorders>
              <w:top w:val="nil"/>
              <w:left w:val="single" w:sz="4" w:space="0" w:color="auto"/>
              <w:bottom w:val="single" w:sz="4" w:space="0" w:color="auto"/>
              <w:right w:val="single" w:sz="4" w:space="0" w:color="auto"/>
            </w:tcBorders>
            <w:vAlign w:val="center"/>
            <w:hideMark/>
          </w:tcPr>
          <w:p w14:paraId="096812E7"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78A9EA87"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2997293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d. Riesgo de pérdida.</w:t>
            </w:r>
          </w:p>
        </w:tc>
        <w:tc>
          <w:tcPr>
            <w:tcW w:w="165" w:type="pct"/>
            <w:tcBorders>
              <w:top w:val="nil"/>
              <w:left w:val="nil"/>
              <w:bottom w:val="single" w:sz="4" w:space="0" w:color="auto"/>
              <w:right w:val="single" w:sz="4" w:space="0" w:color="auto"/>
            </w:tcBorders>
            <w:shd w:val="clear" w:color="auto" w:fill="auto"/>
            <w:hideMark/>
          </w:tcPr>
          <w:p w14:paraId="3411089C"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165" w:type="pct"/>
            <w:tcBorders>
              <w:top w:val="nil"/>
              <w:left w:val="nil"/>
              <w:bottom w:val="single" w:sz="4" w:space="0" w:color="auto"/>
              <w:right w:val="single" w:sz="4" w:space="0" w:color="auto"/>
            </w:tcBorders>
            <w:shd w:val="clear" w:color="auto" w:fill="auto"/>
            <w:hideMark/>
          </w:tcPr>
          <w:p w14:paraId="0C84245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220" w:type="pct"/>
            <w:tcBorders>
              <w:top w:val="nil"/>
              <w:left w:val="nil"/>
              <w:bottom w:val="single" w:sz="4" w:space="0" w:color="auto"/>
              <w:right w:val="single" w:sz="4" w:space="0" w:color="auto"/>
            </w:tcBorders>
            <w:shd w:val="clear" w:color="C0C0C0" w:fill="auto"/>
            <w:noWrap/>
            <w:vAlign w:val="bottom"/>
            <w:hideMark/>
          </w:tcPr>
          <w:p w14:paraId="4471CA28"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5C654A1B"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Aun no se cuenta con esa opción. </w:t>
            </w:r>
          </w:p>
        </w:tc>
      </w:tr>
      <w:tr w:rsidR="00223E06" w:rsidRPr="00AA4849" w14:paraId="7CDDC091" w14:textId="77777777" w:rsidTr="00403A43">
        <w:trPr>
          <w:trHeight w:val="70"/>
        </w:trPr>
        <w:tc>
          <w:tcPr>
            <w:tcW w:w="383" w:type="pct"/>
            <w:vMerge w:val="restart"/>
            <w:tcBorders>
              <w:top w:val="nil"/>
              <w:left w:val="single" w:sz="4" w:space="0" w:color="auto"/>
              <w:bottom w:val="single" w:sz="4" w:space="0" w:color="auto"/>
              <w:right w:val="single" w:sz="4" w:space="0" w:color="auto"/>
            </w:tcBorders>
            <w:shd w:val="clear" w:color="auto" w:fill="auto"/>
            <w:hideMark/>
          </w:tcPr>
          <w:p w14:paraId="7B0B618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8. Contratación.</w:t>
            </w:r>
          </w:p>
        </w:tc>
        <w:tc>
          <w:tcPr>
            <w:tcW w:w="770" w:type="pct"/>
            <w:tcBorders>
              <w:top w:val="nil"/>
              <w:left w:val="nil"/>
              <w:bottom w:val="single" w:sz="4" w:space="0" w:color="auto"/>
              <w:right w:val="single" w:sz="4" w:space="0" w:color="auto"/>
            </w:tcBorders>
            <w:shd w:val="clear" w:color="auto" w:fill="auto"/>
            <w:hideMark/>
          </w:tcPr>
          <w:p w14:paraId="7EA86208" w14:textId="3DD8E93C"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8.1. Publicación de la información </w:t>
            </w:r>
            <w:r w:rsidR="00403A43" w:rsidRPr="005475C9">
              <w:rPr>
                <w:rFonts w:ascii="Arial" w:eastAsia="Times New Roman" w:hAnsi="Arial" w:cs="Arial"/>
                <w:sz w:val="16"/>
                <w:szCs w:val="16"/>
                <w:lang w:eastAsia="es-CO"/>
              </w:rPr>
              <w:t>contractual</w:t>
            </w:r>
          </w:p>
        </w:tc>
        <w:tc>
          <w:tcPr>
            <w:tcW w:w="1704" w:type="pct"/>
            <w:tcBorders>
              <w:top w:val="nil"/>
              <w:left w:val="nil"/>
              <w:bottom w:val="single" w:sz="4" w:space="0" w:color="auto"/>
              <w:right w:val="single" w:sz="4" w:space="0" w:color="auto"/>
            </w:tcBorders>
            <w:shd w:val="clear" w:color="auto" w:fill="auto"/>
            <w:hideMark/>
          </w:tcPr>
          <w:p w14:paraId="1CC5DAE6"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a. Información de su gestión contractual con cargo a recursos públicos en el SECOP.</w:t>
            </w:r>
          </w:p>
        </w:tc>
        <w:tc>
          <w:tcPr>
            <w:tcW w:w="165" w:type="pct"/>
            <w:tcBorders>
              <w:top w:val="nil"/>
              <w:left w:val="nil"/>
              <w:bottom w:val="single" w:sz="4" w:space="0" w:color="auto"/>
              <w:right w:val="single" w:sz="4" w:space="0" w:color="auto"/>
            </w:tcBorders>
            <w:shd w:val="clear" w:color="auto" w:fill="auto"/>
            <w:hideMark/>
          </w:tcPr>
          <w:p w14:paraId="4BC3E26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34D129D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573FCFB6"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46105D72"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https://community.secop.gov.co/Public/App/AnnualPurchasingPlanEditPublic/View?id=30771</w:t>
            </w:r>
          </w:p>
        </w:tc>
      </w:tr>
      <w:tr w:rsidR="00223E06" w:rsidRPr="00AA4849" w14:paraId="19BC4504" w14:textId="77777777" w:rsidTr="00403A43">
        <w:trPr>
          <w:trHeight w:val="70"/>
        </w:trPr>
        <w:tc>
          <w:tcPr>
            <w:tcW w:w="383" w:type="pct"/>
            <w:vMerge/>
            <w:tcBorders>
              <w:top w:val="nil"/>
              <w:left w:val="single" w:sz="4" w:space="0" w:color="auto"/>
              <w:bottom w:val="single" w:sz="4" w:space="0" w:color="auto"/>
              <w:right w:val="single" w:sz="4" w:space="0" w:color="auto"/>
            </w:tcBorders>
            <w:vAlign w:val="center"/>
            <w:hideMark/>
          </w:tcPr>
          <w:p w14:paraId="623178EE" w14:textId="77777777" w:rsidR="00223E06" w:rsidRPr="005475C9" w:rsidRDefault="00223E06" w:rsidP="00032DFD">
            <w:pPr>
              <w:widowControl/>
              <w:rPr>
                <w:rFonts w:ascii="Arial" w:eastAsia="Times New Roman" w:hAnsi="Arial" w:cs="Arial"/>
                <w:sz w:val="16"/>
                <w:szCs w:val="16"/>
                <w:lang w:eastAsia="es-CO"/>
              </w:rPr>
            </w:pPr>
          </w:p>
        </w:tc>
        <w:tc>
          <w:tcPr>
            <w:tcW w:w="770" w:type="pct"/>
            <w:tcBorders>
              <w:top w:val="nil"/>
              <w:left w:val="nil"/>
              <w:bottom w:val="single" w:sz="4" w:space="0" w:color="auto"/>
              <w:right w:val="single" w:sz="4" w:space="0" w:color="auto"/>
            </w:tcBorders>
            <w:shd w:val="clear" w:color="auto" w:fill="auto"/>
            <w:hideMark/>
          </w:tcPr>
          <w:p w14:paraId="1EF91EDA"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8.2. Publicación de la ejecución de contratos</w:t>
            </w:r>
          </w:p>
        </w:tc>
        <w:tc>
          <w:tcPr>
            <w:tcW w:w="1704" w:type="pct"/>
            <w:tcBorders>
              <w:top w:val="nil"/>
              <w:left w:val="nil"/>
              <w:bottom w:val="single" w:sz="4" w:space="0" w:color="auto"/>
              <w:right w:val="single" w:sz="4" w:space="0" w:color="auto"/>
            </w:tcBorders>
            <w:shd w:val="clear" w:color="auto" w:fill="auto"/>
            <w:hideMark/>
          </w:tcPr>
          <w:p w14:paraId="5621433F"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a. Aprobaciones, autorizaciones, requerimientos o informes del supervisor o del interventor, que prueben la ejecución de los contratos.</w:t>
            </w:r>
          </w:p>
        </w:tc>
        <w:tc>
          <w:tcPr>
            <w:tcW w:w="165" w:type="pct"/>
            <w:tcBorders>
              <w:top w:val="nil"/>
              <w:left w:val="nil"/>
              <w:bottom w:val="single" w:sz="4" w:space="0" w:color="auto"/>
              <w:right w:val="single" w:sz="4" w:space="0" w:color="auto"/>
            </w:tcBorders>
            <w:shd w:val="clear" w:color="auto" w:fill="auto"/>
            <w:hideMark/>
          </w:tcPr>
          <w:p w14:paraId="61AE972F"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01EAC0F7"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25F983DF"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7044C812"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http://www.umv.gov.co/portal/ejecucion-contratos/</w:t>
            </w:r>
          </w:p>
        </w:tc>
      </w:tr>
      <w:tr w:rsidR="00223E06" w:rsidRPr="00AA4849" w14:paraId="7C1C0015" w14:textId="77777777" w:rsidTr="00403A43">
        <w:trPr>
          <w:trHeight w:val="152"/>
        </w:trPr>
        <w:tc>
          <w:tcPr>
            <w:tcW w:w="383" w:type="pct"/>
            <w:vMerge/>
            <w:tcBorders>
              <w:top w:val="nil"/>
              <w:left w:val="single" w:sz="4" w:space="0" w:color="auto"/>
              <w:bottom w:val="single" w:sz="4" w:space="0" w:color="auto"/>
              <w:right w:val="single" w:sz="4" w:space="0" w:color="auto"/>
            </w:tcBorders>
            <w:vAlign w:val="center"/>
            <w:hideMark/>
          </w:tcPr>
          <w:p w14:paraId="66B06246" w14:textId="77777777" w:rsidR="00223E06" w:rsidRPr="005475C9" w:rsidRDefault="00223E06" w:rsidP="00032DFD">
            <w:pPr>
              <w:widowControl/>
              <w:rPr>
                <w:rFonts w:ascii="Arial" w:eastAsia="Times New Roman" w:hAnsi="Arial" w:cs="Arial"/>
                <w:sz w:val="16"/>
                <w:szCs w:val="16"/>
                <w:lang w:eastAsia="es-CO"/>
              </w:rPr>
            </w:pPr>
          </w:p>
        </w:tc>
        <w:tc>
          <w:tcPr>
            <w:tcW w:w="770" w:type="pct"/>
            <w:tcBorders>
              <w:top w:val="nil"/>
              <w:left w:val="nil"/>
              <w:bottom w:val="single" w:sz="4" w:space="0" w:color="auto"/>
              <w:right w:val="single" w:sz="4" w:space="0" w:color="auto"/>
            </w:tcBorders>
            <w:shd w:val="clear" w:color="auto" w:fill="auto"/>
            <w:hideMark/>
          </w:tcPr>
          <w:p w14:paraId="17B6FDA2"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8.3. Publicación de procedimientos, lineamientos y políticas en materia de adquisición y compras</w:t>
            </w:r>
          </w:p>
        </w:tc>
        <w:tc>
          <w:tcPr>
            <w:tcW w:w="1704" w:type="pct"/>
            <w:tcBorders>
              <w:top w:val="nil"/>
              <w:left w:val="nil"/>
              <w:bottom w:val="single" w:sz="4" w:space="0" w:color="auto"/>
              <w:right w:val="single" w:sz="4" w:space="0" w:color="auto"/>
            </w:tcBorders>
            <w:shd w:val="clear" w:color="auto" w:fill="auto"/>
            <w:hideMark/>
          </w:tcPr>
          <w:p w14:paraId="622D0066"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a. Manual de contratación, que contiene los procedimientos, lineamientos y políticas en materia de adquisición y compras.</w:t>
            </w:r>
          </w:p>
        </w:tc>
        <w:tc>
          <w:tcPr>
            <w:tcW w:w="165" w:type="pct"/>
            <w:tcBorders>
              <w:top w:val="nil"/>
              <w:left w:val="nil"/>
              <w:bottom w:val="single" w:sz="4" w:space="0" w:color="auto"/>
              <w:right w:val="single" w:sz="4" w:space="0" w:color="auto"/>
            </w:tcBorders>
            <w:shd w:val="clear" w:color="auto" w:fill="auto"/>
            <w:hideMark/>
          </w:tcPr>
          <w:p w14:paraId="56B9FD64"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383ACB3B"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42937179"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2D74FD09"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https://www.umv.gov.co/_transparencia2017/Transparencia-Pagina-WEB/8.Contratacion/8.3Publicaciondeprocedimientoslineamientosypoliticasenmateriadeadquisiciondecompras/MANUALDECONTRATACIOI%C2%81NV9.docx</w:t>
            </w:r>
          </w:p>
        </w:tc>
      </w:tr>
      <w:tr w:rsidR="00223E06" w:rsidRPr="00AA4849" w14:paraId="61C44495" w14:textId="77777777" w:rsidTr="00403A43">
        <w:trPr>
          <w:trHeight w:val="70"/>
        </w:trPr>
        <w:tc>
          <w:tcPr>
            <w:tcW w:w="383" w:type="pct"/>
            <w:vMerge/>
            <w:tcBorders>
              <w:top w:val="nil"/>
              <w:left w:val="single" w:sz="4" w:space="0" w:color="auto"/>
              <w:bottom w:val="single" w:sz="4" w:space="0" w:color="auto"/>
              <w:right w:val="single" w:sz="4" w:space="0" w:color="auto"/>
            </w:tcBorders>
            <w:vAlign w:val="center"/>
            <w:hideMark/>
          </w:tcPr>
          <w:p w14:paraId="593C2036" w14:textId="77777777" w:rsidR="00223E06" w:rsidRPr="005475C9" w:rsidRDefault="00223E06" w:rsidP="00032DFD">
            <w:pPr>
              <w:widowControl/>
              <w:rPr>
                <w:rFonts w:ascii="Arial" w:eastAsia="Times New Roman" w:hAnsi="Arial" w:cs="Arial"/>
                <w:sz w:val="16"/>
                <w:szCs w:val="16"/>
                <w:lang w:eastAsia="es-CO"/>
              </w:rPr>
            </w:pPr>
          </w:p>
        </w:tc>
        <w:tc>
          <w:tcPr>
            <w:tcW w:w="770" w:type="pct"/>
            <w:vMerge w:val="restart"/>
            <w:tcBorders>
              <w:top w:val="nil"/>
              <w:left w:val="single" w:sz="4" w:space="0" w:color="auto"/>
              <w:bottom w:val="single" w:sz="4" w:space="0" w:color="auto"/>
              <w:right w:val="single" w:sz="4" w:space="0" w:color="auto"/>
            </w:tcBorders>
            <w:shd w:val="clear" w:color="auto" w:fill="auto"/>
            <w:hideMark/>
          </w:tcPr>
          <w:p w14:paraId="72AC97BF"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8.4. Plan Anual de Adquisiciones</w:t>
            </w:r>
          </w:p>
        </w:tc>
        <w:tc>
          <w:tcPr>
            <w:tcW w:w="1704" w:type="pct"/>
            <w:tcBorders>
              <w:top w:val="nil"/>
              <w:left w:val="nil"/>
              <w:bottom w:val="single" w:sz="4" w:space="0" w:color="auto"/>
              <w:right w:val="single" w:sz="4" w:space="0" w:color="auto"/>
            </w:tcBorders>
            <w:shd w:val="clear" w:color="auto" w:fill="auto"/>
            <w:hideMark/>
          </w:tcPr>
          <w:p w14:paraId="62467C5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a. Plan Anual de Adquisiciones (PAA).</w:t>
            </w:r>
          </w:p>
        </w:tc>
        <w:tc>
          <w:tcPr>
            <w:tcW w:w="165" w:type="pct"/>
            <w:tcBorders>
              <w:top w:val="nil"/>
              <w:left w:val="nil"/>
              <w:bottom w:val="single" w:sz="4" w:space="0" w:color="auto"/>
              <w:right w:val="single" w:sz="4" w:space="0" w:color="auto"/>
            </w:tcBorders>
            <w:shd w:val="clear" w:color="auto" w:fill="auto"/>
            <w:hideMark/>
          </w:tcPr>
          <w:p w14:paraId="1C9D1EDF"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52B60862"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2C6C7A5C"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589EDE5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http://www.umv.gov.co/portal/plan-anual-de-adquisiciones/</w:t>
            </w:r>
          </w:p>
        </w:tc>
      </w:tr>
      <w:tr w:rsidR="00223E06" w:rsidRPr="00AA4849" w14:paraId="0C5E5C43" w14:textId="77777777" w:rsidTr="00403A43">
        <w:trPr>
          <w:trHeight w:val="70"/>
        </w:trPr>
        <w:tc>
          <w:tcPr>
            <w:tcW w:w="383" w:type="pct"/>
            <w:vMerge/>
            <w:tcBorders>
              <w:top w:val="nil"/>
              <w:left w:val="single" w:sz="4" w:space="0" w:color="auto"/>
              <w:bottom w:val="single" w:sz="4" w:space="0" w:color="auto"/>
              <w:right w:val="single" w:sz="4" w:space="0" w:color="auto"/>
            </w:tcBorders>
            <w:vAlign w:val="center"/>
            <w:hideMark/>
          </w:tcPr>
          <w:p w14:paraId="418802F0"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19E57FDD"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1467107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b. Enlace que direccione al PAA publicado en el SECOP. </w:t>
            </w:r>
          </w:p>
        </w:tc>
        <w:tc>
          <w:tcPr>
            <w:tcW w:w="165" w:type="pct"/>
            <w:tcBorders>
              <w:top w:val="nil"/>
              <w:left w:val="nil"/>
              <w:bottom w:val="single" w:sz="4" w:space="0" w:color="auto"/>
              <w:right w:val="single" w:sz="4" w:space="0" w:color="auto"/>
            </w:tcBorders>
            <w:shd w:val="clear" w:color="auto" w:fill="auto"/>
            <w:hideMark/>
          </w:tcPr>
          <w:p w14:paraId="0B33DD6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5FC274EA"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420C1870"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65125BF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https://community.secop.gov.co/Public/App/AnnualPurchasingPlanEditPublic/View?id=29375</w:t>
            </w:r>
          </w:p>
        </w:tc>
      </w:tr>
      <w:tr w:rsidR="00223E06" w:rsidRPr="00AA4849" w14:paraId="64897164" w14:textId="77777777" w:rsidTr="00403A43">
        <w:trPr>
          <w:trHeight w:val="70"/>
        </w:trPr>
        <w:tc>
          <w:tcPr>
            <w:tcW w:w="383" w:type="pct"/>
            <w:vMerge w:val="restart"/>
            <w:tcBorders>
              <w:top w:val="nil"/>
              <w:left w:val="single" w:sz="4" w:space="0" w:color="auto"/>
              <w:bottom w:val="single" w:sz="4" w:space="0" w:color="auto"/>
              <w:right w:val="single" w:sz="4" w:space="0" w:color="auto"/>
            </w:tcBorders>
            <w:shd w:val="clear" w:color="auto" w:fill="auto"/>
            <w:hideMark/>
          </w:tcPr>
          <w:p w14:paraId="1B0627CC"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9. Trámites y servicios.</w:t>
            </w:r>
          </w:p>
        </w:tc>
        <w:tc>
          <w:tcPr>
            <w:tcW w:w="770" w:type="pct"/>
            <w:vMerge w:val="restart"/>
            <w:tcBorders>
              <w:top w:val="nil"/>
              <w:left w:val="single" w:sz="4" w:space="0" w:color="auto"/>
              <w:bottom w:val="single" w:sz="4" w:space="0" w:color="auto"/>
              <w:right w:val="single" w:sz="4" w:space="0" w:color="auto"/>
            </w:tcBorders>
            <w:shd w:val="clear" w:color="auto" w:fill="auto"/>
            <w:hideMark/>
          </w:tcPr>
          <w:p w14:paraId="56316C17"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9.1. Trámites y servicios</w:t>
            </w:r>
          </w:p>
        </w:tc>
        <w:tc>
          <w:tcPr>
            <w:tcW w:w="1704" w:type="pct"/>
            <w:tcBorders>
              <w:top w:val="nil"/>
              <w:left w:val="nil"/>
              <w:bottom w:val="single" w:sz="4" w:space="0" w:color="auto"/>
              <w:right w:val="single" w:sz="4" w:space="0" w:color="auto"/>
            </w:tcBorders>
            <w:shd w:val="clear" w:color="auto" w:fill="auto"/>
            <w:hideMark/>
          </w:tcPr>
          <w:p w14:paraId="410C83E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Trámites que se adelanten ante las mismas, señalando: </w:t>
            </w:r>
          </w:p>
        </w:tc>
        <w:tc>
          <w:tcPr>
            <w:tcW w:w="165" w:type="pct"/>
            <w:tcBorders>
              <w:top w:val="nil"/>
              <w:left w:val="nil"/>
              <w:bottom w:val="single" w:sz="4" w:space="0" w:color="auto"/>
              <w:right w:val="single" w:sz="4" w:space="0" w:color="auto"/>
            </w:tcBorders>
            <w:shd w:val="clear" w:color="C0C0C0" w:fill="auto"/>
            <w:noWrap/>
            <w:vAlign w:val="bottom"/>
            <w:hideMark/>
          </w:tcPr>
          <w:p w14:paraId="1BCBA97D"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65" w:type="pct"/>
            <w:tcBorders>
              <w:top w:val="nil"/>
              <w:left w:val="nil"/>
              <w:bottom w:val="single" w:sz="4" w:space="0" w:color="auto"/>
              <w:right w:val="single" w:sz="4" w:space="0" w:color="auto"/>
            </w:tcBorders>
            <w:shd w:val="clear" w:color="C0C0C0" w:fill="auto"/>
            <w:noWrap/>
            <w:vAlign w:val="bottom"/>
            <w:hideMark/>
          </w:tcPr>
          <w:p w14:paraId="6F31DDA0"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67102C52"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C0C0C0" w:fill="auto"/>
            <w:noWrap/>
            <w:vAlign w:val="bottom"/>
            <w:hideMark/>
          </w:tcPr>
          <w:p w14:paraId="728146E3"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r>
      <w:tr w:rsidR="00223E06" w:rsidRPr="00AA4849" w14:paraId="3188216C" w14:textId="77777777" w:rsidTr="00403A43">
        <w:trPr>
          <w:trHeight w:val="70"/>
        </w:trPr>
        <w:tc>
          <w:tcPr>
            <w:tcW w:w="383" w:type="pct"/>
            <w:vMerge/>
            <w:tcBorders>
              <w:top w:val="nil"/>
              <w:left w:val="single" w:sz="4" w:space="0" w:color="auto"/>
              <w:bottom w:val="single" w:sz="4" w:space="0" w:color="auto"/>
              <w:right w:val="single" w:sz="4" w:space="0" w:color="auto"/>
            </w:tcBorders>
            <w:vAlign w:val="center"/>
            <w:hideMark/>
          </w:tcPr>
          <w:p w14:paraId="07CFFE25"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51558BBC"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59DE9146"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a. La norma que los sustenta.</w:t>
            </w:r>
          </w:p>
        </w:tc>
        <w:tc>
          <w:tcPr>
            <w:tcW w:w="165" w:type="pct"/>
            <w:tcBorders>
              <w:top w:val="nil"/>
              <w:left w:val="nil"/>
              <w:bottom w:val="single" w:sz="4" w:space="0" w:color="auto"/>
              <w:right w:val="single" w:sz="4" w:space="0" w:color="auto"/>
            </w:tcBorders>
            <w:shd w:val="clear" w:color="auto" w:fill="auto"/>
            <w:hideMark/>
          </w:tcPr>
          <w:p w14:paraId="36385F3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165" w:type="pct"/>
            <w:tcBorders>
              <w:top w:val="nil"/>
              <w:left w:val="nil"/>
              <w:bottom w:val="single" w:sz="4" w:space="0" w:color="auto"/>
              <w:right w:val="single" w:sz="4" w:space="0" w:color="auto"/>
            </w:tcBorders>
            <w:shd w:val="clear" w:color="auto" w:fill="auto"/>
            <w:hideMark/>
          </w:tcPr>
          <w:p w14:paraId="2BA900F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220" w:type="pct"/>
            <w:tcBorders>
              <w:top w:val="nil"/>
              <w:left w:val="nil"/>
              <w:bottom w:val="single" w:sz="4" w:space="0" w:color="auto"/>
              <w:right w:val="single" w:sz="4" w:space="0" w:color="auto"/>
            </w:tcBorders>
            <w:shd w:val="clear" w:color="C0C0C0" w:fill="auto"/>
            <w:noWrap/>
            <w:vAlign w:val="bottom"/>
            <w:hideMark/>
          </w:tcPr>
          <w:p w14:paraId="0D97E578"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174AF43A"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A la fecha la entidad no tiene tramites. </w:t>
            </w:r>
          </w:p>
        </w:tc>
      </w:tr>
      <w:tr w:rsidR="00223E06" w:rsidRPr="00AA4849" w14:paraId="6402E912" w14:textId="77777777" w:rsidTr="00403A43">
        <w:trPr>
          <w:trHeight w:val="70"/>
        </w:trPr>
        <w:tc>
          <w:tcPr>
            <w:tcW w:w="383" w:type="pct"/>
            <w:vMerge/>
            <w:tcBorders>
              <w:top w:val="nil"/>
              <w:left w:val="single" w:sz="4" w:space="0" w:color="auto"/>
              <w:bottom w:val="single" w:sz="4" w:space="0" w:color="auto"/>
              <w:right w:val="single" w:sz="4" w:space="0" w:color="auto"/>
            </w:tcBorders>
            <w:vAlign w:val="center"/>
            <w:hideMark/>
          </w:tcPr>
          <w:p w14:paraId="4E770998"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47B7F27F"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76DEC9A6"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b. Los procedimientos o protocolos de atención. </w:t>
            </w:r>
          </w:p>
        </w:tc>
        <w:tc>
          <w:tcPr>
            <w:tcW w:w="165" w:type="pct"/>
            <w:tcBorders>
              <w:top w:val="nil"/>
              <w:left w:val="nil"/>
              <w:bottom w:val="single" w:sz="4" w:space="0" w:color="auto"/>
              <w:right w:val="single" w:sz="4" w:space="0" w:color="auto"/>
            </w:tcBorders>
            <w:shd w:val="clear" w:color="auto" w:fill="auto"/>
            <w:hideMark/>
          </w:tcPr>
          <w:p w14:paraId="5D56C14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165" w:type="pct"/>
            <w:tcBorders>
              <w:top w:val="nil"/>
              <w:left w:val="nil"/>
              <w:bottom w:val="single" w:sz="4" w:space="0" w:color="auto"/>
              <w:right w:val="single" w:sz="4" w:space="0" w:color="auto"/>
            </w:tcBorders>
            <w:shd w:val="clear" w:color="auto" w:fill="auto"/>
            <w:hideMark/>
          </w:tcPr>
          <w:p w14:paraId="6440998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220" w:type="pct"/>
            <w:tcBorders>
              <w:top w:val="nil"/>
              <w:left w:val="nil"/>
              <w:bottom w:val="single" w:sz="4" w:space="0" w:color="auto"/>
              <w:right w:val="single" w:sz="4" w:space="0" w:color="auto"/>
            </w:tcBorders>
            <w:shd w:val="clear" w:color="C0C0C0" w:fill="auto"/>
            <w:noWrap/>
            <w:vAlign w:val="bottom"/>
            <w:hideMark/>
          </w:tcPr>
          <w:p w14:paraId="1D4FA63E"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13A9613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A la fecha la entidad no tiene tramites. </w:t>
            </w:r>
          </w:p>
        </w:tc>
      </w:tr>
      <w:tr w:rsidR="00223E06" w:rsidRPr="00AA4849" w14:paraId="6DA8AF5C" w14:textId="77777777" w:rsidTr="00223E06">
        <w:trPr>
          <w:trHeight w:val="70"/>
        </w:trPr>
        <w:tc>
          <w:tcPr>
            <w:tcW w:w="383" w:type="pct"/>
            <w:vMerge/>
            <w:tcBorders>
              <w:top w:val="nil"/>
              <w:left w:val="single" w:sz="4" w:space="0" w:color="auto"/>
              <w:bottom w:val="single" w:sz="4" w:space="0" w:color="auto"/>
              <w:right w:val="single" w:sz="4" w:space="0" w:color="auto"/>
            </w:tcBorders>
            <w:vAlign w:val="center"/>
            <w:hideMark/>
          </w:tcPr>
          <w:p w14:paraId="5EB447EE"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453860FC"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1EED702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c. Los costos.</w:t>
            </w:r>
          </w:p>
        </w:tc>
        <w:tc>
          <w:tcPr>
            <w:tcW w:w="165" w:type="pct"/>
            <w:tcBorders>
              <w:top w:val="nil"/>
              <w:left w:val="nil"/>
              <w:bottom w:val="single" w:sz="4" w:space="0" w:color="auto"/>
              <w:right w:val="single" w:sz="4" w:space="0" w:color="auto"/>
            </w:tcBorders>
            <w:shd w:val="clear" w:color="auto" w:fill="auto"/>
            <w:hideMark/>
          </w:tcPr>
          <w:p w14:paraId="7E55993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165" w:type="pct"/>
            <w:tcBorders>
              <w:top w:val="nil"/>
              <w:left w:val="nil"/>
              <w:bottom w:val="single" w:sz="4" w:space="0" w:color="auto"/>
              <w:right w:val="single" w:sz="4" w:space="0" w:color="auto"/>
            </w:tcBorders>
            <w:shd w:val="clear" w:color="auto" w:fill="auto"/>
            <w:hideMark/>
          </w:tcPr>
          <w:p w14:paraId="34E37B38"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220" w:type="pct"/>
            <w:tcBorders>
              <w:top w:val="nil"/>
              <w:left w:val="nil"/>
              <w:bottom w:val="single" w:sz="4" w:space="0" w:color="auto"/>
              <w:right w:val="single" w:sz="4" w:space="0" w:color="auto"/>
            </w:tcBorders>
            <w:shd w:val="clear" w:color="C0C0C0" w:fill="auto"/>
            <w:noWrap/>
            <w:vAlign w:val="bottom"/>
            <w:hideMark/>
          </w:tcPr>
          <w:p w14:paraId="15FADBA7"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53C95402"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A la fecha la entidad no tiene tramites. </w:t>
            </w:r>
          </w:p>
        </w:tc>
      </w:tr>
      <w:tr w:rsidR="00223E06" w:rsidRPr="00AA4849" w14:paraId="429BD0F3" w14:textId="77777777" w:rsidTr="00774AF1">
        <w:trPr>
          <w:trHeight w:val="70"/>
        </w:trPr>
        <w:tc>
          <w:tcPr>
            <w:tcW w:w="383" w:type="pct"/>
            <w:vMerge/>
            <w:tcBorders>
              <w:top w:val="nil"/>
              <w:left w:val="single" w:sz="4" w:space="0" w:color="auto"/>
              <w:bottom w:val="single" w:sz="4" w:space="0" w:color="auto"/>
              <w:right w:val="single" w:sz="4" w:space="0" w:color="auto"/>
            </w:tcBorders>
            <w:vAlign w:val="center"/>
            <w:hideMark/>
          </w:tcPr>
          <w:p w14:paraId="7B5C4611"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1DF8FEE0"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7456A539"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d. Los formatos y formularios requeridos, indicando y facilitando el acceso a aquellos que se encuentran disponibles en línea.</w:t>
            </w:r>
          </w:p>
        </w:tc>
        <w:tc>
          <w:tcPr>
            <w:tcW w:w="165" w:type="pct"/>
            <w:tcBorders>
              <w:top w:val="nil"/>
              <w:left w:val="nil"/>
              <w:bottom w:val="single" w:sz="4" w:space="0" w:color="auto"/>
              <w:right w:val="single" w:sz="4" w:space="0" w:color="auto"/>
            </w:tcBorders>
            <w:shd w:val="clear" w:color="auto" w:fill="auto"/>
            <w:hideMark/>
          </w:tcPr>
          <w:p w14:paraId="1ECE5658"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165" w:type="pct"/>
            <w:tcBorders>
              <w:top w:val="nil"/>
              <w:left w:val="nil"/>
              <w:bottom w:val="single" w:sz="4" w:space="0" w:color="auto"/>
              <w:right w:val="single" w:sz="4" w:space="0" w:color="auto"/>
            </w:tcBorders>
            <w:shd w:val="clear" w:color="auto" w:fill="auto"/>
            <w:hideMark/>
          </w:tcPr>
          <w:p w14:paraId="6CD3385F"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220" w:type="pct"/>
            <w:tcBorders>
              <w:top w:val="nil"/>
              <w:left w:val="nil"/>
              <w:bottom w:val="single" w:sz="4" w:space="0" w:color="auto"/>
              <w:right w:val="single" w:sz="4" w:space="0" w:color="auto"/>
            </w:tcBorders>
            <w:shd w:val="clear" w:color="C0C0C0" w:fill="auto"/>
            <w:noWrap/>
            <w:vAlign w:val="bottom"/>
            <w:hideMark/>
          </w:tcPr>
          <w:p w14:paraId="7E267C82"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25838BE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A la fecha la entidad no tiene tramites. </w:t>
            </w:r>
          </w:p>
        </w:tc>
      </w:tr>
      <w:tr w:rsidR="00223E06" w:rsidRPr="00AA4849" w14:paraId="31ED5F2B" w14:textId="77777777" w:rsidTr="00774AF1">
        <w:trPr>
          <w:trHeight w:val="396"/>
        </w:trPr>
        <w:tc>
          <w:tcPr>
            <w:tcW w:w="383" w:type="pct"/>
            <w:vMerge w:val="restart"/>
            <w:tcBorders>
              <w:top w:val="nil"/>
              <w:left w:val="single" w:sz="4" w:space="0" w:color="auto"/>
              <w:bottom w:val="single" w:sz="4" w:space="0" w:color="auto"/>
              <w:right w:val="single" w:sz="4" w:space="0" w:color="auto"/>
            </w:tcBorders>
            <w:shd w:val="clear" w:color="auto" w:fill="auto"/>
            <w:hideMark/>
          </w:tcPr>
          <w:p w14:paraId="6EABC98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10. Instrumentos de gestión de información pública.</w:t>
            </w:r>
          </w:p>
        </w:tc>
        <w:tc>
          <w:tcPr>
            <w:tcW w:w="770" w:type="pct"/>
            <w:tcBorders>
              <w:top w:val="nil"/>
              <w:left w:val="nil"/>
              <w:bottom w:val="single" w:sz="4" w:space="0" w:color="auto"/>
              <w:right w:val="single" w:sz="4" w:space="0" w:color="auto"/>
            </w:tcBorders>
            <w:shd w:val="clear" w:color="auto" w:fill="auto"/>
            <w:hideMark/>
          </w:tcPr>
          <w:p w14:paraId="4F6006C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10.1. Información Mínima </w:t>
            </w:r>
          </w:p>
        </w:tc>
        <w:tc>
          <w:tcPr>
            <w:tcW w:w="1704" w:type="pct"/>
            <w:tcBorders>
              <w:top w:val="nil"/>
              <w:left w:val="nil"/>
              <w:bottom w:val="single" w:sz="4" w:space="0" w:color="auto"/>
              <w:right w:val="single" w:sz="4" w:space="0" w:color="auto"/>
            </w:tcBorders>
            <w:shd w:val="clear" w:color="auto" w:fill="auto"/>
            <w:hideMark/>
          </w:tcPr>
          <w:p w14:paraId="31F1EBEC"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Recuerde que </w:t>
            </w:r>
            <w:proofErr w:type="gramStart"/>
            <w:r w:rsidRPr="005475C9">
              <w:rPr>
                <w:rFonts w:ascii="Arial" w:eastAsia="Times New Roman" w:hAnsi="Arial" w:cs="Arial"/>
                <w:sz w:val="16"/>
                <w:szCs w:val="16"/>
                <w:lang w:eastAsia="es-CO"/>
              </w:rPr>
              <w:t>de acuerdo al</w:t>
            </w:r>
            <w:proofErr w:type="gramEnd"/>
            <w:r w:rsidRPr="005475C9">
              <w:rPr>
                <w:rFonts w:ascii="Arial" w:eastAsia="Times New Roman" w:hAnsi="Arial" w:cs="Arial"/>
                <w:sz w:val="16"/>
                <w:szCs w:val="16"/>
                <w:lang w:eastAsia="es-CO"/>
              </w:rPr>
              <w:t xml:space="preserve"> numeral 10.1 del Anexo 1 de la Resolución 3564 de 2015 de MINTIC, cuando la información mínima requerida a publicar de que tratan los artículos 9,10 y 11 de la Ley 1712 de 2014 se encuentre en otra sección del sitio web o en un sistema de información, los sujetos obligados deben identificar la información que reposa en estos y habilitar los enlaces para permitir el acceso a la misma.</w:t>
            </w:r>
          </w:p>
        </w:tc>
        <w:tc>
          <w:tcPr>
            <w:tcW w:w="165" w:type="pct"/>
            <w:tcBorders>
              <w:top w:val="nil"/>
              <w:left w:val="nil"/>
              <w:bottom w:val="single" w:sz="4" w:space="0" w:color="auto"/>
              <w:right w:val="single" w:sz="4" w:space="0" w:color="auto"/>
            </w:tcBorders>
            <w:shd w:val="clear" w:color="C0C0C0" w:fill="auto"/>
            <w:noWrap/>
            <w:vAlign w:val="bottom"/>
            <w:hideMark/>
          </w:tcPr>
          <w:p w14:paraId="6EBC20C3"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65" w:type="pct"/>
            <w:tcBorders>
              <w:top w:val="nil"/>
              <w:left w:val="nil"/>
              <w:bottom w:val="single" w:sz="4" w:space="0" w:color="auto"/>
              <w:right w:val="single" w:sz="4" w:space="0" w:color="auto"/>
            </w:tcBorders>
            <w:shd w:val="clear" w:color="C0C0C0" w:fill="auto"/>
            <w:noWrap/>
            <w:vAlign w:val="bottom"/>
            <w:hideMark/>
          </w:tcPr>
          <w:p w14:paraId="4241DAB1"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736F89E5"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C0C0C0" w:fill="auto"/>
            <w:noWrap/>
            <w:vAlign w:val="bottom"/>
            <w:hideMark/>
          </w:tcPr>
          <w:p w14:paraId="190A0EFA"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r>
      <w:tr w:rsidR="00223E06" w:rsidRPr="00AA4849" w14:paraId="0850C6DA" w14:textId="77777777" w:rsidTr="00774AF1">
        <w:trPr>
          <w:trHeight w:val="70"/>
        </w:trPr>
        <w:tc>
          <w:tcPr>
            <w:tcW w:w="383" w:type="pct"/>
            <w:vMerge/>
            <w:tcBorders>
              <w:top w:val="nil"/>
              <w:left w:val="single" w:sz="4" w:space="0" w:color="auto"/>
              <w:bottom w:val="single" w:sz="4" w:space="0" w:color="auto"/>
              <w:right w:val="single" w:sz="4" w:space="0" w:color="auto"/>
            </w:tcBorders>
            <w:vAlign w:val="center"/>
            <w:hideMark/>
          </w:tcPr>
          <w:p w14:paraId="7A68BFFF" w14:textId="77777777" w:rsidR="00223E06" w:rsidRPr="005475C9" w:rsidRDefault="00223E06" w:rsidP="00032DFD">
            <w:pPr>
              <w:widowControl/>
              <w:rPr>
                <w:rFonts w:ascii="Arial" w:eastAsia="Times New Roman" w:hAnsi="Arial" w:cs="Arial"/>
                <w:sz w:val="16"/>
                <w:szCs w:val="16"/>
                <w:lang w:eastAsia="es-CO"/>
              </w:rPr>
            </w:pPr>
          </w:p>
        </w:tc>
        <w:tc>
          <w:tcPr>
            <w:tcW w:w="770" w:type="pct"/>
            <w:vMerge w:val="restart"/>
            <w:tcBorders>
              <w:top w:val="nil"/>
              <w:left w:val="single" w:sz="4" w:space="0" w:color="auto"/>
              <w:bottom w:val="single" w:sz="4" w:space="0" w:color="auto"/>
              <w:right w:val="single" w:sz="4" w:space="0" w:color="auto"/>
            </w:tcBorders>
            <w:shd w:val="clear" w:color="auto" w:fill="auto"/>
            <w:hideMark/>
          </w:tcPr>
          <w:p w14:paraId="1F9A8F8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10.2. Registro de Activos de Información </w:t>
            </w:r>
          </w:p>
        </w:tc>
        <w:tc>
          <w:tcPr>
            <w:tcW w:w="1704" w:type="pct"/>
            <w:tcBorders>
              <w:top w:val="nil"/>
              <w:left w:val="nil"/>
              <w:bottom w:val="single" w:sz="4" w:space="0" w:color="auto"/>
              <w:right w:val="single" w:sz="4" w:space="0" w:color="auto"/>
            </w:tcBorders>
            <w:shd w:val="clear" w:color="auto" w:fill="auto"/>
            <w:hideMark/>
          </w:tcPr>
          <w:p w14:paraId="077FF0B4"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El Registro de Activos de información es el inventario de la información pública que el sujeto obligado genere, obtenga, adquiera, transforme o controle en su calidad de tal y debe cumplir con las siguientes características: </w:t>
            </w:r>
          </w:p>
        </w:tc>
        <w:tc>
          <w:tcPr>
            <w:tcW w:w="165" w:type="pct"/>
            <w:tcBorders>
              <w:top w:val="nil"/>
              <w:left w:val="nil"/>
              <w:bottom w:val="single" w:sz="4" w:space="0" w:color="auto"/>
              <w:right w:val="single" w:sz="4" w:space="0" w:color="auto"/>
            </w:tcBorders>
            <w:shd w:val="clear" w:color="C0C0C0" w:fill="auto"/>
            <w:noWrap/>
            <w:vAlign w:val="bottom"/>
            <w:hideMark/>
          </w:tcPr>
          <w:p w14:paraId="4F190B54"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65" w:type="pct"/>
            <w:tcBorders>
              <w:top w:val="nil"/>
              <w:left w:val="nil"/>
              <w:bottom w:val="single" w:sz="4" w:space="0" w:color="auto"/>
              <w:right w:val="single" w:sz="4" w:space="0" w:color="auto"/>
            </w:tcBorders>
            <w:shd w:val="clear" w:color="C0C0C0" w:fill="auto"/>
            <w:noWrap/>
            <w:vAlign w:val="bottom"/>
            <w:hideMark/>
          </w:tcPr>
          <w:p w14:paraId="0ED46BD6"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0639ADD0"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C0C0C0" w:fill="auto"/>
            <w:noWrap/>
            <w:vAlign w:val="bottom"/>
            <w:hideMark/>
          </w:tcPr>
          <w:p w14:paraId="6DCDB976"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r>
      <w:tr w:rsidR="00223E06" w:rsidRPr="00AA4849" w14:paraId="0A2D7789" w14:textId="77777777" w:rsidTr="00223E06">
        <w:trPr>
          <w:trHeight w:val="652"/>
        </w:trPr>
        <w:tc>
          <w:tcPr>
            <w:tcW w:w="383" w:type="pct"/>
            <w:vMerge/>
            <w:tcBorders>
              <w:top w:val="nil"/>
              <w:left w:val="single" w:sz="4" w:space="0" w:color="auto"/>
              <w:bottom w:val="single" w:sz="4" w:space="0" w:color="auto"/>
              <w:right w:val="single" w:sz="4" w:space="0" w:color="auto"/>
            </w:tcBorders>
            <w:vAlign w:val="center"/>
            <w:hideMark/>
          </w:tcPr>
          <w:p w14:paraId="1DE94ABA"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19E47785"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6CC9FAC3" w14:textId="268808B4"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a. En formato </w:t>
            </w:r>
            <w:r w:rsidR="00FB262F" w:rsidRPr="005475C9">
              <w:rPr>
                <w:rFonts w:ascii="Arial" w:eastAsia="Times New Roman" w:hAnsi="Arial" w:cs="Arial"/>
                <w:sz w:val="16"/>
                <w:szCs w:val="16"/>
                <w:lang w:eastAsia="es-CO"/>
              </w:rPr>
              <w:t>Excel</w:t>
            </w:r>
            <w:r w:rsidRPr="005475C9">
              <w:rPr>
                <w:rFonts w:ascii="Arial" w:eastAsia="Times New Roman" w:hAnsi="Arial" w:cs="Arial"/>
                <w:sz w:val="16"/>
                <w:szCs w:val="16"/>
                <w:lang w:eastAsia="es-CO"/>
              </w:rPr>
              <w:t xml:space="preserve"> y disponible en datos abiertos.</w:t>
            </w:r>
          </w:p>
        </w:tc>
        <w:tc>
          <w:tcPr>
            <w:tcW w:w="165" w:type="pct"/>
            <w:tcBorders>
              <w:top w:val="nil"/>
              <w:left w:val="nil"/>
              <w:bottom w:val="single" w:sz="4" w:space="0" w:color="auto"/>
              <w:right w:val="single" w:sz="4" w:space="0" w:color="auto"/>
            </w:tcBorders>
            <w:shd w:val="clear" w:color="auto" w:fill="auto"/>
            <w:hideMark/>
          </w:tcPr>
          <w:p w14:paraId="67B494C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15BD9BEC"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26137498"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536CA61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https://www.umv.gov.co/_transparencia2017/Transparencia-Pagina-WEB/9.InstrumentosdeGestiondeInformacionPublica/9.1RegistrosdeActivosdeInformacion/4.MATRIZACTIVOSDEINFORMACI%C3%93N.xlsx</w:t>
            </w:r>
          </w:p>
        </w:tc>
      </w:tr>
      <w:tr w:rsidR="00223E06" w:rsidRPr="00AA4849" w14:paraId="3BCF5D28" w14:textId="77777777" w:rsidTr="00774AF1">
        <w:trPr>
          <w:trHeight w:val="70"/>
        </w:trPr>
        <w:tc>
          <w:tcPr>
            <w:tcW w:w="383" w:type="pct"/>
            <w:vMerge/>
            <w:tcBorders>
              <w:top w:val="nil"/>
              <w:left w:val="single" w:sz="4" w:space="0" w:color="auto"/>
              <w:bottom w:val="single" w:sz="4" w:space="0" w:color="auto"/>
              <w:right w:val="single" w:sz="4" w:space="0" w:color="auto"/>
            </w:tcBorders>
            <w:vAlign w:val="center"/>
            <w:hideMark/>
          </w:tcPr>
          <w:p w14:paraId="0D4F83D0"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3E806927"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5F4EC58C"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b. Disponible en el portal www.datos.gov.co.</w:t>
            </w:r>
          </w:p>
        </w:tc>
        <w:tc>
          <w:tcPr>
            <w:tcW w:w="165" w:type="pct"/>
            <w:tcBorders>
              <w:top w:val="nil"/>
              <w:left w:val="nil"/>
              <w:bottom w:val="single" w:sz="4" w:space="0" w:color="auto"/>
              <w:right w:val="single" w:sz="4" w:space="0" w:color="auto"/>
            </w:tcBorders>
            <w:shd w:val="clear" w:color="auto" w:fill="auto"/>
            <w:hideMark/>
          </w:tcPr>
          <w:p w14:paraId="310FA06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3F8A7487"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3DA52D58"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04C95BB2"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https://www.datos.gov.co/Ordenamiento-Territorial/Activos-de-Informaci-n-UAERMV/htjj-nqur</w:t>
            </w:r>
          </w:p>
        </w:tc>
      </w:tr>
      <w:tr w:rsidR="00223E06" w:rsidRPr="00AA4849" w14:paraId="22131369" w14:textId="77777777" w:rsidTr="00774AF1">
        <w:trPr>
          <w:trHeight w:val="70"/>
        </w:trPr>
        <w:tc>
          <w:tcPr>
            <w:tcW w:w="383" w:type="pct"/>
            <w:vMerge/>
            <w:tcBorders>
              <w:top w:val="nil"/>
              <w:left w:val="single" w:sz="4" w:space="0" w:color="auto"/>
              <w:bottom w:val="single" w:sz="4" w:space="0" w:color="auto"/>
              <w:right w:val="single" w:sz="4" w:space="0" w:color="auto"/>
            </w:tcBorders>
            <w:vAlign w:val="center"/>
            <w:hideMark/>
          </w:tcPr>
          <w:p w14:paraId="1D35A8CA"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2E991E62"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432F56A4"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c. Nombre o título de la categoría de información.</w:t>
            </w:r>
          </w:p>
        </w:tc>
        <w:tc>
          <w:tcPr>
            <w:tcW w:w="165" w:type="pct"/>
            <w:tcBorders>
              <w:top w:val="nil"/>
              <w:left w:val="nil"/>
              <w:bottom w:val="single" w:sz="4" w:space="0" w:color="auto"/>
              <w:right w:val="single" w:sz="4" w:space="0" w:color="auto"/>
            </w:tcBorders>
            <w:shd w:val="clear" w:color="auto" w:fill="auto"/>
            <w:hideMark/>
          </w:tcPr>
          <w:p w14:paraId="3C8E49D1"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39B29A96"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13E14729"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44739B21"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https://www.umv.gov.co/_transparencia2017/Transparencia-Pagina-WEB/9.InstrumentosdeGestiondeInformacionPublica/9.1RegistrosdeActivosdeInformacion/4.MATRIZACTIVOSDEINFORMACI%C3%93N.xlsx</w:t>
            </w:r>
          </w:p>
        </w:tc>
      </w:tr>
      <w:tr w:rsidR="00223E06" w:rsidRPr="00AA4849" w14:paraId="53E2EC9B" w14:textId="77777777" w:rsidTr="00774AF1">
        <w:trPr>
          <w:trHeight w:val="449"/>
        </w:trPr>
        <w:tc>
          <w:tcPr>
            <w:tcW w:w="383" w:type="pct"/>
            <w:vMerge/>
            <w:tcBorders>
              <w:top w:val="nil"/>
              <w:left w:val="single" w:sz="4" w:space="0" w:color="auto"/>
              <w:bottom w:val="single" w:sz="4" w:space="0" w:color="auto"/>
              <w:right w:val="single" w:sz="4" w:space="0" w:color="auto"/>
            </w:tcBorders>
            <w:vAlign w:val="center"/>
            <w:hideMark/>
          </w:tcPr>
          <w:p w14:paraId="50DC757D"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34942E27"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33BB5DAB"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d. Descripción del contenido de la categoría de la información.</w:t>
            </w:r>
          </w:p>
        </w:tc>
        <w:tc>
          <w:tcPr>
            <w:tcW w:w="165" w:type="pct"/>
            <w:tcBorders>
              <w:top w:val="nil"/>
              <w:left w:val="nil"/>
              <w:bottom w:val="single" w:sz="4" w:space="0" w:color="auto"/>
              <w:right w:val="single" w:sz="4" w:space="0" w:color="auto"/>
            </w:tcBorders>
            <w:shd w:val="clear" w:color="auto" w:fill="auto"/>
            <w:hideMark/>
          </w:tcPr>
          <w:p w14:paraId="61B8ED69"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0E78B13C"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47340757"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320A6574"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https://www.umv.gov.co/_transparencia2017/Transparencia-Pagina-WEB/9.InstrumentosdeGestiondeInformacionPublica/9.1RegistrosdeActivosdeInformacion/4.MATRIZACTIVOSDEINFORMACI%C3%93N.xlsx</w:t>
            </w:r>
          </w:p>
        </w:tc>
      </w:tr>
      <w:tr w:rsidR="00223E06" w:rsidRPr="00AA4849" w14:paraId="76ECDAFC" w14:textId="77777777" w:rsidTr="00774AF1">
        <w:trPr>
          <w:trHeight w:val="307"/>
        </w:trPr>
        <w:tc>
          <w:tcPr>
            <w:tcW w:w="383" w:type="pct"/>
            <w:vMerge/>
            <w:tcBorders>
              <w:top w:val="nil"/>
              <w:left w:val="single" w:sz="4" w:space="0" w:color="auto"/>
              <w:bottom w:val="single" w:sz="4" w:space="0" w:color="auto"/>
              <w:right w:val="single" w:sz="4" w:space="0" w:color="auto"/>
            </w:tcBorders>
            <w:vAlign w:val="center"/>
            <w:hideMark/>
          </w:tcPr>
          <w:p w14:paraId="439BCB81"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4ADADB7F"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4923637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e. Idioma.</w:t>
            </w:r>
          </w:p>
        </w:tc>
        <w:tc>
          <w:tcPr>
            <w:tcW w:w="165" w:type="pct"/>
            <w:tcBorders>
              <w:top w:val="nil"/>
              <w:left w:val="nil"/>
              <w:bottom w:val="single" w:sz="4" w:space="0" w:color="auto"/>
              <w:right w:val="single" w:sz="4" w:space="0" w:color="auto"/>
            </w:tcBorders>
            <w:shd w:val="clear" w:color="auto" w:fill="auto"/>
            <w:hideMark/>
          </w:tcPr>
          <w:p w14:paraId="7BE3923F"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646E832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7EAB6522"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1053B8FF"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https://www.umv.gov.co/_transparencia2017/Transparencia-Pagina-WEB/9.InstrumentosdeGestiondeInformacionPublica/9.1RegistrosdeActivosdeInformacion/4.MATRIZACTIVOSDEINFORMACI%C3%93N.xlsx</w:t>
            </w:r>
          </w:p>
        </w:tc>
      </w:tr>
      <w:tr w:rsidR="00223E06" w:rsidRPr="00AA4849" w14:paraId="1A9746E7" w14:textId="77777777" w:rsidTr="00774AF1">
        <w:trPr>
          <w:trHeight w:val="165"/>
        </w:trPr>
        <w:tc>
          <w:tcPr>
            <w:tcW w:w="383" w:type="pct"/>
            <w:vMerge/>
            <w:tcBorders>
              <w:top w:val="nil"/>
              <w:left w:val="single" w:sz="4" w:space="0" w:color="auto"/>
              <w:bottom w:val="single" w:sz="4" w:space="0" w:color="auto"/>
              <w:right w:val="single" w:sz="4" w:space="0" w:color="auto"/>
            </w:tcBorders>
            <w:vAlign w:val="center"/>
            <w:hideMark/>
          </w:tcPr>
          <w:p w14:paraId="7799F945"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68FCB27E"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4158714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f. Medio de conservación (físico, análogo y/o digital).</w:t>
            </w:r>
          </w:p>
        </w:tc>
        <w:tc>
          <w:tcPr>
            <w:tcW w:w="165" w:type="pct"/>
            <w:tcBorders>
              <w:top w:val="nil"/>
              <w:left w:val="nil"/>
              <w:bottom w:val="single" w:sz="4" w:space="0" w:color="auto"/>
              <w:right w:val="single" w:sz="4" w:space="0" w:color="auto"/>
            </w:tcBorders>
            <w:shd w:val="clear" w:color="auto" w:fill="auto"/>
            <w:hideMark/>
          </w:tcPr>
          <w:p w14:paraId="4E878C62"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4121628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38CD56C4"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38867DD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https://www.umv.gov.co/_transparencia2017/Transparencia-Pagina-WEB/9.InstrumentosdeGestiondeInformacionPublica/9.1RegistrosdeActivosdeInformacion/4.MATRIZACTIVOSDEINFORMACI%C3%93N.xlsx</w:t>
            </w:r>
          </w:p>
        </w:tc>
      </w:tr>
      <w:tr w:rsidR="00223E06" w:rsidRPr="00AA4849" w14:paraId="756B3056" w14:textId="77777777" w:rsidTr="00774AF1">
        <w:trPr>
          <w:trHeight w:val="874"/>
        </w:trPr>
        <w:tc>
          <w:tcPr>
            <w:tcW w:w="383" w:type="pct"/>
            <w:vMerge/>
            <w:tcBorders>
              <w:top w:val="nil"/>
              <w:left w:val="single" w:sz="4" w:space="0" w:color="auto"/>
              <w:bottom w:val="single" w:sz="4" w:space="0" w:color="auto"/>
              <w:right w:val="single" w:sz="4" w:space="0" w:color="auto"/>
            </w:tcBorders>
            <w:vAlign w:val="center"/>
            <w:hideMark/>
          </w:tcPr>
          <w:p w14:paraId="3887C790"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4BFFA944"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2A0D7A42"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g. Formato (hoja de cálculo, imagen, audio, video, documento de texto, </w:t>
            </w:r>
            <w:proofErr w:type="spellStart"/>
            <w:r w:rsidRPr="005475C9">
              <w:rPr>
                <w:rFonts w:ascii="Arial" w:eastAsia="Times New Roman" w:hAnsi="Arial" w:cs="Arial"/>
                <w:sz w:val="16"/>
                <w:szCs w:val="16"/>
                <w:lang w:eastAsia="es-CO"/>
              </w:rPr>
              <w:t>etc</w:t>
            </w:r>
            <w:proofErr w:type="spellEnd"/>
            <w:r w:rsidRPr="005475C9">
              <w:rPr>
                <w:rFonts w:ascii="Arial" w:eastAsia="Times New Roman" w:hAnsi="Arial" w:cs="Arial"/>
                <w:sz w:val="16"/>
                <w:szCs w:val="16"/>
                <w:lang w:eastAsia="es-CO"/>
              </w:rPr>
              <w:t>).</w:t>
            </w:r>
          </w:p>
        </w:tc>
        <w:tc>
          <w:tcPr>
            <w:tcW w:w="165" w:type="pct"/>
            <w:tcBorders>
              <w:top w:val="nil"/>
              <w:left w:val="nil"/>
              <w:bottom w:val="single" w:sz="4" w:space="0" w:color="auto"/>
              <w:right w:val="single" w:sz="4" w:space="0" w:color="auto"/>
            </w:tcBorders>
            <w:shd w:val="clear" w:color="auto" w:fill="auto"/>
            <w:hideMark/>
          </w:tcPr>
          <w:p w14:paraId="4FE599F2"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364FAC76"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2997F2A6"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4544A498"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https://www.umv.gov.co/_transparencia2017/Transparencia-Pagina-WEB/9.InstrumentosdeGestiondeInformacionPublica/9.1RegistrosdeActivosdeInformacion/4.MATRIZACTIVOSDEINFORMACI%C3%93N.xlsx</w:t>
            </w:r>
          </w:p>
        </w:tc>
      </w:tr>
      <w:tr w:rsidR="00223E06" w:rsidRPr="00AA4849" w14:paraId="12838E0A" w14:textId="77777777" w:rsidTr="00F14866">
        <w:trPr>
          <w:trHeight w:val="376"/>
        </w:trPr>
        <w:tc>
          <w:tcPr>
            <w:tcW w:w="383" w:type="pct"/>
            <w:vMerge/>
            <w:tcBorders>
              <w:top w:val="nil"/>
              <w:left w:val="single" w:sz="4" w:space="0" w:color="auto"/>
              <w:bottom w:val="single" w:sz="4" w:space="0" w:color="auto"/>
              <w:right w:val="single" w:sz="4" w:space="0" w:color="auto"/>
            </w:tcBorders>
            <w:vAlign w:val="center"/>
            <w:hideMark/>
          </w:tcPr>
          <w:p w14:paraId="2C2A3A45"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6B0A399D"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02511FF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 Información publicada o disponible.</w:t>
            </w:r>
          </w:p>
        </w:tc>
        <w:tc>
          <w:tcPr>
            <w:tcW w:w="165" w:type="pct"/>
            <w:tcBorders>
              <w:top w:val="nil"/>
              <w:left w:val="nil"/>
              <w:bottom w:val="single" w:sz="4" w:space="0" w:color="auto"/>
              <w:right w:val="single" w:sz="4" w:space="0" w:color="auto"/>
            </w:tcBorders>
            <w:shd w:val="clear" w:color="auto" w:fill="auto"/>
            <w:hideMark/>
          </w:tcPr>
          <w:p w14:paraId="5933D5F6"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34A412D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1572843D"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6547E75B"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https://www.umv.gov.co/_transparencia2017/Transparencia-Pagina-WEB/9.InstrumentosdeGestiondeInformacionPublica/9.1RegistrosdeActivosdeInformacion/4.MATRIZACTIVOSDEINFORMACI%C3%93N.xlsx</w:t>
            </w:r>
          </w:p>
        </w:tc>
      </w:tr>
      <w:tr w:rsidR="00223E06" w:rsidRPr="00AA4849" w14:paraId="26F4FAC1" w14:textId="77777777" w:rsidTr="00F14866">
        <w:trPr>
          <w:trHeight w:val="70"/>
        </w:trPr>
        <w:tc>
          <w:tcPr>
            <w:tcW w:w="383" w:type="pct"/>
            <w:vMerge/>
            <w:tcBorders>
              <w:top w:val="nil"/>
              <w:left w:val="single" w:sz="4" w:space="0" w:color="auto"/>
              <w:bottom w:val="single" w:sz="4" w:space="0" w:color="auto"/>
              <w:right w:val="single" w:sz="4" w:space="0" w:color="auto"/>
            </w:tcBorders>
            <w:vAlign w:val="center"/>
            <w:hideMark/>
          </w:tcPr>
          <w:p w14:paraId="5BECD266"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275078CF"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55376A4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i. Adoptado y actualizado por medio de acto administrativo o documento equivalente de acuerdo con el régimen legal al sujeto obligado, de conformidad con lo establecido por el acuerdo No. 004 de 2013 del Archivo General de la Nación</w:t>
            </w:r>
          </w:p>
        </w:tc>
        <w:tc>
          <w:tcPr>
            <w:tcW w:w="165" w:type="pct"/>
            <w:tcBorders>
              <w:top w:val="nil"/>
              <w:left w:val="nil"/>
              <w:bottom w:val="single" w:sz="4" w:space="0" w:color="auto"/>
              <w:right w:val="single" w:sz="4" w:space="0" w:color="auto"/>
            </w:tcBorders>
            <w:shd w:val="clear" w:color="auto" w:fill="auto"/>
            <w:hideMark/>
          </w:tcPr>
          <w:p w14:paraId="72F27F48"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165" w:type="pct"/>
            <w:tcBorders>
              <w:top w:val="nil"/>
              <w:left w:val="nil"/>
              <w:bottom w:val="single" w:sz="4" w:space="0" w:color="auto"/>
              <w:right w:val="single" w:sz="4" w:space="0" w:color="auto"/>
            </w:tcBorders>
            <w:shd w:val="clear" w:color="auto" w:fill="auto"/>
            <w:hideMark/>
          </w:tcPr>
          <w:p w14:paraId="5C09D2E8"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220" w:type="pct"/>
            <w:tcBorders>
              <w:top w:val="nil"/>
              <w:left w:val="nil"/>
              <w:bottom w:val="single" w:sz="4" w:space="0" w:color="auto"/>
              <w:right w:val="single" w:sz="4" w:space="0" w:color="auto"/>
            </w:tcBorders>
            <w:shd w:val="clear" w:color="C0C0C0" w:fill="auto"/>
            <w:noWrap/>
            <w:vAlign w:val="bottom"/>
            <w:hideMark/>
          </w:tcPr>
          <w:p w14:paraId="7FED01E4"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426E9272"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Aun no se cuenta con esta opción. </w:t>
            </w:r>
          </w:p>
        </w:tc>
      </w:tr>
      <w:tr w:rsidR="00223E06" w:rsidRPr="00AA4849" w14:paraId="764FF716" w14:textId="77777777" w:rsidTr="00403A43">
        <w:trPr>
          <w:trHeight w:val="70"/>
        </w:trPr>
        <w:tc>
          <w:tcPr>
            <w:tcW w:w="383" w:type="pct"/>
            <w:vMerge/>
            <w:tcBorders>
              <w:top w:val="nil"/>
              <w:left w:val="single" w:sz="4" w:space="0" w:color="auto"/>
              <w:bottom w:val="single" w:sz="4" w:space="0" w:color="auto"/>
              <w:right w:val="single" w:sz="4" w:space="0" w:color="auto"/>
            </w:tcBorders>
            <w:vAlign w:val="center"/>
            <w:hideMark/>
          </w:tcPr>
          <w:p w14:paraId="1F4481B3" w14:textId="77777777" w:rsidR="00223E06" w:rsidRPr="005475C9" w:rsidRDefault="00223E06" w:rsidP="00032DFD">
            <w:pPr>
              <w:widowControl/>
              <w:rPr>
                <w:rFonts w:ascii="Arial" w:eastAsia="Times New Roman" w:hAnsi="Arial" w:cs="Arial"/>
                <w:sz w:val="16"/>
                <w:szCs w:val="16"/>
                <w:lang w:eastAsia="es-CO"/>
              </w:rPr>
            </w:pPr>
          </w:p>
        </w:tc>
        <w:tc>
          <w:tcPr>
            <w:tcW w:w="770" w:type="pct"/>
            <w:vMerge w:val="restart"/>
            <w:tcBorders>
              <w:top w:val="nil"/>
              <w:left w:val="single" w:sz="4" w:space="0" w:color="auto"/>
              <w:bottom w:val="single" w:sz="4" w:space="0" w:color="auto"/>
              <w:right w:val="single" w:sz="4" w:space="0" w:color="auto"/>
            </w:tcBorders>
            <w:shd w:val="clear" w:color="auto" w:fill="auto"/>
            <w:hideMark/>
          </w:tcPr>
          <w:p w14:paraId="223083B9"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10.3. Índice de Información Clasificada y Reservada</w:t>
            </w:r>
          </w:p>
        </w:tc>
        <w:tc>
          <w:tcPr>
            <w:tcW w:w="1704" w:type="pct"/>
            <w:tcBorders>
              <w:top w:val="nil"/>
              <w:left w:val="nil"/>
              <w:bottom w:val="single" w:sz="4" w:space="0" w:color="auto"/>
              <w:right w:val="single" w:sz="4" w:space="0" w:color="auto"/>
            </w:tcBorders>
            <w:shd w:val="clear" w:color="auto" w:fill="auto"/>
            <w:hideMark/>
          </w:tcPr>
          <w:p w14:paraId="3A3A25E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El Índice de información Clasificada y Reservada es el inventario de la información pública generada, obtenida, adquirida o controlada por el sujeto obligado, en calidad de tal, que ha sido calificada como clasificada o reservada y debe cumplir con las siguientes características:</w:t>
            </w:r>
          </w:p>
        </w:tc>
        <w:tc>
          <w:tcPr>
            <w:tcW w:w="165" w:type="pct"/>
            <w:tcBorders>
              <w:top w:val="nil"/>
              <w:left w:val="nil"/>
              <w:bottom w:val="single" w:sz="4" w:space="0" w:color="auto"/>
              <w:right w:val="single" w:sz="4" w:space="0" w:color="auto"/>
            </w:tcBorders>
            <w:shd w:val="clear" w:color="C0C0C0" w:fill="auto"/>
            <w:noWrap/>
            <w:vAlign w:val="bottom"/>
            <w:hideMark/>
          </w:tcPr>
          <w:p w14:paraId="0BAD3134"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65" w:type="pct"/>
            <w:tcBorders>
              <w:top w:val="nil"/>
              <w:left w:val="nil"/>
              <w:bottom w:val="single" w:sz="4" w:space="0" w:color="auto"/>
              <w:right w:val="single" w:sz="4" w:space="0" w:color="auto"/>
            </w:tcBorders>
            <w:shd w:val="clear" w:color="C0C0C0" w:fill="auto"/>
            <w:noWrap/>
            <w:vAlign w:val="bottom"/>
            <w:hideMark/>
          </w:tcPr>
          <w:p w14:paraId="0E455243"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14719AED"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C0C0C0" w:fill="auto"/>
            <w:noWrap/>
            <w:vAlign w:val="bottom"/>
            <w:hideMark/>
          </w:tcPr>
          <w:p w14:paraId="65512D9E"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r>
      <w:tr w:rsidR="00223E06" w:rsidRPr="00AA4849" w14:paraId="2143C736" w14:textId="77777777" w:rsidTr="00223E06">
        <w:trPr>
          <w:trHeight w:val="510"/>
        </w:trPr>
        <w:tc>
          <w:tcPr>
            <w:tcW w:w="383" w:type="pct"/>
            <w:vMerge/>
            <w:tcBorders>
              <w:top w:val="nil"/>
              <w:left w:val="single" w:sz="4" w:space="0" w:color="auto"/>
              <w:bottom w:val="single" w:sz="4" w:space="0" w:color="auto"/>
              <w:right w:val="single" w:sz="4" w:space="0" w:color="auto"/>
            </w:tcBorders>
            <w:vAlign w:val="center"/>
            <w:hideMark/>
          </w:tcPr>
          <w:p w14:paraId="74C70E62"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137FCE80"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2921B295" w14:textId="0656B1F9"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a. En formato </w:t>
            </w:r>
            <w:r w:rsidR="00FB262F" w:rsidRPr="005475C9">
              <w:rPr>
                <w:rFonts w:ascii="Arial" w:eastAsia="Times New Roman" w:hAnsi="Arial" w:cs="Arial"/>
                <w:sz w:val="16"/>
                <w:szCs w:val="16"/>
                <w:lang w:eastAsia="es-CO"/>
              </w:rPr>
              <w:t>Excel</w:t>
            </w:r>
            <w:bookmarkStart w:id="4" w:name="_GoBack"/>
            <w:bookmarkEnd w:id="4"/>
            <w:r w:rsidRPr="005475C9">
              <w:rPr>
                <w:rFonts w:ascii="Arial" w:eastAsia="Times New Roman" w:hAnsi="Arial" w:cs="Arial"/>
                <w:sz w:val="16"/>
                <w:szCs w:val="16"/>
                <w:lang w:eastAsia="es-CO"/>
              </w:rPr>
              <w:t xml:space="preserve"> y disponible en datos abiertos.</w:t>
            </w:r>
          </w:p>
        </w:tc>
        <w:tc>
          <w:tcPr>
            <w:tcW w:w="165" w:type="pct"/>
            <w:tcBorders>
              <w:top w:val="nil"/>
              <w:left w:val="nil"/>
              <w:bottom w:val="single" w:sz="4" w:space="0" w:color="auto"/>
              <w:right w:val="single" w:sz="4" w:space="0" w:color="auto"/>
            </w:tcBorders>
            <w:shd w:val="clear" w:color="auto" w:fill="auto"/>
            <w:hideMark/>
          </w:tcPr>
          <w:p w14:paraId="54E4853B"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5DD80E2F"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44A5148A"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0C11C874"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https://www.umv.gov.co/_transparencia2017/Transparencia-Pagina-WEB/9.InstrumentosdeGestiondeInformacionPublica/9.2IndicedeInformacionClasificadayReservada/IndiceInformacionClasificadayReservadaUAER...</w:t>
            </w:r>
          </w:p>
        </w:tc>
      </w:tr>
      <w:tr w:rsidR="00223E06" w:rsidRPr="00AA4849" w14:paraId="5422BDCC" w14:textId="77777777" w:rsidTr="00F14866">
        <w:trPr>
          <w:trHeight w:val="70"/>
        </w:trPr>
        <w:tc>
          <w:tcPr>
            <w:tcW w:w="383" w:type="pct"/>
            <w:vMerge/>
            <w:tcBorders>
              <w:top w:val="nil"/>
              <w:left w:val="single" w:sz="4" w:space="0" w:color="auto"/>
              <w:bottom w:val="single" w:sz="4" w:space="0" w:color="auto"/>
              <w:right w:val="single" w:sz="4" w:space="0" w:color="auto"/>
            </w:tcBorders>
            <w:vAlign w:val="center"/>
            <w:hideMark/>
          </w:tcPr>
          <w:p w14:paraId="403E1784"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291905EF"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400579A4"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b. Disponible en el portal www.datos.gov.co.</w:t>
            </w:r>
          </w:p>
        </w:tc>
        <w:tc>
          <w:tcPr>
            <w:tcW w:w="165" w:type="pct"/>
            <w:tcBorders>
              <w:top w:val="nil"/>
              <w:left w:val="nil"/>
              <w:bottom w:val="single" w:sz="4" w:space="0" w:color="auto"/>
              <w:right w:val="single" w:sz="4" w:space="0" w:color="auto"/>
            </w:tcBorders>
            <w:shd w:val="clear" w:color="auto" w:fill="auto"/>
            <w:hideMark/>
          </w:tcPr>
          <w:p w14:paraId="20D8F387"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165" w:type="pct"/>
            <w:tcBorders>
              <w:top w:val="nil"/>
              <w:left w:val="nil"/>
              <w:bottom w:val="single" w:sz="4" w:space="0" w:color="auto"/>
              <w:right w:val="single" w:sz="4" w:space="0" w:color="auto"/>
            </w:tcBorders>
            <w:shd w:val="clear" w:color="auto" w:fill="auto"/>
            <w:hideMark/>
          </w:tcPr>
          <w:p w14:paraId="3E033AEA"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220" w:type="pct"/>
            <w:tcBorders>
              <w:top w:val="nil"/>
              <w:left w:val="nil"/>
              <w:bottom w:val="single" w:sz="4" w:space="0" w:color="auto"/>
              <w:right w:val="single" w:sz="4" w:space="0" w:color="auto"/>
            </w:tcBorders>
            <w:shd w:val="clear" w:color="C0C0C0" w:fill="auto"/>
            <w:noWrap/>
            <w:vAlign w:val="bottom"/>
            <w:hideMark/>
          </w:tcPr>
          <w:p w14:paraId="1CF7F7AE"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6FE58B6D" w14:textId="0AB29373"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Aún no se </w:t>
            </w:r>
            <w:r w:rsidR="00F14866" w:rsidRPr="005475C9">
              <w:rPr>
                <w:rFonts w:ascii="Arial" w:eastAsia="Times New Roman" w:hAnsi="Arial" w:cs="Arial"/>
                <w:sz w:val="16"/>
                <w:szCs w:val="16"/>
                <w:lang w:eastAsia="es-CO"/>
              </w:rPr>
              <w:t>cuenta</w:t>
            </w:r>
            <w:r w:rsidRPr="005475C9">
              <w:rPr>
                <w:rFonts w:ascii="Arial" w:eastAsia="Times New Roman" w:hAnsi="Arial" w:cs="Arial"/>
                <w:sz w:val="16"/>
                <w:szCs w:val="16"/>
                <w:lang w:eastAsia="es-CO"/>
              </w:rPr>
              <w:t xml:space="preserve"> con esta </w:t>
            </w:r>
          </w:p>
        </w:tc>
      </w:tr>
      <w:tr w:rsidR="00223E06" w:rsidRPr="00AA4849" w14:paraId="3FEC00DA" w14:textId="77777777" w:rsidTr="00F14866">
        <w:trPr>
          <w:trHeight w:val="733"/>
        </w:trPr>
        <w:tc>
          <w:tcPr>
            <w:tcW w:w="383" w:type="pct"/>
            <w:vMerge/>
            <w:tcBorders>
              <w:top w:val="nil"/>
              <w:left w:val="single" w:sz="4" w:space="0" w:color="auto"/>
              <w:bottom w:val="single" w:sz="4" w:space="0" w:color="auto"/>
              <w:right w:val="single" w:sz="4" w:space="0" w:color="auto"/>
            </w:tcBorders>
            <w:vAlign w:val="center"/>
            <w:hideMark/>
          </w:tcPr>
          <w:p w14:paraId="53D815D9"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23CAFE66"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3D8E5D5B"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c. Nombre o título de la categoría de información.</w:t>
            </w:r>
          </w:p>
        </w:tc>
        <w:tc>
          <w:tcPr>
            <w:tcW w:w="165" w:type="pct"/>
            <w:tcBorders>
              <w:top w:val="nil"/>
              <w:left w:val="nil"/>
              <w:bottom w:val="single" w:sz="4" w:space="0" w:color="auto"/>
              <w:right w:val="single" w:sz="4" w:space="0" w:color="auto"/>
            </w:tcBorders>
            <w:shd w:val="clear" w:color="auto" w:fill="auto"/>
            <w:hideMark/>
          </w:tcPr>
          <w:p w14:paraId="382A85D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525CFD6B"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5472CA49"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52C7393F"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https://www.umv.gov.co/_transparencia2017/Transparencia-Pagina-WEB/9.InstrumentosdeGestiondeInformacionPublica/9.2IndicedeInformacionClasificadayReservada/IndiceInformacionClasificadayReservadaUAER...</w:t>
            </w:r>
          </w:p>
        </w:tc>
      </w:tr>
      <w:tr w:rsidR="00223E06" w:rsidRPr="00AA4849" w14:paraId="139227CB" w14:textId="77777777" w:rsidTr="00BB3362">
        <w:trPr>
          <w:trHeight w:val="70"/>
        </w:trPr>
        <w:tc>
          <w:tcPr>
            <w:tcW w:w="383" w:type="pct"/>
            <w:vMerge/>
            <w:tcBorders>
              <w:top w:val="nil"/>
              <w:left w:val="single" w:sz="4" w:space="0" w:color="auto"/>
              <w:bottom w:val="single" w:sz="4" w:space="0" w:color="auto"/>
              <w:right w:val="single" w:sz="4" w:space="0" w:color="auto"/>
            </w:tcBorders>
            <w:vAlign w:val="center"/>
            <w:hideMark/>
          </w:tcPr>
          <w:p w14:paraId="5BE9724D"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25D2DC46"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25593D47"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d. Nombre o título de la información.</w:t>
            </w:r>
          </w:p>
        </w:tc>
        <w:tc>
          <w:tcPr>
            <w:tcW w:w="165" w:type="pct"/>
            <w:tcBorders>
              <w:top w:val="nil"/>
              <w:left w:val="nil"/>
              <w:bottom w:val="single" w:sz="4" w:space="0" w:color="auto"/>
              <w:right w:val="single" w:sz="4" w:space="0" w:color="auto"/>
            </w:tcBorders>
            <w:shd w:val="clear" w:color="auto" w:fill="auto"/>
            <w:hideMark/>
          </w:tcPr>
          <w:p w14:paraId="79248F61"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0A9D694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53DBEDE7"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3742AA7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https://www.umv.gov.co/_transparencia2017/Transparencia-Pagina-WEB/9.InstrumentosdeGestiondeInformacionPublica/9.2IndicedeInformacionClasificadayReservada/IndiceInformacionClasificadayReservadaUAER...</w:t>
            </w:r>
          </w:p>
        </w:tc>
      </w:tr>
      <w:tr w:rsidR="00223E06" w:rsidRPr="00AA4849" w14:paraId="159FD912" w14:textId="77777777" w:rsidTr="00BB3362">
        <w:trPr>
          <w:trHeight w:val="70"/>
        </w:trPr>
        <w:tc>
          <w:tcPr>
            <w:tcW w:w="383" w:type="pct"/>
            <w:vMerge/>
            <w:tcBorders>
              <w:top w:val="nil"/>
              <w:left w:val="single" w:sz="4" w:space="0" w:color="auto"/>
              <w:bottom w:val="single" w:sz="4" w:space="0" w:color="auto"/>
              <w:right w:val="single" w:sz="4" w:space="0" w:color="auto"/>
            </w:tcBorders>
            <w:vAlign w:val="center"/>
            <w:hideMark/>
          </w:tcPr>
          <w:p w14:paraId="690D4FB0"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3EB714F0"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10AB1AA6"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e. Idioma.</w:t>
            </w:r>
          </w:p>
        </w:tc>
        <w:tc>
          <w:tcPr>
            <w:tcW w:w="165" w:type="pct"/>
            <w:tcBorders>
              <w:top w:val="nil"/>
              <w:left w:val="nil"/>
              <w:bottom w:val="single" w:sz="4" w:space="0" w:color="auto"/>
              <w:right w:val="single" w:sz="4" w:space="0" w:color="auto"/>
            </w:tcBorders>
            <w:shd w:val="clear" w:color="auto" w:fill="auto"/>
            <w:hideMark/>
          </w:tcPr>
          <w:p w14:paraId="4EF56316"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36E72A9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5D5AD141"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001A8D0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https://www.umv.gov.co/_transparencia2017/Transparencia-Pagina-WEB/9.InstrumentosdeGestiondeInformacionPublica/9.2IndicedeInformacionClasificadayReservada/IndiceInformacionClasificadayReservadaUAER...</w:t>
            </w:r>
          </w:p>
        </w:tc>
      </w:tr>
      <w:tr w:rsidR="00223E06" w:rsidRPr="00AA4849" w14:paraId="2DA29F5C" w14:textId="77777777" w:rsidTr="00F14866">
        <w:trPr>
          <w:trHeight w:val="70"/>
        </w:trPr>
        <w:tc>
          <w:tcPr>
            <w:tcW w:w="383" w:type="pct"/>
            <w:vMerge/>
            <w:tcBorders>
              <w:top w:val="nil"/>
              <w:left w:val="single" w:sz="4" w:space="0" w:color="auto"/>
              <w:bottom w:val="single" w:sz="4" w:space="0" w:color="auto"/>
              <w:right w:val="single" w:sz="4" w:space="0" w:color="auto"/>
            </w:tcBorders>
            <w:vAlign w:val="center"/>
            <w:hideMark/>
          </w:tcPr>
          <w:p w14:paraId="3057577E"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21C4375A"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7F8C34AF"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f. Medio de conservación (físico, análogo y/o digital).</w:t>
            </w:r>
          </w:p>
        </w:tc>
        <w:tc>
          <w:tcPr>
            <w:tcW w:w="165" w:type="pct"/>
            <w:tcBorders>
              <w:top w:val="nil"/>
              <w:left w:val="nil"/>
              <w:bottom w:val="single" w:sz="4" w:space="0" w:color="auto"/>
              <w:right w:val="single" w:sz="4" w:space="0" w:color="auto"/>
            </w:tcBorders>
            <w:shd w:val="clear" w:color="auto" w:fill="auto"/>
            <w:hideMark/>
          </w:tcPr>
          <w:p w14:paraId="7AB3835F"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53C3BE0F"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175F2AAE"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38F517E6"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https://www.umv.gov.co/_transparencia2017/Transparencia-Pagina-WEB/9.InstrumentosdeGestiondeInformacionPublica/9.2IndicedeInformacionClasificadayReservada/IndiceInformacionClasificadayReservadaUAER...</w:t>
            </w:r>
          </w:p>
        </w:tc>
      </w:tr>
      <w:tr w:rsidR="00223E06" w:rsidRPr="00AA4849" w14:paraId="7DA427BD" w14:textId="77777777" w:rsidTr="00F14866">
        <w:trPr>
          <w:trHeight w:val="432"/>
        </w:trPr>
        <w:tc>
          <w:tcPr>
            <w:tcW w:w="383" w:type="pct"/>
            <w:vMerge/>
            <w:tcBorders>
              <w:top w:val="nil"/>
              <w:left w:val="single" w:sz="4" w:space="0" w:color="auto"/>
              <w:bottom w:val="single" w:sz="4" w:space="0" w:color="auto"/>
              <w:right w:val="single" w:sz="4" w:space="0" w:color="auto"/>
            </w:tcBorders>
            <w:vAlign w:val="center"/>
            <w:hideMark/>
          </w:tcPr>
          <w:p w14:paraId="52C846DD"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68538032"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6669FE4A"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g. Fecha de generación de la información.</w:t>
            </w:r>
          </w:p>
        </w:tc>
        <w:tc>
          <w:tcPr>
            <w:tcW w:w="165" w:type="pct"/>
            <w:tcBorders>
              <w:top w:val="nil"/>
              <w:left w:val="nil"/>
              <w:bottom w:val="single" w:sz="4" w:space="0" w:color="auto"/>
              <w:right w:val="single" w:sz="4" w:space="0" w:color="auto"/>
            </w:tcBorders>
            <w:shd w:val="clear" w:color="auto" w:fill="auto"/>
            <w:hideMark/>
          </w:tcPr>
          <w:p w14:paraId="2653F41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7DC7371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5E9A7F45"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68116031"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https://www.umv.gov.co/_transparencia2017/Transparencia-Pagina-WEB/9.InstrumentosdeGestiondeInformacionPublica/9.2IndicedeInformacionClasificadayReservada/IndiceInformacionClasificadayReservadaUAER...</w:t>
            </w:r>
          </w:p>
        </w:tc>
      </w:tr>
      <w:tr w:rsidR="00223E06" w:rsidRPr="00AA4849" w14:paraId="55FD9D7B" w14:textId="77777777" w:rsidTr="00F14866">
        <w:trPr>
          <w:trHeight w:val="70"/>
        </w:trPr>
        <w:tc>
          <w:tcPr>
            <w:tcW w:w="383" w:type="pct"/>
            <w:vMerge/>
            <w:tcBorders>
              <w:top w:val="nil"/>
              <w:left w:val="single" w:sz="4" w:space="0" w:color="auto"/>
              <w:bottom w:val="single" w:sz="4" w:space="0" w:color="auto"/>
              <w:right w:val="single" w:sz="4" w:space="0" w:color="auto"/>
            </w:tcBorders>
            <w:vAlign w:val="center"/>
            <w:hideMark/>
          </w:tcPr>
          <w:p w14:paraId="1D958C1A"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0D2C8077"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7F48FF7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 Nombre del responsable de la información.</w:t>
            </w:r>
          </w:p>
        </w:tc>
        <w:tc>
          <w:tcPr>
            <w:tcW w:w="165" w:type="pct"/>
            <w:tcBorders>
              <w:top w:val="nil"/>
              <w:left w:val="nil"/>
              <w:bottom w:val="single" w:sz="4" w:space="0" w:color="auto"/>
              <w:right w:val="single" w:sz="4" w:space="0" w:color="auto"/>
            </w:tcBorders>
            <w:shd w:val="clear" w:color="auto" w:fill="auto"/>
            <w:hideMark/>
          </w:tcPr>
          <w:p w14:paraId="15942CF9"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708E1B5B"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16BC562A"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52425682"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https://www.umv.gov.co/_transparencia2017/Transparencia-Pagina-WEB/9.InstrumentosdeGestiondeInformacionPublica/9.2IndicedeInformacionClasificadayReservada/IndiceInformacionClasificadayReservadaUAER...</w:t>
            </w:r>
          </w:p>
        </w:tc>
      </w:tr>
      <w:tr w:rsidR="00223E06" w:rsidRPr="00AA4849" w14:paraId="6884DEF7" w14:textId="77777777" w:rsidTr="00F14866">
        <w:trPr>
          <w:trHeight w:val="874"/>
        </w:trPr>
        <w:tc>
          <w:tcPr>
            <w:tcW w:w="383" w:type="pct"/>
            <w:vMerge/>
            <w:tcBorders>
              <w:top w:val="nil"/>
              <w:left w:val="single" w:sz="4" w:space="0" w:color="auto"/>
              <w:bottom w:val="single" w:sz="4" w:space="0" w:color="auto"/>
              <w:right w:val="single" w:sz="4" w:space="0" w:color="auto"/>
            </w:tcBorders>
            <w:vAlign w:val="center"/>
            <w:hideMark/>
          </w:tcPr>
          <w:p w14:paraId="7D8F52DE"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7E6B1105"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6C78EF1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i. Objetivo legítimo de la excepción.</w:t>
            </w:r>
          </w:p>
        </w:tc>
        <w:tc>
          <w:tcPr>
            <w:tcW w:w="165" w:type="pct"/>
            <w:tcBorders>
              <w:top w:val="nil"/>
              <w:left w:val="nil"/>
              <w:bottom w:val="single" w:sz="4" w:space="0" w:color="auto"/>
              <w:right w:val="single" w:sz="4" w:space="0" w:color="auto"/>
            </w:tcBorders>
            <w:shd w:val="clear" w:color="auto" w:fill="auto"/>
            <w:hideMark/>
          </w:tcPr>
          <w:p w14:paraId="1CB7FB14"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5927F17A"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6C67AC89"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6052EE17"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https://www.umv.gov.co/_transparencia2017/Transparencia-Pagina-WEB/9.InstrumentosdeGestiondeInformacionPublica/9.2IndicedeInformacionClasificadayReservada/IndiceInformacionClasificadayReservadaUAER...</w:t>
            </w:r>
          </w:p>
        </w:tc>
      </w:tr>
      <w:tr w:rsidR="00223E06" w:rsidRPr="00AA4849" w14:paraId="632434B6" w14:textId="77777777" w:rsidTr="000F79C9">
        <w:trPr>
          <w:trHeight w:val="70"/>
        </w:trPr>
        <w:tc>
          <w:tcPr>
            <w:tcW w:w="383" w:type="pct"/>
            <w:vMerge/>
            <w:tcBorders>
              <w:top w:val="nil"/>
              <w:left w:val="single" w:sz="4" w:space="0" w:color="auto"/>
              <w:bottom w:val="single" w:sz="4" w:space="0" w:color="auto"/>
              <w:right w:val="single" w:sz="4" w:space="0" w:color="auto"/>
            </w:tcBorders>
            <w:vAlign w:val="center"/>
            <w:hideMark/>
          </w:tcPr>
          <w:p w14:paraId="4C6A982D"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305CC626"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722A647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j. Fundamento constitucional o legal.</w:t>
            </w:r>
          </w:p>
        </w:tc>
        <w:tc>
          <w:tcPr>
            <w:tcW w:w="165" w:type="pct"/>
            <w:tcBorders>
              <w:top w:val="nil"/>
              <w:left w:val="nil"/>
              <w:bottom w:val="single" w:sz="4" w:space="0" w:color="auto"/>
              <w:right w:val="single" w:sz="4" w:space="0" w:color="auto"/>
            </w:tcBorders>
            <w:shd w:val="clear" w:color="auto" w:fill="auto"/>
            <w:hideMark/>
          </w:tcPr>
          <w:p w14:paraId="058B55E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4D6A187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7A386503"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60882C9C"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https://www.umv.gov.co/_transparencia2017/Transparencia-Pagina-WEB/9.InstrumentosdeGestiondeInformacionPublica/9.2IndicedeInformacionClasificadayReservada/IndiceInformacionClasificadayReservadaUAER...</w:t>
            </w:r>
          </w:p>
        </w:tc>
      </w:tr>
      <w:tr w:rsidR="00223E06" w:rsidRPr="00AA4849" w14:paraId="4053D3AC" w14:textId="77777777" w:rsidTr="000F79C9">
        <w:trPr>
          <w:trHeight w:val="166"/>
        </w:trPr>
        <w:tc>
          <w:tcPr>
            <w:tcW w:w="383" w:type="pct"/>
            <w:vMerge/>
            <w:tcBorders>
              <w:top w:val="nil"/>
              <w:left w:val="single" w:sz="4" w:space="0" w:color="auto"/>
              <w:bottom w:val="single" w:sz="4" w:space="0" w:color="auto"/>
              <w:right w:val="single" w:sz="4" w:space="0" w:color="auto"/>
            </w:tcBorders>
            <w:vAlign w:val="center"/>
            <w:hideMark/>
          </w:tcPr>
          <w:p w14:paraId="7F07145D"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4DA5235A"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534A1F5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k. Fundamento jurídico de la excepción.</w:t>
            </w:r>
          </w:p>
        </w:tc>
        <w:tc>
          <w:tcPr>
            <w:tcW w:w="165" w:type="pct"/>
            <w:tcBorders>
              <w:top w:val="nil"/>
              <w:left w:val="nil"/>
              <w:bottom w:val="single" w:sz="4" w:space="0" w:color="auto"/>
              <w:right w:val="single" w:sz="4" w:space="0" w:color="auto"/>
            </w:tcBorders>
            <w:shd w:val="clear" w:color="auto" w:fill="auto"/>
            <w:hideMark/>
          </w:tcPr>
          <w:p w14:paraId="6263B45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260B4CA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1A882F42"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7589BE3B"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https://www.umv.gov.co/_transparencia2017/Transparencia-Pagina-WEB/9.InstrumentosdeGestiondeInformacionPublica/9.2IndicedeInformacionClasificadayReservada/IndiceInformacionClasificadayReservadaUAER...</w:t>
            </w:r>
          </w:p>
        </w:tc>
      </w:tr>
      <w:tr w:rsidR="00223E06" w:rsidRPr="00AA4849" w14:paraId="711C770B" w14:textId="77777777" w:rsidTr="000F79C9">
        <w:trPr>
          <w:trHeight w:val="874"/>
        </w:trPr>
        <w:tc>
          <w:tcPr>
            <w:tcW w:w="383" w:type="pct"/>
            <w:vMerge/>
            <w:tcBorders>
              <w:top w:val="nil"/>
              <w:left w:val="single" w:sz="4" w:space="0" w:color="auto"/>
              <w:bottom w:val="single" w:sz="4" w:space="0" w:color="auto"/>
              <w:right w:val="single" w:sz="4" w:space="0" w:color="auto"/>
            </w:tcBorders>
            <w:vAlign w:val="center"/>
            <w:hideMark/>
          </w:tcPr>
          <w:p w14:paraId="6AEC393C"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035CA524"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143810C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l. Excepción total o parcial.</w:t>
            </w:r>
          </w:p>
        </w:tc>
        <w:tc>
          <w:tcPr>
            <w:tcW w:w="165" w:type="pct"/>
            <w:tcBorders>
              <w:top w:val="nil"/>
              <w:left w:val="nil"/>
              <w:bottom w:val="single" w:sz="4" w:space="0" w:color="auto"/>
              <w:right w:val="single" w:sz="4" w:space="0" w:color="auto"/>
            </w:tcBorders>
            <w:shd w:val="clear" w:color="auto" w:fill="auto"/>
            <w:hideMark/>
          </w:tcPr>
          <w:p w14:paraId="72FD010C"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6F1E2C7B"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739D6616"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7862607C"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https://www.umv.gov.co/_transparencia2017/Transparencia-Pagina-WEB/9.InstrumentosdeGestiondeInformacionPublica/9.2IndicedeInformacionClasificadayReservada/IndiceInformacionClasificadayReservadaUAER...</w:t>
            </w:r>
          </w:p>
        </w:tc>
      </w:tr>
      <w:tr w:rsidR="00223E06" w:rsidRPr="00AA4849" w14:paraId="4CAC105D" w14:textId="77777777" w:rsidTr="000F79C9">
        <w:trPr>
          <w:trHeight w:val="166"/>
        </w:trPr>
        <w:tc>
          <w:tcPr>
            <w:tcW w:w="383" w:type="pct"/>
            <w:vMerge/>
            <w:tcBorders>
              <w:top w:val="nil"/>
              <w:left w:val="single" w:sz="4" w:space="0" w:color="auto"/>
              <w:bottom w:val="single" w:sz="4" w:space="0" w:color="auto"/>
              <w:right w:val="single" w:sz="4" w:space="0" w:color="auto"/>
            </w:tcBorders>
            <w:vAlign w:val="center"/>
            <w:hideMark/>
          </w:tcPr>
          <w:p w14:paraId="6C0FE6E4"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3919A972"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2886548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m. Fecha de la calificación.</w:t>
            </w:r>
          </w:p>
        </w:tc>
        <w:tc>
          <w:tcPr>
            <w:tcW w:w="165" w:type="pct"/>
            <w:tcBorders>
              <w:top w:val="nil"/>
              <w:left w:val="nil"/>
              <w:bottom w:val="single" w:sz="4" w:space="0" w:color="auto"/>
              <w:right w:val="single" w:sz="4" w:space="0" w:color="auto"/>
            </w:tcBorders>
            <w:shd w:val="clear" w:color="auto" w:fill="auto"/>
            <w:hideMark/>
          </w:tcPr>
          <w:p w14:paraId="1D089C3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6E5EBCC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437E1336"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56B3D981"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https://www.umv.gov.co/_transparencia2017/Transparencia-Pagina-WEB/9.InstrumentosdeGestiondeInformacionPublica/9.2IndicedeInformacionClasificadayReservada/IndiceInformacionClasificadayReservadaUAER...</w:t>
            </w:r>
          </w:p>
        </w:tc>
      </w:tr>
      <w:tr w:rsidR="00223E06" w:rsidRPr="00AA4849" w14:paraId="2E64CDA8" w14:textId="77777777" w:rsidTr="00216C35">
        <w:trPr>
          <w:trHeight w:val="70"/>
        </w:trPr>
        <w:tc>
          <w:tcPr>
            <w:tcW w:w="383" w:type="pct"/>
            <w:vMerge/>
            <w:tcBorders>
              <w:top w:val="nil"/>
              <w:left w:val="single" w:sz="4" w:space="0" w:color="auto"/>
              <w:bottom w:val="single" w:sz="4" w:space="0" w:color="auto"/>
              <w:right w:val="single" w:sz="4" w:space="0" w:color="auto"/>
            </w:tcBorders>
            <w:vAlign w:val="center"/>
            <w:hideMark/>
          </w:tcPr>
          <w:p w14:paraId="7FFCAC34"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1B6740BA"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632AE088"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n. Plazo de clasificación o reserva.</w:t>
            </w:r>
          </w:p>
        </w:tc>
        <w:tc>
          <w:tcPr>
            <w:tcW w:w="165" w:type="pct"/>
            <w:tcBorders>
              <w:top w:val="nil"/>
              <w:left w:val="nil"/>
              <w:bottom w:val="single" w:sz="4" w:space="0" w:color="auto"/>
              <w:right w:val="single" w:sz="4" w:space="0" w:color="auto"/>
            </w:tcBorders>
            <w:shd w:val="clear" w:color="auto" w:fill="auto"/>
            <w:hideMark/>
          </w:tcPr>
          <w:p w14:paraId="01CEBDCA"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73539C29"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699AD06C"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733AB5F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https://www.umv.gov.co/_transparencia2017/Transparencia-Pagina-WEB/9.InstrumentosdeGestiondeInformacionPublica/9.2IndicedeInformacionClasificadayReservada/IndiceInformacionClasificadayReservadaUAER...</w:t>
            </w:r>
          </w:p>
        </w:tc>
      </w:tr>
      <w:tr w:rsidR="00223E06" w:rsidRPr="00AA4849" w14:paraId="55EE4045" w14:textId="77777777" w:rsidTr="00216C35">
        <w:trPr>
          <w:trHeight w:val="165"/>
        </w:trPr>
        <w:tc>
          <w:tcPr>
            <w:tcW w:w="383" w:type="pct"/>
            <w:vMerge/>
            <w:tcBorders>
              <w:top w:val="nil"/>
              <w:left w:val="single" w:sz="4" w:space="0" w:color="auto"/>
              <w:bottom w:val="single" w:sz="4" w:space="0" w:color="auto"/>
              <w:right w:val="single" w:sz="4" w:space="0" w:color="auto"/>
            </w:tcBorders>
            <w:vAlign w:val="center"/>
            <w:hideMark/>
          </w:tcPr>
          <w:p w14:paraId="6C326D96"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65A2FF3D"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3926A8CB"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o. Adoptado y actualizado por medio de acto administrativo o documento equivalente de acuerdo con el régimen legal al sujeto obligado, de conformidad con lo establecido por el acuerdo No. 004 de 2013 del Archivo General de la Nación.</w:t>
            </w:r>
          </w:p>
        </w:tc>
        <w:tc>
          <w:tcPr>
            <w:tcW w:w="165" w:type="pct"/>
            <w:tcBorders>
              <w:top w:val="nil"/>
              <w:left w:val="nil"/>
              <w:bottom w:val="single" w:sz="4" w:space="0" w:color="auto"/>
              <w:right w:val="single" w:sz="4" w:space="0" w:color="auto"/>
            </w:tcBorders>
            <w:shd w:val="clear" w:color="auto" w:fill="auto"/>
            <w:hideMark/>
          </w:tcPr>
          <w:p w14:paraId="24FC3E1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165" w:type="pct"/>
            <w:tcBorders>
              <w:top w:val="nil"/>
              <w:left w:val="nil"/>
              <w:bottom w:val="single" w:sz="4" w:space="0" w:color="auto"/>
              <w:right w:val="single" w:sz="4" w:space="0" w:color="auto"/>
            </w:tcBorders>
            <w:shd w:val="clear" w:color="auto" w:fill="auto"/>
            <w:hideMark/>
          </w:tcPr>
          <w:p w14:paraId="7BE6304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220" w:type="pct"/>
            <w:tcBorders>
              <w:top w:val="nil"/>
              <w:left w:val="nil"/>
              <w:bottom w:val="single" w:sz="4" w:space="0" w:color="auto"/>
              <w:right w:val="single" w:sz="4" w:space="0" w:color="auto"/>
            </w:tcBorders>
            <w:shd w:val="clear" w:color="C0C0C0" w:fill="auto"/>
            <w:noWrap/>
            <w:vAlign w:val="bottom"/>
            <w:hideMark/>
          </w:tcPr>
          <w:p w14:paraId="48D6D14F"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7428A27B"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Aún no se cuenta con esta opción.</w:t>
            </w:r>
          </w:p>
        </w:tc>
      </w:tr>
      <w:tr w:rsidR="00223E06" w:rsidRPr="00AA4849" w14:paraId="205CDB97" w14:textId="77777777" w:rsidTr="00216C35">
        <w:trPr>
          <w:trHeight w:val="165"/>
        </w:trPr>
        <w:tc>
          <w:tcPr>
            <w:tcW w:w="383" w:type="pct"/>
            <w:vMerge/>
            <w:tcBorders>
              <w:top w:val="nil"/>
              <w:left w:val="single" w:sz="4" w:space="0" w:color="auto"/>
              <w:bottom w:val="single" w:sz="4" w:space="0" w:color="auto"/>
              <w:right w:val="single" w:sz="4" w:space="0" w:color="auto"/>
            </w:tcBorders>
            <w:vAlign w:val="center"/>
            <w:hideMark/>
          </w:tcPr>
          <w:p w14:paraId="30246D03" w14:textId="77777777" w:rsidR="00223E06" w:rsidRPr="005475C9" w:rsidRDefault="00223E06" w:rsidP="00032DFD">
            <w:pPr>
              <w:widowControl/>
              <w:rPr>
                <w:rFonts w:ascii="Arial" w:eastAsia="Times New Roman" w:hAnsi="Arial" w:cs="Arial"/>
                <w:sz w:val="16"/>
                <w:szCs w:val="16"/>
                <w:lang w:eastAsia="es-CO"/>
              </w:rPr>
            </w:pPr>
          </w:p>
        </w:tc>
        <w:tc>
          <w:tcPr>
            <w:tcW w:w="770" w:type="pct"/>
            <w:vMerge w:val="restart"/>
            <w:tcBorders>
              <w:top w:val="nil"/>
              <w:left w:val="single" w:sz="4" w:space="0" w:color="auto"/>
              <w:bottom w:val="single" w:sz="4" w:space="0" w:color="auto"/>
              <w:right w:val="single" w:sz="4" w:space="0" w:color="auto"/>
            </w:tcBorders>
            <w:shd w:val="clear" w:color="auto" w:fill="auto"/>
            <w:hideMark/>
          </w:tcPr>
          <w:p w14:paraId="0076CCAF"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10.4. Esquema de Publicación de Información</w:t>
            </w:r>
          </w:p>
        </w:tc>
        <w:tc>
          <w:tcPr>
            <w:tcW w:w="1704" w:type="pct"/>
            <w:tcBorders>
              <w:top w:val="nil"/>
              <w:left w:val="nil"/>
              <w:bottom w:val="single" w:sz="4" w:space="0" w:color="auto"/>
              <w:right w:val="single" w:sz="4" w:space="0" w:color="auto"/>
            </w:tcBorders>
            <w:shd w:val="clear" w:color="auto" w:fill="auto"/>
            <w:hideMark/>
          </w:tcPr>
          <w:p w14:paraId="6896F8B7"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Esquema de Publicación de la Información, con las siguientes características:</w:t>
            </w:r>
          </w:p>
        </w:tc>
        <w:tc>
          <w:tcPr>
            <w:tcW w:w="165" w:type="pct"/>
            <w:tcBorders>
              <w:top w:val="nil"/>
              <w:left w:val="nil"/>
              <w:bottom w:val="single" w:sz="4" w:space="0" w:color="auto"/>
              <w:right w:val="single" w:sz="4" w:space="0" w:color="auto"/>
            </w:tcBorders>
            <w:shd w:val="clear" w:color="C0C0C0" w:fill="auto"/>
            <w:noWrap/>
            <w:vAlign w:val="bottom"/>
            <w:hideMark/>
          </w:tcPr>
          <w:p w14:paraId="6B84E724"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65" w:type="pct"/>
            <w:tcBorders>
              <w:top w:val="nil"/>
              <w:left w:val="nil"/>
              <w:bottom w:val="single" w:sz="4" w:space="0" w:color="auto"/>
              <w:right w:val="single" w:sz="4" w:space="0" w:color="auto"/>
            </w:tcBorders>
            <w:shd w:val="clear" w:color="C0C0C0" w:fill="auto"/>
            <w:noWrap/>
            <w:vAlign w:val="bottom"/>
            <w:hideMark/>
          </w:tcPr>
          <w:p w14:paraId="64A44FC1"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0E948CBD"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C0C0C0" w:fill="auto"/>
            <w:noWrap/>
            <w:vAlign w:val="bottom"/>
            <w:hideMark/>
          </w:tcPr>
          <w:p w14:paraId="73E7D82B"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r>
      <w:tr w:rsidR="00223E06" w:rsidRPr="00AA4849" w14:paraId="6D83D97A" w14:textId="77777777" w:rsidTr="00216C35">
        <w:trPr>
          <w:trHeight w:val="449"/>
        </w:trPr>
        <w:tc>
          <w:tcPr>
            <w:tcW w:w="383" w:type="pct"/>
            <w:vMerge/>
            <w:tcBorders>
              <w:top w:val="nil"/>
              <w:left w:val="single" w:sz="4" w:space="0" w:color="auto"/>
              <w:bottom w:val="single" w:sz="4" w:space="0" w:color="auto"/>
              <w:right w:val="single" w:sz="4" w:space="0" w:color="auto"/>
            </w:tcBorders>
            <w:vAlign w:val="center"/>
            <w:hideMark/>
          </w:tcPr>
          <w:p w14:paraId="2560EDF9"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12963331"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27368817"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a. Nombre o título de la información.</w:t>
            </w:r>
          </w:p>
        </w:tc>
        <w:tc>
          <w:tcPr>
            <w:tcW w:w="165" w:type="pct"/>
            <w:tcBorders>
              <w:top w:val="nil"/>
              <w:left w:val="nil"/>
              <w:bottom w:val="single" w:sz="4" w:space="0" w:color="auto"/>
              <w:right w:val="single" w:sz="4" w:space="0" w:color="auto"/>
            </w:tcBorders>
            <w:shd w:val="clear" w:color="auto" w:fill="auto"/>
            <w:hideMark/>
          </w:tcPr>
          <w:p w14:paraId="27ACC15A"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2982635A"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0A2A3C61"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115B100F"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https://www.umv.gov.co/_transparencia2017/Transparencia-Pagina-WEB/9.InstrumentosdeGestiondeInformacionPublica/9.3EsquemadePublicaciondeInformacion/EsquemadePublicacion2017UAERMV.xlsx</w:t>
            </w:r>
          </w:p>
        </w:tc>
      </w:tr>
      <w:tr w:rsidR="00223E06" w:rsidRPr="00AA4849" w14:paraId="1EE22929" w14:textId="77777777" w:rsidTr="00216C35">
        <w:trPr>
          <w:trHeight w:val="70"/>
        </w:trPr>
        <w:tc>
          <w:tcPr>
            <w:tcW w:w="383" w:type="pct"/>
            <w:vMerge/>
            <w:tcBorders>
              <w:top w:val="nil"/>
              <w:left w:val="single" w:sz="4" w:space="0" w:color="auto"/>
              <w:bottom w:val="single" w:sz="4" w:space="0" w:color="auto"/>
              <w:right w:val="single" w:sz="4" w:space="0" w:color="auto"/>
            </w:tcBorders>
            <w:vAlign w:val="center"/>
            <w:hideMark/>
          </w:tcPr>
          <w:p w14:paraId="763B08D7"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51CF131F"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101D5F36"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b. Idioma.</w:t>
            </w:r>
          </w:p>
        </w:tc>
        <w:tc>
          <w:tcPr>
            <w:tcW w:w="165" w:type="pct"/>
            <w:tcBorders>
              <w:top w:val="nil"/>
              <w:left w:val="nil"/>
              <w:bottom w:val="single" w:sz="4" w:space="0" w:color="auto"/>
              <w:right w:val="single" w:sz="4" w:space="0" w:color="auto"/>
            </w:tcBorders>
            <w:shd w:val="clear" w:color="auto" w:fill="auto"/>
            <w:hideMark/>
          </w:tcPr>
          <w:p w14:paraId="7ADBB9F9"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5A7A87A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29B412BA"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7C3F2E5A"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https://www.umv.gov.co/_transparencia2017/Transparencia-Pagina-WEB/9.InstrumentosdeGestiondeInformacionPublica/9.3EsquemadePublicaciondeInformacion/EsquemadePublicacion2017UAERMV.xlsx</w:t>
            </w:r>
          </w:p>
        </w:tc>
      </w:tr>
      <w:tr w:rsidR="00223E06" w:rsidRPr="00AA4849" w14:paraId="26ACBE8F" w14:textId="77777777" w:rsidTr="001424C8">
        <w:trPr>
          <w:trHeight w:val="591"/>
        </w:trPr>
        <w:tc>
          <w:tcPr>
            <w:tcW w:w="383" w:type="pct"/>
            <w:vMerge/>
            <w:tcBorders>
              <w:top w:val="nil"/>
              <w:left w:val="single" w:sz="4" w:space="0" w:color="auto"/>
              <w:bottom w:val="single" w:sz="4" w:space="0" w:color="auto"/>
              <w:right w:val="single" w:sz="4" w:space="0" w:color="auto"/>
            </w:tcBorders>
            <w:vAlign w:val="center"/>
            <w:hideMark/>
          </w:tcPr>
          <w:p w14:paraId="6551C41D"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0CDD6B8C"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257399A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c. Medio de conservación (físico, análogo y/o digital).</w:t>
            </w:r>
          </w:p>
        </w:tc>
        <w:tc>
          <w:tcPr>
            <w:tcW w:w="165" w:type="pct"/>
            <w:tcBorders>
              <w:top w:val="nil"/>
              <w:left w:val="nil"/>
              <w:bottom w:val="single" w:sz="4" w:space="0" w:color="auto"/>
              <w:right w:val="single" w:sz="4" w:space="0" w:color="auto"/>
            </w:tcBorders>
            <w:shd w:val="clear" w:color="auto" w:fill="auto"/>
            <w:hideMark/>
          </w:tcPr>
          <w:p w14:paraId="5652446C"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2D17D25B"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05EDAED9"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0A5980B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https://www.umv.gov.co/_transparencia2017/Transparencia-Pagina-WEB/9.InstrumentosdeGestiondeInformacionPublica/9.3EsquemadePublicaciondeInformacion/EsquemadePublicacion2017UAERMV.xlsx</w:t>
            </w:r>
          </w:p>
        </w:tc>
      </w:tr>
      <w:tr w:rsidR="00223E06" w:rsidRPr="00AA4849" w14:paraId="7A0B0F4F" w14:textId="77777777" w:rsidTr="00A12CDF">
        <w:trPr>
          <w:trHeight w:val="348"/>
        </w:trPr>
        <w:tc>
          <w:tcPr>
            <w:tcW w:w="383" w:type="pct"/>
            <w:vMerge/>
            <w:tcBorders>
              <w:top w:val="nil"/>
              <w:left w:val="single" w:sz="4" w:space="0" w:color="auto"/>
              <w:bottom w:val="single" w:sz="4" w:space="0" w:color="auto"/>
              <w:right w:val="single" w:sz="4" w:space="0" w:color="auto"/>
            </w:tcBorders>
            <w:vAlign w:val="center"/>
            <w:hideMark/>
          </w:tcPr>
          <w:p w14:paraId="4C173D01"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328C2D06"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46A81AF7"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d. Formato (hoja de cálculo, imagen, audio, video, documento de texto, </w:t>
            </w:r>
            <w:proofErr w:type="spellStart"/>
            <w:r w:rsidRPr="005475C9">
              <w:rPr>
                <w:rFonts w:ascii="Arial" w:eastAsia="Times New Roman" w:hAnsi="Arial" w:cs="Arial"/>
                <w:sz w:val="16"/>
                <w:szCs w:val="16"/>
                <w:lang w:eastAsia="es-CO"/>
              </w:rPr>
              <w:t>etc</w:t>
            </w:r>
            <w:proofErr w:type="spellEnd"/>
            <w:r w:rsidRPr="005475C9">
              <w:rPr>
                <w:rFonts w:ascii="Arial" w:eastAsia="Times New Roman" w:hAnsi="Arial" w:cs="Arial"/>
                <w:sz w:val="16"/>
                <w:szCs w:val="16"/>
                <w:lang w:eastAsia="es-CO"/>
              </w:rPr>
              <w:t>).</w:t>
            </w:r>
          </w:p>
        </w:tc>
        <w:tc>
          <w:tcPr>
            <w:tcW w:w="165" w:type="pct"/>
            <w:tcBorders>
              <w:top w:val="nil"/>
              <w:left w:val="nil"/>
              <w:bottom w:val="single" w:sz="4" w:space="0" w:color="auto"/>
              <w:right w:val="single" w:sz="4" w:space="0" w:color="auto"/>
            </w:tcBorders>
            <w:shd w:val="clear" w:color="auto" w:fill="auto"/>
            <w:hideMark/>
          </w:tcPr>
          <w:p w14:paraId="39179E6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5A23963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22460DC0"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748A55D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https://www.umv.gov.co/_transparencia2017/Transparencia-Pagina-WEB/9.InstrumentosdeGestiondeInformacionPublica/9.3EsquemadePublicaciondeInformacion/EsquemadePublicacion2017UAERMV.xlsx</w:t>
            </w:r>
          </w:p>
        </w:tc>
      </w:tr>
      <w:tr w:rsidR="00223E06" w:rsidRPr="00AA4849" w14:paraId="58132A1A" w14:textId="77777777" w:rsidTr="00A12CDF">
        <w:trPr>
          <w:trHeight w:val="307"/>
        </w:trPr>
        <w:tc>
          <w:tcPr>
            <w:tcW w:w="383" w:type="pct"/>
            <w:vMerge/>
            <w:tcBorders>
              <w:top w:val="nil"/>
              <w:left w:val="single" w:sz="4" w:space="0" w:color="auto"/>
              <w:bottom w:val="single" w:sz="4" w:space="0" w:color="auto"/>
              <w:right w:val="single" w:sz="4" w:space="0" w:color="auto"/>
            </w:tcBorders>
            <w:vAlign w:val="center"/>
            <w:hideMark/>
          </w:tcPr>
          <w:p w14:paraId="1557488E"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508736FE"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6E558C1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e. Fecha de generación de la información.</w:t>
            </w:r>
          </w:p>
        </w:tc>
        <w:tc>
          <w:tcPr>
            <w:tcW w:w="165" w:type="pct"/>
            <w:tcBorders>
              <w:top w:val="nil"/>
              <w:left w:val="nil"/>
              <w:bottom w:val="single" w:sz="4" w:space="0" w:color="auto"/>
              <w:right w:val="single" w:sz="4" w:space="0" w:color="auto"/>
            </w:tcBorders>
            <w:shd w:val="clear" w:color="auto" w:fill="auto"/>
            <w:hideMark/>
          </w:tcPr>
          <w:p w14:paraId="359F19D2"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33AE6E19"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45C282A2"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521A5A9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https://www.umv.gov.co/_transparencia2017/Transparencia-Pagina-WEB/9.InstrumentosdeGestiondeInformacionPublica/9.3EsquemadePublicaciondeInformacion/EsquemadePublicacion2017UAERMV.xlsx</w:t>
            </w:r>
          </w:p>
        </w:tc>
      </w:tr>
      <w:tr w:rsidR="00223E06" w:rsidRPr="00AA4849" w14:paraId="66F92F06" w14:textId="77777777" w:rsidTr="00216C35">
        <w:trPr>
          <w:trHeight w:val="71"/>
        </w:trPr>
        <w:tc>
          <w:tcPr>
            <w:tcW w:w="383" w:type="pct"/>
            <w:vMerge/>
            <w:tcBorders>
              <w:top w:val="nil"/>
              <w:left w:val="single" w:sz="4" w:space="0" w:color="auto"/>
              <w:bottom w:val="single" w:sz="4" w:space="0" w:color="auto"/>
              <w:right w:val="single" w:sz="4" w:space="0" w:color="auto"/>
            </w:tcBorders>
            <w:vAlign w:val="center"/>
            <w:hideMark/>
          </w:tcPr>
          <w:p w14:paraId="724304F4"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1021F8DC"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0254B8E9"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f. Frecuencia de actualización.</w:t>
            </w:r>
          </w:p>
        </w:tc>
        <w:tc>
          <w:tcPr>
            <w:tcW w:w="165" w:type="pct"/>
            <w:tcBorders>
              <w:top w:val="nil"/>
              <w:left w:val="nil"/>
              <w:bottom w:val="single" w:sz="4" w:space="0" w:color="auto"/>
              <w:right w:val="single" w:sz="4" w:space="0" w:color="auto"/>
            </w:tcBorders>
            <w:shd w:val="clear" w:color="auto" w:fill="auto"/>
            <w:hideMark/>
          </w:tcPr>
          <w:p w14:paraId="35623399"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136246C8"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3C422419"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506FAAD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https://www.umv.gov.co/_transparencia2017/Transparencia-Pagina-WEB/9.InstrumentosdeGestiondeInformacionPublica/9.3EsquemadePublicaciondeInformacion/EsquemadePublicacion2017UAERMV.xlsx</w:t>
            </w:r>
          </w:p>
        </w:tc>
      </w:tr>
      <w:tr w:rsidR="00223E06" w:rsidRPr="00AA4849" w14:paraId="08C40100" w14:textId="77777777" w:rsidTr="00E36EF1">
        <w:trPr>
          <w:trHeight w:val="874"/>
        </w:trPr>
        <w:tc>
          <w:tcPr>
            <w:tcW w:w="383" w:type="pct"/>
            <w:vMerge/>
            <w:tcBorders>
              <w:top w:val="nil"/>
              <w:left w:val="single" w:sz="4" w:space="0" w:color="auto"/>
              <w:bottom w:val="single" w:sz="4" w:space="0" w:color="auto"/>
              <w:right w:val="single" w:sz="4" w:space="0" w:color="auto"/>
            </w:tcBorders>
            <w:vAlign w:val="center"/>
            <w:hideMark/>
          </w:tcPr>
          <w:p w14:paraId="008DF93D"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619F3688"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33FBE10A"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g. Lugar de consulta.</w:t>
            </w:r>
          </w:p>
        </w:tc>
        <w:tc>
          <w:tcPr>
            <w:tcW w:w="165" w:type="pct"/>
            <w:tcBorders>
              <w:top w:val="nil"/>
              <w:left w:val="nil"/>
              <w:bottom w:val="single" w:sz="4" w:space="0" w:color="auto"/>
              <w:right w:val="single" w:sz="4" w:space="0" w:color="auto"/>
            </w:tcBorders>
            <w:shd w:val="clear" w:color="auto" w:fill="auto"/>
            <w:hideMark/>
          </w:tcPr>
          <w:p w14:paraId="3EAC7188"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788C3E0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37357C26"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19E8885C"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https://www.umv.gov.co/_transparencia2017/Transparencia-Pagina-WEB/9.InstrumentosdeGestiondeInformacionPublica/9.3EsquemadePublicaciondeInformacion/EsquemadePublicacion2017UAERMV.xlsx</w:t>
            </w:r>
          </w:p>
        </w:tc>
      </w:tr>
      <w:tr w:rsidR="00223E06" w:rsidRPr="00AA4849" w14:paraId="2C5BBB7A" w14:textId="77777777" w:rsidTr="00E36EF1">
        <w:trPr>
          <w:trHeight w:val="284"/>
        </w:trPr>
        <w:tc>
          <w:tcPr>
            <w:tcW w:w="383" w:type="pct"/>
            <w:vMerge/>
            <w:tcBorders>
              <w:top w:val="nil"/>
              <w:left w:val="single" w:sz="4" w:space="0" w:color="auto"/>
              <w:bottom w:val="single" w:sz="4" w:space="0" w:color="auto"/>
              <w:right w:val="single" w:sz="4" w:space="0" w:color="auto"/>
            </w:tcBorders>
            <w:vAlign w:val="center"/>
            <w:hideMark/>
          </w:tcPr>
          <w:p w14:paraId="62670CBA"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26603076"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532FE021"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 Nombre de responsable de la producción de la información.</w:t>
            </w:r>
          </w:p>
        </w:tc>
        <w:tc>
          <w:tcPr>
            <w:tcW w:w="165" w:type="pct"/>
            <w:tcBorders>
              <w:top w:val="nil"/>
              <w:left w:val="nil"/>
              <w:bottom w:val="single" w:sz="4" w:space="0" w:color="auto"/>
              <w:right w:val="single" w:sz="4" w:space="0" w:color="auto"/>
            </w:tcBorders>
            <w:shd w:val="clear" w:color="auto" w:fill="auto"/>
            <w:hideMark/>
          </w:tcPr>
          <w:p w14:paraId="429E1C4F"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46B0D126"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08547F77"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2CAAB7D9"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https://www.umv.gov.co/_transparencia2017/Transparencia-Pagina-WEB/9.InstrumentosdeGestiondeInformacionPublica/9.3EsquemadePublicaciondeInformacion/EsquemadePublicacion2017UAERMV.xlsx</w:t>
            </w:r>
          </w:p>
        </w:tc>
      </w:tr>
      <w:tr w:rsidR="00223E06" w:rsidRPr="00AA4849" w14:paraId="2D1D6A39" w14:textId="77777777" w:rsidTr="00E36EF1">
        <w:trPr>
          <w:trHeight w:val="165"/>
        </w:trPr>
        <w:tc>
          <w:tcPr>
            <w:tcW w:w="383" w:type="pct"/>
            <w:vMerge/>
            <w:tcBorders>
              <w:top w:val="nil"/>
              <w:left w:val="single" w:sz="4" w:space="0" w:color="auto"/>
              <w:bottom w:val="single" w:sz="4" w:space="0" w:color="auto"/>
              <w:right w:val="single" w:sz="4" w:space="0" w:color="auto"/>
            </w:tcBorders>
            <w:vAlign w:val="center"/>
            <w:hideMark/>
          </w:tcPr>
          <w:p w14:paraId="56340146"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2421BEFC"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3DA89A3F"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i. Nombre de responsable de la información.</w:t>
            </w:r>
          </w:p>
        </w:tc>
        <w:tc>
          <w:tcPr>
            <w:tcW w:w="165" w:type="pct"/>
            <w:tcBorders>
              <w:top w:val="nil"/>
              <w:left w:val="nil"/>
              <w:bottom w:val="single" w:sz="4" w:space="0" w:color="auto"/>
              <w:right w:val="single" w:sz="4" w:space="0" w:color="auto"/>
            </w:tcBorders>
            <w:shd w:val="clear" w:color="auto" w:fill="auto"/>
            <w:hideMark/>
          </w:tcPr>
          <w:p w14:paraId="0DF7E482"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7A060911"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5496DA12"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3A38B8FC"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https://www.umv.gov.co/_transparencia2017/Transparencia-Pagina-WEB/9.InstrumentosdeGestiondeInformacionPublica/9.3EsquemadePublicaciondeInformacion/EsquemadePublicacion2017UAERMV.xlsx</w:t>
            </w:r>
          </w:p>
        </w:tc>
      </w:tr>
      <w:tr w:rsidR="00223E06" w:rsidRPr="00AA4849" w14:paraId="62B52BAC" w14:textId="77777777" w:rsidTr="00A12CDF">
        <w:trPr>
          <w:trHeight w:val="70"/>
        </w:trPr>
        <w:tc>
          <w:tcPr>
            <w:tcW w:w="383" w:type="pct"/>
            <w:vMerge/>
            <w:tcBorders>
              <w:top w:val="nil"/>
              <w:left w:val="single" w:sz="4" w:space="0" w:color="auto"/>
              <w:bottom w:val="single" w:sz="4" w:space="0" w:color="auto"/>
              <w:right w:val="single" w:sz="4" w:space="0" w:color="auto"/>
            </w:tcBorders>
            <w:vAlign w:val="center"/>
            <w:hideMark/>
          </w:tcPr>
          <w:p w14:paraId="5C80DBE8"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56812CE5"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34A4305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j. Procedimiento participativo para la adopción y actualización del Esquema de Publicación. Los sujetos obligados, de acuerdo con el régimen legal aplicable, implementarán mecanismos de consulta a ciudadanos, interesados o usuarios con el fin de identificar información que pueda publicarse de manera proactiva y establecer los formatos alternativos que faciliten la accesibilidad a poblaciones específicas.</w:t>
            </w:r>
          </w:p>
        </w:tc>
        <w:tc>
          <w:tcPr>
            <w:tcW w:w="165" w:type="pct"/>
            <w:tcBorders>
              <w:top w:val="nil"/>
              <w:left w:val="nil"/>
              <w:bottom w:val="single" w:sz="4" w:space="0" w:color="auto"/>
              <w:right w:val="single" w:sz="4" w:space="0" w:color="auto"/>
            </w:tcBorders>
            <w:shd w:val="clear" w:color="auto" w:fill="auto"/>
            <w:hideMark/>
          </w:tcPr>
          <w:p w14:paraId="00F4B5F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165" w:type="pct"/>
            <w:tcBorders>
              <w:top w:val="nil"/>
              <w:left w:val="nil"/>
              <w:bottom w:val="single" w:sz="4" w:space="0" w:color="auto"/>
              <w:right w:val="single" w:sz="4" w:space="0" w:color="auto"/>
            </w:tcBorders>
            <w:shd w:val="clear" w:color="auto" w:fill="auto"/>
            <w:hideMark/>
          </w:tcPr>
          <w:p w14:paraId="46F65FCF"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220" w:type="pct"/>
            <w:tcBorders>
              <w:top w:val="nil"/>
              <w:left w:val="nil"/>
              <w:bottom w:val="single" w:sz="4" w:space="0" w:color="auto"/>
              <w:right w:val="single" w:sz="4" w:space="0" w:color="auto"/>
            </w:tcBorders>
            <w:shd w:val="clear" w:color="C0C0C0" w:fill="auto"/>
            <w:noWrap/>
            <w:vAlign w:val="bottom"/>
            <w:hideMark/>
          </w:tcPr>
          <w:p w14:paraId="74C66B2E"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7B0AA6F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Aún no se cuenta con esta opción.</w:t>
            </w:r>
          </w:p>
        </w:tc>
      </w:tr>
      <w:tr w:rsidR="00223E06" w:rsidRPr="00AA4849" w14:paraId="650844C0" w14:textId="77777777" w:rsidTr="000F79C9">
        <w:trPr>
          <w:trHeight w:val="70"/>
        </w:trPr>
        <w:tc>
          <w:tcPr>
            <w:tcW w:w="383" w:type="pct"/>
            <w:vMerge/>
            <w:tcBorders>
              <w:top w:val="nil"/>
              <w:left w:val="single" w:sz="4" w:space="0" w:color="auto"/>
              <w:bottom w:val="single" w:sz="4" w:space="0" w:color="auto"/>
              <w:right w:val="single" w:sz="4" w:space="0" w:color="auto"/>
            </w:tcBorders>
            <w:vAlign w:val="center"/>
            <w:hideMark/>
          </w:tcPr>
          <w:p w14:paraId="5B5957C0"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0D883AAB"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3E3F6466"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k. Adoptado y actualizado por medio de acto administrativo o documento equivalente de acuerdo con el régimen legal al sujeto obligado, de conformidad con lo establecido por el acuerdo No. 004 de 2013 del Archivo General de la Nación.</w:t>
            </w:r>
          </w:p>
        </w:tc>
        <w:tc>
          <w:tcPr>
            <w:tcW w:w="165" w:type="pct"/>
            <w:tcBorders>
              <w:top w:val="nil"/>
              <w:left w:val="nil"/>
              <w:bottom w:val="single" w:sz="4" w:space="0" w:color="auto"/>
              <w:right w:val="single" w:sz="4" w:space="0" w:color="auto"/>
            </w:tcBorders>
            <w:shd w:val="clear" w:color="auto" w:fill="auto"/>
            <w:hideMark/>
          </w:tcPr>
          <w:p w14:paraId="618959B4"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165" w:type="pct"/>
            <w:tcBorders>
              <w:top w:val="nil"/>
              <w:left w:val="nil"/>
              <w:bottom w:val="single" w:sz="4" w:space="0" w:color="auto"/>
              <w:right w:val="single" w:sz="4" w:space="0" w:color="auto"/>
            </w:tcBorders>
            <w:shd w:val="clear" w:color="auto" w:fill="auto"/>
            <w:hideMark/>
          </w:tcPr>
          <w:p w14:paraId="6D43312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220" w:type="pct"/>
            <w:tcBorders>
              <w:top w:val="nil"/>
              <w:left w:val="nil"/>
              <w:bottom w:val="single" w:sz="4" w:space="0" w:color="auto"/>
              <w:right w:val="single" w:sz="4" w:space="0" w:color="auto"/>
            </w:tcBorders>
            <w:shd w:val="clear" w:color="C0C0C0" w:fill="auto"/>
            <w:noWrap/>
            <w:vAlign w:val="bottom"/>
            <w:hideMark/>
          </w:tcPr>
          <w:p w14:paraId="45C141B7" w14:textId="5F60B180" w:rsidR="00223E06" w:rsidRPr="005475C9" w:rsidRDefault="00223E06" w:rsidP="00032DFD">
            <w:pPr>
              <w:widowControl/>
              <w:rPr>
                <w:rFonts w:ascii="Arial" w:eastAsia="Times New Roman" w:hAnsi="Arial" w:cs="Arial"/>
                <w:color w:val="000000"/>
                <w:sz w:val="16"/>
                <w:szCs w:val="16"/>
                <w:lang w:eastAsia="es-CO"/>
              </w:rPr>
            </w:pPr>
          </w:p>
        </w:tc>
        <w:tc>
          <w:tcPr>
            <w:tcW w:w="1594" w:type="pct"/>
            <w:tcBorders>
              <w:top w:val="nil"/>
              <w:left w:val="nil"/>
              <w:bottom w:val="single" w:sz="4" w:space="0" w:color="auto"/>
              <w:right w:val="single" w:sz="4" w:space="0" w:color="auto"/>
            </w:tcBorders>
            <w:shd w:val="clear" w:color="auto" w:fill="auto"/>
            <w:hideMark/>
          </w:tcPr>
          <w:p w14:paraId="2202EB44"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Aún no se cuenta con esta opción.</w:t>
            </w:r>
          </w:p>
        </w:tc>
      </w:tr>
      <w:tr w:rsidR="00223E06" w:rsidRPr="00AA4849" w14:paraId="5A9EFEA9" w14:textId="77777777" w:rsidTr="000F79C9">
        <w:trPr>
          <w:trHeight w:val="70"/>
        </w:trPr>
        <w:tc>
          <w:tcPr>
            <w:tcW w:w="383" w:type="pct"/>
            <w:vMerge/>
            <w:tcBorders>
              <w:top w:val="nil"/>
              <w:left w:val="single" w:sz="4" w:space="0" w:color="auto"/>
              <w:bottom w:val="single" w:sz="4" w:space="0" w:color="auto"/>
              <w:right w:val="single" w:sz="4" w:space="0" w:color="auto"/>
            </w:tcBorders>
            <w:vAlign w:val="center"/>
            <w:hideMark/>
          </w:tcPr>
          <w:p w14:paraId="09426AAC" w14:textId="77777777" w:rsidR="00223E06" w:rsidRPr="005475C9" w:rsidRDefault="00223E06" w:rsidP="00032DFD">
            <w:pPr>
              <w:widowControl/>
              <w:rPr>
                <w:rFonts w:ascii="Arial" w:eastAsia="Times New Roman" w:hAnsi="Arial" w:cs="Arial"/>
                <w:sz w:val="16"/>
                <w:szCs w:val="16"/>
                <w:lang w:eastAsia="es-CO"/>
              </w:rPr>
            </w:pPr>
          </w:p>
        </w:tc>
        <w:tc>
          <w:tcPr>
            <w:tcW w:w="770" w:type="pct"/>
            <w:vMerge w:val="restart"/>
            <w:tcBorders>
              <w:top w:val="nil"/>
              <w:left w:val="single" w:sz="4" w:space="0" w:color="auto"/>
              <w:bottom w:val="single" w:sz="4" w:space="0" w:color="auto"/>
              <w:right w:val="single" w:sz="4" w:space="0" w:color="auto"/>
            </w:tcBorders>
            <w:shd w:val="clear" w:color="auto" w:fill="auto"/>
            <w:hideMark/>
          </w:tcPr>
          <w:p w14:paraId="5402F1B2"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10.5. Programa de Gestión Documental</w:t>
            </w:r>
          </w:p>
        </w:tc>
        <w:tc>
          <w:tcPr>
            <w:tcW w:w="1704" w:type="pct"/>
            <w:tcBorders>
              <w:top w:val="nil"/>
              <w:left w:val="nil"/>
              <w:bottom w:val="single" w:sz="4" w:space="0" w:color="auto"/>
              <w:right w:val="single" w:sz="4" w:space="0" w:color="auto"/>
            </w:tcBorders>
            <w:shd w:val="clear" w:color="auto" w:fill="auto"/>
            <w:hideMark/>
          </w:tcPr>
          <w:p w14:paraId="0FFF0FC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a. Plan para facilitar la identificación, gestión, clasificación, organización, conservación y disposición de la información pública, elaborado según lineamientos del Decreto 2609 de 2012, o las normas que lo sustituyan o modifiquen.</w:t>
            </w:r>
          </w:p>
        </w:tc>
        <w:tc>
          <w:tcPr>
            <w:tcW w:w="165" w:type="pct"/>
            <w:tcBorders>
              <w:top w:val="nil"/>
              <w:left w:val="nil"/>
              <w:bottom w:val="single" w:sz="4" w:space="0" w:color="auto"/>
              <w:right w:val="single" w:sz="4" w:space="0" w:color="auto"/>
            </w:tcBorders>
            <w:shd w:val="clear" w:color="auto" w:fill="auto"/>
            <w:hideMark/>
          </w:tcPr>
          <w:p w14:paraId="4DA2119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5D88AE1B"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5F8C381E" w14:textId="7130274D" w:rsidR="00223E06" w:rsidRPr="005475C9" w:rsidRDefault="00223E06" w:rsidP="00032DFD">
            <w:pPr>
              <w:widowControl/>
              <w:rPr>
                <w:rFonts w:ascii="Arial" w:eastAsia="Times New Roman" w:hAnsi="Arial" w:cs="Arial"/>
                <w:color w:val="000000"/>
                <w:sz w:val="16"/>
                <w:szCs w:val="16"/>
                <w:lang w:eastAsia="es-CO"/>
              </w:rPr>
            </w:pPr>
          </w:p>
        </w:tc>
        <w:tc>
          <w:tcPr>
            <w:tcW w:w="1594" w:type="pct"/>
            <w:tcBorders>
              <w:top w:val="nil"/>
              <w:left w:val="nil"/>
              <w:bottom w:val="single" w:sz="4" w:space="0" w:color="auto"/>
              <w:right w:val="single" w:sz="4" w:space="0" w:color="auto"/>
            </w:tcBorders>
            <w:shd w:val="clear" w:color="auto" w:fill="auto"/>
            <w:hideMark/>
          </w:tcPr>
          <w:p w14:paraId="2151CFD6"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https://www.umv.gov.co/_transparencia2017/Transparencia-Pagina-WEB/9.InstrumentosdeGestiondeInformacionPublica/9.4ProgramadegestionDocumental/GDO-DI-002V3ProgramadeGestionDocumental28122018.doc</w:t>
            </w:r>
          </w:p>
        </w:tc>
      </w:tr>
      <w:tr w:rsidR="00223E06" w:rsidRPr="00AA4849" w14:paraId="0EBC2CBC" w14:textId="77777777" w:rsidTr="000F79C9">
        <w:trPr>
          <w:trHeight w:val="70"/>
        </w:trPr>
        <w:tc>
          <w:tcPr>
            <w:tcW w:w="383" w:type="pct"/>
            <w:vMerge/>
            <w:tcBorders>
              <w:top w:val="nil"/>
              <w:left w:val="single" w:sz="4" w:space="0" w:color="auto"/>
              <w:bottom w:val="single" w:sz="4" w:space="0" w:color="auto"/>
              <w:right w:val="single" w:sz="4" w:space="0" w:color="auto"/>
            </w:tcBorders>
            <w:vAlign w:val="center"/>
            <w:hideMark/>
          </w:tcPr>
          <w:p w14:paraId="209C82E5"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2F565B71"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1EFEC622"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b. Adoptado y actualizado por medio de acto administrativo o documento equivalente de acuerdo con el régimen legal al sujeto obligado, de conformidad con lo establecido por el acuerdo No. 004 de 2013 del Archivo General de la Nación</w:t>
            </w:r>
          </w:p>
        </w:tc>
        <w:tc>
          <w:tcPr>
            <w:tcW w:w="165" w:type="pct"/>
            <w:tcBorders>
              <w:top w:val="nil"/>
              <w:left w:val="nil"/>
              <w:bottom w:val="single" w:sz="4" w:space="0" w:color="auto"/>
              <w:right w:val="single" w:sz="4" w:space="0" w:color="auto"/>
            </w:tcBorders>
            <w:shd w:val="clear" w:color="auto" w:fill="auto"/>
            <w:hideMark/>
          </w:tcPr>
          <w:p w14:paraId="22D7E96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50215241"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295D78E8"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01F42856"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https://www.umv.gov.co/_transparencia2017/Transparencia-Pagina-WEB/9.InstrumentosdeGestiondeInformacionPublica/9.4ProgramadegestionDocumental/APROBACIONGDO-DI-002V331-12-2018.pdf</w:t>
            </w:r>
          </w:p>
        </w:tc>
      </w:tr>
      <w:tr w:rsidR="00223E06" w:rsidRPr="00AA4849" w14:paraId="527B8861" w14:textId="77777777" w:rsidTr="000F79C9">
        <w:trPr>
          <w:trHeight w:val="70"/>
        </w:trPr>
        <w:tc>
          <w:tcPr>
            <w:tcW w:w="383" w:type="pct"/>
            <w:vMerge/>
            <w:tcBorders>
              <w:top w:val="nil"/>
              <w:left w:val="single" w:sz="4" w:space="0" w:color="auto"/>
              <w:bottom w:val="single" w:sz="4" w:space="0" w:color="auto"/>
              <w:right w:val="single" w:sz="4" w:space="0" w:color="auto"/>
            </w:tcBorders>
            <w:vAlign w:val="center"/>
            <w:hideMark/>
          </w:tcPr>
          <w:p w14:paraId="640CD255" w14:textId="77777777" w:rsidR="00223E06" w:rsidRPr="005475C9" w:rsidRDefault="00223E06" w:rsidP="00032DFD">
            <w:pPr>
              <w:widowControl/>
              <w:rPr>
                <w:rFonts w:ascii="Arial" w:eastAsia="Times New Roman" w:hAnsi="Arial" w:cs="Arial"/>
                <w:sz w:val="16"/>
                <w:szCs w:val="16"/>
                <w:lang w:eastAsia="es-CO"/>
              </w:rPr>
            </w:pPr>
          </w:p>
        </w:tc>
        <w:tc>
          <w:tcPr>
            <w:tcW w:w="770" w:type="pct"/>
            <w:vMerge w:val="restart"/>
            <w:tcBorders>
              <w:top w:val="nil"/>
              <w:left w:val="single" w:sz="4" w:space="0" w:color="auto"/>
              <w:bottom w:val="single" w:sz="4" w:space="0" w:color="auto"/>
              <w:right w:val="single" w:sz="4" w:space="0" w:color="auto"/>
            </w:tcBorders>
            <w:shd w:val="clear" w:color="auto" w:fill="auto"/>
            <w:hideMark/>
          </w:tcPr>
          <w:p w14:paraId="5AEDF3E6"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10.6. Tablas de Retención Documental</w:t>
            </w:r>
          </w:p>
        </w:tc>
        <w:tc>
          <w:tcPr>
            <w:tcW w:w="1704" w:type="pct"/>
            <w:tcBorders>
              <w:top w:val="nil"/>
              <w:left w:val="nil"/>
              <w:bottom w:val="single" w:sz="4" w:space="0" w:color="auto"/>
              <w:right w:val="single" w:sz="4" w:space="0" w:color="auto"/>
            </w:tcBorders>
            <w:shd w:val="clear" w:color="auto" w:fill="auto"/>
            <w:hideMark/>
          </w:tcPr>
          <w:p w14:paraId="75B2A368"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a. Listado de series, con sus correspondientes tipos documentales, a las cuales se asigna el tiempo de permanencia en cada etapa del ciclo vital de los documentos. </w:t>
            </w:r>
          </w:p>
        </w:tc>
        <w:tc>
          <w:tcPr>
            <w:tcW w:w="165" w:type="pct"/>
            <w:tcBorders>
              <w:top w:val="nil"/>
              <w:left w:val="nil"/>
              <w:bottom w:val="single" w:sz="4" w:space="0" w:color="auto"/>
              <w:right w:val="single" w:sz="4" w:space="0" w:color="auto"/>
            </w:tcBorders>
            <w:shd w:val="clear" w:color="auto" w:fill="auto"/>
            <w:hideMark/>
          </w:tcPr>
          <w:p w14:paraId="0635714B"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4B47F1F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221A282F" w14:textId="227B4AE0" w:rsidR="00223E06" w:rsidRPr="005475C9" w:rsidRDefault="00223E06" w:rsidP="00032DFD">
            <w:pPr>
              <w:widowControl/>
              <w:rPr>
                <w:rFonts w:ascii="Arial" w:eastAsia="Times New Roman" w:hAnsi="Arial" w:cs="Arial"/>
                <w:color w:val="000000"/>
                <w:sz w:val="16"/>
                <w:szCs w:val="16"/>
                <w:lang w:eastAsia="es-CO"/>
              </w:rPr>
            </w:pPr>
          </w:p>
        </w:tc>
        <w:tc>
          <w:tcPr>
            <w:tcW w:w="1594" w:type="pct"/>
            <w:tcBorders>
              <w:top w:val="nil"/>
              <w:left w:val="nil"/>
              <w:bottom w:val="single" w:sz="4" w:space="0" w:color="auto"/>
              <w:right w:val="single" w:sz="4" w:space="0" w:color="auto"/>
            </w:tcBorders>
            <w:shd w:val="clear" w:color="auto" w:fill="auto"/>
            <w:hideMark/>
          </w:tcPr>
          <w:p w14:paraId="6084674B"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https://www.umv.gov.co/_transparencia2017/Transparencia-Pagina-WEB/9.InstrumentosdeGestiondeInformacionPublica/9.5TablasdeRetencionDocumental/TABLASDERETENCIONUAERMVCONVALIDADAS30092018.xlsx</w:t>
            </w:r>
          </w:p>
        </w:tc>
      </w:tr>
      <w:tr w:rsidR="00223E06" w:rsidRPr="00AA4849" w14:paraId="7C20FB11" w14:textId="77777777" w:rsidTr="00403A43">
        <w:trPr>
          <w:trHeight w:val="70"/>
        </w:trPr>
        <w:tc>
          <w:tcPr>
            <w:tcW w:w="383" w:type="pct"/>
            <w:vMerge/>
            <w:tcBorders>
              <w:top w:val="nil"/>
              <w:left w:val="single" w:sz="4" w:space="0" w:color="auto"/>
              <w:bottom w:val="single" w:sz="4" w:space="0" w:color="auto"/>
              <w:right w:val="single" w:sz="4" w:space="0" w:color="auto"/>
            </w:tcBorders>
            <w:vAlign w:val="center"/>
            <w:hideMark/>
          </w:tcPr>
          <w:p w14:paraId="682BCCCC"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735CACF6"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4564471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b. Adoptadas y actualizadas por medio de acto administrativo o documento equivalente de acuerdo con el régimen legal al sujeto obligado, de conformidad con lo establecido por el acuerdo No. 004 de 2013 del Archivo General de la Nación.</w:t>
            </w:r>
          </w:p>
        </w:tc>
        <w:tc>
          <w:tcPr>
            <w:tcW w:w="165" w:type="pct"/>
            <w:tcBorders>
              <w:top w:val="nil"/>
              <w:left w:val="nil"/>
              <w:bottom w:val="single" w:sz="4" w:space="0" w:color="auto"/>
              <w:right w:val="single" w:sz="4" w:space="0" w:color="auto"/>
            </w:tcBorders>
            <w:shd w:val="clear" w:color="auto" w:fill="auto"/>
            <w:hideMark/>
          </w:tcPr>
          <w:p w14:paraId="6D5B60C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659B8B47"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1B3B016E"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41B29C3F"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https://www.umv.gov.co/_transparencia2017/Transparencia-Pagina-WEB/9.InstrumentosdeGestiondeInformacionPublica/9.5TablasdeRetencionDocumental/20181120146322OFICIOCONVALIDACION.pdf</w:t>
            </w:r>
          </w:p>
        </w:tc>
      </w:tr>
      <w:tr w:rsidR="00223E06" w:rsidRPr="00AA4849" w14:paraId="06A996A4" w14:textId="77777777" w:rsidTr="00403A43">
        <w:trPr>
          <w:trHeight w:val="70"/>
        </w:trPr>
        <w:tc>
          <w:tcPr>
            <w:tcW w:w="383" w:type="pct"/>
            <w:vMerge/>
            <w:tcBorders>
              <w:top w:val="nil"/>
              <w:left w:val="single" w:sz="4" w:space="0" w:color="auto"/>
              <w:bottom w:val="single" w:sz="4" w:space="0" w:color="auto"/>
              <w:right w:val="single" w:sz="4" w:space="0" w:color="auto"/>
            </w:tcBorders>
            <w:vAlign w:val="center"/>
            <w:hideMark/>
          </w:tcPr>
          <w:p w14:paraId="184CC7BE" w14:textId="77777777" w:rsidR="00223E06" w:rsidRPr="005475C9" w:rsidRDefault="00223E06" w:rsidP="00032DFD">
            <w:pPr>
              <w:widowControl/>
              <w:rPr>
                <w:rFonts w:ascii="Arial" w:eastAsia="Times New Roman" w:hAnsi="Arial" w:cs="Arial"/>
                <w:sz w:val="16"/>
                <w:szCs w:val="16"/>
                <w:lang w:eastAsia="es-CO"/>
              </w:rPr>
            </w:pPr>
          </w:p>
        </w:tc>
        <w:tc>
          <w:tcPr>
            <w:tcW w:w="770" w:type="pct"/>
            <w:vMerge w:val="restart"/>
            <w:tcBorders>
              <w:top w:val="nil"/>
              <w:left w:val="single" w:sz="4" w:space="0" w:color="auto"/>
              <w:bottom w:val="single" w:sz="4" w:space="0" w:color="auto"/>
              <w:right w:val="single" w:sz="4" w:space="0" w:color="auto"/>
            </w:tcBorders>
            <w:shd w:val="clear" w:color="auto" w:fill="auto"/>
            <w:hideMark/>
          </w:tcPr>
          <w:p w14:paraId="54979492"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10.7. Registro de publicaciones</w:t>
            </w:r>
          </w:p>
        </w:tc>
        <w:tc>
          <w:tcPr>
            <w:tcW w:w="1704" w:type="pct"/>
            <w:tcBorders>
              <w:top w:val="nil"/>
              <w:left w:val="nil"/>
              <w:bottom w:val="single" w:sz="4" w:space="0" w:color="auto"/>
              <w:right w:val="single" w:sz="4" w:space="0" w:color="auto"/>
            </w:tcBorders>
            <w:shd w:val="clear" w:color="auto" w:fill="auto"/>
            <w:hideMark/>
          </w:tcPr>
          <w:p w14:paraId="562B88F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a. Registro de publicaciones que contenga los documentos publicados de conformidad con la Ley 1712 de 2014.</w:t>
            </w:r>
          </w:p>
        </w:tc>
        <w:tc>
          <w:tcPr>
            <w:tcW w:w="165" w:type="pct"/>
            <w:tcBorders>
              <w:top w:val="nil"/>
              <w:left w:val="nil"/>
              <w:bottom w:val="single" w:sz="4" w:space="0" w:color="auto"/>
              <w:right w:val="single" w:sz="4" w:space="0" w:color="auto"/>
            </w:tcBorders>
            <w:shd w:val="clear" w:color="auto" w:fill="auto"/>
            <w:hideMark/>
          </w:tcPr>
          <w:p w14:paraId="5D54FE34"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20A8EFA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0BFF9113"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666D357B"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http://www.umv.gov.co/_transparencia2017/transparencia_doc.php</w:t>
            </w:r>
          </w:p>
        </w:tc>
      </w:tr>
      <w:tr w:rsidR="00223E06" w:rsidRPr="00AA4849" w14:paraId="7486EC84" w14:textId="77777777" w:rsidTr="00223E06">
        <w:trPr>
          <w:trHeight w:val="70"/>
        </w:trPr>
        <w:tc>
          <w:tcPr>
            <w:tcW w:w="383" w:type="pct"/>
            <w:vMerge/>
            <w:tcBorders>
              <w:top w:val="nil"/>
              <w:left w:val="single" w:sz="4" w:space="0" w:color="auto"/>
              <w:bottom w:val="single" w:sz="4" w:space="0" w:color="auto"/>
              <w:right w:val="single" w:sz="4" w:space="0" w:color="auto"/>
            </w:tcBorders>
            <w:vAlign w:val="center"/>
            <w:hideMark/>
          </w:tcPr>
          <w:p w14:paraId="3304B4B8"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5695D7F3"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4D8A6EB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b. Automáticamente disponibles.</w:t>
            </w:r>
          </w:p>
        </w:tc>
        <w:tc>
          <w:tcPr>
            <w:tcW w:w="165" w:type="pct"/>
            <w:tcBorders>
              <w:top w:val="nil"/>
              <w:left w:val="nil"/>
              <w:bottom w:val="single" w:sz="4" w:space="0" w:color="auto"/>
              <w:right w:val="single" w:sz="4" w:space="0" w:color="auto"/>
            </w:tcBorders>
            <w:shd w:val="clear" w:color="auto" w:fill="auto"/>
            <w:hideMark/>
          </w:tcPr>
          <w:p w14:paraId="400004F1"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5BCA6864"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7F13B22B"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31A726C4"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http://www.umv.gov.co/_transparencia2017/transparencia_doc.php</w:t>
            </w:r>
          </w:p>
        </w:tc>
      </w:tr>
      <w:tr w:rsidR="00223E06" w:rsidRPr="00AA4849" w14:paraId="2CC3996D" w14:textId="77777777" w:rsidTr="00BB3362">
        <w:trPr>
          <w:trHeight w:val="70"/>
        </w:trPr>
        <w:tc>
          <w:tcPr>
            <w:tcW w:w="383" w:type="pct"/>
            <w:vMerge/>
            <w:tcBorders>
              <w:top w:val="nil"/>
              <w:left w:val="single" w:sz="4" w:space="0" w:color="auto"/>
              <w:bottom w:val="single" w:sz="4" w:space="0" w:color="auto"/>
              <w:right w:val="single" w:sz="4" w:space="0" w:color="auto"/>
            </w:tcBorders>
            <w:vAlign w:val="center"/>
            <w:hideMark/>
          </w:tcPr>
          <w:p w14:paraId="772C7072" w14:textId="77777777" w:rsidR="00223E06" w:rsidRPr="005475C9" w:rsidRDefault="00223E06" w:rsidP="00032DFD">
            <w:pPr>
              <w:widowControl/>
              <w:rPr>
                <w:rFonts w:ascii="Arial" w:eastAsia="Times New Roman" w:hAnsi="Arial" w:cs="Arial"/>
                <w:sz w:val="16"/>
                <w:szCs w:val="16"/>
                <w:lang w:eastAsia="es-CO"/>
              </w:rPr>
            </w:pPr>
          </w:p>
        </w:tc>
        <w:tc>
          <w:tcPr>
            <w:tcW w:w="770" w:type="pct"/>
            <w:vMerge w:val="restart"/>
            <w:tcBorders>
              <w:top w:val="nil"/>
              <w:left w:val="single" w:sz="4" w:space="0" w:color="auto"/>
              <w:bottom w:val="single" w:sz="4" w:space="0" w:color="auto"/>
              <w:right w:val="single" w:sz="4" w:space="0" w:color="auto"/>
            </w:tcBorders>
            <w:shd w:val="clear" w:color="auto" w:fill="auto"/>
            <w:hideMark/>
          </w:tcPr>
          <w:p w14:paraId="7EE2C636"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10.8. Costos de reproducción</w:t>
            </w:r>
          </w:p>
        </w:tc>
        <w:tc>
          <w:tcPr>
            <w:tcW w:w="1704" w:type="pct"/>
            <w:tcBorders>
              <w:top w:val="nil"/>
              <w:left w:val="nil"/>
              <w:bottom w:val="single" w:sz="4" w:space="0" w:color="auto"/>
              <w:right w:val="single" w:sz="4" w:space="0" w:color="auto"/>
            </w:tcBorders>
            <w:shd w:val="clear" w:color="auto" w:fill="auto"/>
            <w:hideMark/>
          </w:tcPr>
          <w:p w14:paraId="5CDB0F1C"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a. Costos de reproducción de la información pública.</w:t>
            </w:r>
          </w:p>
        </w:tc>
        <w:tc>
          <w:tcPr>
            <w:tcW w:w="165" w:type="pct"/>
            <w:tcBorders>
              <w:top w:val="nil"/>
              <w:left w:val="nil"/>
              <w:bottom w:val="single" w:sz="4" w:space="0" w:color="auto"/>
              <w:right w:val="single" w:sz="4" w:space="0" w:color="auto"/>
            </w:tcBorders>
            <w:shd w:val="clear" w:color="auto" w:fill="auto"/>
            <w:hideMark/>
          </w:tcPr>
          <w:p w14:paraId="1AF02F1B"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0B4BD031"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767E8FCF"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705FF84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https://www.umv.gov.co/_transparencia2017/Transparencia-Pagina-WEB/9.InstrumentosdeGestiondeInformacionPublica/9.7CostosdeReproduccion/Res.040de2018-Valordelascopias2.pdf</w:t>
            </w:r>
          </w:p>
        </w:tc>
      </w:tr>
      <w:tr w:rsidR="00223E06" w:rsidRPr="00AA4849" w14:paraId="4700E9F4" w14:textId="77777777" w:rsidTr="00216C35">
        <w:trPr>
          <w:trHeight w:val="70"/>
        </w:trPr>
        <w:tc>
          <w:tcPr>
            <w:tcW w:w="383" w:type="pct"/>
            <w:vMerge/>
            <w:tcBorders>
              <w:top w:val="nil"/>
              <w:left w:val="single" w:sz="4" w:space="0" w:color="auto"/>
              <w:bottom w:val="single" w:sz="4" w:space="0" w:color="auto"/>
              <w:right w:val="single" w:sz="4" w:space="0" w:color="auto"/>
            </w:tcBorders>
            <w:vAlign w:val="center"/>
            <w:hideMark/>
          </w:tcPr>
          <w:p w14:paraId="66E1ACE8"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7AB336F7"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4850972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b. Acto administrativo o documento equivalente donde se motive de manera individual el costo unitario de los diferentes tipos de formato a través de los cuales se puede reproducir la información.</w:t>
            </w:r>
          </w:p>
        </w:tc>
        <w:tc>
          <w:tcPr>
            <w:tcW w:w="165" w:type="pct"/>
            <w:tcBorders>
              <w:top w:val="nil"/>
              <w:left w:val="nil"/>
              <w:bottom w:val="single" w:sz="4" w:space="0" w:color="auto"/>
              <w:right w:val="single" w:sz="4" w:space="0" w:color="auto"/>
            </w:tcBorders>
            <w:shd w:val="clear" w:color="auto" w:fill="auto"/>
            <w:hideMark/>
          </w:tcPr>
          <w:p w14:paraId="0182D6E4"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137A981C"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612A3540"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2B49BDB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https://www.umv.gov.co/_transparencia2017/Transparencia-Pagina-WEB/9.InstrumentosdeGestiondeInformacionPublica/9.7CostosdeReproduccion/Res.040de2018-Valordelascopias2.pdf</w:t>
            </w:r>
          </w:p>
        </w:tc>
      </w:tr>
      <w:tr w:rsidR="00223E06" w:rsidRPr="00AA4849" w14:paraId="0F66C986" w14:textId="77777777" w:rsidTr="00A50090">
        <w:trPr>
          <w:trHeight w:val="70"/>
        </w:trPr>
        <w:tc>
          <w:tcPr>
            <w:tcW w:w="383" w:type="pct"/>
            <w:vMerge/>
            <w:tcBorders>
              <w:top w:val="nil"/>
              <w:left w:val="single" w:sz="4" w:space="0" w:color="auto"/>
              <w:bottom w:val="single" w:sz="4" w:space="0" w:color="auto"/>
              <w:right w:val="single" w:sz="4" w:space="0" w:color="auto"/>
            </w:tcBorders>
            <w:vAlign w:val="center"/>
            <w:hideMark/>
          </w:tcPr>
          <w:p w14:paraId="091C1DDF" w14:textId="77777777" w:rsidR="00223E06" w:rsidRPr="005475C9" w:rsidRDefault="00223E06" w:rsidP="00032DFD">
            <w:pPr>
              <w:widowControl/>
              <w:rPr>
                <w:rFonts w:ascii="Arial" w:eastAsia="Times New Roman" w:hAnsi="Arial" w:cs="Arial"/>
                <w:sz w:val="16"/>
                <w:szCs w:val="16"/>
                <w:lang w:eastAsia="es-CO"/>
              </w:rPr>
            </w:pPr>
          </w:p>
        </w:tc>
        <w:tc>
          <w:tcPr>
            <w:tcW w:w="770" w:type="pct"/>
            <w:tcBorders>
              <w:top w:val="nil"/>
              <w:left w:val="nil"/>
              <w:bottom w:val="single" w:sz="4" w:space="0" w:color="auto"/>
              <w:right w:val="single" w:sz="4" w:space="0" w:color="auto"/>
            </w:tcBorders>
            <w:shd w:val="clear" w:color="auto" w:fill="auto"/>
            <w:hideMark/>
          </w:tcPr>
          <w:p w14:paraId="16B29A87"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10.9. Mecanismos para presentar quejas y reclamos en relación con omisiones o acciones del sujeto obligado</w:t>
            </w:r>
          </w:p>
        </w:tc>
        <w:tc>
          <w:tcPr>
            <w:tcW w:w="1704" w:type="pct"/>
            <w:tcBorders>
              <w:top w:val="nil"/>
              <w:left w:val="nil"/>
              <w:bottom w:val="single" w:sz="4" w:space="0" w:color="auto"/>
              <w:right w:val="single" w:sz="4" w:space="0" w:color="auto"/>
            </w:tcBorders>
            <w:shd w:val="clear" w:color="auto" w:fill="auto"/>
            <w:hideMark/>
          </w:tcPr>
          <w:p w14:paraId="5CDEEE74"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a. Información sobre los mecanismos para presentar quejas y reclamos en relación con omisiones o acciones del sujeto obligado, y la manera como un particular puede comunicar una irregularidad ante los entes que ejercen control sobre la misma.</w:t>
            </w:r>
          </w:p>
        </w:tc>
        <w:tc>
          <w:tcPr>
            <w:tcW w:w="165" w:type="pct"/>
            <w:tcBorders>
              <w:top w:val="nil"/>
              <w:left w:val="nil"/>
              <w:bottom w:val="single" w:sz="4" w:space="0" w:color="auto"/>
              <w:right w:val="single" w:sz="4" w:space="0" w:color="auto"/>
            </w:tcBorders>
            <w:shd w:val="clear" w:color="auto" w:fill="auto"/>
            <w:hideMark/>
          </w:tcPr>
          <w:p w14:paraId="3A9E78C9"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6C8C82C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6581B1E8" w14:textId="521455E6" w:rsidR="00223E06" w:rsidRPr="005475C9" w:rsidRDefault="00223E06" w:rsidP="00032DFD">
            <w:pPr>
              <w:widowControl/>
              <w:rPr>
                <w:rFonts w:ascii="Arial" w:eastAsia="Times New Roman" w:hAnsi="Arial" w:cs="Arial"/>
                <w:color w:val="000000"/>
                <w:sz w:val="16"/>
                <w:szCs w:val="16"/>
                <w:lang w:eastAsia="es-CO"/>
              </w:rPr>
            </w:pPr>
          </w:p>
        </w:tc>
        <w:tc>
          <w:tcPr>
            <w:tcW w:w="1594" w:type="pct"/>
            <w:tcBorders>
              <w:top w:val="nil"/>
              <w:left w:val="nil"/>
              <w:bottom w:val="single" w:sz="4" w:space="0" w:color="auto"/>
              <w:right w:val="single" w:sz="4" w:space="0" w:color="auto"/>
            </w:tcBorders>
            <w:shd w:val="clear" w:color="auto" w:fill="auto"/>
            <w:hideMark/>
          </w:tcPr>
          <w:p w14:paraId="3B92F25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https://www.umv.gov.co/_transparencia2017/Transparencia-Pagina-WEB/1.AtencionyParticipacionCiudadana/1.1AtencionalCiudadano/ACI-PR-001-V9_Procedimiento_Gestion_de_Requerimientos_PQRSFD.doc</w:t>
            </w:r>
          </w:p>
        </w:tc>
      </w:tr>
      <w:tr w:rsidR="00223E06" w:rsidRPr="00AA4849" w14:paraId="2C4A8502" w14:textId="77777777" w:rsidTr="00B712B8">
        <w:trPr>
          <w:trHeight w:val="70"/>
        </w:trPr>
        <w:tc>
          <w:tcPr>
            <w:tcW w:w="383" w:type="pct"/>
            <w:vMerge/>
            <w:tcBorders>
              <w:top w:val="nil"/>
              <w:left w:val="single" w:sz="4" w:space="0" w:color="auto"/>
              <w:bottom w:val="single" w:sz="4" w:space="0" w:color="auto"/>
              <w:right w:val="single" w:sz="4" w:space="0" w:color="auto"/>
            </w:tcBorders>
            <w:vAlign w:val="center"/>
            <w:hideMark/>
          </w:tcPr>
          <w:p w14:paraId="754DC0B7" w14:textId="77777777" w:rsidR="00223E06" w:rsidRPr="005475C9" w:rsidRDefault="00223E06" w:rsidP="00032DFD">
            <w:pPr>
              <w:widowControl/>
              <w:rPr>
                <w:rFonts w:ascii="Arial" w:eastAsia="Times New Roman" w:hAnsi="Arial" w:cs="Arial"/>
                <w:sz w:val="16"/>
                <w:szCs w:val="16"/>
                <w:lang w:eastAsia="es-CO"/>
              </w:rPr>
            </w:pPr>
          </w:p>
        </w:tc>
        <w:tc>
          <w:tcPr>
            <w:tcW w:w="770" w:type="pct"/>
            <w:vMerge w:val="restart"/>
            <w:tcBorders>
              <w:top w:val="nil"/>
              <w:left w:val="single" w:sz="4" w:space="0" w:color="auto"/>
              <w:bottom w:val="single" w:sz="4" w:space="0" w:color="auto"/>
              <w:right w:val="single" w:sz="4" w:space="0" w:color="auto"/>
            </w:tcBorders>
            <w:shd w:val="clear" w:color="auto" w:fill="auto"/>
            <w:hideMark/>
          </w:tcPr>
          <w:p w14:paraId="42E71EAC" w14:textId="77777777" w:rsidR="00223E06" w:rsidRPr="005475C9" w:rsidRDefault="00223E06" w:rsidP="00032DFD">
            <w:pPr>
              <w:widowControl/>
              <w:contextualSpacing/>
              <w:rPr>
                <w:rFonts w:ascii="Arial" w:eastAsia="Times New Roman" w:hAnsi="Arial" w:cs="Arial"/>
                <w:sz w:val="16"/>
                <w:szCs w:val="16"/>
                <w:lang w:eastAsia="es-CO"/>
              </w:rPr>
            </w:pPr>
            <w:r w:rsidRPr="005475C9">
              <w:rPr>
                <w:rFonts w:ascii="Arial" w:eastAsia="Times New Roman" w:hAnsi="Arial" w:cs="Arial"/>
                <w:sz w:val="16"/>
                <w:szCs w:val="16"/>
                <w:lang w:eastAsia="es-CO"/>
              </w:rPr>
              <w:t>10.10. Informe de Peticiones, quejas, reclamos, denuncias y solicitudes de acceso a la información</w:t>
            </w:r>
          </w:p>
        </w:tc>
        <w:tc>
          <w:tcPr>
            <w:tcW w:w="1704" w:type="pct"/>
            <w:tcBorders>
              <w:top w:val="nil"/>
              <w:left w:val="nil"/>
              <w:bottom w:val="single" w:sz="4" w:space="0" w:color="auto"/>
              <w:right w:val="single" w:sz="4" w:space="0" w:color="auto"/>
            </w:tcBorders>
            <w:shd w:val="clear" w:color="auto" w:fill="auto"/>
            <w:hideMark/>
          </w:tcPr>
          <w:p w14:paraId="37907F6E" w14:textId="77777777" w:rsidR="00223E06" w:rsidRPr="005475C9" w:rsidRDefault="00223E06" w:rsidP="00032DFD">
            <w:pPr>
              <w:widowControl/>
              <w:contextualSpacing/>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a. Informe de todas las peticiones, quejas, reclamos, denuncias y solicitudes de acceso a la información recibidas y los tiempos de respuesta, junto con un análisis resumido de este mismo tema. </w:t>
            </w:r>
          </w:p>
        </w:tc>
        <w:tc>
          <w:tcPr>
            <w:tcW w:w="165" w:type="pct"/>
            <w:tcBorders>
              <w:top w:val="nil"/>
              <w:left w:val="nil"/>
              <w:bottom w:val="single" w:sz="4" w:space="0" w:color="auto"/>
              <w:right w:val="single" w:sz="4" w:space="0" w:color="auto"/>
            </w:tcBorders>
            <w:shd w:val="clear" w:color="auto" w:fill="auto"/>
            <w:hideMark/>
          </w:tcPr>
          <w:p w14:paraId="7D6FF782" w14:textId="77777777" w:rsidR="00223E06" w:rsidRPr="005475C9" w:rsidRDefault="00223E06" w:rsidP="00032DFD">
            <w:pPr>
              <w:widowControl/>
              <w:contextualSpacing/>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4B773874" w14:textId="77777777" w:rsidR="00223E06" w:rsidRPr="005475C9" w:rsidRDefault="00223E06" w:rsidP="00032DFD">
            <w:pPr>
              <w:widowControl/>
              <w:contextualSpacing/>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37BD884B" w14:textId="77777777" w:rsidR="00223E06" w:rsidRPr="005475C9" w:rsidRDefault="00223E06" w:rsidP="00032DFD">
            <w:pPr>
              <w:widowControl/>
              <w:contextualSpacing/>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7D226A07" w14:textId="77777777" w:rsidR="00223E06" w:rsidRPr="005475C9" w:rsidRDefault="00223E06" w:rsidP="00032DFD">
            <w:pPr>
              <w:widowControl/>
              <w:contextualSpacing/>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https://www.umv.gov.co/_transparencia2017/Transparencia-Pagina-WEB/9.InstrumentosdeGestiondeInformacionPublica/9.8InformedePQRSFDySolicitudesdeAccesoalaInformacion/InformeMonitoreoSolicitudesdeAcce...</w:t>
            </w:r>
          </w:p>
        </w:tc>
      </w:tr>
      <w:tr w:rsidR="00223E06" w:rsidRPr="00AA4849" w14:paraId="1F6B3FB8" w14:textId="77777777" w:rsidTr="00403A43">
        <w:trPr>
          <w:trHeight w:val="70"/>
        </w:trPr>
        <w:tc>
          <w:tcPr>
            <w:tcW w:w="383" w:type="pct"/>
            <w:vMerge/>
            <w:tcBorders>
              <w:top w:val="nil"/>
              <w:left w:val="single" w:sz="4" w:space="0" w:color="auto"/>
              <w:bottom w:val="single" w:sz="4" w:space="0" w:color="auto"/>
              <w:right w:val="single" w:sz="4" w:space="0" w:color="auto"/>
            </w:tcBorders>
            <w:vAlign w:val="center"/>
            <w:hideMark/>
          </w:tcPr>
          <w:p w14:paraId="41DD57F2"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6383BDEC"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5019ECDC"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Informe específico sobre solicitudes de información pública, discriminando mínimo la siguiente información:</w:t>
            </w:r>
          </w:p>
        </w:tc>
        <w:tc>
          <w:tcPr>
            <w:tcW w:w="165" w:type="pct"/>
            <w:tcBorders>
              <w:top w:val="nil"/>
              <w:left w:val="nil"/>
              <w:bottom w:val="single" w:sz="4" w:space="0" w:color="auto"/>
              <w:right w:val="single" w:sz="4" w:space="0" w:color="auto"/>
            </w:tcBorders>
            <w:shd w:val="clear" w:color="C0C0C0" w:fill="auto"/>
            <w:noWrap/>
            <w:vAlign w:val="bottom"/>
            <w:hideMark/>
          </w:tcPr>
          <w:p w14:paraId="51B9C439"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65" w:type="pct"/>
            <w:tcBorders>
              <w:top w:val="nil"/>
              <w:left w:val="nil"/>
              <w:bottom w:val="single" w:sz="4" w:space="0" w:color="auto"/>
              <w:right w:val="single" w:sz="4" w:space="0" w:color="auto"/>
            </w:tcBorders>
            <w:shd w:val="clear" w:color="C0C0C0" w:fill="auto"/>
            <w:noWrap/>
            <w:vAlign w:val="bottom"/>
            <w:hideMark/>
          </w:tcPr>
          <w:p w14:paraId="5EA9ADC0"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2E7B7FEF"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C0C0C0" w:fill="auto"/>
            <w:noWrap/>
            <w:vAlign w:val="bottom"/>
            <w:hideMark/>
          </w:tcPr>
          <w:p w14:paraId="52E7BDDA"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r>
      <w:tr w:rsidR="00223E06" w:rsidRPr="00AA4849" w14:paraId="18665233" w14:textId="77777777" w:rsidTr="00403A43">
        <w:trPr>
          <w:trHeight w:val="70"/>
        </w:trPr>
        <w:tc>
          <w:tcPr>
            <w:tcW w:w="383" w:type="pct"/>
            <w:vMerge/>
            <w:tcBorders>
              <w:top w:val="nil"/>
              <w:left w:val="single" w:sz="4" w:space="0" w:color="auto"/>
              <w:bottom w:val="single" w:sz="4" w:space="0" w:color="auto"/>
              <w:right w:val="single" w:sz="4" w:space="0" w:color="auto"/>
            </w:tcBorders>
            <w:vAlign w:val="center"/>
            <w:hideMark/>
          </w:tcPr>
          <w:p w14:paraId="7078426B"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5098F523"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170119B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b. Número de solicitudes recibidas.</w:t>
            </w:r>
          </w:p>
        </w:tc>
        <w:tc>
          <w:tcPr>
            <w:tcW w:w="165" w:type="pct"/>
            <w:tcBorders>
              <w:top w:val="nil"/>
              <w:left w:val="nil"/>
              <w:bottom w:val="single" w:sz="4" w:space="0" w:color="auto"/>
              <w:right w:val="single" w:sz="4" w:space="0" w:color="auto"/>
            </w:tcBorders>
            <w:shd w:val="clear" w:color="auto" w:fill="auto"/>
            <w:hideMark/>
          </w:tcPr>
          <w:p w14:paraId="2F83FC5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75756B47"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34A1676C"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2F0971FA"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https://www.umv.gov.co/_transparencia2017/Transparencia-Pagina-WEB/9.InstrumentosdeGestiondeInformacionPublica/9.8InformedePQRSFDySolicitudesdeAccesoalaInformacion/INFORMEPQRSUMVJUNIO2019.pdf</w:t>
            </w:r>
          </w:p>
        </w:tc>
      </w:tr>
      <w:tr w:rsidR="00223E06" w:rsidRPr="00AA4849" w14:paraId="352CFD7C" w14:textId="77777777" w:rsidTr="00403A43">
        <w:trPr>
          <w:trHeight w:val="70"/>
        </w:trPr>
        <w:tc>
          <w:tcPr>
            <w:tcW w:w="383" w:type="pct"/>
            <w:vMerge/>
            <w:tcBorders>
              <w:top w:val="nil"/>
              <w:left w:val="single" w:sz="4" w:space="0" w:color="auto"/>
              <w:bottom w:val="single" w:sz="4" w:space="0" w:color="auto"/>
              <w:right w:val="single" w:sz="4" w:space="0" w:color="auto"/>
            </w:tcBorders>
            <w:vAlign w:val="center"/>
            <w:hideMark/>
          </w:tcPr>
          <w:p w14:paraId="286C21DB"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575B924B"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6F0828E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c. Número de solicitudes que fueron trasladadas a otra institución.</w:t>
            </w:r>
          </w:p>
        </w:tc>
        <w:tc>
          <w:tcPr>
            <w:tcW w:w="165" w:type="pct"/>
            <w:tcBorders>
              <w:top w:val="nil"/>
              <w:left w:val="nil"/>
              <w:bottom w:val="single" w:sz="4" w:space="0" w:color="auto"/>
              <w:right w:val="single" w:sz="4" w:space="0" w:color="auto"/>
            </w:tcBorders>
            <w:shd w:val="clear" w:color="auto" w:fill="auto"/>
            <w:hideMark/>
          </w:tcPr>
          <w:p w14:paraId="56EB7DF7"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234C4CD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412D95D9"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0CDA7E5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https://www.umv.gov.co/_transparencia2017/Transparencia-Pagina-WEB/9.InstrumentosdeGestiondeInformacionPublica/9.8InformedePQRSFDySolicitudesdeAccesoalaInformacion/INFORMEPQRSUMVJUNIO2019.pdf</w:t>
            </w:r>
          </w:p>
        </w:tc>
      </w:tr>
      <w:tr w:rsidR="00223E06" w:rsidRPr="00AA4849" w14:paraId="724F37E5" w14:textId="77777777" w:rsidTr="00403A43">
        <w:trPr>
          <w:trHeight w:val="70"/>
        </w:trPr>
        <w:tc>
          <w:tcPr>
            <w:tcW w:w="383" w:type="pct"/>
            <w:vMerge/>
            <w:tcBorders>
              <w:top w:val="nil"/>
              <w:left w:val="single" w:sz="4" w:space="0" w:color="auto"/>
              <w:bottom w:val="single" w:sz="4" w:space="0" w:color="auto"/>
              <w:right w:val="single" w:sz="4" w:space="0" w:color="auto"/>
            </w:tcBorders>
            <w:vAlign w:val="center"/>
            <w:hideMark/>
          </w:tcPr>
          <w:p w14:paraId="1A0554E4"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5996764F"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7C459979"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d. Tiempo de respuesta a cada solicitud.</w:t>
            </w:r>
          </w:p>
        </w:tc>
        <w:tc>
          <w:tcPr>
            <w:tcW w:w="165" w:type="pct"/>
            <w:tcBorders>
              <w:top w:val="nil"/>
              <w:left w:val="nil"/>
              <w:bottom w:val="single" w:sz="4" w:space="0" w:color="auto"/>
              <w:right w:val="single" w:sz="4" w:space="0" w:color="auto"/>
            </w:tcBorders>
            <w:shd w:val="clear" w:color="auto" w:fill="auto"/>
            <w:hideMark/>
          </w:tcPr>
          <w:p w14:paraId="5F72073C"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348C6B2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09F88A26"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1ED87D64"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https://www.umv.gov.co/_transparencia2017/Transparencia-Pagina-WEB/9.InstrumentosdeGestiondeInformacionPublica/9.8InformedePQRSFDySolicitudesdeAccesoalaInformacion/INFORMEPQRSUMVJUNIO2019.pdf</w:t>
            </w:r>
          </w:p>
        </w:tc>
      </w:tr>
      <w:tr w:rsidR="00223E06" w:rsidRPr="00AA4849" w14:paraId="62C09C4E" w14:textId="77777777" w:rsidTr="00403A43">
        <w:trPr>
          <w:trHeight w:val="70"/>
        </w:trPr>
        <w:tc>
          <w:tcPr>
            <w:tcW w:w="383" w:type="pct"/>
            <w:vMerge/>
            <w:tcBorders>
              <w:top w:val="nil"/>
              <w:left w:val="single" w:sz="4" w:space="0" w:color="auto"/>
              <w:bottom w:val="single" w:sz="4" w:space="0" w:color="auto"/>
              <w:right w:val="single" w:sz="4" w:space="0" w:color="auto"/>
            </w:tcBorders>
            <w:vAlign w:val="center"/>
            <w:hideMark/>
          </w:tcPr>
          <w:p w14:paraId="642052D6"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4716C551"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4F9C8BA4"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e. Número de solicitudes en las que se negó el acceso a la información.</w:t>
            </w:r>
          </w:p>
        </w:tc>
        <w:tc>
          <w:tcPr>
            <w:tcW w:w="165" w:type="pct"/>
            <w:tcBorders>
              <w:top w:val="nil"/>
              <w:left w:val="nil"/>
              <w:bottom w:val="single" w:sz="4" w:space="0" w:color="auto"/>
              <w:right w:val="single" w:sz="4" w:space="0" w:color="auto"/>
            </w:tcBorders>
            <w:shd w:val="clear" w:color="auto" w:fill="auto"/>
            <w:hideMark/>
          </w:tcPr>
          <w:p w14:paraId="7EE45E4C"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1A02743C"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6B31E78E"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748D108B"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https://www.umv.gov.co/_transparencia2017/Transparencia-Pagina-WEB/9.InstrumentosdeGestiondeInformacionPublica/9.8InformedePQRSFDySolicitudesdeAccesoalaInformacion/INFORMEPQRSUMVJUNIO2019.pdf</w:t>
            </w:r>
          </w:p>
        </w:tc>
      </w:tr>
      <w:tr w:rsidR="00223E06" w:rsidRPr="00AA4849" w14:paraId="632F0F1F" w14:textId="77777777" w:rsidTr="00403A43">
        <w:trPr>
          <w:trHeight w:val="70"/>
        </w:trPr>
        <w:tc>
          <w:tcPr>
            <w:tcW w:w="383" w:type="pct"/>
            <w:vMerge w:val="restart"/>
            <w:tcBorders>
              <w:top w:val="nil"/>
              <w:left w:val="single" w:sz="4" w:space="0" w:color="auto"/>
              <w:bottom w:val="single" w:sz="4" w:space="0" w:color="auto"/>
              <w:right w:val="single" w:sz="4" w:space="0" w:color="auto"/>
            </w:tcBorders>
            <w:shd w:val="clear" w:color="auto" w:fill="auto"/>
            <w:hideMark/>
          </w:tcPr>
          <w:p w14:paraId="1239474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11. Transparencia Pasiva.</w:t>
            </w:r>
          </w:p>
        </w:tc>
        <w:tc>
          <w:tcPr>
            <w:tcW w:w="770" w:type="pct"/>
            <w:tcBorders>
              <w:top w:val="nil"/>
              <w:left w:val="nil"/>
              <w:bottom w:val="single" w:sz="4" w:space="0" w:color="auto"/>
              <w:right w:val="single" w:sz="4" w:space="0" w:color="auto"/>
            </w:tcBorders>
            <w:shd w:val="clear" w:color="auto" w:fill="auto"/>
            <w:hideMark/>
          </w:tcPr>
          <w:p w14:paraId="3A6F9089"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11.1. Medios de seguimiento para la consulta del estado de las solicitudes de información pública</w:t>
            </w:r>
          </w:p>
        </w:tc>
        <w:tc>
          <w:tcPr>
            <w:tcW w:w="1704" w:type="pct"/>
            <w:tcBorders>
              <w:top w:val="nil"/>
              <w:left w:val="nil"/>
              <w:bottom w:val="single" w:sz="4" w:space="0" w:color="auto"/>
              <w:right w:val="single" w:sz="4" w:space="0" w:color="auto"/>
            </w:tcBorders>
            <w:shd w:val="clear" w:color="auto" w:fill="auto"/>
            <w:hideMark/>
          </w:tcPr>
          <w:p w14:paraId="65089E46"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a. En la recepción de solicitudes de información pública los sujetos obligados deben indicar al solicitante los medios por los cuales se puede hacer seguimiento a la misma mediante el número o código de seguimiento asignado</w:t>
            </w:r>
          </w:p>
        </w:tc>
        <w:tc>
          <w:tcPr>
            <w:tcW w:w="165" w:type="pct"/>
            <w:tcBorders>
              <w:top w:val="nil"/>
              <w:left w:val="nil"/>
              <w:bottom w:val="single" w:sz="4" w:space="0" w:color="auto"/>
              <w:right w:val="single" w:sz="4" w:space="0" w:color="auto"/>
            </w:tcBorders>
            <w:shd w:val="clear" w:color="auto" w:fill="auto"/>
            <w:hideMark/>
          </w:tcPr>
          <w:p w14:paraId="0F4A05DC"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25CF902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26DB0496"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3B4BBA18"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https://www.umv.gov.co/_transparencia2017/Transparencia-Pagina-WEB/1.AtencionyParticipacionCiudadana/1.1AtencionalCiudadano/ACI-PR-001-V9_Procedimiento_Gestion_de_Requerimientos_PQRSFD.doc</w:t>
            </w:r>
          </w:p>
        </w:tc>
      </w:tr>
      <w:tr w:rsidR="00223E06" w:rsidRPr="00AA4849" w14:paraId="7CD24D07" w14:textId="77777777" w:rsidTr="00403A43">
        <w:trPr>
          <w:trHeight w:val="70"/>
        </w:trPr>
        <w:tc>
          <w:tcPr>
            <w:tcW w:w="383" w:type="pct"/>
            <w:vMerge/>
            <w:tcBorders>
              <w:top w:val="nil"/>
              <w:left w:val="single" w:sz="4" w:space="0" w:color="auto"/>
              <w:bottom w:val="single" w:sz="4" w:space="0" w:color="auto"/>
              <w:right w:val="single" w:sz="4" w:space="0" w:color="auto"/>
            </w:tcBorders>
            <w:vAlign w:val="center"/>
            <w:hideMark/>
          </w:tcPr>
          <w:p w14:paraId="1F640163" w14:textId="77777777" w:rsidR="00223E06" w:rsidRPr="005475C9" w:rsidRDefault="00223E06" w:rsidP="00032DFD">
            <w:pPr>
              <w:widowControl/>
              <w:rPr>
                <w:rFonts w:ascii="Arial" w:eastAsia="Times New Roman" w:hAnsi="Arial" w:cs="Arial"/>
                <w:sz w:val="16"/>
                <w:szCs w:val="16"/>
                <w:lang w:eastAsia="es-CO"/>
              </w:rPr>
            </w:pPr>
          </w:p>
        </w:tc>
        <w:tc>
          <w:tcPr>
            <w:tcW w:w="770" w:type="pct"/>
            <w:vMerge w:val="restart"/>
            <w:tcBorders>
              <w:top w:val="nil"/>
              <w:left w:val="single" w:sz="4" w:space="0" w:color="auto"/>
              <w:bottom w:val="single" w:sz="4" w:space="0" w:color="auto"/>
              <w:right w:val="single" w:sz="4" w:space="0" w:color="auto"/>
            </w:tcBorders>
            <w:shd w:val="clear" w:color="auto" w:fill="auto"/>
            <w:hideMark/>
          </w:tcPr>
          <w:p w14:paraId="5A9606BC"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11.2. Formulario para la recepción de solicitudes de información pública.</w:t>
            </w:r>
          </w:p>
        </w:tc>
        <w:tc>
          <w:tcPr>
            <w:tcW w:w="1704" w:type="pct"/>
            <w:tcBorders>
              <w:top w:val="nil"/>
              <w:left w:val="nil"/>
              <w:bottom w:val="single" w:sz="4" w:space="0" w:color="auto"/>
              <w:right w:val="single" w:sz="4" w:space="0" w:color="auto"/>
            </w:tcBorders>
            <w:shd w:val="clear" w:color="auto" w:fill="auto"/>
            <w:hideMark/>
          </w:tcPr>
          <w:p w14:paraId="488D36FC"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Requisitos generales:</w:t>
            </w:r>
          </w:p>
        </w:tc>
        <w:tc>
          <w:tcPr>
            <w:tcW w:w="165" w:type="pct"/>
            <w:tcBorders>
              <w:top w:val="nil"/>
              <w:left w:val="nil"/>
              <w:bottom w:val="single" w:sz="4" w:space="0" w:color="auto"/>
              <w:right w:val="single" w:sz="4" w:space="0" w:color="auto"/>
            </w:tcBorders>
            <w:shd w:val="clear" w:color="C0C0C0" w:fill="auto"/>
            <w:noWrap/>
            <w:vAlign w:val="bottom"/>
            <w:hideMark/>
          </w:tcPr>
          <w:p w14:paraId="0558CC3E"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65" w:type="pct"/>
            <w:tcBorders>
              <w:top w:val="nil"/>
              <w:left w:val="nil"/>
              <w:bottom w:val="single" w:sz="4" w:space="0" w:color="auto"/>
              <w:right w:val="single" w:sz="4" w:space="0" w:color="auto"/>
            </w:tcBorders>
            <w:shd w:val="clear" w:color="C0C0C0" w:fill="auto"/>
            <w:noWrap/>
            <w:vAlign w:val="bottom"/>
            <w:hideMark/>
          </w:tcPr>
          <w:p w14:paraId="3AA0259D"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2CCFCFA1"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C0C0C0" w:fill="auto"/>
            <w:noWrap/>
            <w:vAlign w:val="bottom"/>
            <w:hideMark/>
          </w:tcPr>
          <w:p w14:paraId="3B5D13ED"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r>
      <w:tr w:rsidR="00223E06" w:rsidRPr="00AA4849" w14:paraId="5760BD88" w14:textId="77777777" w:rsidTr="00403A43">
        <w:trPr>
          <w:trHeight w:val="70"/>
        </w:trPr>
        <w:tc>
          <w:tcPr>
            <w:tcW w:w="383" w:type="pct"/>
            <w:vMerge/>
            <w:tcBorders>
              <w:top w:val="nil"/>
              <w:left w:val="single" w:sz="4" w:space="0" w:color="auto"/>
              <w:bottom w:val="single" w:sz="4" w:space="0" w:color="auto"/>
              <w:right w:val="single" w:sz="4" w:space="0" w:color="auto"/>
            </w:tcBorders>
            <w:vAlign w:val="center"/>
            <w:hideMark/>
          </w:tcPr>
          <w:p w14:paraId="2AE1EEE5"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389689A7"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022BA9EF"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a. Habilitación para el uso de niños, niñas y adolescentes</w:t>
            </w:r>
          </w:p>
        </w:tc>
        <w:tc>
          <w:tcPr>
            <w:tcW w:w="165" w:type="pct"/>
            <w:tcBorders>
              <w:top w:val="nil"/>
              <w:left w:val="nil"/>
              <w:bottom w:val="single" w:sz="4" w:space="0" w:color="auto"/>
              <w:right w:val="single" w:sz="4" w:space="0" w:color="auto"/>
            </w:tcBorders>
            <w:shd w:val="clear" w:color="auto" w:fill="auto"/>
            <w:hideMark/>
          </w:tcPr>
          <w:p w14:paraId="2151D6E7"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5BAE0E4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3F66494E"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5216FFD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http://bogota.gov.co/sdqs</w:t>
            </w:r>
          </w:p>
        </w:tc>
      </w:tr>
      <w:tr w:rsidR="00223E06" w:rsidRPr="00AA4849" w14:paraId="463BCC8E" w14:textId="77777777" w:rsidTr="00403A43">
        <w:trPr>
          <w:trHeight w:val="70"/>
        </w:trPr>
        <w:tc>
          <w:tcPr>
            <w:tcW w:w="383" w:type="pct"/>
            <w:vMerge/>
            <w:tcBorders>
              <w:top w:val="nil"/>
              <w:left w:val="single" w:sz="4" w:space="0" w:color="auto"/>
              <w:bottom w:val="single" w:sz="4" w:space="0" w:color="auto"/>
              <w:right w:val="single" w:sz="4" w:space="0" w:color="auto"/>
            </w:tcBorders>
            <w:vAlign w:val="center"/>
            <w:hideMark/>
          </w:tcPr>
          <w:p w14:paraId="3553E49F"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6E7675E9"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519656CB"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b. Validación de los campos</w:t>
            </w:r>
          </w:p>
        </w:tc>
        <w:tc>
          <w:tcPr>
            <w:tcW w:w="165" w:type="pct"/>
            <w:tcBorders>
              <w:top w:val="nil"/>
              <w:left w:val="nil"/>
              <w:bottom w:val="single" w:sz="4" w:space="0" w:color="auto"/>
              <w:right w:val="single" w:sz="4" w:space="0" w:color="auto"/>
            </w:tcBorders>
            <w:shd w:val="clear" w:color="auto" w:fill="auto"/>
            <w:hideMark/>
          </w:tcPr>
          <w:p w14:paraId="4132E39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585166E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45E67AD9"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3603AE2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http://bogota.gov.co/sdqs</w:t>
            </w:r>
          </w:p>
        </w:tc>
      </w:tr>
      <w:tr w:rsidR="00223E06" w:rsidRPr="00AA4849" w14:paraId="5CF2A5E1" w14:textId="77777777" w:rsidTr="00403A43">
        <w:trPr>
          <w:trHeight w:val="70"/>
        </w:trPr>
        <w:tc>
          <w:tcPr>
            <w:tcW w:w="383" w:type="pct"/>
            <w:vMerge/>
            <w:tcBorders>
              <w:top w:val="nil"/>
              <w:left w:val="single" w:sz="4" w:space="0" w:color="auto"/>
              <w:bottom w:val="single" w:sz="4" w:space="0" w:color="auto"/>
              <w:right w:val="single" w:sz="4" w:space="0" w:color="auto"/>
            </w:tcBorders>
            <w:vAlign w:val="center"/>
            <w:hideMark/>
          </w:tcPr>
          <w:p w14:paraId="7F232FA2"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03E76812"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5F9024B9"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c. Ayudas</w:t>
            </w:r>
          </w:p>
        </w:tc>
        <w:tc>
          <w:tcPr>
            <w:tcW w:w="165" w:type="pct"/>
            <w:tcBorders>
              <w:top w:val="nil"/>
              <w:left w:val="nil"/>
              <w:bottom w:val="single" w:sz="4" w:space="0" w:color="auto"/>
              <w:right w:val="single" w:sz="4" w:space="0" w:color="auto"/>
            </w:tcBorders>
            <w:shd w:val="clear" w:color="auto" w:fill="auto"/>
            <w:hideMark/>
          </w:tcPr>
          <w:p w14:paraId="14252A36"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70D1164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2051B37C"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795F6D57"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http://bogota.gov.co/sdqs</w:t>
            </w:r>
          </w:p>
        </w:tc>
      </w:tr>
      <w:tr w:rsidR="00223E06" w:rsidRPr="00AA4849" w14:paraId="53DF0E47" w14:textId="77777777" w:rsidTr="00403A43">
        <w:trPr>
          <w:trHeight w:val="70"/>
        </w:trPr>
        <w:tc>
          <w:tcPr>
            <w:tcW w:w="383" w:type="pct"/>
            <w:vMerge/>
            <w:tcBorders>
              <w:top w:val="nil"/>
              <w:left w:val="single" w:sz="4" w:space="0" w:color="auto"/>
              <w:bottom w:val="single" w:sz="4" w:space="0" w:color="auto"/>
              <w:right w:val="single" w:sz="4" w:space="0" w:color="auto"/>
            </w:tcBorders>
            <w:vAlign w:val="center"/>
            <w:hideMark/>
          </w:tcPr>
          <w:p w14:paraId="63D28B91"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1F4129EC"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21F1F9F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d. Solicitud de información pública con identidad reservada</w:t>
            </w:r>
          </w:p>
        </w:tc>
        <w:tc>
          <w:tcPr>
            <w:tcW w:w="165" w:type="pct"/>
            <w:tcBorders>
              <w:top w:val="nil"/>
              <w:left w:val="nil"/>
              <w:bottom w:val="single" w:sz="4" w:space="0" w:color="auto"/>
              <w:right w:val="single" w:sz="4" w:space="0" w:color="auto"/>
            </w:tcBorders>
            <w:shd w:val="clear" w:color="auto" w:fill="auto"/>
            <w:hideMark/>
          </w:tcPr>
          <w:p w14:paraId="6E181B3B"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2DD99E52"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109B7B3F"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37D3CFF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http://bogota.gov.co/sdqs</w:t>
            </w:r>
          </w:p>
        </w:tc>
      </w:tr>
      <w:tr w:rsidR="00223E06" w:rsidRPr="00AA4849" w14:paraId="34DCFAB9" w14:textId="77777777" w:rsidTr="00403A43">
        <w:trPr>
          <w:trHeight w:val="70"/>
        </w:trPr>
        <w:tc>
          <w:tcPr>
            <w:tcW w:w="383" w:type="pct"/>
            <w:vMerge/>
            <w:tcBorders>
              <w:top w:val="nil"/>
              <w:left w:val="single" w:sz="4" w:space="0" w:color="auto"/>
              <w:bottom w:val="single" w:sz="4" w:space="0" w:color="auto"/>
              <w:right w:val="single" w:sz="4" w:space="0" w:color="auto"/>
            </w:tcBorders>
            <w:vAlign w:val="center"/>
            <w:hideMark/>
          </w:tcPr>
          <w:p w14:paraId="2F338CD1"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67ADEB4A"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16286D06"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Campos mínimos del formulario:</w:t>
            </w:r>
          </w:p>
        </w:tc>
        <w:tc>
          <w:tcPr>
            <w:tcW w:w="165" w:type="pct"/>
            <w:tcBorders>
              <w:top w:val="nil"/>
              <w:left w:val="nil"/>
              <w:bottom w:val="single" w:sz="4" w:space="0" w:color="auto"/>
              <w:right w:val="single" w:sz="4" w:space="0" w:color="auto"/>
            </w:tcBorders>
            <w:shd w:val="clear" w:color="C0C0C0" w:fill="auto"/>
            <w:noWrap/>
            <w:vAlign w:val="bottom"/>
            <w:hideMark/>
          </w:tcPr>
          <w:p w14:paraId="3A99C503"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65" w:type="pct"/>
            <w:tcBorders>
              <w:top w:val="nil"/>
              <w:left w:val="nil"/>
              <w:bottom w:val="single" w:sz="4" w:space="0" w:color="auto"/>
              <w:right w:val="single" w:sz="4" w:space="0" w:color="auto"/>
            </w:tcBorders>
            <w:shd w:val="clear" w:color="C0C0C0" w:fill="auto"/>
            <w:noWrap/>
            <w:vAlign w:val="bottom"/>
            <w:hideMark/>
          </w:tcPr>
          <w:p w14:paraId="3827CFB1"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6A579DB4"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C0C0C0" w:fill="auto"/>
            <w:noWrap/>
            <w:vAlign w:val="bottom"/>
            <w:hideMark/>
          </w:tcPr>
          <w:p w14:paraId="3E49EB84"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r>
      <w:tr w:rsidR="00223E06" w:rsidRPr="00AA4849" w14:paraId="477956FE" w14:textId="77777777" w:rsidTr="00403A43">
        <w:trPr>
          <w:trHeight w:val="70"/>
        </w:trPr>
        <w:tc>
          <w:tcPr>
            <w:tcW w:w="383" w:type="pct"/>
            <w:vMerge/>
            <w:tcBorders>
              <w:top w:val="nil"/>
              <w:left w:val="single" w:sz="4" w:space="0" w:color="auto"/>
              <w:bottom w:val="single" w:sz="4" w:space="0" w:color="auto"/>
              <w:right w:val="single" w:sz="4" w:space="0" w:color="auto"/>
            </w:tcBorders>
            <w:vAlign w:val="center"/>
            <w:hideMark/>
          </w:tcPr>
          <w:p w14:paraId="1C8B67E5"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2B1D8A1E"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2748772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e. Tipo de Solicitud</w:t>
            </w:r>
          </w:p>
        </w:tc>
        <w:tc>
          <w:tcPr>
            <w:tcW w:w="165" w:type="pct"/>
            <w:tcBorders>
              <w:top w:val="nil"/>
              <w:left w:val="nil"/>
              <w:bottom w:val="single" w:sz="4" w:space="0" w:color="auto"/>
              <w:right w:val="single" w:sz="4" w:space="0" w:color="auto"/>
            </w:tcBorders>
            <w:shd w:val="clear" w:color="auto" w:fill="auto"/>
            <w:hideMark/>
          </w:tcPr>
          <w:p w14:paraId="0BDA2C4A"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4BE1D678"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31ED8D4A"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0152259B"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http://bogota.gov.co/sdqs</w:t>
            </w:r>
          </w:p>
        </w:tc>
      </w:tr>
      <w:tr w:rsidR="00223E06" w:rsidRPr="00AA4849" w14:paraId="723E0D24" w14:textId="77777777" w:rsidTr="00403A43">
        <w:trPr>
          <w:trHeight w:val="70"/>
        </w:trPr>
        <w:tc>
          <w:tcPr>
            <w:tcW w:w="383" w:type="pct"/>
            <w:vMerge/>
            <w:tcBorders>
              <w:top w:val="nil"/>
              <w:left w:val="single" w:sz="4" w:space="0" w:color="auto"/>
              <w:bottom w:val="single" w:sz="4" w:space="0" w:color="auto"/>
              <w:right w:val="single" w:sz="4" w:space="0" w:color="auto"/>
            </w:tcBorders>
            <w:vAlign w:val="center"/>
            <w:hideMark/>
          </w:tcPr>
          <w:p w14:paraId="150B2425"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67766486"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43FB54A7"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f. Tipo de solicitante</w:t>
            </w:r>
          </w:p>
        </w:tc>
        <w:tc>
          <w:tcPr>
            <w:tcW w:w="165" w:type="pct"/>
            <w:tcBorders>
              <w:top w:val="nil"/>
              <w:left w:val="nil"/>
              <w:bottom w:val="single" w:sz="4" w:space="0" w:color="auto"/>
              <w:right w:val="single" w:sz="4" w:space="0" w:color="auto"/>
            </w:tcBorders>
            <w:shd w:val="clear" w:color="auto" w:fill="auto"/>
            <w:hideMark/>
          </w:tcPr>
          <w:p w14:paraId="0764B79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3DE3757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5A1F3C9C"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7B6524B4"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http://bogota.gov.co/sdqs</w:t>
            </w:r>
          </w:p>
        </w:tc>
      </w:tr>
      <w:tr w:rsidR="00223E06" w:rsidRPr="00AA4849" w14:paraId="5E2F0FB6" w14:textId="77777777" w:rsidTr="00403A43">
        <w:trPr>
          <w:trHeight w:val="70"/>
        </w:trPr>
        <w:tc>
          <w:tcPr>
            <w:tcW w:w="383" w:type="pct"/>
            <w:vMerge/>
            <w:tcBorders>
              <w:top w:val="nil"/>
              <w:left w:val="single" w:sz="4" w:space="0" w:color="auto"/>
              <w:bottom w:val="single" w:sz="4" w:space="0" w:color="auto"/>
              <w:right w:val="single" w:sz="4" w:space="0" w:color="auto"/>
            </w:tcBorders>
            <w:vAlign w:val="center"/>
            <w:hideMark/>
          </w:tcPr>
          <w:p w14:paraId="518B12BE"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5F5AD5D1"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3AC9A81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g. Primer Nombre</w:t>
            </w:r>
          </w:p>
        </w:tc>
        <w:tc>
          <w:tcPr>
            <w:tcW w:w="165" w:type="pct"/>
            <w:tcBorders>
              <w:top w:val="nil"/>
              <w:left w:val="nil"/>
              <w:bottom w:val="single" w:sz="4" w:space="0" w:color="auto"/>
              <w:right w:val="single" w:sz="4" w:space="0" w:color="auto"/>
            </w:tcBorders>
            <w:shd w:val="clear" w:color="auto" w:fill="auto"/>
            <w:hideMark/>
          </w:tcPr>
          <w:p w14:paraId="04562867"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78589B4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7A4AFFC3"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2A42C291"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http://bogota.gov.co/sdqs</w:t>
            </w:r>
          </w:p>
        </w:tc>
      </w:tr>
      <w:tr w:rsidR="00223E06" w:rsidRPr="00AA4849" w14:paraId="271A4D40" w14:textId="77777777" w:rsidTr="00403A43">
        <w:trPr>
          <w:trHeight w:val="70"/>
        </w:trPr>
        <w:tc>
          <w:tcPr>
            <w:tcW w:w="383" w:type="pct"/>
            <w:vMerge/>
            <w:tcBorders>
              <w:top w:val="nil"/>
              <w:left w:val="single" w:sz="4" w:space="0" w:color="auto"/>
              <w:bottom w:val="single" w:sz="4" w:space="0" w:color="auto"/>
              <w:right w:val="single" w:sz="4" w:space="0" w:color="auto"/>
            </w:tcBorders>
            <w:vAlign w:val="center"/>
            <w:hideMark/>
          </w:tcPr>
          <w:p w14:paraId="4E7AAD8E"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536104C4"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4C00A76C"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 Segundo Nombre (opcional)</w:t>
            </w:r>
          </w:p>
        </w:tc>
        <w:tc>
          <w:tcPr>
            <w:tcW w:w="165" w:type="pct"/>
            <w:tcBorders>
              <w:top w:val="nil"/>
              <w:left w:val="nil"/>
              <w:bottom w:val="single" w:sz="4" w:space="0" w:color="auto"/>
              <w:right w:val="single" w:sz="4" w:space="0" w:color="auto"/>
            </w:tcBorders>
            <w:shd w:val="clear" w:color="auto" w:fill="auto"/>
            <w:hideMark/>
          </w:tcPr>
          <w:p w14:paraId="3041E901"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6B94A234"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401F92BC"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164D1B3A"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http://bogota.gov.co/sdqs</w:t>
            </w:r>
          </w:p>
        </w:tc>
      </w:tr>
      <w:tr w:rsidR="00223E06" w:rsidRPr="00AA4849" w14:paraId="01149E6A" w14:textId="77777777" w:rsidTr="00223E06">
        <w:trPr>
          <w:trHeight w:val="70"/>
        </w:trPr>
        <w:tc>
          <w:tcPr>
            <w:tcW w:w="383" w:type="pct"/>
            <w:vMerge/>
            <w:tcBorders>
              <w:top w:val="nil"/>
              <w:left w:val="single" w:sz="4" w:space="0" w:color="auto"/>
              <w:bottom w:val="single" w:sz="4" w:space="0" w:color="auto"/>
              <w:right w:val="single" w:sz="4" w:space="0" w:color="auto"/>
            </w:tcBorders>
            <w:vAlign w:val="center"/>
            <w:hideMark/>
          </w:tcPr>
          <w:p w14:paraId="3712472C"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5341424B"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099912E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i. Primer Apellido</w:t>
            </w:r>
          </w:p>
        </w:tc>
        <w:tc>
          <w:tcPr>
            <w:tcW w:w="165" w:type="pct"/>
            <w:tcBorders>
              <w:top w:val="nil"/>
              <w:left w:val="nil"/>
              <w:bottom w:val="single" w:sz="4" w:space="0" w:color="auto"/>
              <w:right w:val="single" w:sz="4" w:space="0" w:color="auto"/>
            </w:tcBorders>
            <w:shd w:val="clear" w:color="auto" w:fill="auto"/>
            <w:hideMark/>
          </w:tcPr>
          <w:p w14:paraId="68FF4C8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25273421"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6C079719"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7A3C945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http://bogota.gov.co/sdqs</w:t>
            </w:r>
          </w:p>
        </w:tc>
      </w:tr>
      <w:tr w:rsidR="00223E06" w:rsidRPr="00AA4849" w14:paraId="60ACD598" w14:textId="77777777" w:rsidTr="00223E06">
        <w:trPr>
          <w:trHeight w:val="70"/>
        </w:trPr>
        <w:tc>
          <w:tcPr>
            <w:tcW w:w="383" w:type="pct"/>
            <w:vMerge/>
            <w:tcBorders>
              <w:top w:val="nil"/>
              <w:left w:val="single" w:sz="4" w:space="0" w:color="auto"/>
              <w:bottom w:val="single" w:sz="4" w:space="0" w:color="auto"/>
              <w:right w:val="single" w:sz="4" w:space="0" w:color="auto"/>
            </w:tcBorders>
            <w:vAlign w:val="center"/>
            <w:hideMark/>
          </w:tcPr>
          <w:p w14:paraId="0F0DE7E8"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238666E2"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7625A289"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j. Segundo Apellido (opcional)</w:t>
            </w:r>
          </w:p>
        </w:tc>
        <w:tc>
          <w:tcPr>
            <w:tcW w:w="165" w:type="pct"/>
            <w:tcBorders>
              <w:top w:val="nil"/>
              <w:left w:val="nil"/>
              <w:bottom w:val="single" w:sz="4" w:space="0" w:color="auto"/>
              <w:right w:val="single" w:sz="4" w:space="0" w:color="auto"/>
            </w:tcBorders>
            <w:shd w:val="clear" w:color="auto" w:fill="auto"/>
            <w:hideMark/>
          </w:tcPr>
          <w:p w14:paraId="11B4928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5766DBE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200FEF7D"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1E634077"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http://bogota.gov.co/sdqs</w:t>
            </w:r>
          </w:p>
        </w:tc>
      </w:tr>
      <w:tr w:rsidR="00223E06" w:rsidRPr="00AA4849" w14:paraId="20521CE5" w14:textId="77777777" w:rsidTr="00223E06">
        <w:trPr>
          <w:trHeight w:val="148"/>
        </w:trPr>
        <w:tc>
          <w:tcPr>
            <w:tcW w:w="383" w:type="pct"/>
            <w:vMerge/>
            <w:tcBorders>
              <w:top w:val="nil"/>
              <w:left w:val="single" w:sz="4" w:space="0" w:color="auto"/>
              <w:bottom w:val="single" w:sz="4" w:space="0" w:color="auto"/>
              <w:right w:val="single" w:sz="4" w:space="0" w:color="auto"/>
            </w:tcBorders>
            <w:vAlign w:val="center"/>
            <w:hideMark/>
          </w:tcPr>
          <w:p w14:paraId="618B032E"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2D05E92F"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56CF720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k. Tipo de identificación</w:t>
            </w:r>
          </w:p>
        </w:tc>
        <w:tc>
          <w:tcPr>
            <w:tcW w:w="165" w:type="pct"/>
            <w:tcBorders>
              <w:top w:val="nil"/>
              <w:left w:val="nil"/>
              <w:bottom w:val="single" w:sz="4" w:space="0" w:color="auto"/>
              <w:right w:val="single" w:sz="4" w:space="0" w:color="auto"/>
            </w:tcBorders>
            <w:shd w:val="clear" w:color="auto" w:fill="auto"/>
            <w:hideMark/>
          </w:tcPr>
          <w:p w14:paraId="601A6DC4"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70F1EF4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0C74CF3C"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783EE7D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http://bogota.gov.co/sdqs</w:t>
            </w:r>
          </w:p>
        </w:tc>
      </w:tr>
      <w:tr w:rsidR="00223E06" w:rsidRPr="00AA4849" w14:paraId="4AED60C0" w14:textId="77777777" w:rsidTr="00403A43">
        <w:trPr>
          <w:trHeight w:val="70"/>
        </w:trPr>
        <w:tc>
          <w:tcPr>
            <w:tcW w:w="383" w:type="pct"/>
            <w:vMerge/>
            <w:tcBorders>
              <w:top w:val="nil"/>
              <w:left w:val="single" w:sz="4" w:space="0" w:color="auto"/>
              <w:bottom w:val="single" w:sz="4" w:space="0" w:color="auto"/>
              <w:right w:val="single" w:sz="4" w:space="0" w:color="auto"/>
            </w:tcBorders>
            <w:vAlign w:val="center"/>
            <w:hideMark/>
          </w:tcPr>
          <w:p w14:paraId="092B50BD"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5DC52A71"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6FFA0B56"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l. Número de identificación</w:t>
            </w:r>
          </w:p>
        </w:tc>
        <w:tc>
          <w:tcPr>
            <w:tcW w:w="165" w:type="pct"/>
            <w:tcBorders>
              <w:top w:val="nil"/>
              <w:left w:val="nil"/>
              <w:bottom w:val="single" w:sz="4" w:space="0" w:color="auto"/>
              <w:right w:val="single" w:sz="4" w:space="0" w:color="auto"/>
            </w:tcBorders>
            <w:shd w:val="clear" w:color="auto" w:fill="auto"/>
            <w:hideMark/>
          </w:tcPr>
          <w:p w14:paraId="7C1DFB0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25350B86"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7F07D96F"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6B2D7BA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http://bogota.gov.co/sdqs</w:t>
            </w:r>
          </w:p>
        </w:tc>
      </w:tr>
      <w:tr w:rsidR="00223E06" w:rsidRPr="00AA4849" w14:paraId="7F508A5F" w14:textId="77777777" w:rsidTr="00403A43">
        <w:trPr>
          <w:trHeight w:val="70"/>
        </w:trPr>
        <w:tc>
          <w:tcPr>
            <w:tcW w:w="383" w:type="pct"/>
            <w:vMerge/>
            <w:tcBorders>
              <w:top w:val="nil"/>
              <w:left w:val="single" w:sz="4" w:space="0" w:color="auto"/>
              <w:bottom w:val="single" w:sz="4" w:space="0" w:color="auto"/>
              <w:right w:val="single" w:sz="4" w:space="0" w:color="auto"/>
            </w:tcBorders>
            <w:vAlign w:val="center"/>
            <w:hideMark/>
          </w:tcPr>
          <w:p w14:paraId="0FA590AD"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5DABF80A"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29578481"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m. Razón Social</w:t>
            </w:r>
          </w:p>
        </w:tc>
        <w:tc>
          <w:tcPr>
            <w:tcW w:w="165" w:type="pct"/>
            <w:tcBorders>
              <w:top w:val="nil"/>
              <w:left w:val="nil"/>
              <w:bottom w:val="single" w:sz="4" w:space="0" w:color="auto"/>
              <w:right w:val="single" w:sz="4" w:space="0" w:color="auto"/>
            </w:tcBorders>
            <w:shd w:val="clear" w:color="auto" w:fill="auto"/>
            <w:hideMark/>
          </w:tcPr>
          <w:p w14:paraId="6695513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09594057"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4005F42A"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3F74CFB1"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http://bogota.gov.co/sdqs</w:t>
            </w:r>
          </w:p>
        </w:tc>
      </w:tr>
      <w:tr w:rsidR="00223E06" w:rsidRPr="00AA4849" w14:paraId="29AD775F" w14:textId="77777777" w:rsidTr="00403A43">
        <w:trPr>
          <w:trHeight w:val="70"/>
        </w:trPr>
        <w:tc>
          <w:tcPr>
            <w:tcW w:w="383" w:type="pct"/>
            <w:vMerge/>
            <w:tcBorders>
              <w:top w:val="nil"/>
              <w:left w:val="single" w:sz="4" w:space="0" w:color="auto"/>
              <w:bottom w:val="single" w:sz="4" w:space="0" w:color="auto"/>
              <w:right w:val="single" w:sz="4" w:space="0" w:color="auto"/>
            </w:tcBorders>
            <w:vAlign w:val="center"/>
            <w:hideMark/>
          </w:tcPr>
          <w:p w14:paraId="4FD94CE1"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5E674301"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3A82737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n. NIT</w:t>
            </w:r>
          </w:p>
        </w:tc>
        <w:tc>
          <w:tcPr>
            <w:tcW w:w="165" w:type="pct"/>
            <w:tcBorders>
              <w:top w:val="nil"/>
              <w:left w:val="nil"/>
              <w:bottom w:val="single" w:sz="4" w:space="0" w:color="auto"/>
              <w:right w:val="single" w:sz="4" w:space="0" w:color="auto"/>
            </w:tcBorders>
            <w:shd w:val="clear" w:color="auto" w:fill="auto"/>
            <w:hideMark/>
          </w:tcPr>
          <w:p w14:paraId="79309656"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580447D1"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37441064"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4935A2A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http://bogota.gov.co/sdqs</w:t>
            </w:r>
          </w:p>
        </w:tc>
      </w:tr>
      <w:tr w:rsidR="00223E06" w:rsidRPr="00AA4849" w14:paraId="1A0A97D1" w14:textId="77777777" w:rsidTr="00403A43">
        <w:trPr>
          <w:trHeight w:val="70"/>
        </w:trPr>
        <w:tc>
          <w:tcPr>
            <w:tcW w:w="383" w:type="pct"/>
            <w:vMerge/>
            <w:tcBorders>
              <w:top w:val="nil"/>
              <w:left w:val="single" w:sz="4" w:space="0" w:color="auto"/>
              <w:bottom w:val="single" w:sz="4" w:space="0" w:color="auto"/>
              <w:right w:val="single" w:sz="4" w:space="0" w:color="auto"/>
            </w:tcBorders>
            <w:vAlign w:val="center"/>
            <w:hideMark/>
          </w:tcPr>
          <w:p w14:paraId="7EC952C5"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0C7958EA"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2654BA8A"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o. País</w:t>
            </w:r>
          </w:p>
        </w:tc>
        <w:tc>
          <w:tcPr>
            <w:tcW w:w="165" w:type="pct"/>
            <w:tcBorders>
              <w:top w:val="nil"/>
              <w:left w:val="nil"/>
              <w:bottom w:val="single" w:sz="4" w:space="0" w:color="auto"/>
              <w:right w:val="single" w:sz="4" w:space="0" w:color="auto"/>
            </w:tcBorders>
            <w:shd w:val="clear" w:color="auto" w:fill="auto"/>
            <w:hideMark/>
          </w:tcPr>
          <w:p w14:paraId="44823457"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521EB83C"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7F8EAC56"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1F765794"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http://bogota.gov.co/sdqs</w:t>
            </w:r>
          </w:p>
        </w:tc>
      </w:tr>
      <w:tr w:rsidR="00223E06" w:rsidRPr="00AA4849" w14:paraId="7EB13E95" w14:textId="77777777" w:rsidTr="00403A43">
        <w:trPr>
          <w:trHeight w:val="70"/>
        </w:trPr>
        <w:tc>
          <w:tcPr>
            <w:tcW w:w="383" w:type="pct"/>
            <w:vMerge/>
            <w:tcBorders>
              <w:top w:val="nil"/>
              <w:left w:val="single" w:sz="4" w:space="0" w:color="auto"/>
              <w:bottom w:val="single" w:sz="4" w:space="0" w:color="auto"/>
              <w:right w:val="single" w:sz="4" w:space="0" w:color="auto"/>
            </w:tcBorders>
            <w:vAlign w:val="center"/>
            <w:hideMark/>
          </w:tcPr>
          <w:p w14:paraId="236EF89B"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73441751"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163F636F"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p. Departamento</w:t>
            </w:r>
          </w:p>
        </w:tc>
        <w:tc>
          <w:tcPr>
            <w:tcW w:w="165" w:type="pct"/>
            <w:tcBorders>
              <w:top w:val="nil"/>
              <w:left w:val="nil"/>
              <w:bottom w:val="single" w:sz="4" w:space="0" w:color="auto"/>
              <w:right w:val="single" w:sz="4" w:space="0" w:color="auto"/>
            </w:tcBorders>
            <w:shd w:val="clear" w:color="auto" w:fill="auto"/>
            <w:hideMark/>
          </w:tcPr>
          <w:p w14:paraId="2CAC144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60926CE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6C6827CA"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72CB5CBA"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http://bogota.gov.co/sdqs</w:t>
            </w:r>
          </w:p>
        </w:tc>
      </w:tr>
      <w:tr w:rsidR="00223E06" w:rsidRPr="00AA4849" w14:paraId="050E8C9D" w14:textId="77777777" w:rsidTr="00403A43">
        <w:trPr>
          <w:trHeight w:val="70"/>
        </w:trPr>
        <w:tc>
          <w:tcPr>
            <w:tcW w:w="383" w:type="pct"/>
            <w:vMerge/>
            <w:tcBorders>
              <w:top w:val="nil"/>
              <w:left w:val="single" w:sz="4" w:space="0" w:color="auto"/>
              <w:bottom w:val="single" w:sz="4" w:space="0" w:color="auto"/>
              <w:right w:val="single" w:sz="4" w:space="0" w:color="auto"/>
            </w:tcBorders>
            <w:vAlign w:val="center"/>
            <w:hideMark/>
          </w:tcPr>
          <w:p w14:paraId="70BAD36F"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4A4E4C86"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38DA8C9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q. Municipio</w:t>
            </w:r>
          </w:p>
        </w:tc>
        <w:tc>
          <w:tcPr>
            <w:tcW w:w="165" w:type="pct"/>
            <w:tcBorders>
              <w:top w:val="nil"/>
              <w:left w:val="nil"/>
              <w:bottom w:val="single" w:sz="4" w:space="0" w:color="auto"/>
              <w:right w:val="single" w:sz="4" w:space="0" w:color="auto"/>
            </w:tcBorders>
            <w:shd w:val="clear" w:color="auto" w:fill="auto"/>
            <w:hideMark/>
          </w:tcPr>
          <w:p w14:paraId="3D32769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53FD2F97"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3317836E"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2819E90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http://bogota.gov.co/sdqs</w:t>
            </w:r>
          </w:p>
        </w:tc>
      </w:tr>
      <w:tr w:rsidR="00223E06" w:rsidRPr="00AA4849" w14:paraId="3DB9876F" w14:textId="77777777" w:rsidTr="00403A43">
        <w:trPr>
          <w:trHeight w:val="166"/>
        </w:trPr>
        <w:tc>
          <w:tcPr>
            <w:tcW w:w="383" w:type="pct"/>
            <w:vMerge/>
            <w:tcBorders>
              <w:top w:val="nil"/>
              <w:left w:val="single" w:sz="4" w:space="0" w:color="auto"/>
              <w:bottom w:val="single" w:sz="4" w:space="0" w:color="auto"/>
              <w:right w:val="single" w:sz="4" w:space="0" w:color="auto"/>
            </w:tcBorders>
            <w:vAlign w:val="center"/>
            <w:hideMark/>
          </w:tcPr>
          <w:p w14:paraId="1A35244D"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03BE5978"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387B0C9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r. Dirección</w:t>
            </w:r>
          </w:p>
        </w:tc>
        <w:tc>
          <w:tcPr>
            <w:tcW w:w="165" w:type="pct"/>
            <w:tcBorders>
              <w:top w:val="nil"/>
              <w:left w:val="nil"/>
              <w:bottom w:val="single" w:sz="4" w:space="0" w:color="auto"/>
              <w:right w:val="single" w:sz="4" w:space="0" w:color="auto"/>
            </w:tcBorders>
            <w:shd w:val="clear" w:color="auto" w:fill="auto"/>
            <w:hideMark/>
          </w:tcPr>
          <w:p w14:paraId="6A45C79B"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12077CBF"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44497365"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50DCB28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http://bogota.gov.co/sdqs</w:t>
            </w:r>
          </w:p>
        </w:tc>
      </w:tr>
      <w:tr w:rsidR="00223E06" w:rsidRPr="00AA4849" w14:paraId="6D3C013C" w14:textId="77777777" w:rsidTr="00403A43">
        <w:trPr>
          <w:trHeight w:val="70"/>
        </w:trPr>
        <w:tc>
          <w:tcPr>
            <w:tcW w:w="383" w:type="pct"/>
            <w:vMerge/>
            <w:tcBorders>
              <w:top w:val="nil"/>
              <w:left w:val="single" w:sz="4" w:space="0" w:color="auto"/>
              <w:bottom w:val="single" w:sz="4" w:space="0" w:color="auto"/>
              <w:right w:val="single" w:sz="4" w:space="0" w:color="auto"/>
            </w:tcBorders>
            <w:vAlign w:val="center"/>
            <w:hideMark/>
          </w:tcPr>
          <w:p w14:paraId="118D957A"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7FAC2F3A"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0B9CAFF8"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s. Correo electrónico</w:t>
            </w:r>
          </w:p>
        </w:tc>
        <w:tc>
          <w:tcPr>
            <w:tcW w:w="165" w:type="pct"/>
            <w:tcBorders>
              <w:top w:val="nil"/>
              <w:left w:val="nil"/>
              <w:bottom w:val="single" w:sz="4" w:space="0" w:color="auto"/>
              <w:right w:val="single" w:sz="4" w:space="0" w:color="auto"/>
            </w:tcBorders>
            <w:shd w:val="clear" w:color="auto" w:fill="auto"/>
            <w:hideMark/>
          </w:tcPr>
          <w:p w14:paraId="65C4B8D9"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46F43E2A"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2301A93A"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11C5D2F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http://bogota.gov.co/sdqs</w:t>
            </w:r>
          </w:p>
        </w:tc>
      </w:tr>
      <w:tr w:rsidR="00223E06" w:rsidRPr="00AA4849" w14:paraId="43482EC0" w14:textId="77777777" w:rsidTr="00403A43">
        <w:trPr>
          <w:trHeight w:val="70"/>
        </w:trPr>
        <w:tc>
          <w:tcPr>
            <w:tcW w:w="383" w:type="pct"/>
            <w:vMerge/>
            <w:tcBorders>
              <w:top w:val="nil"/>
              <w:left w:val="single" w:sz="4" w:space="0" w:color="auto"/>
              <w:bottom w:val="single" w:sz="4" w:space="0" w:color="auto"/>
              <w:right w:val="single" w:sz="4" w:space="0" w:color="auto"/>
            </w:tcBorders>
            <w:vAlign w:val="center"/>
            <w:hideMark/>
          </w:tcPr>
          <w:p w14:paraId="32084605"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027304F6"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11920E5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t. Teléfono fijo</w:t>
            </w:r>
          </w:p>
        </w:tc>
        <w:tc>
          <w:tcPr>
            <w:tcW w:w="165" w:type="pct"/>
            <w:tcBorders>
              <w:top w:val="nil"/>
              <w:left w:val="nil"/>
              <w:bottom w:val="single" w:sz="4" w:space="0" w:color="auto"/>
              <w:right w:val="single" w:sz="4" w:space="0" w:color="auto"/>
            </w:tcBorders>
            <w:shd w:val="clear" w:color="auto" w:fill="auto"/>
            <w:hideMark/>
          </w:tcPr>
          <w:p w14:paraId="07B8FF7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5F2E301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09F76F06"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746AE10A"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http://bogota.gov.co/sdqs</w:t>
            </w:r>
          </w:p>
        </w:tc>
      </w:tr>
      <w:tr w:rsidR="00223E06" w:rsidRPr="00AA4849" w14:paraId="1A3711D8" w14:textId="77777777" w:rsidTr="00403A43">
        <w:trPr>
          <w:trHeight w:val="70"/>
        </w:trPr>
        <w:tc>
          <w:tcPr>
            <w:tcW w:w="383" w:type="pct"/>
            <w:vMerge/>
            <w:tcBorders>
              <w:top w:val="nil"/>
              <w:left w:val="single" w:sz="4" w:space="0" w:color="auto"/>
              <w:bottom w:val="single" w:sz="4" w:space="0" w:color="auto"/>
              <w:right w:val="single" w:sz="4" w:space="0" w:color="auto"/>
            </w:tcBorders>
            <w:vAlign w:val="center"/>
            <w:hideMark/>
          </w:tcPr>
          <w:p w14:paraId="433647CD"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146D6B54"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44BB1F8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u. Teléfono móvil</w:t>
            </w:r>
          </w:p>
        </w:tc>
        <w:tc>
          <w:tcPr>
            <w:tcW w:w="165" w:type="pct"/>
            <w:tcBorders>
              <w:top w:val="nil"/>
              <w:left w:val="nil"/>
              <w:bottom w:val="single" w:sz="4" w:space="0" w:color="auto"/>
              <w:right w:val="single" w:sz="4" w:space="0" w:color="auto"/>
            </w:tcBorders>
            <w:shd w:val="clear" w:color="auto" w:fill="auto"/>
            <w:hideMark/>
          </w:tcPr>
          <w:p w14:paraId="3634F79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290A820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132AB576"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688039D2"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http://bogota.gov.co/sdqs</w:t>
            </w:r>
          </w:p>
        </w:tc>
      </w:tr>
      <w:tr w:rsidR="00223E06" w:rsidRPr="00AA4849" w14:paraId="31A0AD66" w14:textId="77777777" w:rsidTr="00403A43">
        <w:trPr>
          <w:trHeight w:val="70"/>
        </w:trPr>
        <w:tc>
          <w:tcPr>
            <w:tcW w:w="383" w:type="pct"/>
            <w:vMerge/>
            <w:tcBorders>
              <w:top w:val="nil"/>
              <w:left w:val="single" w:sz="4" w:space="0" w:color="auto"/>
              <w:bottom w:val="single" w:sz="4" w:space="0" w:color="auto"/>
              <w:right w:val="single" w:sz="4" w:space="0" w:color="auto"/>
            </w:tcBorders>
            <w:vAlign w:val="center"/>
            <w:hideMark/>
          </w:tcPr>
          <w:p w14:paraId="4DB45C2A"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1B40A927"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1AA5F43E"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v. Contenido de la solicitud</w:t>
            </w:r>
          </w:p>
        </w:tc>
        <w:tc>
          <w:tcPr>
            <w:tcW w:w="165" w:type="pct"/>
            <w:tcBorders>
              <w:top w:val="nil"/>
              <w:left w:val="nil"/>
              <w:bottom w:val="single" w:sz="4" w:space="0" w:color="auto"/>
              <w:right w:val="single" w:sz="4" w:space="0" w:color="auto"/>
            </w:tcBorders>
            <w:shd w:val="clear" w:color="auto" w:fill="auto"/>
            <w:hideMark/>
          </w:tcPr>
          <w:p w14:paraId="42EB69FD"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5C4DDF28"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3276EFFA"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17E1199F"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http://bogota.gov.co/sdqs</w:t>
            </w:r>
          </w:p>
        </w:tc>
      </w:tr>
      <w:tr w:rsidR="00223E06" w:rsidRPr="00AA4849" w14:paraId="4429389F" w14:textId="77777777" w:rsidTr="00403A43">
        <w:trPr>
          <w:trHeight w:val="70"/>
        </w:trPr>
        <w:tc>
          <w:tcPr>
            <w:tcW w:w="383" w:type="pct"/>
            <w:vMerge/>
            <w:tcBorders>
              <w:top w:val="nil"/>
              <w:left w:val="single" w:sz="4" w:space="0" w:color="auto"/>
              <w:bottom w:val="single" w:sz="4" w:space="0" w:color="auto"/>
              <w:right w:val="single" w:sz="4" w:space="0" w:color="auto"/>
            </w:tcBorders>
            <w:vAlign w:val="center"/>
            <w:hideMark/>
          </w:tcPr>
          <w:p w14:paraId="7C28E437"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47C7FABB"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5DEAAF6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w.  Archivos o documentos</w:t>
            </w:r>
          </w:p>
        </w:tc>
        <w:tc>
          <w:tcPr>
            <w:tcW w:w="165" w:type="pct"/>
            <w:tcBorders>
              <w:top w:val="nil"/>
              <w:left w:val="nil"/>
              <w:bottom w:val="single" w:sz="4" w:space="0" w:color="auto"/>
              <w:right w:val="single" w:sz="4" w:space="0" w:color="auto"/>
            </w:tcBorders>
            <w:shd w:val="clear" w:color="auto" w:fill="auto"/>
            <w:hideMark/>
          </w:tcPr>
          <w:p w14:paraId="121B2F8B"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37FB9461"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49781F82"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205DA900"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http://bogota.gov.co/sdqs</w:t>
            </w:r>
          </w:p>
        </w:tc>
      </w:tr>
      <w:tr w:rsidR="00223E06" w:rsidRPr="00AA4849" w14:paraId="48DB6BF7" w14:textId="77777777" w:rsidTr="00403A43">
        <w:trPr>
          <w:trHeight w:val="70"/>
        </w:trPr>
        <w:tc>
          <w:tcPr>
            <w:tcW w:w="383" w:type="pct"/>
            <w:vMerge/>
            <w:tcBorders>
              <w:top w:val="nil"/>
              <w:left w:val="single" w:sz="4" w:space="0" w:color="auto"/>
              <w:bottom w:val="single" w:sz="4" w:space="0" w:color="auto"/>
              <w:right w:val="single" w:sz="4" w:space="0" w:color="auto"/>
            </w:tcBorders>
            <w:vAlign w:val="center"/>
            <w:hideMark/>
          </w:tcPr>
          <w:p w14:paraId="7C6DFA82"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223049C2"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318A6D1F"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 Opción para elegir el medio de respuesta</w:t>
            </w:r>
          </w:p>
        </w:tc>
        <w:tc>
          <w:tcPr>
            <w:tcW w:w="165" w:type="pct"/>
            <w:tcBorders>
              <w:top w:val="nil"/>
              <w:left w:val="nil"/>
              <w:bottom w:val="single" w:sz="4" w:space="0" w:color="auto"/>
              <w:right w:val="single" w:sz="4" w:space="0" w:color="auto"/>
            </w:tcBorders>
            <w:shd w:val="clear" w:color="auto" w:fill="auto"/>
            <w:hideMark/>
          </w:tcPr>
          <w:p w14:paraId="3D634C2A"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256DB64F"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7CF7C060"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479C0E3F"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http://bogota.gov.co/sdqs</w:t>
            </w:r>
          </w:p>
        </w:tc>
      </w:tr>
      <w:tr w:rsidR="00223E06" w:rsidRPr="00AA4849" w14:paraId="607921D2" w14:textId="77777777" w:rsidTr="00216C35">
        <w:trPr>
          <w:trHeight w:val="70"/>
        </w:trPr>
        <w:tc>
          <w:tcPr>
            <w:tcW w:w="383" w:type="pct"/>
            <w:vMerge/>
            <w:tcBorders>
              <w:top w:val="nil"/>
              <w:left w:val="single" w:sz="4" w:space="0" w:color="auto"/>
              <w:bottom w:val="single" w:sz="4" w:space="0" w:color="auto"/>
              <w:right w:val="single" w:sz="4" w:space="0" w:color="auto"/>
            </w:tcBorders>
            <w:vAlign w:val="center"/>
            <w:hideMark/>
          </w:tcPr>
          <w:p w14:paraId="24C9BDD8" w14:textId="77777777" w:rsidR="00223E06" w:rsidRPr="005475C9" w:rsidRDefault="00223E06" w:rsidP="00032DFD">
            <w:pPr>
              <w:widowControl/>
              <w:rPr>
                <w:rFonts w:ascii="Arial" w:eastAsia="Times New Roman" w:hAnsi="Arial" w:cs="Arial"/>
                <w:sz w:val="16"/>
                <w:szCs w:val="16"/>
                <w:lang w:eastAsia="es-CO"/>
              </w:rPr>
            </w:pPr>
          </w:p>
        </w:tc>
        <w:tc>
          <w:tcPr>
            <w:tcW w:w="770" w:type="pct"/>
            <w:vMerge/>
            <w:tcBorders>
              <w:top w:val="nil"/>
              <w:left w:val="single" w:sz="4" w:space="0" w:color="auto"/>
              <w:bottom w:val="single" w:sz="4" w:space="0" w:color="auto"/>
              <w:right w:val="single" w:sz="4" w:space="0" w:color="auto"/>
            </w:tcBorders>
            <w:vAlign w:val="center"/>
            <w:hideMark/>
          </w:tcPr>
          <w:p w14:paraId="6A84DC83" w14:textId="77777777" w:rsidR="00223E06" w:rsidRPr="005475C9" w:rsidRDefault="00223E06" w:rsidP="00032DFD">
            <w:pPr>
              <w:widowControl/>
              <w:rPr>
                <w:rFonts w:ascii="Arial" w:eastAsia="Times New Roman" w:hAnsi="Arial" w:cs="Arial"/>
                <w:sz w:val="16"/>
                <w:szCs w:val="16"/>
                <w:lang w:eastAsia="es-CO"/>
              </w:rPr>
            </w:pPr>
          </w:p>
        </w:tc>
        <w:tc>
          <w:tcPr>
            <w:tcW w:w="1704" w:type="pct"/>
            <w:tcBorders>
              <w:top w:val="nil"/>
              <w:left w:val="nil"/>
              <w:bottom w:val="single" w:sz="4" w:space="0" w:color="auto"/>
              <w:right w:val="single" w:sz="4" w:space="0" w:color="auto"/>
            </w:tcBorders>
            <w:shd w:val="clear" w:color="auto" w:fill="auto"/>
            <w:hideMark/>
          </w:tcPr>
          <w:p w14:paraId="060C6DA7"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y. Información sobre posibles costos asociados a la respuesta</w:t>
            </w:r>
          </w:p>
        </w:tc>
        <w:tc>
          <w:tcPr>
            <w:tcW w:w="165" w:type="pct"/>
            <w:tcBorders>
              <w:top w:val="nil"/>
              <w:left w:val="nil"/>
              <w:bottom w:val="single" w:sz="4" w:space="0" w:color="auto"/>
              <w:right w:val="single" w:sz="4" w:space="0" w:color="auto"/>
            </w:tcBorders>
            <w:shd w:val="clear" w:color="auto" w:fill="auto"/>
            <w:hideMark/>
          </w:tcPr>
          <w:p w14:paraId="28F7D522"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46B82F1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22F2CECF"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57F4AC0C"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http://bogota.gov.co/sdqs</w:t>
            </w:r>
          </w:p>
        </w:tc>
      </w:tr>
      <w:tr w:rsidR="00223E06" w:rsidRPr="00AA4849" w14:paraId="02125B12" w14:textId="77777777" w:rsidTr="00BB3362">
        <w:trPr>
          <w:trHeight w:val="70"/>
        </w:trPr>
        <w:tc>
          <w:tcPr>
            <w:tcW w:w="383" w:type="pct"/>
            <w:tcBorders>
              <w:top w:val="nil"/>
              <w:left w:val="single" w:sz="4" w:space="0" w:color="auto"/>
              <w:bottom w:val="single" w:sz="4" w:space="0" w:color="auto"/>
              <w:right w:val="single" w:sz="4" w:space="0" w:color="auto"/>
            </w:tcBorders>
            <w:shd w:val="clear" w:color="auto" w:fill="auto"/>
            <w:hideMark/>
          </w:tcPr>
          <w:p w14:paraId="221370D9"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lastRenderedPageBreak/>
              <w:t>12. Accesibilidad Web.</w:t>
            </w:r>
          </w:p>
        </w:tc>
        <w:tc>
          <w:tcPr>
            <w:tcW w:w="770" w:type="pct"/>
            <w:tcBorders>
              <w:top w:val="nil"/>
              <w:left w:val="nil"/>
              <w:bottom w:val="single" w:sz="4" w:space="0" w:color="auto"/>
              <w:right w:val="single" w:sz="4" w:space="0" w:color="auto"/>
            </w:tcBorders>
            <w:shd w:val="clear" w:color="auto" w:fill="auto"/>
            <w:hideMark/>
          </w:tcPr>
          <w:p w14:paraId="5EDCFC76"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12.1. Accesibilidad en medios electrónicos para la población en situación de discapacidad visual</w:t>
            </w:r>
          </w:p>
        </w:tc>
        <w:tc>
          <w:tcPr>
            <w:tcW w:w="1704" w:type="pct"/>
            <w:tcBorders>
              <w:top w:val="nil"/>
              <w:left w:val="nil"/>
              <w:bottom w:val="single" w:sz="4" w:space="0" w:color="auto"/>
              <w:right w:val="single" w:sz="4" w:space="0" w:color="auto"/>
            </w:tcBorders>
            <w:shd w:val="clear" w:color="auto" w:fill="auto"/>
            <w:hideMark/>
          </w:tcPr>
          <w:p w14:paraId="5ECE2D9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a. ¿El sitio web de su Entidad cumple con los criterios de accesibilidad de nivel A?</w:t>
            </w:r>
          </w:p>
        </w:tc>
        <w:tc>
          <w:tcPr>
            <w:tcW w:w="165" w:type="pct"/>
            <w:tcBorders>
              <w:top w:val="nil"/>
              <w:left w:val="nil"/>
              <w:bottom w:val="single" w:sz="4" w:space="0" w:color="auto"/>
              <w:right w:val="single" w:sz="4" w:space="0" w:color="auto"/>
            </w:tcBorders>
            <w:shd w:val="clear" w:color="auto" w:fill="auto"/>
            <w:hideMark/>
          </w:tcPr>
          <w:p w14:paraId="729F57F9"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65FED182"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7BB85159"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6915BD77"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https://www.umv.gov.co/portal/transparencia/</w:t>
            </w:r>
          </w:p>
        </w:tc>
      </w:tr>
      <w:tr w:rsidR="00223E06" w:rsidRPr="00AA4849" w14:paraId="6E1A4F7B" w14:textId="77777777" w:rsidTr="00403A43">
        <w:trPr>
          <w:trHeight w:val="70"/>
        </w:trPr>
        <w:tc>
          <w:tcPr>
            <w:tcW w:w="383" w:type="pct"/>
            <w:tcBorders>
              <w:top w:val="nil"/>
              <w:left w:val="single" w:sz="4" w:space="0" w:color="auto"/>
              <w:bottom w:val="single" w:sz="4" w:space="0" w:color="auto"/>
              <w:right w:val="single" w:sz="4" w:space="0" w:color="auto"/>
            </w:tcBorders>
            <w:shd w:val="clear" w:color="auto" w:fill="auto"/>
            <w:hideMark/>
          </w:tcPr>
          <w:p w14:paraId="153C770A"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13. Habeas Data</w:t>
            </w:r>
          </w:p>
        </w:tc>
        <w:tc>
          <w:tcPr>
            <w:tcW w:w="770" w:type="pct"/>
            <w:tcBorders>
              <w:top w:val="nil"/>
              <w:left w:val="nil"/>
              <w:bottom w:val="single" w:sz="4" w:space="0" w:color="auto"/>
              <w:right w:val="single" w:sz="4" w:space="0" w:color="auto"/>
            </w:tcBorders>
            <w:shd w:val="clear" w:color="auto" w:fill="auto"/>
            <w:hideMark/>
          </w:tcPr>
          <w:p w14:paraId="4BAF88A3"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13.1. Ley 1581 de 2012 Protección de Datos Personales</w:t>
            </w:r>
          </w:p>
        </w:tc>
        <w:tc>
          <w:tcPr>
            <w:tcW w:w="1704" w:type="pct"/>
            <w:tcBorders>
              <w:top w:val="nil"/>
              <w:left w:val="nil"/>
              <w:bottom w:val="single" w:sz="4" w:space="0" w:color="auto"/>
              <w:right w:val="single" w:sz="4" w:space="0" w:color="auto"/>
            </w:tcBorders>
            <w:shd w:val="clear" w:color="auto" w:fill="auto"/>
            <w:hideMark/>
          </w:tcPr>
          <w:p w14:paraId="2819A311"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xml:space="preserve">a. ¿La entidad realizó la inscripción de sus bases de datos, en el Registro Nacional de Base de Datos ante la Superintendencia de Industria y Comercio </w:t>
            </w:r>
            <w:proofErr w:type="gramStart"/>
            <w:r w:rsidRPr="005475C9">
              <w:rPr>
                <w:rFonts w:ascii="Arial" w:eastAsia="Times New Roman" w:hAnsi="Arial" w:cs="Arial"/>
                <w:sz w:val="16"/>
                <w:szCs w:val="16"/>
                <w:lang w:eastAsia="es-CO"/>
              </w:rPr>
              <w:t>de acuerdo a</w:t>
            </w:r>
            <w:proofErr w:type="gramEnd"/>
            <w:r w:rsidRPr="005475C9">
              <w:rPr>
                <w:rFonts w:ascii="Arial" w:eastAsia="Times New Roman" w:hAnsi="Arial" w:cs="Arial"/>
                <w:sz w:val="16"/>
                <w:szCs w:val="16"/>
                <w:lang w:eastAsia="es-CO"/>
              </w:rPr>
              <w:t xml:space="preserve"> lo establecido en la Ley 1581 de 2012?</w:t>
            </w:r>
          </w:p>
        </w:tc>
        <w:tc>
          <w:tcPr>
            <w:tcW w:w="165" w:type="pct"/>
            <w:tcBorders>
              <w:top w:val="nil"/>
              <w:left w:val="nil"/>
              <w:bottom w:val="single" w:sz="4" w:space="0" w:color="auto"/>
              <w:right w:val="single" w:sz="4" w:space="0" w:color="auto"/>
            </w:tcBorders>
            <w:shd w:val="clear" w:color="auto" w:fill="auto"/>
            <w:hideMark/>
          </w:tcPr>
          <w:p w14:paraId="46F71FF5"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X</w:t>
            </w:r>
          </w:p>
        </w:tc>
        <w:tc>
          <w:tcPr>
            <w:tcW w:w="165" w:type="pct"/>
            <w:tcBorders>
              <w:top w:val="nil"/>
              <w:left w:val="nil"/>
              <w:bottom w:val="single" w:sz="4" w:space="0" w:color="auto"/>
              <w:right w:val="single" w:sz="4" w:space="0" w:color="auto"/>
            </w:tcBorders>
            <w:shd w:val="clear" w:color="auto" w:fill="auto"/>
            <w:hideMark/>
          </w:tcPr>
          <w:p w14:paraId="1191E5D4"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 </w:t>
            </w:r>
          </w:p>
        </w:tc>
        <w:tc>
          <w:tcPr>
            <w:tcW w:w="220" w:type="pct"/>
            <w:tcBorders>
              <w:top w:val="nil"/>
              <w:left w:val="nil"/>
              <w:bottom w:val="single" w:sz="4" w:space="0" w:color="auto"/>
              <w:right w:val="single" w:sz="4" w:space="0" w:color="auto"/>
            </w:tcBorders>
            <w:shd w:val="clear" w:color="C0C0C0" w:fill="auto"/>
            <w:noWrap/>
            <w:vAlign w:val="bottom"/>
            <w:hideMark/>
          </w:tcPr>
          <w:p w14:paraId="252AB81B" w14:textId="77777777" w:rsidR="00223E06" w:rsidRPr="005475C9" w:rsidRDefault="00223E06" w:rsidP="00032DFD">
            <w:pPr>
              <w:widowControl/>
              <w:rPr>
                <w:rFonts w:ascii="Arial" w:eastAsia="Times New Roman" w:hAnsi="Arial" w:cs="Arial"/>
                <w:color w:val="000000"/>
                <w:sz w:val="16"/>
                <w:szCs w:val="16"/>
                <w:lang w:eastAsia="es-CO"/>
              </w:rPr>
            </w:pPr>
            <w:r w:rsidRPr="005475C9">
              <w:rPr>
                <w:rFonts w:ascii="Arial" w:eastAsia="Times New Roman" w:hAnsi="Arial" w:cs="Arial"/>
                <w:color w:val="000000"/>
                <w:sz w:val="16"/>
                <w:szCs w:val="16"/>
                <w:lang w:eastAsia="es-CO"/>
              </w:rPr>
              <w:t> </w:t>
            </w:r>
          </w:p>
        </w:tc>
        <w:tc>
          <w:tcPr>
            <w:tcW w:w="1594" w:type="pct"/>
            <w:tcBorders>
              <w:top w:val="nil"/>
              <w:left w:val="nil"/>
              <w:bottom w:val="single" w:sz="4" w:space="0" w:color="auto"/>
              <w:right w:val="single" w:sz="4" w:space="0" w:color="auto"/>
            </w:tcBorders>
            <w:shd w:val="clear" w:color="auto" w:fill="auto"/>
            <w:hideMark/>
          </w:tcPr>
          <w:p w14:paraId="72E59F39" w14:textId="77777777" w:rsidR="00223E06" w:rsidRPr="005475C9" w:rsidRDefault="00223E06" w:rsidP="00032DFD">
            <w:pPr>
              <w:widowControl/>
              <w:rPr>
                <w:rFonts w:ascii="Arial" w:eastAsia="Times New Roman" w:hAnsi="Arial" w:cs="Arial"/>
                <w:sz w:val="16"/>
                <w:szCs w:val="16"/>
                <w:lang w:eastAsia="es-CO"/>
              </w:rPr>
            </w:pPr>
            <w:r w:rsidRPr="005475C9">
              <w:rPr>
                <w:rFonts w:ascii="Arial" w:eastAsia="Times New Roman" w:hAnsi="Arial" w:cs="Arial"/>
                <w:sz w:val="16"/>
                <w:szCs w:val="16"/>
                <w:lang w:eastAsia="es-CO"/>
              </w:rPr>
              <w:t>https://www.umv.gov.co/_transparencia2017/Transparencia-Pagina-WEB/2.InformaciondeInteres/2.11DatosPersonales/ItaBasededatos.png</w:t>
            </w:r>
          </w:p>
        </w:tc>
      </w:tr>
    </w:tbl>
    <w:p w14:paraId="732E5FF0" w14:textId="552366D5" w:rsidR="00EB3B89" w:rsidRDefault="00EB3B89" w:rsidP="00F85307">
      <w:pPr>
        <w:ind w:right="-19"/>
        <w:rPr>
          <w:rFonts w:ascii="Arial" w:eastAsia="Times New Roman" w:hAnsi="Arial" w:cs="Arial"/>
          <w:lang w:eastAsia="es-CO"/>
        </w:rPr>
      </w:pPr>
    </w:p>
    <w:p w14:paraId="4A2CE1E7" w14:textId="77777777" w:rsidR="00EB3B89" w:rsidRPr="00B7275B" w:rsidRDefault="00EB3B89" w:rsidP="00F85307">
      <w:pPr>
        <w:ind w:right="-19"/>
        <w:rPr>
          <w:rFonts w:ascii="Arial" w:eastAsia="Times New Roman" w:hAnsi="Arial" w:cs="Arial"/>
          <w:lang w:eastAsia="es-CO"/>
        </w:rPr>
      </w:pPr>
    </w:p>
    <w:p w14:paraId="5C04CD4A" w14:textId="77777777" w:rsidR="00726080" w:rsidRPr="00334279" w:rsidRDefault="00726080" w:rsidP="0027504A">
      <w:pPr>
        <w:pStyle w:val="Textoindependiente"/>
        <w:spacing w:line="276" w:lineRule="auto"/>
        <w:ind w:left="0" w:right="-19"/>
        <w:rPr>
          <w:rFonts w:cs="Arial"/>
          <w:b/>
          <w:sz w:val="18"/>
          <w:szCs w:val="18"/>
        </w:rPr>
      </w:pPr>
    </w:p>
    <w:p w14:paraId="5B3E7DE5" w14:textId="77777777" w:rsidR="008F1EB9" w:rsidRPr="00334279" w:rsidRDefault="008F1EB9" w:rsidP="00F85307">
      <w:pPr>
        <w:spacing w:line="276" w:lineRule="auto"/>
        <w:ind w:right="-19"/>
        <w:jc w:val="both"/>
        <w:rPr>
          <w:rFonts w:ascii="Arial" w:hAnsi="Arial" w:cs="Arial"/>
        </w:rPr>
        <w:sectPr w:rsidR="008F1EB9" w:rsidRPr="00334279" w:rsidSect="002B5EDD">
          <w:pgSz w:w="15840" w:h="12240" w:orient="landscape"/>
          <w:pgMar w:top="1469" w:right="1440" w:bottom="1559" w:left="1440" w:header="720" w:footer="720" w:gutter="0"/>
          <w:cols w:space="720"/>
          <w:docGrid w:linePitch="299"/>
        </w:sectPr>
      </w:pPr>
    </w:p>
    <w:p w14:paraId="0770ACFC" w14:textId="77777777" w:rsidR="00937DD0" w:rsidRPr="00334279" w:rsidRDefault="003B12EA" w:rsidP="00F85307">
      <w:pPr>
        <w:spacing w:line="276" w:lineRule="auto"/>
        <w:ind w:right="-19"/>
        <w:jc w:val="both"/>
        <w:rPr>
          <w:rFonts w:ascii="Arial" w:eastAsia="Times New Roman" w:hAnsi="Arial" w:cs="Arial"/>
        </w:rPr>
      </w:pPr>
      <w:r w:rsidRPr="00334279">
        <w:rPr>
          <w:rFonts w:ascii="Arial" w:hAnsi="Arial" w:cs="Arial"/>
          <w:noProof/>
          <w:lang w:val="en-US"/>
        </w:rPr>
        <w:lastRenderedPageBreak/>
        <w:drawing>
          <wp:anchor distT="0" distB="0" distL="114300" distR="114300" simplePos="0" relativeHeight="251657728" behindDoc="0" locked="0" layoutInCell="1" allowOverlap="1" wp14:anchorId="79D2D5A9" wp14:editId="285B9C3F">
            <wp:simplePos x="0" y="0"/>
            <wp:positionH relativeFrom="column">
              <wp:posOffset>-1089660</wp:posOffset>
            </wp:positionH>
            <wp:positionV relativeFrom="paragraph">
              <wp:posOffset>-951865</wp:posOffset>
            </wp:positionV>
            <wp:extent cx="7769860" cy="10058400"/>
            <wp:effectExtent l="0" t="0" r="0" b="0"/>
            <wp:wrapNone/>
            <wp:docPr id="48" name="Imagen 48" descr="portad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rtada-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6986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F85307">
      <w:pPr>
        <w:spacing w:line="276" w:lineRule="auto"/>
        <w:ind w:right="-19"/>
        <w:jc w:val="both"/>
        <w:rPr>
          <w:rFonts w:ascii="Arial" w:eastAsia="Times New Roman" w:hAnsi="Arial" w:cs="Arial"/>
        </w:rPr>
      </w:pPr>
    </w:p>
    <w:p w14:paraId="56126CBF" w14:textId="77777777" w:rsidR="00937DD0" w:rsidRPr="00334279" w:rsidRDefault="00937DD0" w:rsidP="00F85307">
      <w:pPr>
        <w:spacing w:line="276" w:lineRule="auto"/>
        <w:ind w:right="-19"/>
        <w:jc w:val="both"/>
        <w:rPr>
          <w:rFonts w:ascii="Arial" w:eastAsia="Times New Roman" w:hAnsi="Arial" w:cs="Arial"/>
        </w:rPr>
      </w:pPr>
    </w:p>
    <w:p w14:paraId="1BE2B348" w14:textId="77777777" w:rsidR="00937DD0" w:rsidRPr="00334279" w:rsidRDefault="00937DD0" w:rsidP="00F85307">
      <w:pPr>
        <w:spacing w:line="276" w:lineRule="auto"/>
        <w:ind w:right="-19"/>
        <w:jc w:val="both"/>
        <w:rPr>
          <w:rFonts w:ascii="Arial" w:eastAsia="Times New Roman" w:hAnsi="Arial" w:cs="Arial"/>
        </w:rPr>
      </w:pPr>
    </w:p>
    <w:p w14:paraId="6304871A" w14:textId="77777777" w:rsidR="00937DD0" w:rsidRPr="00334279" w:rsidRDefault="00937DD0" w:rsidP="00F85307">
      <w:pPr>
        <w:spacing w:line="276" w:lineRule="auto"/>
        <w:ind w:right="-19"/>
        <w:jc w:val="both"/>
        <w:rPr>
          <w:rFonts w:ascii="Arial" w:eastAsia="Times New Roman" w:hAnsi="Arial" w:cs="Arial"/>
        </w:rPr>
      </w:pPr>
    </w:p>
    <w:p w14:paraId="3FBFE842" w14:textId="77777777" w:rsidR="00937DD0" w:rsidRPr="00334279" w:rsidRDefault="00937DD0" w:rsidP="00F85307">
      <w:pPr>
        <w:spacing w:line="276" w:lineRule="auto"/>
        <w:ind w:right="-19"/>
        <w:jc w:val="both"/>
        <w:rPr>
          <w:rFonts w:ascii="Arial" w:eastAsia="Times New Roman" w:hAnsi="Arial" w:cs="Arial"/>
        </w:rPr>
      </w:pPr>
    </w:p>
    <w:p w14:paraId="403DF076" w14:textId="77777777" w:rsidR="00937DD0" w:rsidRPr="00334279" w:rsidRDefault="00937DD0" w:rsidP="00F85307">
      <w:pPr>
        <w:spacing w:line="276" w:lineRule="auto"/>
        <w:ind w:right="-19"/>
        <w:jc w:val="both"/>
        <w:rPr>
          <w:rFonts w:ascii="Arial" w:eastAsia="Times New Roman" w:hAnsi="Arial" w:cs="Arial"/>
        </w:rPr>
      </w:pPr>
    </w:p>
    <w:p w14:paraId="233EB975" w14:textId="77777777" w:rsidR="00937DD0" w:rsidRPr="00334279" w:rsidRDefault="00937DD0" w:rsidP="00F85307">
      <w:pPr>
        <w:spacing w:line="276" w:lineRule="auto"/>
        <w:ind w:right="-19"/>
        <w:jc w:val="both"/>
        <w:rPr>
          <w:rFonts w:ascii="Arial" w:eastAsia="Times New Roman" w:hAnsi="Arial" w:cs="Arial"/>
        </w:rPr>
      </w:pPr>
    </w:p>
    <w:p w14:paraId="385D8822" w14:textId="77777777" w:rsidR="00937DD0" w:rsidRPr="00334279" w:rsidRDefault="00937DD0" w:rsidP="00F85307">
      <w:pPr>
        <w:spacing w:line="276" w:lineRule="auto"/>
        <w:ind w:right="-19"/>
        <w:jc w:val="both"/>
        <w:rPr>
          <w:rFonts w:ascii="Arial" w:eastAsia="Times New Roman" w:hAnsi="Arial" w:cs="Arial"/>
        </w:rPr>
      </w:pPr>
    </w:p>
    <w:p w14:paraId="773C56E4" w14:textId="77777777" w:rsidR="00937DD0" w:rsidRPr="00334279" w:rsidRDefault="00937DD0" w:rsidP="00F85307">
      <w:pPr>
        <w:spacing w:line="276" w:lineRule="auto"/>
        <w:ind w:right="-19"/>
        <w:jc w:val="both"/>
        <w:rPr>
          <w:rFonts w:ascii="Arial" w:eastAsia="Times New Roman" w:hAnsi="Arial" w:cs="Arial"/>
        </w:rPr>
      </w:pPr>
    </w:p>
    <w:p w14:paraId="60DE6129" w14:textId="77777777" w:rsidR="00937DD0" w:rsidRPr="00334279" w:rsidRDefault="00937DD0" w:rsidP="00F85307">
      <w:pPr>
        <w:spacing w:line="276" w:lineRule="auto"/>
        <w:ind w:right="-19"/>
        <w:jc w:val="both"/>
        <w:rPr>
          <w:rFonts w:ascii="Arial" w:eastAsia="Times New Roman" w:hAnsi="Arial" w:cs="Arial"/>
        </w:rPr>
      </w:pPr>
    </w:p>
    <w:p w14:paraId="4E42574E" w14:textId="77777777" w:rsidR="00937DD0" w:rsidRPr="00334279" w:rsidRDefault="00937DD0" w:rsidP="00F85307">
      <w:pPr>
        <w:spacing w:line="276" w:lineRule="auto"/>
        <w:ind w:right="-19"/>
        <w:jc w:val="both"/>
        <w:rPr>
          <w:rFonts w:ascii="Arial" w:eastAsia="Times New Roman" w:hAnsi="Arial" w:cs="Arial"/>
        </w:rPr>
      </w:pPr>
    </w:p>
    <w:p w14:paraId="621C3D60" w14:textId="77777777" w:rsidR="00937DD0" w:rsidRPr="00334279" w:rsidRDefault="00937DD0" w:rsidP="00F85307">
      <w:pPr>
        <w:spacing w:line="276" w:lineRule="auto"/>
        <w:ind w:right="-19"/>
        <w:jc w:val="both"/>
        <w:rPr>
          <w:rFonts w:ascii="Arial" w:eastAsia="Times New Roman" w:hAnsi="Arial" w:cs="Arial"/>
        </w:rPr>
      </w:pPr>
    </w:p>
    <w:p w14:paraId="706B773F" w14:textId="77777777" w:rsidR="00937DD0" w:rsidRPr="00334279" w:rsidRDefault="00937DD0" w:rsidP="00F85307">
      <w:pPr>
        <w:spacing w:line="276" w:lineRule="auto"/>
        <w:ind w:right="-19"/>
        <w:jc w:val="both"/>
        <w:rPr>
          <w:rFonts w:ascii="Arial" w:eastAsia="Times New Roman" w:hAnsi="Arial" w:cs="Arial"/>
        </w:rPr>
      </w:pPr>
    </w:p>
    <w:p w14:paraId="65CA90E3" w14:textId="77777777" w:rsidR="00937DD0" w:rsidRPr="00334279" w:rsidRDefault="00937DD0" w:rsidP="00F85307">
      <w:pPr>
        <w:spacing w:line="276" w:lineRule="auto"/>
        <w:ind w:right="-19"/>
        <w:jc w:val="both"/>
        <w:rPr>
          <w:rFonts w:ascii="Arial" w:eastAsia="Times New Roman" w:hAnsi="Arial" w:cs="Arial"/>
        </w:rPr>
      </w:pPr>
    </w:p>
    <w:p w14:paraId="27254EF9" w14:textId="77777777" w:rsidR="00937DD0" w:rsidRPr="00334279" w:rsidRDefault="00937DD0" w:rsidP="00F85307">
      <w:pPr>
        <w:spacing w:line="276" w:lineRule="auto"/>
        <w:ind w:right="-19"/>
        <w:jc w:val="both"/>
        <w:rPr>
          <w:rFonts w:ascii="Arial" w:eastAsia="Times New Roman" w:hAnsi="Arial" w:cs="Arial"/>
        </w:rPr>
      </w:pPr>
    </w:p>
    <w:p w14:paraId="5D537F9F" w14:textId="77777777" w:rsidR="00937DD0" w:rsidRPr="00334279" w:rsidRDefault="00937DD0" w:rsidP="00F85307">
      <w:pPr>
        <w:spacing w:line="276" w:lineRule="auto"/>
        <w:ind w:right="-19"/>
        <w:jc w:val="both"/>
        <w:rPr>
          <w:rFonts w:ascii="Arial" w:eastAsia="Times New Roman" w:hAnsi="Arial" w:cs="Arial"/>
        </w:rPr>
      </w:pPr>
    </w:p>
    <w:p w14:paraId="6753D671" w14:textId="77777777" w:rsidR="00937DD0" w:rsidRPr="00334279" w:rsidRDefault="00937DD0" w:rsidP="00F85307">
      <w:pPr>
        <w:spacing w:line="276" w:lineRule="auto"/>
        <w:ind w:right="-19"/>
        <w:jc w:val="both"/>
        <w:rPr>
          <w:rFonts w:ascii="Arial" w:eastAsia="Times New Roman" w:hAnsi="Arial" w:cs="Arial"/>
        </w:rPr>
      </w:pPr>
    </w:p>
    <w:p w14:paraId="1656AB88" w14:textId="77777777" w:rsidR="00937DD0" w:rsidRPr="00334279" w:rsidRDefault="00937DD0" w:rsidP="00F85307">
      <w:pPr>
        <w:spacing w:line="276" w:lineRule="auto"/>
        <w:ind w:right="-19"/>
        <w:jc w:val="both"/>
        <w:rPr>
          <w:rFonts w:ascii="Arial" w:eastAsia="Times New Roman" w:hAnsi="Arial" w:cs="Arial"/>
        </w:rPr>
      </w:pPr>
    </w:p>
    <w:p w14:paraId="15FF4B43" w14:textId="77777777" w:rsidR="00937DD0" w:rsidRPr="00334279" w:rsidRDefault="00937DD0" w:rsidP="00F85307">
      <w:pPr>
        <w:spacing w:line="276" w:lineRule="auto"/>
        <w:ind w:right="-19"/>
        <w:jc w:val="both"/>
        <w:rPr>
          <w:rFonts w:ascii="Arial" w:eastAsia="Times New Roman" w:hAnsi="Arial" w:cs="Arial"/>
        </w:rPr>
      </w:pPr>
    </w:p>
    <w:p w14:paraId="7DF70E6C" w14:textId="77777777" w:rsidR="00937DD0" w:rsidRPr="00334279" w:rsidRDefault="00937DD0" w:rsidP="00F85307">
      <w:pPr>
        <w:spacing w:line="276" w:lineRule="auto"/>
        <w:ind w:right="-19"/>
        <w:jc w:val="both"/>
        <w:rPr>
          <w:rFonts w:ascii="Arial" w:eastAsia="Times New Roman" w:hAnsi="Arial" w:cs="Arial"/>
        </w:rPr>
      </w:pPr>
    </w:p>
    <w:p w14:paraId="09F13136" w14:textId="77777777" w:rsidR="00937DD0" w:rsidRPr="00334279" w:rsidRDefault="00937DD0" w:rsidP="00F85307">
      <w:pPr>
        <w:spacing w:line="276" w:lineRule="auto"/>
        <w:ind w:right="-19"/>
        <w:jc w:val="both"/>
        <w:rPr>
          <w:rFonts w:ascii="Arial" w:eastAsia="Times New Roman" w:hAnsi="Arial" w:cs="Arial"/>
        </w:rPr>
      </w:pPr>
    </w:p>
    <w:p w14:paraId="04F98E5B" w14:textId="77777777" w:rsidR="00937DD0" w:rsidRPr="00334279" w:rsidRDefault="00937DD0" w:rsidP="00F85307">
      <w:pPr>
        <w:spacing w:line="276" w:lineRule="auto"/>
        <w:ind w:right="-19"/>
        <w:jc w:val="both"/>
        <w:rPr>
          <w:rFonts w:ascii="Arial" w:eastAsia="Times New Roman" w:hAnsi="Arial" w:cs="Arial"/>
        </w:rPr>
      </w:pPr>
    </w:p>
    <w:p w14:paraId="74D6F333" w14:textId="77777777" w:rsidR="00937DD0" w:rsidRPr="00334279" w:rsidRDefault="00937DD0" w:rsidP="00F85307">
      <w:pPr>
        <w:spacing w:line="276" w:lineRule="auto"/>
        <w:ind w:right="-19"/>
        <w:jc w:val="both"/>
        <w:rPr>
          <w:rFonts w:ascii="Arial" w:eastAsia="Times New Roman" w:hAnsi="Arial" w:cs="Arial"/>
        </w:rPr>
      </w:pPr>
    </w:p>
    <w:sectPr w:rsidR="00937DD0" w:rsidRPr="00334279" w:rsidSect="00F85307">
      <w:pgSz w:w="12240" w:h="15840"/>
      <w:pgMar w:top="1500" w:right="1467"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10FE13" w14:textId="77777777" w:rsidR="006A0338" w:rsidRDefault="006A0338" w:rsidP="00B94BF1">
      <w:r>
        <w:separator/>
      </w:r>
    </w:p>
  </w:endnote>
  <w:endnote w:type="continuationSeparator" w:id="0">
    <w:p w14:paraId="0D87C748" w14:textId="77777777" w:rsidR="006A0338" w:rsidRDefault="006A0338"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BC1FB" w14:textId="77777777" w:rsidR="00A96B45" w:rsidRDefault="00A96B45">
    <w:pPr>
      <w:pStyle w:val="Piedepgina"/>
      <w:jc w:val="center"/>
    </w:pPr>
    <w:r>
      <w:rPr>
        <w:noProof/>
        <w:lang w:val="en-US"/>
      </w:rPr>
      <mc:AlternateContent>
        <mc:Choice Requires="wps">
          <w:drawing>
            <wp:inline distT="0" distB="0" distL="0" distR="0" wp14:anchorId="257C8E99" wp14:editId="367745B5">
              <wp:extent cx="5467350" cy="54610"/>
              <wp:effectExtent l="9525" t="17145" r="9525" b="13970"/>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594C35ED"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fillcolor="black">
              <w10:anchorlock/>
            </v:shape>
          </w:pict>
        </mc:Fallback>
      </mc:AlternateContent>
    </w:r>
  </w:p>
  <w:p w14:paraId="138DA855" w14:textId="78F59630" w:rsidR="00A96B45" w:rsidRDefault="00A96B45">
    <w:pPr>
      <w:pStyle w:val="Piedepgina"/>
      <w:jc w:val="center"/>
    </w:pPr>
    <w:r>
      <w:fldChar w:fldCharType="begin"/>
    </w:r>
    <w:r>
      <w:instrText>PAGE    \* MERGEFORMAT</w:instrText>
    </w:r>
    <w:r>
      <w:fldChar w:fldCharType="separate"/>
    </w:r>
    <w:r w:rsidRPr="005D7E16">
      <w:rPr>
        <w:noProof/>
        <w:lang w:val="es-ES"/>
      </w:rPr>
      <w:t>6</w:t>
    </w:r>
    <w:r>
      <w:fldChar w:fldCharType="end"/>
    </w:r>
  </w:p>
  <w:p w14:paraId="3C7F78CE" w14:textId="77777777" w:rsidR="00A96B45" w:rsidRDefault="00A96B4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B8153F" w14:textId="77777777" w:rsidR="006A0338" w:rsidRDefault="006A0338" w:rsidP="00B94BF1">
      <w:r>
        <w:separator/>
      </w:r>
    </w:p>
  </w:footnote>
  <w:footnote w:type="continuationSeparator" w:id="0">
    <w:p w14:paraId="35D2519C" w14:textId="77777777" w:rsidR="006A0338" w:rsidRDefault="006A0338" w:rsidP="00B94B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8228E"/>
    <w:multiLevelType w:val="hybridMultilevel"/>
    <w:tmpl w:val="A10CF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226176"/>
    <w:multiLevelType w:val="hybridMultilevel"/>
    <w:tmpl w:val="B0DEA7E8"/>
    <w:lvl w:ilvl="0" w:tplc="240A0001">
      <w:start w:val="1"/>
      <w:numFmt w:val="bullet"/>
      <w:lvlText w:val=""/>
      <w:lvlJc w:val="left"/>
      <w:pPr>
        <w:ind w:left="360" w:hanging="360"/>
      </w:pPr>
      <w:rPr>
        <w:rFonts w:ascii="Symbol" w:hAnsi="Symbol" w:hint="default"/>
      </w:rPr>
    </w:lvl>
    <w:lvl w:ilvl="1" w:tplc="FC7015E2">
      <w:numFmt w:val="bullet"/>
      <w:lvlText w:val="•"/>
      <w:lvlJc w:val="left"/>
      <w:pPr>
        <w:ind w:left="1080" w:hanging="360"/>
      </w:pPr>
      <w:rPr>
        <w:rFonts w:ascii="Arial" w:eastAsia="Times New Roman"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C08337A"/>
    <w:multiLevelType w:val="hybridMultilevel"/>
    <w:tmpl w:val="F63049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0C470B"/>
    <w:multiLevelType w:val="hybridMultilevel"/>
    <w:tmpl w:val="D35AD79E"/>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4" w15:restartNumberingAfterBreak="0">
    <w:nsid w:val="0DF074C6"/>
    <w:multiLevelType w:val="hybridMultilevel"/>
    <w:tmpl w:val="64DE2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1896B16"/>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6" w15:restartNumberingAfterBreak="0">
    <w:nsid w:val="190513DA"/>
    <w:multiLevelType w:val="hybridMultilevel"/>
    <w:tmpl w:val="B38E03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DBB47F9"/>
    <w:multiLevelType w:val="hybridMultilevel"/>
    <w:tmpl w:val="2E26E74E"/>
    <w:lvl w:ilvl="0" w:tplc="E266EB30">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8"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9DD45C0"/>
    <w:multiLevelType w:val="hybridMultilevel"/>
    <w:tmpl w:val="2DD81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C3B16C7"/>
    <w:multiLevelType w:val="hybridMultilevel"/>
    <w:tmpl w:val="10723BE0"/>
    <w:lvl w:ilvl="0" w:tplc="81622AAA">
      <w:start w:val="1"/>
      <w:numFmt w:val="bullet"/>
      <w:lvlText w:val=""/>
      <w:lvlJc w:val="left"/>
      <w:pPr>
        <w:ind w:left="465" w:hanging="361"/>
      </w:pPr>
      <w:rPr>
        <w:rFonts w:ascii="Symbol" w:eastAsia="Symbol" w:hAnsi="Symbol" w:hint="default"/>
        <w:sz w:val="24"/>
        <w:szCs w:val="24"/>
      </w:rPr>
    </w:lvl>
    <w:lvl w:ilvl="1" w:tplc="1C847D2E">
      <w:start w:val="1"/>
      <w:numFmt w:val="bullet"/>
      <w:lvlText w:val="•"/>
      <w:lvlJc w:val="left"/>
      <w:pPr>
        <w:ind w:left="765" w:hanging="361"/>
      </w:pPr>
      <w:rPr>
        <w:rFonts w:hint="default"/>
      </w:rPr>
    </w:lvl>
    <w:lvl w:ilvl="2" w:tplc="B83E9950">
      <w:start w:val="1"/>
      <w:numFmt w:val="bullet"/>
      <w:lvlText w:val="•"/>
      <w:lvlJc w:val="left"/>
      <w:pPr>
        <w:ind w:left="1065" w:hanging="361"/>
      </w:pPr>
      <w:rPr>
        <w:rFonts w:hint="default"/>
      </w:rPr>
    </w:lvl>
    <w:lvl w:ilvl="3" w:tplc="F858CDAE">
      <w:start w:val="1"/>
      <w:numFmt w:val="bullet"/>
      <w:lvlText w:val="•"/>
      <w:lvlJc w:val="left"/>
      <w:pPr>
        <w:ind w:left="1365" w:hanging="361"/>
      </w:pPr>
      <w:rPr>
        <w:rFonts w:hint="default"/>
      </w:rPr>
    </w:lvl>
    <w:lvl w:ilvl="4" w:tplc="0DCA5C9A">
      <w:start w:val="1"/>
      <w:numFmt w:val="bullet"/>
      <w:lvlText w:val="•"/>
      <w:lvlJc w:val="left"/>
      <w:pPr>
        <w:ind w:left="1666" w:hanging="361"/>
      </w:pPr>
      <w:rPr>
        <w:rFonts w:hint="default"/>
      </w:rPr>
    </w:lvl>
    <w:lvl w:ilvl="5" w:tplc="F8C09A34">
      <w:start w:val="1"/>
      <w:numFmt w:val="bullet"/>
      <w:lvlText w:val="•"/>
      <w:lvlJc w:val="left"/>
      <w:pPr>
        <w:ind w:left="1966" w:hanging="361"/>
      </w:pPr>
      <w:rPr>
        <w:rFonts w:hint="default"/>
      </w:rPr>
    </w:lvl>
    <w:lvl w:ilvl="6" w:tplc="2FCAC28C">
      <w:start w:val="1"/>
      <w:numFmt w:val="bullet"/>
      <w:lvlText w:val="•"/>
      <w:lvlJc w:val="left"/>
      <w:pPr>
        <w:ind w:left="2266" w:hanging="361"/>
      </w:pPr>
      <w:rPr>
        <w:rFonts w:hint="default"/>
      </w:rPr>
    </w:lvl>
    <w:lvl w:ilvl="7" w:tplc="0A8E4A3C">
      <w:start w:val="1"/>
      <w:numFmt w:val="bullet"/>
      <w:lvlText w:val="•"/>
      <w:lvlJc w:val="left"/>
      <w:pPr>
        <w:ind w:left="2566" w:hanging="361"/>
      </w:pPr>
      <w:rPr>
        <w:rFonts w:hint="default"/>
      </w:rPr>
    </w:lvl>
    <w:lvl w:ilvl="8" w:tplc="4600D4D4">
      <w:start w:val="1"/>
      <w:numFmt w:val="bullet"/>
      <w:lvlText w:val="•"/>
      <w:lvlJc w:val="left"/>
      <w:pPr>
        <w:ind w:left="2867" w:hanging="361"/>
      </w:pPr>
      <w:rPr>
        <w:rFonts w:hint="default"/>
      </w:rPr>
    </w:lvl>
  </w:abstractNum>
  <w:abstractNum w:abstractNumId="11" w15:restartNumberingAfterBreak="0">
    <w:nsid w:val="2E1F05FA"/>
    <w:multiLevelType w:val="hybridMultilevel"/>
    <w:tmpl w:val="F40613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0D805CD"/>
    <w:multiLevelType w:val="hybridMultilevel"/>
    <w:tmpl w:val="8BA011BA"/>
    <w:lvl w:ilvl="0" w:tplc="240A0017">
      <w:start w:val="1"/>
      <w:numFmt w:val="lowerLetter"/>
      <w:lvlText w:val="%1)"/>
      <w:lvlJc w:val="left"/>
      <w:pPr>
        <w:ind w:left="941" w:hanging="360"/>
      </w:pPr>
    </w:lvl>
    <w:lvl w:ilvl="1" w:tplc="240A0019" w:tentative="1">
      <w:start w:val="1"/>
      <w:numFmt w:val="lowerLetter"/>
      <w:lvlText w:val="%2."/>
      <w:lvlJc w:val="left"/>
      <w:pPr>
        <w:ind w:left="1661" w:hanging="360"/>
      </w:pPr>
    </w:lvl>
    <w:lvl w:ilvl="2" w:tplc="240A001B" w:tentative="1">
      <w:start w:val="1"/>
      <w:numFmt w:val="lowerRoman"/>
      <w:lvlText w:val="%3."/>
      <w:lvlJc w:val="right"/>
      <w:pPr>
        <w:ind w:left="2381" w:hanging="180"/>
      </w:pPr>
    </w:lvl>
    <w:lvl w:ilvl="3" w:tplc="240A000F" w:tentative="1">
      <w:start w:val="1"/>
      <w:numFmt w:val="decimal"/>
      <w:lvlText w:val="%4."/>
      <w:lvlJc w:val="left"/>
      <w:pPr>
        <w:ind w:left="3101" w:hanging="360"/>
      </w:pPr>
    </w:lvl>
    <w:lvl w:ilvl="4" w:tplc="240A0019" w:tentative="1">
      <w:start w:val="1"/>
      <w:numFmt w:val="lowerLetter"/>
      <w:lvlText w:val="%5."/>
      <w:lvlJc w:val="left"/>
      <w:pPr>
        <w:ind w:left="3821" w:hanging="360"/>
      </w:pPr>
    </w:lvl>
    <w:lvl w:ilvl="5" w:tplc="240A001B" w:tentative="1">
      <w:start w:val="1"/>
      <w:numFmt w:val="lowerRoman"/>
      <w:lvlText w:val="%6."/>
      <w:lvlJc w:val="right"/>
      <w:pPr>
        <w:ind w:left="4541" w:hanging="180"/>
      </w:pPr>
    </w:lvl>
    <w:lvl w:ilvl="6" w:tplc="240A000F" w:tentative="1">
      <w:start w:val="1"/>
      <w:numFmt w:val="decimal"/>
      <w:lvlText w:val="%7."/>
      <w:lvlJc w:val="left"/>
      <w:pPr>
        <w:ind w:left="5261" w:hanging="360"/>
      </w:pPr>
    </w:lvl>
    <w:lvl w:ilvl="7" w:tplc="240A0019" w:tentative="1">
      <w:start w:val="1"/>
      <w:numFmt w:val="lowerLetter"/>
      <w:lvlText w:val="%8."/>
      <w:lvlJc w:val="left"/>
      <w:pPr>
        <w:ind w:left="5981" w:hanging="360"/>
      </w:pPr>
    </w:lvl>
    <w:lvl w:ilvl="8" w:tplc="240A001B" w:tentative="1">
      <w:start w:val="1"/>
      <w:numFmt w:val="lowerRoman"/>
      <w:lvlText w:val="%9."/>
      <w:lvlJc w:val="right"/>
      <w:pPr>
        <w:ind w:left="6701" w:hanging="180"/>
      </w:pPr>
    </w:lvl>
  </w:abstractNum>
  <w:abstractNum w:abstractNumId="13" w15:restartNumberingAfterBreak="0">
    <w:nsid w:val="33ED5682"/>
    <w:multiLevelType w:val="hybridMultilevel"/>
    <w:tmpl w:val="0144DA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6BF7D35"/>
    <w:multiLevelType w:val="hybridMultilevel"/>
    <w:tmpl w:val="3B6ADE00"/>
    <w:lvl w:ilvl="0" w:tplc="240A000F">
      <w:start w:val="1"/>
      <w:numFmt w:val="decimal"/>
      <w:lvlText w:val="%1."/>
      <w:lvlJc w:val="left"/>
      <w:pPr>
        <w:ind w:left="821" w:hanging="360"/>
      </w:pPr>
    </w:lvl>
    <w:lvl w:ilvl="1" w:tplc="240A0019" w:tentative="1">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15" w15:restartNumberingAfterBreak="0">
    <w:nsid w:val="36CA2721"/>
    <w:multiLevelType w:val="hybridMultilevel"/>
    <w:tmpl w:val="C10A5040"/>
    <w:lvl w:ilvl="0" w:tplc="240A000F">
      <w:start w:val="1"/>
      <w:numFmt w:val="decimal"/>
      <w:lvlText w:val="%1."/>
      <w:lvlJc w:val="left"/>
      <w:pPr>
        <w:ind w:left="1410" w:hanging="69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6" w15:restartNumberingAfterBreak="0">
    <w:nsid w:val="38013D6E"/>
    <w:multiLevelType w:val="hybridMultilevel"/>
    <w:tmpl w:val="F00CBAAA"/>
    <w:lvl w:ilvl="0" w:tplc="06FC4E2A">
      <w:start w:val="1"/>
      <w:numFmt w:val="lowerLetter"/>
      <w:lvlText w:val="%1."/>
      <w:lvlJc w:val="left"/>
      <w:pPr>
        <w:ind w:left="390" w:hanging="360"/>
      </w:pPr>
      <w:rPr>
        <w:rFonts w:hint="default"/>
      </w:rPr>
    </w:lvl>
    <w:lvl w:ilvl="1" w:tplc="240A0019" w:tentative="1">
      <w:start w:val="1"/>
      <w:numFmt w:val="lowerLetter"/>
      <w:lvlText w:val="%2."/>
      <w:lvlJc w:val="left"/>
      <w:pPr>
        <w:ind w:left="1110" w:hanging="360"/>
      </w:pPr>
    </w:lvl>
    <w:lvl w:ilvl="2" w:tplc="240A001B" w:tentative="1">
      <w:start w:val="1"/>
      <w:numFmt w:val="lowerRoman"/>
      <w:lvlText w:val="%3."/>
      <w:lvlJc w:val="right"/>
      <w:pPr>
        <w:ind w:left="1830" w:hanging="180"/>
      </w:pPr>
    </w:lvl>
    <w:lvl w:ilvl="3" w:tplc="240A000F" w:tentative="1">
      <w:start w:val="1"/>
      <w:numFmt w:val="decimal"/>
      <w:lvlText w:val="%4."/>
      <w:lvlJc w:val="left"/>
      <w:pPr>
        <w:ind w:left="2550" w:hanging="360"/>
      </w:pPr>
    </w:lvl>
    <w:lvl w:ilvl="4" w:tplc="240A0019" w:tentative="1">
      <w:start w:val="1"/>
      <w:numFmt w:val="lowerLetter"/>
      <w:lvlText w:val="%5."/>
      <w:lvlJc w:val="left"/>
      <w:pPr>
        <w:ind w:left="3270" w:hanging="360"/>
      </w:pPr>
    </w:lvl>
    <w:lvl w:ilvl="5" w:tplc="240A001B" w:tentative="1">
      <w:start w:val="1"/>
      <w:numFmt w:val="lowerRoman"/>
      <w:lvlText w:val="%6."/>
      <w:lvlJc w:val="right"/>
      <w:pPr>
        <w:ind w:left="3990" w:hanging="180"/>
      </w:pPr>
    </w:lvl>
    <w:lvl w:ilvl="6" w:tplc="240A000F" w:tentative="1">
      <w:start w:val="1"/>
      <w:numFmt w:val="decimal"/>
      <w:lvlText w:val="%7."/>
      <w:lvlJc w:val="left"/>
      <w:pPr>
        <w:ind w:left="4710" w:hanging="360"/>
      </w:pPr>
    </w:lvl>
    <w:lvl w:ilvl="7" w:tplc="240A0019" w:tentative="1">
      <w:start w:val="1"/>
      <w:numFmt w:val="lowerLetter"/>
      <w:lvlText w:val="%8."/>
      <w:lvlJc w:val="left"/>
      <w:pPr>
        <w:ind w:left="5430" w:hanging="360"/>
      </w:pPr>
    </w:lvl>
    <w:lvl w:ilvl="8" w:tplc="240A001B" w:tentative="1">
      <w:start w:val="1"/>
      <w:numFmt w:val="lowerRoman"/>
      <w:lvlText w:val="%9."/>
      <w:lvlJc w:val="right"/>
      <w:pPr>
        <w:ind w:left="6150" w:hanging="180"/>
      </w:pPr>
    </w:lvl>
  </w:abstractNum>
  <w:abstractNum w:abstractNumId="17" w15:restartNumberingAfterBreak="0">
    <w:nsid w:val="38794C0B"/>
    <w:multiLevelType w:val="hybridMultilevel"/>
    <w:tmpl w:val="66FC4A2A"/>
    <w:lvl w:ilvl="0" w:tplc="4956DC6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8" w15:restartNumberingAfterBreak="0">
    <w:nsid w:val="3B887EE5"/>
    <w:multiLevelType w:val="multilevel"/>
    <w:tmpl w:val="6A68AEEE"/>
    <w:lvl w:ilvl="0">
      <w:start w:val="1"/>
      <w:numFmt w:val="decimal"/>
      <w:lvlText w:val="%1."/>
      <w:lvlJc w:val="left"/>
      <w:pPr>
        <w:ind w:left="101" w:hanging="285"/>
      </w:pPr>
      <w:rPr>
        <w:rFonts w:ascii="Arial" w:eastAsia="Arial" w:hAnsi="Arial" w:hint="default"/>
        <w:b/>
        <w:bCs/>
        <w:spacing w:val="1"/>
        <w:sz w:val="24"/>
        <w:szCs w:val="24"/>
      </w:rPr>
    </w:lvl>
    <w:lvl w:ilvl="1">
      <w:start w:val="1"/>
      <w:numFmt w:val="decimal"/>
      <w:lvlText w:val="%1.%2."/>
      <w:lvlJc w:val="left"/>
      <w:pPr>
        <w:ind w:left="101" w:hanging="1051"/>
      </w:pPr>
      <w:rPr>
        <w:rFonts w:ascii="Arial" w:eastAsia="Arial" w:hAnsi="Arial" w:hint="default"/>
        <w:b/>
        <w:bCs/>
        <w:spacing w:val="1"/>
        <w:sz w:val="24"/>
        <w:szCs w:val="24"/>
      </w:rPr>
    </w:lvl>
    <w:lvl w:ilvl="2">
      <w:start w:val="1"/>
      <w:numFmt w:val="bullet"/>
      <w:lvlText w:val="•"/>
      <w:lvlJc w:val="left"/>
      <w:pPr>
        <w:ind w:left="2117" w:hanging="1051"/>
      </w:pPr>
      <w:rPr>
        <w:rFonts w:hint="default"/>
      </w:rPr>
    </w:lvl>
    <w:lvl w:ilvl="3">
      <w:start w:val="1"/>
      <w:numFmt w:val="bullet"/>
      <w:lvlText w:val="•"/>
      <w:lvlJc w:val="left"/>
      <w:pPr>
        <w:ind w:left="3125" w:hanging="1051"/>
      </w:pPr>
      <w:rPr>
        <w:rFonts w:hint="default"/>
      </w:rPr>
    </w:lvl>
    <w:lvl w:ilvl="4">
      <w:start w:val="1"/>
      <w:numFmt w:val="bullet"/>
      <w:lvlText w:val="•"/>
      <w:lvlJc w:val="left"/>
      <w:pPr>
        <w:ind w:left="4132" w:hanging="1051"/>
      </w:pPr>
      <w:rPr>
        <w:rFonts w:hint="default"/>
      </w:rPr>
    </w:lvl>
    <w:lvl w:ilvl="5">
      <w:start w:val="1"/>
      <w:numFmt w:val="bullet"/>
      <w:lvlText w:val="•"/>
      <w:lvlJc w:val="left"/>
      <w:pPr>
        <w:ind w:left="5140" w:hanging="1051"/>
      </w:pPr>
      <w:rPr>
        <w:rFonts w:hint="default"/>
      </w:rPr>
    </w:lvl>
    <w:lvl w:ilvl="6">
      <w:start w:val="1"/>
      <w:numFmt w:val="bullet"/>
      <w:lvlText w:val="•"/>
      <w:lvlJc w:val="left"/>
      <w:pPr>
        <w:ind w:left="6148" w:hanging="1051"/>
      </w:pPr>
      <w:rPr>
        <w:rFonts w:hint="default"/>
      </w:rPr>
    </w:lvl>
    <w:lvl w:ilvl="7">
      <w:start w:val="1"/>
      <w:numFmt w:val="bullet"/>
      <w:lvlText w:val="•"/>
      <w:lvlJc w:val="left"/>
      <w:pPr>
        <w:ind w:left="7156" w:hanging="1051"/>
      </w:pPr>
      <w:rPr>
        <w:rFonts w:hint="default"/>
      </w:rPr>
    </w:lvl>
    <w:lvl w:ilvl="8">
      <w:start w:val="1"/>
      <w:numFmt w:val="bullet"/>
      <w:lvlText w:val="•"/>
      <w:lvlJc w:val="left"/>
      <w:pPr>
        <w:ind w:left="8164" w:hanging="1051"/>
      </w:pPr>
      <w:rPr>
        <w:rFonts w:hint="default"/>
      </w:rPr>
    </w:lvl>
  </w:abstractNum>
  <w:abstractNum w:abstractNumId="19" w15:restartNumberingAfterBreak="0">
    <w:nsid w:val="3C9B4A43"/>
    <w:multiLevelType w:val="multilevel"/>
    <w:tmpl w:val="5074F202"/>
    <w:lvl w:ilvl="0">
      <w:start w:val="1"/>
      <w:numFmt w:val="decimal"/>
      <w:lvlText w:val="%1."/>
      <w:lvlJc w:val="left"/>
      <w:pPr>
        <w:ind w:left="822" w:hanging="345"/>
      </w:pPr>
      <w:rPr>
        <w:rFonts w:ascii="Arial" w:eastAsia="Arial" w:hAnsi="Arial" w:hint="default"/>
        <w:b/>
        <w:bCs/>
        <w:spacing w:val="1"/>
        <w:sz w:val="24"/>
        <w:szCs w:val="24"/>
      </w:rPr>
    </w:lvl>
    <w:lvl w:ilvl="1">
      <w:start w:val="1"/>
      <w:numFmt w:val="decimal"/>
      <w:lvlText w:val="%1.%2."/>
      <w:lvlJc w:val="left"/>
      <w:pPr>
        <w:ind w:left="1182" w:hanging="721"/>
        <w:jc w:val="right"/>
      </w:pPr>
      <w:rPr>
        <w:rFonts w:ascii="Arial" w:eastAsia="Arial" w:hAnsi="Arial" w:hint="default"/>
        <w:b/>
        <w:bCs/>
        <w:spacing w:val="1"/>
        <w:sz w:val="24"/>
        <w:szCs w:val="24"/>
      </w:rPr>
    </w:lvl>
    <w:lvl w:ilvl="2">
      <w:start w:val="1"/>
      <w:numFmt w:val="bullet"/>
      <w:lvlText w:val="•"/>
      <w:lvlJc w:val="left"/>
      <w:pPr>
        <w:ind w:left="2186" w:hanging="721"/>
      </w:pPr>
      <w:rPr>
        <w:rFonts w:hint="default"/>
      </w:rPr>
    </w:lvl>
    <w:lvl w:ilvl="3">
      <w:start w:val="1"/>
      <w:numFmt w:val="bullet"/>
      <w:lvlText w:val="•"/>
      <w:lvlJc w:val="left"/>
      <w:pPr>
        <w:ind w:left="3190" w:hanging="721"/>
      </w:pPr>
      <w:rPr>
        <w:rFonts w:hint="default"/>
      </w:rPr>
    </w:lvl>
    <w:lvl w:ilvl="4">
      <w:start w:val="1"/>
      <w:numFmt w:val="bullet"/>
      <w:lvlText w:val="•"/>
      <w:lvlJc w:val="left"/>
      <w:pPr>
        <w:ind w:left="4194" w:hanging="721"/>
      </w:pPr>
      <w:rPr>
        <w:rFonts w:hint="default"/>
      </w:rPr>
    </w:lvl>
    <w:lvl w:ilvl="5">
      <w:start w:val="1"/>
      <w:numFmt w:val="bullet"/>
      <w:lvlText w:val="•"/>
      <w:lvlJc w:val="left"/>
      <w:pPr>
        <w:ind w:left="5199" w:hanging="721"/>
      </w:pPr>
      <w:rPr>
        <w:rFonts w:hint="default"/>
      </w:rPr>
    </w:lvl>
    <w:lvl w:ilvl="6">
      <w:start w:val="1"/>
      <w:numFmt w:val="bullet"/>
      <w:lvlText w:val="•"/>
      <w:lvlJc w:val="left"/>
      <w:pPr>
        <w:ind w:left="6203" w:hanging="721"/>
      </w:pPr>
      <w:rPr>
        <w:rFonts w:hint="default"/>
      </w:rPr>
    </w:lvl>
    <w:lvl w:ilvl="7">
      <w:start w:val="1"/>
      <w:numFmt w:val="bullet"/>
      <w:lvlText w:val="•"/>
      <w:lvlJc w:val="left"/>
      <w:pPr>
        <w:ind w:left="7207" w:hanging="721"/>
      </w:pPr>
      <w:rPr>
        <w:rFonts w:hint="default"/>
      </w:rPr>
    </w:lvl>
    <w:lvl w:ilvl="8">
      <w:start w:val="1"/>
      <w:numFmt w:val="bullet"/>
      <w:lvlText w:val="•"/>
      <w:lvlJc w:val="left"/>
      <w:pPr>
        <w:ind w:left="8211" w:hanging="721"/>
      </w:pPr>
      <w:rPr>
        <w:rFonts w:hint="default"/>
      </w:rPr>
    </w:lvl>
  </w:abstractNum>
  <w:abstractNum w:abstractNumId="20" w15:restartNumberingAfterBreak="0">
    <w:nsid w:val="46597B23"/>
    <w:multiLevelType w:val="hybridMultilevel"/>
    <w:tmpl w:val="4FCA4A34"/>
    <w:lvl w:ilvl="0" w:tplc="BC28D246">
      <w:start w:val="1"/>
      <w:numFmt w:val="lowerLetter"/>
      <w:lvlText w:val="%1."/>
      <w:lvlJc w:val="left"/>
      <w:pPr>
        <w:ind w:left="716" w:hanging="495"/>
      </w:pPr>
      <w:rPr>
        <w:rFonts w:hint="default"/>
      </w:rPr>
    </w:lvl>
    <w:lvl w:ilvl="1" w:tplc="240A0019" w:tentative="1">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1" w15:restartNumberingAfterBreak="0">
    <w:nsid w:val="4682356D"/>
    <w:multiLevelType w:val="hybridMultilevel"/>
    <w:tmpl w:val="5030B218"/>
    <w:lvl w:ilvl="0" w:tplc="D400B30C">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86D53A3"/>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3" w15:restartNumberingAfterBreak="0">
    <w:nsid w:val="489A0881"/>
    <w:multiLevelType w:val="hybridMultilevel"/>
    <w:tmpl w:val="7F94E4DC"/>
    <w:lvl w:ilvl="0" w:tplc="0CF20EB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9435262"/>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5" w15:restartNumberingAfterBreak="0">
    <w:nsid w:val="4BEC539D"/>
    <w:multiLevelType w:val="hybridMultilevel"/>
    <w:tmpl w:val="A18024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0064F7C"/>
    <w:multiLevelType w:val="hybridMultilevel"/>
    <w:tmpl w:val="D46CDDE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7" w15:restartNumberingAfterBreak="0">
    <w:nsid w:val="549A6E02"/>
    <w:multiLevelType w:val="hybridMultilevel"/>
    <w:tmpl w:val="67189A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6D153AB"/>
    <w:multiLevelType w:val="hybridMultilevel"/>
    <w:tmpl w:val="9C54E52C"/>
    <w:lvl w:ilvl="0" w:tplc="42C6199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9" w15:restartNumberingAfterBreak="0">
    <w:nsid w:val="5B047C13"/>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0" w15:restartNumberingAfterBreak="0">
    <w:nsid w:val="5B341C44"/>
    <w:multiLevelType w:val="multilevel"/>
    <w:tmpl w:val="990611FE"/>
    <w:lvl w:ilvl="0">
      <w:start w:val="1"/>
      <w:numFmt w:val="decimal"/>
      <w:lvlText w:val="%1."/>
      <w:lvlJc w:val="left"/>
      <w:pPr>
        <w:ind w:left="461" w:hanging="360"/>
      </w:pPr>
      <w:rPr>
        <w:rFonts w:hint="default"/>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31" w15:restartNumberingAfterBreak="0">
    <w:nsid w:val="5C172F03"/>
    <w:multiLevelType w:val="hybridMultilevel"/>
    <w:tmpl w:val="446660F4"/>
    <w:lvl w:ilvl="0" w:tplc="3A2E617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DDF039B"/>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33" w15:restartNumberingAfterBreak="0">
    <w:nsid w:val="624B2460"/>
    <w:multiLevelType w:val="hybridMultilevel"/>
    <w:tmpl w:val="117E7200"/>
    <w:lvl w:ilvl="0" w:tplc="14681EC6">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2855D35"/>
    <w:multiLevelType w:val="hybridMultilevel"/>
    <w:tmpl w:val="017AFF8E"/>
    <w:lvl w:ilvl="0" w:tplc="240A0001">
      <w:start w:val="1"/>
      <w:numFmt w:val="bullet"/>
      <w:lvlText w:val=""/>
      <w:lvlJc w:val="left"/>
      <w:pPr>
        <w:ind w:left="821" w:hanging="360"/>
      </w:pPr>
      <w:rPr>
        <w:rFonts w:ascii="Symbol" w:hAnsi="Symbol" w:hint="default"/>
      </w:rPr>
    </w:lvl>
    <w:lvl w:ilvl="1" w:tplc="240A0003" w:tentative="1">
      <w:start w:val="1"/>
      <w:numFmt w:val="bullet"/>
      <w:lvlText w:val="o"/>
      <w:lvlJc w:val="left"/>
      <w:pPr>
        <w:ind w:left="1541" w:hanging="360"/>
      </w:pPr>
      <w:rPr>
        <w:rFonts w:ascii="Courier New" w:hAnsi="Courier New" w:cs="Courier New" w:hint="default"/>
      </w:rPr>
    </w:lvl>
    <w:lvl w:ilvl="2" w:tplc="240A0005" w:tentative="1">
      <w:start w:val="1"/>
      <w:numFmt w:val="bullet"/>
      <w:lvlText w:val=""/>
      <w:lvlJc w:val="left"/>
      <w:pPr>
        <w:ind w:left="2261" w:hanging="360"/>
      </w:pPr>
      <w:rPr>
        <w:rFonts w:ascii="Wingdings" w:hAnsi="Wingdings" w:hint="default"/>
      </w:rPr>
    </w:lvl>
    <w:lvl w:ilvl="3" w:tplc="240A0001" w:tentative="1">
      <w:start w:val="1"/>
      <w:numFmt w:val="bullet"/>
      <w:lvlText w:val=""/>
      <w:lvlJc w:val="left"/>
      <w:pPr>
        <w:ind w:left="2981" w:hanging="360"/>
      </w:pPr>
      <w:rPr>
        <w:rFonts w:ascii="Symbol" w:hAnsi="Symbol" w:hint="default"/>
      </w:rPr>
    </w:lvl>
    <w:lvl w:ilvl="4" w:tplc="240A0003" w:tentative="1">
      <w:start w:val="1"/>
      <w:numFmt w:val="bullet"/>
      <w:lvlText w:val="o"/>
      <w:lvlJc w:val="left"/>
      <w:pPr>
        <w:ind w:left="3701" w:hanging="360"/>
      </w:pPr>
      <w:rPr>
        <w:rFonts w:ascii="Courier New" w:hAnsi="Courier New" w:cs="Courier New" w:hint="default"/>
      </w:rPr>
    </w:lvl>
    <w:lvl w:ilvl="5" w:tplc="240A0005" w:tentative="1">
      <w:start w:val="1"/>
      <w:numFmt w:val="bullet"/>
      <w:lvlText w:val=""/>
      <w:lvlJc w:val="left"/>
      <w:pPr>
        <w:ind w:left="4421" w:hanging="360"/>
      </w:pPr>
      <w:rPr>
        <w:rFonts w:ascii="Wingdings" w:hAnsi="Wingdings" w:hint="default"/>
      </w:rPr>
    </w:lvl>
    <w:lvl w:ilvl="6" w:tplc="240A0001" w:tentative="1">
      <w:start w:val="1"/>
      <w:numFmt w:val="bullet"/>
      <w:lvlText w:val=""/>
      <w:lvlJc w:val="left"/>
      <w:pPr>
        <w:ind w:left="5141" w:hanging="360"/>
      </w:pPr>
      <w:rPr>
        <w:rFonts w:ascii="Symbol" w:hAnsi="Symbol" w:hint="default"/>
      </w:rPr>
    </w:lvl>
    <w:lvl w:ilvl="7" w:tplc="240A0003" w:tentative="1">
      <w:start w:val="1"/>
      <w:numFmt w:val="bullet"/>
      <w:lvlText w:val="o"/>
      <w:lvlJc w:val="left"/>
      <w:pPr>
        <w:ind w:left="5861" w:hanging="360"/>
      </w:pPr>
      <w:rPr>
        <w:rFonts w:ascii="Courier New" w:hAnsi="Courier New" w:cs="Courier New" w:hint="default"/>
      </w:rPr>
    </w:lvl>
    <w:lvl w:ilvl="8" w:tplc="240A0005" w:tentative="1">
      <w:start w:val="1"/>
      <w:numFmt w:val="bullet"/>
      <w:lvlText w:val=""/>
      <w:lvlJc w:val="left"/>
      <w:pPr>
        <w:ind w:left="6581" w:hanging="360"/>
      </w:pPr>
      <w:rPr>
        <w:rFonts w:ascii="Wingdings" w:hAnsi="Wingdings" w:hint="default"/>
      </w:rPr>
    </w:lvl>
  </w:abstractNum>
  <w:abstractNum w:abstractNumId="35" w15:restartNumberingAfterBreak="0">
    <w:nsid w:val="65AC48DA"/>
    <w:multiLevelType w:val="hybridMultilevel"/>
    <w:tmpl w:val="7CEE17C0"/>
    <w:lvl w:ilvl="0" w:tplc="40DCAF16">
      <w:start w:val="2"/>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6" w15:restartNumberingAfterBreak="0">
    <w:nsid w:val="6DC575D1"/>
    <w:multiLevelType w:val="hybridMultilevel"/>
    <w:tmpl w:val="1A0A787A"/>
    <w:lvl w:ilvl="0" w:tplc="240A0013">
      <w:start w:val="1"/>
      <w:numFmt w:val="upperRoman"/>
      <w:lvlText w:val="%1."/>
      <w:lvlJc w:val="right"/>
      <w:pPr>
        <w:ind w:left="821" w:hanging="360"/>
      </w:pPr>
    </w:lvl>
    <w:lvl w:ilvl="1" w:tplc="240A0019">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37" w15:restartNumberingAfterBreak="0">
    <w:nsid w:val="727F4CCE"/>
    <w:multiLevelType w:val="hybridMultilevel"/>
    <w:tmpl w:val="78AAB70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3392D38"/>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9" w15:restartNumberingAfterBreak="0">
    <w:nsid w:val="75B74BD8"/>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0" w15:restartNumberingAfterBreak="0">
    <w:nsid w:val="78A9300D"/>
    <w:multiLevelType w:val="multilevel"/>
    <w:tmpl w:val="7048E6C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41"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42" w15:restartNumberingAfterBreak="0">
    <w:nsid w:val="7F6C357B"/>
    <w:multiLevelType w:val="hybridMultilevel"/>
    <w:tmpl w:val="C1405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9"/>
  </w:num>
  <w:num w:numId="2">
    <w:abstractNumId w:val="10"/>
  </w:num>
  <w:num w:numId="3">
    <w:abstractNumId w:val="18"/>
  </w:num>
  <w:num w:numId="4">
    <w:abstractNumId w:val="37"/>
  </w:num>
  <w:num w:numId="5">
    <w:abstractNumId w:val="21"/>
  </w:num>
  <w:num w:numId="6">
    <w:abstractNumId w:val="31"/>
  </w:num>
  <w:num w:numId="7">
    <w:abstractNumId w:val="23"/>
  </w:num>
  <w:num w:numId="8">
    <w:abstractNumId w:val="16"/>
  </w:num>
  <w:num w:numId="9">
    <w:abstractNumId w:val="27"/>
  </w:num>
  <w:num w:numId="10">
    <w:abstractNumId w:val="2"/>
  </w:num>
  <w:num w:numId="11">
    <w:abstractNumId w:val="33"/>
  </w:num>
  <w:num w:numId="12">
    <w:abstractNumId w:val="35"/>
  </w:num>
  <w:num w:numId="13">
    <w:abstractNumId w:val="6"/>
  </w:num>
  <w:num w:numId="14">
    <w:abstractNumId w:val="12"/>
  </w:num>
  <w:num w:numId="15">
    <w:abstractNumId w:val="20"/>
  </w:num>
  <w:num w:numId="16">
    <w:abstractNumId w:val="40"/>
  </w:num>
  <w:num w:numId="17">
    <w:abstractNumId w:val="3"/>
  </w:num>
  <w:num w:numId="18">
    <w:abstractNumId w:val="28"/>
  </w:num>
  <w:num w:numId="19">
    <w:abstractNumId w:val="1"/>
  </w:num>
  <w:num w:numId="20">
    <w:abstractNumId w:val="7"/>
  </w:num>
  <w:num w:numId="21">
    <w:abstractNumId w:val="17"/>
  </w:num>
  <w:num w:numId="22">
    <w:abstractNumId w:val="36"/>
  </w:num>
  <w:num w:numId="23">
    <w:abstractNumId w:val="5"/>
  </w:num>
  <w:num w:numId="24">
    <w:abstractNumId w:val="0"/>
  </w:num>
  <w:num w:numId="25">
    <w:abstractNumId w:val="42"/>
  </w:num>
  <w:num w:numId="26">
    <w:abstractNumId w:val="15"/>
  </w:num>
  <w:num w:numId="27">
    <w:abstractNumId w:val="38"/>
  </w:num>
  <w:num w:numId="28">
    <w:abstractNumId w:val="9"/>
  </w:num>
  <w:num w:numId="29">
    <w:abstractNumId w:val="29"/>
  </w:num>
  <w:num w:numId="30">
    <w:abstractNumId w:val="24"/>
  </w:num>
  <w:num w:numId="31">
    <w:abstractNumId w:val="39"/>
  </w:num>
  <w:num w:numId="32">
    <w:abstractNumId w:val="22"/>
  </w:num>
  <w:num w:numId="33">
    <w:abstractNumId w:val="14"/>
  </w:num>
  <w:num w:numId="34">
    <w:abstractNumId w:val="30"/>
  </w:num>
  <w:num w:numId="35">
    <w:abstractNumId w:val="13"/>
  </w:num>
  <w:num w:numId="36">
    <w:abstractNumId w:val="8"/>
  </w:num>
  <w:num w:numId="37">
    <w:abstractNumId w:val="4"/>
  </w:num>
  <w:num w:numId="38">
    <w:abstractNumId w:val="11"/>
  </w:num>
  <w:num w:numId="39">
    <w:abstractNumId w:val="25"/>
  </w:num>
  <w:num w:numId="40">
    <w:abstractNumId w:val="34"/>
  </w:num>
  <w:num w:numId="41">
    <w:abstractNumId w:val="41"/>
  </w:num>
  <w:num w:numId="42">
    <w:abstractNumId w:val="32"/>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D0"/>
    <w:rsid w:val="00003132"/>
    <w:rsid w:val="00003DAF"/>
    <w:rsid w:val="00005FD5"/>
    <w:rsid w:val="00006693"/>
    <w:rsid w:val="00010DC8"/>
    <w:rsid w:val="0001169D"/>
    <w:rsid w:val="00011C09"/>
    <w:rsid w:val="00014176"/>
    <w:rsid w:val="000144BD"/>
    <w:rsid w:val="00015330"/>
    <w:rsid w:val="00021459"/>
    <w:rsid w:val="000231A8"/>
    <w:rsid w:val="00025FEC"/>
    <w:rsid w:val="00027116"/>
    <w:rsid w:val="00030E92"/>
    <w:rsid w:val="00030F88"/>
    <w:rsid w:val="00032DFD"/>
    <w:rsid w:val="000335F8"/>
    <w:rsid w:val="00037388"/>
    <w:rsid w:val="000375DD"/>
    <w:rsid w:val="00045EDE"/>
    <w:rsid w:val="000463E1"/>
    <w:rsid w:val="00050789"/>
    <w:rsid w:val="000513CC"/>
    <w:rsid w:val="00054696"/>
    <w:rsid w:val="000558AA"/>
    <w:rsid w:val="00056F90"/>
    <w:rsid w:val="000578F7"/>
    <w:rsid w:val="0005792C"/>
    <w:rsid w:val="00063427"/>
    <w:rsid w:val="00072CCB"/>
    <w:rsid w:val="00075527"/>
    <w:rsid w:val="00076C73"/>
    <w:rsid w:val="00080B2B"/>
    <w:rsid w:val="00081722"/>
    <w:rsid w:val="00083A2E"/>
    <w:rsid w:val="00084F29"/>
    <w:rsid w:val="00086546"/>
    <w:rsid w:val="00087DC9"/>
    <w:rsid w:val="00092486"/>
    <w:rsid w:val="00092AFD"/>
    <w:rsid w:val="00097D4F"/>
    <w:rsid w:val="00097F31"/>
    <w:rsid w:val="000A09EF"/>
    <w:rsid w:val="000A0BF6"/>
    <w:rsid w:val="000A77AF"/>
    <w:rsid w:val="000B02F2"/>
    <w:rsid w:val="000B2A72"/>
    <w:rsid w:val="000B36E2"/>
    <w:rsid w:val="000B54A1"/>
    <w:rsid w:val="000B6CC7"/>
    <w:rsid w:val="000B6E1B"/>
    <w:rsid w:val="000B723C"/>
    <w:rsid w:val="000C00F4"/>
    <w:rsid w:val="000C240D"/>
    <w:rsid w:val="000C46FD"/>
    <w:rsid w:val="000C578E"/>
    <w:rsid w:val="000D2994"/>
    <w:rsid w:val="000D5A69"/>
    <w:rsid w:val="000D623D"/>
    <w:rsid w:val="000E267A"/>
    <w:rsid w:val="000E48A3"/>
    <w:rsid w:val="000E4E22"/>
    <w:rsid w:val="000E5C5A"/>
    <w:rsid w:val="000E772D"/>
    <w:rsid w:val="000E7B36"/>
    <w:rsid w:val="000F18D7"/>
    <w:rsid w:val="000F4111"/>
    <w:rsid w:val="000F5524"/>
    <w:rsid w:val="000F5535"/>
    <w:rsid w:val="000F56F6"/>
    <w:rsid w:val="000F79C9"/>
    <w:rsid w:val="00102F37"/>
    <w:rsid w:val="00103601"/>
    <w:rsid w:val="001059B8"/>
    <w:rsid w:val="00107AAF"/>
    <w:rsid w:val="00110132"/>
    <w:rsid w:val="001138D4"/>
    <w:rsid w:val="00115709"/>
    <w:rsid w:val="00117F5C"/>
    <w:rsid w:val="00124F6D"/>
    <w:rsid w:val="00125327"/>
    <w:rsid w:val="0012614B"/>
    <w:rsid w:val="00126391"/>
    <w:rsid w:val="00127910"/>
    <w:rsid w:val="001414D2"/>
    <w:rsid w:val="00141D99"/>
    <w:rsid w:val="001424C8"/>
    <w:rsid w:val="00142DE0"/>
    <w:rsid w:val="00146425"/>
    <w:rsid w:val="001465E6"/>
    <w:rsid w:val="00150788"/>
    <w:rsid w:val="00150AC6"/>
    <w:rsid w:val="00153590"/>
    <w:rsid w:val="00155A6E"/>
    <w:rsid w:val="00161A2B"/>
    <w:rsid w:val="00162756"/>
    <w:rsid w:val="0017196C"/>
    <w:rsid w:val="00173324"/>
    <w:rsid w:val="00175E27"/>
    <w:rsid w:val="001777DA"/>
    <w:rsid w:val="00177AD1"/>
    <w:rsid w:val="001827C9"/>
    <w:rsid w:val="001831F5"/>
    <w:rsid w:val="001843EB"/>
    <w:rsid w:val="00184CCC"/>
    <w:rsid w:val="00194482"/>
    <w:rsid w:val="001948A0"/>
    <w:rsid w:val="00196B9E"/>
    <w:rsid w:val="001A1A7B"/>
    <w:rsid w:val="001A26AA"/>
    <w:rsid w:val="001A26DB"/>
    <w:rsid w:val="001A4035"/>
    <w:rsid w:val="001A5784"/>
    <w:rsid w:val="001A6095"/>
    <w:rsid w:val="001A7067"/>
    <w:rsid w:val="001B0CED"/>
    <w:rsid w:val="001B1265"/>
    <w:rsid w:val="001B4A60"/>
    <w:rsid w:val="001B4EE4"/>
    <w:rsid w:val="001B55D8"/>
    <w:rsid w:val="001C038F"/>
    <w:rsid w:val="001C239B"/>
    <w:rsid w:val="001C314F"/>
    <w:rsid w:val="001C3E84"/>
    <w:rsid w:val="001C64C9"/>
    <w:rsid w:val="001D19E4"/>
    <w:rsid w:val="001D4707"/>
    <w:rsid w:val="001D7A56"/>
    <w:rsid w:val="001D7BE6"/>
    <w:rsid w:val="001E0C41"/>
    <w:rsid w:val="001E4410"/>
    <w:rsid w:val="001E5808"/>
    <w:rsid w:val="001E6366"/>
    <w:rsid w:val="001E65F4"/>
    <w:rsid w:val="001F0B4E"/>
    <w:rsid w:val="001F347C"/>
    <w:rsid w:val="001F611A"/>
    <w:rsid w:val="001F6F7B"/>
    <w:rsid w:val="001F731F"/>
    <w:rsid w:val="00203569"/>
    <w:rsid w:val="00205242"/>
    <w:rsid w:val="002076DB"/>
    <w:rsid w:val="00207AD5"/>
    <w:rsid w:val="002141CC"/>
    <w:rsid w:val="00214B76"/>
    <w:rsid w:val="00216C35"/>
    <w:rsid w:val="00221354"/>
    <w:rsid w:val="00221CA9"/>
    <w:rsid w:val="00222AD7"/>
    <w:rsid w:val="002236BF"/>
    <w:rsid w:val="002239DC"/>
    <w:rsid w:val="00223E06"/>
    <w:rsid w:val="00226A1F"/>
    <w:rsid w:val="002341B1"/>
    <w:rsid w:val="002350C1"/>
    <w:rsid w:val="00240BB3"/>
    <w:rsid w:val="00242C1C"/>
    <w:rsid w:val="002441A7"/>
    <w:rsid w:val="0024420A"/>
    <w:rsid w:val="00244526"/>
    <w:rsid w:val="00246C14"/>
    <w:rsid w:val="002500C2"/>
    <w:rsid w:val="00251A8D"/>
    <w:rsid w:val="00265C7B"/>
    <w:rsid w:val="002728A4"/>
    <w:rsid w:val="0027504A"/>
    <w:rsid w:val="00275532"/>
    <w:rsid w:val="00276623"/>
    <w:rsid w:val="00284A78"/>
    <w:rsid w:val="002876F7"/>
    <w:rsid w:val="00293D1E"/>
    <w:rsid w:val="00293D75"/>
    <w:rsid w:val="00297737"/>
    <w:rsid w:val="002A05F1"/>
    <w:rsid w:val="002A0F15"/>
    <w:rsid w:val="002A1A24"/>
    <w:rsid w:val="002A3CA1"/>
    <w:rsid w:val="002A65E7"/>
    <w:rsid w:val="002A7CD5"/>
    <w:rsid w:val="002B0D30"/>
    <w:rsid w:val="002B1A32"/>
    <w:rsid w:val="002B3AA9"/>
    <w:rsid w:val="002B4B17"/>
    <w:rsid w:val="002B4B44"/>
    <w:rsid w:val="002B4F0A"/>
    <w:rsid w:val="002B5EDD"/>
    <w:rsid w:val="002C1A94"/>
    <w:rsid w:val="002C2285"/>
    <w:rsid w:val="002C25CF"/>
    <w:rsid w:val="002C2CB7"/>
    <w:rsid w:val="002C570B"/>
    <w:rsid w:val="002C5E45"/>
    <w:rsid w:val="002C73A4"/>
    <w:rsid w:val="002D1420"/>
    <w:rsid w:val="002D146B"/>
    <w:rsid w:val="002D2B90"/>
    <w:rsid w:val="002D3221"/>
    <w:rsid w:val="002D461A"/>
    <w:rsid w:val="002D4E6E"/>
    <w:rsid w:val="002D5F93"/>
    <w:rsid w:val="002E077F"/>
    <w:rsid w:val="002E15FA"/>
    <w:rsid w:val="002E3B69"/>
    <w:rsid w:val="002E4705"/>
    <w:rsid w:val="002E7A74"/>
    <w:rsid w:val="002F0716"/>
    <w:rsid w:val="002F1085"/>
    <w:rsid w:val="002F318C"/>
    <w:rsid w:val="002F7567"/>
    <w:rsid w:val="00301E4D"/>
    <w:rsid w:val="00301F91"/>
    <w:rsid w:val="00302EA2"/>
    <w:rsid w:val="00306460"/>
    <w:rsid w:val="00316225"/>
    <w:rsid w:val="003243FD"/>
    <w:rsid w:val="0032505E"/>
    <w:rsid w:val="00332634"/>
    <w:rsid w:val="00334279"/>
    <w:rsid w:val="00343C21"/>
    <w:rsid w:val="00343D2F"/>
    <w:rsid w:val="00344B3E"/>
    <w:rsid w:val="00345232"/>
    <w:rsid w:val="00345BA8"/>
    <w:rsid w:val="00347EE7"/>
    <w:rsid w:val="00351825"/>
    <w:rsid w:val="00352A73"/>
    <w:rsid w:val="00356F60"/>
    <w:rsid w:val="00361764"/>
    <w:rsid w:val="00366E7D"/>
    <w:rsid w:val="0036716B"/>
    <w:rsid w:val="00370DFB"/>
    <w:rsid w:val="00372FDB"/>
    <w:rsid w:val="00374B19"/>
    <w:rsid w:val="00376285"/>
    <w:rsid w:val="00380FCF"/>
    <w:rsid w:val="00381946"/>
    <w:rsid w:val="00382CFD"/>
    <w:rsid w:val="003834DA"/>
    <w:rsid w:val="00384F20"/>
    <w:rsid w:val="003857F8"/>
    <w:rsid w:val="00390D5A"/>
    <w:rsid w:val="00393B55"/>
    <w:rsid w:val="003A1C86"/>
    <w:rsid w:val="003A26A3"/>
    <w:rsid w:val="003A53B1"/>
    <w:rsid w:val="003A6506"/>
    <w:rsid w:val="003B12EA"/>
    <w:rsid w:val="003B1454"/>
    <w:rsid w:val="003B4CB8"/>
    <w:rsid w:val="003C2DCC"/>
    <w:rsid w:val="003C3A9F"/>
    <w:rsid w:val="003C4437"/>
    <w:rsid w:val="003C5414"/>
    <w:rsid w:val="003D06F8"/>
    <w:rsid w:val="003E0635"/>
    <w:rsid w:val="003E1232"/>
    <w:rsid w:val="003E157D"/>
    <w:rsid w:val="003E416B"/>
    <w:rsid w:val="003F06EE"/>
    <w:rsid w:val="003F7FA1"/>
    <w:rsid w:val="00401BBA"/>
    <w:rsid w:val="00402F6B"/>
    <w:rsid w:val="00403A43"/>
    <w:rsid w:val="00404750"/>
    <w:rsid w:val="00404951"/>
    <w:rsid w:val="00406355"/>
    <w:rsid w:val="00411BA2"/>
    <w:rsid w:val="00413523"/>
    <w:rsid w:val="0041489A"/>
    <w:rsid w:val="00414C64"/>
    <w:rsid w:val="0041599F"/>
    <w:rsid w:val="00421CE1"/>
    <w:rsid w:val="004272A7"/>
    <w:rsid w:val="00430DAB"/>
    <w:rsid w:val="00432D98"/>
    <w:rsid w:val="00434DDE"/>
    <w:rsid w:val="004350F9"/>
    <w:rsid w:val="00441072"/>
    <w:rsid w:val="0044301B"/>
    <w:rsid w:val="004434EE"/>
    <w:rsid w:val="00445AC7"/>
    <w:rsid w:val="0044670C"/>
    <w:rsid w:val="00447C19"/>
    <w:rsid w:val="00452712"/>
    <w:rsid w:val="00460A27"/>
    <w:rsid w:val="00463B70"/>
    <w:rsid w:val="004645F1"/>
    <w:rsid w:val="00466313"/>
    <w:rsid w:val="00466F5D"/>
    <w:rsid w:val="004716CD"/>
    <w:rsid w:val="00472057"/>
    <w:rsid w:val="004721D5"/>
    <w:rsid w:val="0047225C"/>
    <w:rsid w:val="004760F6"/>
    <w:rsid w:val="00476D49"/>
    <w:rsid w:val="0047760D"/>
    <w:rsid w:val="00481DF1"/>
    <w:rsid w:val="004849F8"/>
    <w:rsid w:val="00484F93"/>
    <w:rsid w:val="004853AC"/>
    <w:rsid w:val="00485816"/>
    <w:rsid w:val="004A06BA"/>
    <w:rsid w:val="004A2827"/>
    <w:rsid w:val="004A4AD2"/>
    <w:rsid w:val="004A5A05"/>
    <w:rsid w:val="004A618A"/>
    <w:rsid w:val="004A61BD"/>
    <w:rsid w:val="004B20F3"/>
    <w:rsid w:val="004B2F60"/>
    <w:rsid w:val="004B59A4"/>
    <w:rsid w:val="004B6116"/>
    <w:rsid w:val="004C066A"/>
    <w:rsid w:val="004C09D9"/>
    <w:rsid w:val="004C4969"/>
    <w:rsid w:val="004D004E"/>
    <w:rsid w:val="004D1EF4"/>
    <w:rsid w:val="004D2497"/>
    <w:rsid w:val="004D43D9"/>
    <w:rsid w:val="004D7579"/>
    <w:rsid w:val="004E035F"/>
    <w:rsid w:val="004E1B01"/>
    <w:rsid w:val="004E5F87"/>
    <w:rsid w:val="004F22A8"/>
    <w:rsid w:val="005023AE"/>
    <w:rsid w:val="005042A1"/>
    <w:rsid w:val="00507216"/>
    <w:rsid w:val="00507701"/>
    <w:rsid w:val="00510D1B"/>
    <w:rsid w:val="00513843"/>
    <w:rsid w:val="005154B5"/>
    <w:rsid w:val="005155EB"/>
    <w:rsid w:val="005156C2"/>
    <w:rsid w:val="00515ADA"/>
    <w:rsid w:val="00516BA8"/>
    <w:rsid w:val="00523B38"/>
    <w:rsid w:val="0053461D"/>
    <w:rsid w:val="00534FC6"/>
    <w:rsid w:val="00535D84"/>
    <w:rsid w:val="00535F1B"/>
    <w:rsid w:val="005432E9"/>
    <w:rsid w:val="0054341B"/>
    <w:rsid w:val="00543A7B"/>
    <w:rsid w:val="00546288"/>
    <w:rsid w:val="005475C9"/>
    <w:rsid w:val="00550C44"/>
    <w:rsid w:val="00553DAD"/>
    <w:rsid w:val="005540F1"/>
    <w:rsid w:val="00561916"/>
    <w:rsid w:val="005627B3"/>
    <w:rsid w:val="005628D8"/>
    <w:rsid w:val="005655CB"/>
    <w:rsid w:val="005659C0"/>
    <w:rsid w:val="0056785A"/>
    <w:rsid w:val="005728EC"/>
    <w:rsid w:val="00574AB8"/>
    <w:rsid w:val="00577C09"/>
    <w:rsid w:val="00584836"/>
    <w:rsid w:val="00585576"/>
    <w:rsid w:val="00586806"/>
    <w:rsid w:val="005869F6"/>
    <w:rsid w:val="005935C4"/>
    <w:rsid w:val="005A2C93"/>
    <w:rsid w:val="005A3C2C"/>
    <w:rsid w:val="005A4A0E"/>
    <w:rsid w:val="005B0C1F"/>
    <w:rsid w:val="005B0C46"/>
    <w:rsid w:val="005B3576"/>
    <w:rsid w:val="005B37A3"/>
    <w:rsid w:val="005B7AF4"/>
    <w:rsid w:val="005C0E3B"/>
    <w:rsid w:val="005C1CBA"/>
    <w:rsid w:val="005C23F3"/>
    <w:rsid w:val="005C2432"/>
    <w:rsid w:val="005C5956"/>
    <w:rsid w:val="005C718A"/>
    <w:rsid w:val="005D02FB"/>
    <w:rsid w:val="005D38B9"/>
    <w:rsid w:val="005D489E"/>
    <w:rsid w:val="005D5083"/>
    <w:rsid w:val="005D66CF"/>
    <w:rsid w:val="005D7E16"/>
    <w:rsid w:val="005E0198"/>
    <w:rsid w:val="005E5CD7"/>
    <w:rsid w:val="005E7534"/>
    <w:rsid w:val="005F289D"/>
    <w:rsid w:val="006006F6"/>
    <w:rsid w:val="006025D5"/>
    <w:rsid w:val="006054D0"/>
    <w:rsid w:val="00605844"/>
    <w:rsid w:val="00606ADB"/>
    <w:rsid w:val="00613F24"/>
    <w:rsid w:val="006144B9"/>
    <w:rsid w:val="00614552"/>
    <w:rsid w:val="006217D5"/>
    <w:rsid w:val="0062262B"/>
    <w:rsid w:val="00622655"/>
    <w:rsid w:val="00624C40"/>
    <w:rsid w:val="0062533B"/>
    <w:rsid w:val="00625863"/>
    <w:rsid w:val="00630D24"/>
    <w:rsid w:val="0063263B"/>
    <w:rsid w:val="006361AD"/>
    <w:rsid w:val="006441AD"/>
    <w:rsid w:val="006507AA"/>
    <w:rsid w:val="00652480"/>
    <w:rsid w:val="00653C6E"/>
    <w:rsid w:val="00655A89"/>
    <w:rsid w:val="006562A1"/>
    <w:rsid w:val="00656823"/>
    <w:rsid w:val="00661FBF"/>
    <w:rsid w:val="00671134"/>
    <w:rsid w:val="00674E83"/>
    <w:rsid w:val="006803E8"/>
    <w:rsid w:val="00680EC6"/>
    <w:rsid w:val="00681C1F"/>
    <w:rsid w:val="0068388F"/>
    <w:rsid w:val="0068523E"/>
    <w:rsid w:val="00686285"/>
    <w:rsid w:val="00686DA4"/>
    <w:rsid w:val="00693B6A"/>
    <w:rsid w:val="00695EC6"/>
    <w:rsid w:val="006A0338"/>
    <w:rsid w:val="006A1E31"/>
    <w:rsid w:val="006A52A2"/>
    <w:rsid w:val="006A5FAB"/>
    <w:rsid w:val="006A6889"/>
    <w:rsid w:val="006B1730"/>
    <w:rsid w:val="006B24A6"/>
    <w:rsid w:val="006B423C"/>
    <w:rsid w:val="006B424C"/>
    <w:rsid w:val="006B60DE"/>
    <w:rsid w:val="006B74D7"/>
    <w:rsid w:val="006B7591"/>
    <w:rsid w:val="006B76FA"/>
    <w:rsid w:val="006C0020"/>
    <w:rsid w:val="006C06A1"/>
    <w:rsid w:val="006C0EC2"/>
    <w:rsid w:val="006C1323"/>
    <w:rsid w:val="006C23F5"/>
    <w:rsid w:val="006C3B99"/>
    <w:rsid w:val="006C5B8F"/>
    <w:rsid w:val="006C72B3"/>
    <w:rsid w:val="006D3C0E"/>
    <w:rsid w:val="006D3F03"/>
    <w:rsid w:val="006D4480"/>
    <w:rsid w:val="006D4BD5"/>
    <w:rsid w:val="006D7197"/>
    <w:rsid w:val="006D7850"/>
    <w:rsid w:val="006E012C"/>
    <w:rsid w:val="006F1934"/>
    <w:rsid w:val="00701A4E"/>
    <w:rsid w:val="00702563"/>
    <w:rsid w:val="00707D89"/>
    <w:rsid w:val="00707EBA"/>
    <w:rsid w:val="00707F0A"/>
    <w:rsid w:val="00710DDC"/>
    <w:rsid w:val="007112E6"/>
    <w:rsid w:val="00713FD8"/>
    <w:rsid w:val="007172F8"/>
    <w:rsid w:val="00720C4D"/>
    <w:rsid w:val="00721C7F"/>
    <w:rsid w:val="007240BD"/>
    <w:rsid w:val="00724ED4"/>
    <w:rsid w:val="00726080"/>
    <w:rsid w:val="00730334"/>
    <w:rsid w:val="007337ED"/>
    <w:rsid w:val="0073391D"/>
    <w:rsid w:val="0073554C"/>
    <w:rsid w:val="007356E8"/>
    <w:rsid w:val="00743F60"/>
    <w:rsid w:val="00745029"/>
    <w:rsid w:val="00746030"/>
    <w:rsid w:val="0074683F"/>
    <w:rsid w:val="00746E59"/>
    <w:rsid w:val="007507ED"/>
    <w:rsid w:val="00752237"/>
    <w:rsid w:val="007522C1"/>
    <w:rsid w:val="00753703"/>
    <w:rsid w:val="00754CD2"/>
    <w:rsid w:val="007558E2"/>
    <w:rsid w:val="00755F99"/>
    <w:rsid w:val="00757935"/>
    <w:rsid w:val="0076261D"/>
    <w:rsid w:val="00762887"/>
    <w:rsid w:val="00762EA8"/>
    <w:rsid w:val="00762F14"/>
    <w:rsid w:val="007715CA"/>
    <w:rsid w:val="0077295E"/>
    <w:rsid w:val="00774AF1"/>
    <w:rsid w:val="00775953"/>
    <w:rsid w:val="007759B2"/>
    <w:rsid w:val="00781186"/>
    <w:rsid w:val="00794661"/>
    <w:rsid w:val="00795A0F"/>
    <w:rsid w:val="0079715F"/>
    <w:rsid w:val="00797D82"/>
    <w:rsid w:val="007A0400"/>
    <w:rsid w:val="007A4B2E"/>
    <w:rsid w:val="007A5B51"/>
    <w:rsid w:val="007A660C"/>
    <w:rsid w:val="007B099B"/>
    <w:rsid w:val="007B2AD6"/>
    <w:rsid w:val="007C14EE"/>
    <w:rsid w:val="007C3824"/>
    <w:rsid w:val="007C3BE2"/>
    <w:rsid w:val="007C5027"/>
    <w:rsid w:val="007C5E51"/>
    <w:rsid w:val="007D04FF"/>
    <w:rsid w:val="007D0715"/>
    <w:rsid w:val="007D1736"/>
    <w:rsid w:val="007D64E8"/>
    <w:rsid w:val="007E10B3"/>
    <w:rsid w:val="007E3732"/>
    <w:rsid w:val="007E468E"/>
    <w:rsid w:val="007E5708"/>
    <w:rsid w:val="007E711A"/>
    <w:rsid w:val="007F02F2"/>
    <w:rsid w:val="007F068C"/>
    <w:rsid w:val="007F45BD"/>
    <w:rsid w:val="007F7251"/>
    <w:rsid w:val="007F7ABE"/>
    <w:rsid w:val="0080052D"/>
    <w:rsid w:val="008046CA"/>
    <w:rsid w:val="00807C4B"/>
    <w:rsid w:val="00812DDC"/>
    <w:rsid w:val="0081353B"/>
    <w:rsid w:val="00817F24"/>
    <w:rsid w:val="00820902"/>
    <w:rsid w:val="00821DE3"/>
    <w:rsid w:val="008234C4"/>
    <w:rsid w:val="0082365C"/>
    <w:rsid w:val="00825FA7"/>
    <w:rsid w:val="00831554"/>
    <w:rsid w:val="0083229A"/>
    <w:rsid w:val="008323CB"/>
    <w:rsid w:val="00833086"/>
    <w:rsid w:val="0083620A"/>
    <w:rsid w:val="00837D44"/>
    <w:rsid w:val="00840FA1"/>
    <w:rsid w:val="008425E7"/>
    <w:rsid w:val="008434C1"/>
    <w:rsid w:val="008508EC"/>
    <w:rsid w:val="00852972"/>
    <w:rsid w:val="0085302F"/>
    <w:rsid w:val="0085631F"/>
    <w:rsid w:val="0086058A"/>
    <w:rsid w:val="00867174"/>
    <w:rsid w:val="00867F0D"/>
    <w:rsid w:val="00873E69"/>
    <w:rsid w:val="00875760"/>
    <w:rsid w:val="00877E64"/>
    <w:rsid w:val="00885AB4"/>
    <w:rsid w:val="00886910"/>
    <w:rsid w:val="00887E71"/>
    <w:rsid w:val="008908BB"/>
    <w:rsid w:val="00890938"/>
    <w:rsid w:val="00890FAA"/>
    <w:rsid w:val="008910EB"/>
    <w:rsid w:val="00893BF5"/>
    <w:rsid w:val="008972E5"/>
    <w:rsid w:val="008A123F"/>
    <w:rsid w:val="008A2B46"/>
    <w:rsid w:val="008A624B"/>
    <w:rsid w:val="008A6E9A"/>
    <w:rsid w:val="008A7342"/>
    <w:rsid w:val="008B13B5"/>
    <w:rsid w:val="008B1AA2"/>
    <w:rsid w:val="008B1E5A"/>
    <w:rsid w:val="008B3569"/>
    <w:rsid w:val="008B65BA"/>
    <w:rsid w:val="008C1A4F"/>
    <w:rsid w:val="008C25D3"/>
    <w:rsid w:val="008C55C1"/>
    <w:rsid w:val="008C76C3"/>
    <w:rsid w:val="008C7A0A"/>
    <w:rsid w:val="008D0AF6"/>
    <w:rsid w:val="008D35BE"/>
    <w:rsid w:val="008D3E62"/>
    <w:rsid w:val="008D458A"/>
    <w:rsid w:val="008D4C58"/>
    <w:rsid w:val="008D75D5"/>
    <w:rsid w:val="008E1455"/>
    <w:rsid w:val="008E1C7C"/>
    <w:rsid w:val="008F0CDE"/>
    <w:rsid w:val="008F1EB9"/>
    <w:rsid w:val="008F1F09"/>
    <w:rsid w:val="008F22E7"/>
    <w:rsid w:val="008F6025"/>
    <w:rsid w:val="009020B2"/>
    <w:rsid w:val="009027BF"/>
    <w:rsid w:val="0090362B"/>
    <w:rsid w:val="00904AFC"/>
    <w:rsid w:val="00904B34"/>
    <w:rsid w:val="009062A0"/>
    <w:rsid w:val="00910FED"/>
    <w:rsid w:val="00911D93"/>
    <w:rsid w:val="009211BA"/>
    <w:rsid w:val="00921D9D"/>
    <w:rsid w:val="009220E3"/>
    <w:rsid w:val="00924817"/>
    <w:rsid w:val="00924EA7"/>
    <w:rsid w:val="00927570"/>
    <w:rsid w:val="00930F9B"/>
    <w:rsid w:val="0093226C"/>
    <w:rsid w:val="00932DC0"/>
    <w:rsid w:val="00934480"/>
    <w:rsid w:val="00937DD0"/>
    <w:rsid w:val="009404DF"/>
    <w:rsid w:val="00940CE8"/>
    <w:rsid w:val="009416EF"/>
    <w:rsid w:val="009448D8"/>
    <w:rsid w:val="00945A23"/>
    <w:rsid w:val="009468F1"/>
    <w:rsid w:val="00946D33"/>
    <w:rsid w:val="00950026"/>
    <w:rsid w:val="0095335F"/>
    <w:rsid w:val="009537B8"/>
    <w:rsid w:val="00953E98"/>
    <w:rsid w:val="009621EE"/>
    <w:rsid w:val="00963604"/>
    <w:rsid w:val="009650F1"/>
    <w:rsid w:val="00973638"/>
    <w:rsid w:val="009750FA"/>
    <w:rsid w:val="009762CE"/>
    <w:rsid w:val="00980E8B"/>
    <w:rsid w:val="00981923"/>
    <w:rsid w:val="009821DC"/>
    <w:rsid w:val="0098248A"/>
    <w:rsid w:val="009832A1"/>
    <w:rsid w:val="00983BDF"/>
    <w:rsid w:val="00983F3A"/>
    <w:rsid w:val="00984264"/>
    <w:rsid w:val="00984798"/>
    <w:rsid w:val="00984832"/>
    <w:rsid w:val="00987248"/>
    <w:rsid w:val="00987BBA"/>
    <w:rsid w:val="009969DF"/>
    <w:rsid w:val="00996AFC"/>
    <w:rsid w:val="009A0CE4"/>
    <w:rsid w:val="009A25CD"/>
    <w:rsid w:val="009A266F"/>
    <w:rsid w:val="009A39C2"/>
    <w:rsid w:val="009A40CE"/>
    <w:rsid w:val="009A42AD"/>
    <w:rsid w:val="009A594B"/>
    <w:rsid w:val="009B04D2"/>
    <w:rsid w:val="009B0C96"/>
    <w:rsid w:val="009B1818"/>
    <w:rsid w:val="009B239A"/>
    <w:rsid w:val="009B4F5F"/>
    <w:rsid w:val="009B6945"/>
    <w:rsid w:val="009B72D2"/>
    <w:rsid w:val="009C0248"/>
    <w:rsid w:val="009C4298"/>
    <w:rsid w:val="009C7E60"/>
    <w:rsid w:val="009D309A"/>
    <w:rsid w:val="009D6D0E"/>
    <w:rsid w:val="009D6DE6"/>
    <w:rsid w:val="009E033D"/>
    <w:rsid w:val="009E10F9"/>
    <w:rsid w:val="009E18CB"/>
    <w:rsid w:val="009E364E"/>
    <w:rsid w:val="009E46C6"/>
    <w:rsid w:val="009E534E"/>
    <w:rsid w:val="009F225D"/>
    <w:rsid w:val="009F3984"/>
    <w:rsid w:val="009F7647"/>
    <w:rsid w:val="00A01EA7"/>
    <w:rsid w:val="00A023A6"/>
    <w:rsid w:val="00A028F1"/>
    <w:rsid w:val="00A03E41"/>
    <w:rsid w:val="00A0404B"/>
    <w:rsid w:val="00A11D6A"/>
    <w:rsid w:val="00A12CDF"/>
    <w:rsid w:val="00A13971"/>
    <w:rsid w:val="00A1410A"/>
    <w:rsid w:val="00A143A2"/>
    <w:rsid w:val="00A164B9"/>
    <w:rsid w:val="00A21B3E"/>
    <w:rsid w:val="00A23C4A"/>
    <w:rsid w:val="00A2434C"/>
    <w:rsid w:val="00A25B5F"/>
    <w:rsid w:val="00A26D26"/>
    <w:rsid w:val="00A27ADB"/>
    <w:rsid w:val="00A3116E"/>
    <w:rsid w:val="00A31566"/>
    <w:rsid w:val="00A315EE"/>
    <w:rsid w:val="00A32112"/>
    <w:rsid w:val="00A32E9A"/>
    <w:rsid w:val="00A364DC"/>
    <w:rsid w:val="00A37203"/>
    <w:rsid w:val="00A425AA"/>
    <w:rsid w:val="00A43323"/>
    <w:rsid w:val="00A45D97"/>
    <w:rsid w:val="00A46BF0"/>
    <w:rsid w:val="00A50090"/>
    <w:rsid w:val="00A51CBA"/>
    <w:rsid w:val="00A523E8"/>
    <w:rsid w:val="00A53345"/>
    <w:rsid w:val="00A56AB3"/>
    <w:rsid w:val="00A61624"/>
    <w:rsid w:val="00A62977"/>
    <w:rsid w:val="00A62D4A"/>
    <w:rsid w:val="00A64DF8"/>
    <w:rsid w:val="00A826A4"/>
    <w:rsid w:val="00A837EB"/>
    <w:rsid w:val="00A93B77"/>
    <w:rsid w:val="00A94874"/>
    <w:rsid w:val="00A94C01"/>
    <w:rsid w:val="00A95987"/>
    <w:rsid w:val="00A96B45"/>
    <w:rsid w:val="00A96BF5"/>
    <w:rsid w:val="00AA0870"/>
    <w:rsid w:val="00AA0B8D"/>
    <w:rsid w:val="00AA4849"/>
    <w:rsid w:val="00AA6678"/>
    <w:rsid w:val="00AB3FFE"/>
    <w:rsid w:val="00AB474A"/>
    <w:rsid w:val="00AB6C33"/>
    <w:rsid w:val="00AB743D"/>
    <w:rsid w:val="00AB7AC2"/>
    <w:rsid w:val="00AC0EF4"/>
    <w:rsid w:val="00AC1326"/>
    <w:rsid w:val="00AC31A9"/>
    <w:rsid w:val="00AC330E"/>
    <w:rsid w:val="00AC5BF5"/>
    <w:rsid w:val="00AD7862"/>
    <w:rsid w:val="00AE062A"/>
    <w:rsid w:val="00AE0ACB"/>
    <w:rsid w:val="00AE497C"/>
    <w:rsid w:val="00AE5BF4"/>
    <w:rsid w:val="00AF077D"/>
    <w:rsid w:val="00AF0DD4"/>
    <w:rsid w:val="00AF1F07"/>
    <w:rsid w:val="00AF4398"/>
    <w:rsid w:val="00B00A80"/>
    <w:rsid w:val="00B020BC"/>
    <w:rsid w:val="00B1120E"/>
    <w:rsid w:val="00B12CF6"/>
    <w:rsid w:val="00B14905"/>
    <w:rsid w:val="00B157A3"/>
    <w:rsid w:val="00B16678"/>
    <w:rsid w:val="00B1718C"/>
    <w:rsid w:val="00B2465B"/>
    <w:rsid w:val="00B2690A"/>
    <w:rsid w:val="00B32633"/>
    <w:rsid w:val="00B339D2"/>
    <w:rsid w:val="00B33ED5"/>
    <w:rsid w:val="00B37D59"/>
    <w:rsid w:val="00B42CAD"/>
    <w:rsid w:val="00B5044F"/>
    <w:rsid w:val="00B50CD7"/>
    <w:rsid w:val="00B51358"/>
    <w:rsid w:val="00B550F5"/>
    <w:rsid w:val="00B55EB7"/>
    <w:rsid w:val="00B55FE5"/>
    <w:rsid w:val="00B562E2"/>
    <w:rsid w:val="00B61071"/>
    <w:rsid w:val="00B6217F"/>
    <w:rsid w:val="00B64C1B"/>
    <w:rsid w:val="00B70396"/>
    <w:rsid w:val="00B712B8"/>
    <w:rsid w:val="00B71E00"/>
    <w:rsid w:val="00B72805"/>
    <w:rsid w:val="00B74669"/>
    <w:rsid w:val="00B75EED"/>
    <w:rsid w:val="00B82AE9"/>
    <w:rsid w:val="00B83745"/>
    <w:rsid w:val="00B85C2A"/>
    <w:rsid w:val="00B9150D"/>
    <w:rsid w:val="00B91AF1"/>
    <w:rsid w:val="00B91DAE"/>
    <w:rsid w:val="00B922AE"/>
    <w:rsid w:val="00B9346C"/>
    <w:rsid w:val="00B94BF1"/>
    <w:rsid w:val="00B9721F"/>
    <w:rsid w:val="00BA0BCA"/>
    <w:rsid w:val="00BA2A77"/>
    <w:rsid w:val="00BA3874"/>
    <w:rsid w:val="00BA425C"/>
    <w:rsid w:val="00BB07CF"/>
    <w:rsid w:val="00BB3362"/>
    <w:rsid w:val="00BB798B"/>
    <w:rsid w:val="00BC0456"/>
    <w:rsid w:val="00BC069B"/>
    <w:rsid w:val="00BC2806"/>
    <w:rsid w:val="00BC5ACC"/>
    <w:rsid w:val="00BC61F8"/>
    <w:rsid w:val="00BD05DF"/>
    <w:rsid w:val="00BD2D7C"/>
    <w:rsid w:val="00BD2DF2"/>
    <w:rsid w:val="00BD372C"/>
    <w:rsid w:val="00BD4185"/>
    <w:rsid w:val="00BD7F43"/>
    <w:rsid w:val="00BE0005"/>
    <w:rsid w:val="00BE4EA9"/>
    <w:rsid w:val="00BE5265"/>
    <w:rsid w:val="00BF164B"/>
    <w:rsid w:val="00BF31B9"/>
    <w:rsid w:val="00BF6B70"/>
    <w:rsid w:val="00BF6FE8"/>
    <w:rsid w:val="00BF7040"/>
    <w:rsid w:val="00BF729A"/>
    <w:rsid w:val="00C03C73"/>
    <w:rsid w:val="00C061A6"/>
    <w:rsid w:val="00C0786B"/>
    <w:rsid w:val="00C1142C"/>
    <w:rsid w:val="00C16D5C"/>
    <w:rsid w:val="00C16EDF"/>
    <w:rsid w:val="00C17993"/>
    <w:rsid w:val="00C33CA3"/>
    <w:rsid w:val="00C4036D"/>
    <w:rsid w:val="00C4261B"/>
    <w:rsid w:val="00C4691C"/>
    <w:rsid w:val="00C534AD"/>
    <w:rsid w:val="00C53726"/>
    <w:rsid w:val="00C55FE2"/>
    <w:rsid w:val="00C575E7"/>
    <w:rsid w:val="00C57764"/>
    <w:rsid w:val="00C57DD4"/>
    <w:rsid w:val="00C61414"/>
    <w:rsid w:val="00C6265D"/>
    <w:rsid w:val="00C63ECF"/>
    <w:rsid w:val="00C747E2"/>
    <w:rsid w:val="00C766EF"/>
    <w:rsid w:val="00C77043"/>
    <w:rsid w:val="00C87E3B"/>
    <w:rsid w:val="00C928C4"/>
    <w:rsid w:val="00C93333"/>
    <w:rsid w:val="00C9353B"/>
    <w:rsid w:val="00C9353E"/>
    <w:rsid w:val="00C94E64"/>
    <w:rsid w:val="00C94F7D"/>
    <w:rsid w:val="00C95BED"/>
    <w:rsid w:val="00C97EFC"/>
    <w:rsid w:val="00CA0A57"/>
    <w:rsid w:val="00CA246D"/>
    <w:rsid w:val="00CA293B"/>
    <w:rsid w:val="00CB0A4A"/>
    <w:rsid w:val="00CB25E4"/>
    <w:rsid w:val="00CB2FEA"/>
    <w:rsid w:val="00CB3037"/>
    <w:rsid w:val="00CB573E"/>
    <w:rsid w:val="00CB7559"/>
    <w:rsid w:val="00CC00C2"/>
    <w:rsid w:val="00CC661D"/>
    <w:rsid w:val="00CD3CEF"/>
    <w:rsid w:val="00CD6536"/>
    <w:rsid w:val="00CE08BB"/>
    <w:rsid w:val="00CE0994"/>
    <w:rsid w:val="00CE136B"/>
    <w:rsid w:val="00CE7040"/>
    <w:rsid w:val="00CE71DC"/>
    <w:rsid w:val="00CF0607"/>
    <w:rsid w:val="00CF197A"/>
    <w:rsid w:val="00CF1CD0"/>
    <w:rsid w:val="00CF64FC"/>
    <w:rsid w:val="00CF682C"/>
    <w:rsid w:val="00CF7BF4"/>
    <w:rsid w:val="00D0206A"/>
    <w:rsid w:val="00D03FF6"/>
    <w:rsid w:val="00D15BBC"/>
    <w:rsid w:val="00D15E56"/>
    <w:rsid w:val="00D17F4D"/>
    <w:rsid w:val="00D31B55"/>
    <w:rsid w:val="00D34051"/>
    <w:rsid w:val="00D361BB"/>
    <w:rsid w:val="00D36C5C"/>
    <w:rsid w:val="00D36CC1"/>
    <w:rsid w:val="00D36FDC"/>
    <w:rsid w:val="00D37790"/>
    <w:rsid w:val="00D40609"/>
    <w:rsid w:val="00D4094A"/>
    <w:rsid w:val="00D40978"/>
    <w:rsid w:val="00D4153D"/>
    <w:rsid w:val="00D4253C"/>
    <w:rsid w:val="00D45217"/>
    <w:rsid w:val="00D468D9"/>
    <w:rsid w:val="00D50101"/>
    <w:rsid w:val="00D52886"/>
    <w:rsid w:val="00D528DF"/>
    <w:rsid w:val="00D54868"/>
    <w:rsid w:val="00D62A17"/>
    <w:rsid w:val="00D64BCA"/>
    <w:rsid w:val="00D655AE"/>
    <w:rsid w:val="00D674B4"/>
    <w:rsid w:val="00D71A56"/>
    <w:rsid w:val="00D724FE"/>
    <w:rsid w:val="00D73440"/>
    <w:rsid w:val="00D762D8"/>
    <w:rsid w:val="00D77202"/>
    <w:rsid w:val="00D81F73"/>
    <w:rsid w:val="00D847CF"/>
    <w:rsid w:val="00D865A4"/>
    <w:rsid w:val="00D868B5"/>
    <w:rsid w:val="00D877BC"/>
    <w:rsid w:val="00D87F3E"/>
    <w:rsid w:val="00D912B7"/>
    <w:rsid w:val="00DA1C7F"/>
    <w:rsid w:val="00DA3474"/>
    <w:rsid w:val="00DA7001"/>
    <w:rsid w:val="00DA7229"/>
    <w:rsid w:val="00DA7C60"/>
    <w:rsid w:val="00DB23CE"/>
    <w:rsid w:val="00DB3B80"/>
    <w:rsid w:val="00DB7070"/>
    <w:rsid w:val="00DC3334"/>
    <w:rsid w:val="00DC43A8"/>
    <w:rsid w:val="00DC7BD5"/>
    <w:rsid w:val="00DD0915"/>
    <w:rsid w:val="00DD25B4"/>
    <w:rsid w:val="00DD6E68"/>
    <w:rsid w:val="00DE0259"/>
    <w:rsid w:val="00DE4D75"/>
    <w:rsid w:val="00DE4F8D"/>
    <w:rsid w:val="00DF021C"/>
    <w:rsid w:val="00DF021D"/>
    <w:rsid w:val="00DF0D93"/>
    <w:rsid w:val="00DF16CE"/>
    <w:rsid w:val="00DF3EF1"/>
    <w:rsid w:val="00DF5678"/>
    <w:rsid w:val="00E01BFD"/>
    <w:rsid w:val="00E03B27"/>
    <w:rsid w:val="00E041B4"/>
    <w:rsid w:val="00E045C7"/>
    <w:rsid w:val="00E04816"/>
    <w:rsid w:val="00E05B0C"/>
    <w:rsid w:val="00E121F2"/>
    <w:rsid w:val="00E21A0D"/>
    <w:rsid w:val="00E236ED"/>
    <w:rsid w:val="00E30DA4"/>
    <w:rsid w:val="00E3106D"/>
    <w:rsid w:val="00E31C02"/>
    <w:rsid w:val="00E31D1F"/>
    <w:rsid w:val="00E36636"/>
    <w:rsid w:val="00E36EF1"/>
    <w:rsid w:val="00E445C2"/>
    <w:rsid w:val="00E44F0D"/>
    <w:rsid w:val="00E50FBA"/>
    <w:rsid w:val="00E5453A"/>
    <w:rsid w:val="00E63141"/>
    <w:rsid w:val="00E63E44"/>
    <w:rsid w:val="00E64000"/>
    <w:rsid w:val="00E66F38"/>
    <w:rsid w:val="00E670C3"/>
    <w:rsid w:val="00E676AF"/>
    <w:rsid w:val="00E71DFF"/>
    <w:rsid w:val="00E72022"/>
    <w:rsid w:val="00E73CBF"/>
    <w:rsid w:val="00E74F8F"/>
    <w:rsid w:val="00E7696E"/>
    <w:rsid w:val="00E76C98"/>
    <w:rsid w:val="00E834B6"/>
    <w:rsid w:val="00E860EC"/>
    <w:rsid w:val="00E90A87"/>
    <w:rsid w:val="00E91573"/>
    <w:rsid w:val="00EA582D"/>
    <w:rsid w:val="00EB3B89"/>
    <w:rsid w:val="00EB5B81"/>
    <w:rsid w:val="00EB7B08"/>
    <w:rsid w:val="00EC00A6"/>
    <w:rsid w:val="00EC201C"/>
    <w:rsid w:val="00EC22C5"/>
    <w:rsid w:val="00EC2CE6"/>
    <w:rsid w:val="00EC4F69"/>
    <w:rsid w:val="00EC7D0C"/>
    <w:rsid w:val="00EC7F29"/>
    <w:rsid w:val="00ED0E6D"/>
    <w:rsid w:val="00ED2FBF"/>
    <w:rsid w:val="00ED4FD5"/>
    <w:rsid w:val="00EE4A05"/>
    <w:rsid w:val="00EE57A0"/>
    <w:rsid w:val="00EE604D"/>
    <w:rsid w:val="00EF3923"/>
    <w:rsid w:val="00EF4569"/>
    <w:rsid w:val="00EF4EA8"/>
    <w:rsid w:val="00F0008C"/>
    <w:rsid w:val="00F00E59"/>
    <w:rsid w:val="00F00F7E"/>
    <w:rsid w:val="00F03491"/>
    <w:rsid w:val="00F134C5"/>
    <w:rsid w:val="00F13C6A"/>
    <w:rsid w:val="00F13F4F"/>
    <w:rsid w:val="00F14866"/>
    <w:rsid w:val="00F14CF3"/>
    <w:rsid w:val="00F16B77"/>
    <w:rsid w:val="00F17EC2"/>
    <w:rsid w:val="00F20579"/>
    <w:rsid w:val="00F22779"/>
    <w:rsid w:val="00F24500"/>
    <w:rsid w:val="00F26E99"/>
    <w:rsid w:val="00F5199A"/>
    <w:rsid w:val="00F51AAC"/>
    <w:rsid w:val="00F55E57"/>
    <w:rsid w:val="00F56221"/>
    <w:rsid w:val="00F56A8A"/>
    <w:rsid w:val="00F56CD1"/>
    <w:rsid w:val="00F623C7"/>
    <w:rsid w:val="00F65632"/>
    <w:rsid w:val="00F67EE7"/>
    <w:rsid w:val="00F722C0"/>
    <w:rsid w:val="00F73C24"/>
    <w:rsid w:val="00F73E32"/>
    <w:rsid w:val="00F76D25"/>
    <w:rsid w:val="00F77908"/>
    <w:rsid w:val="00F85307"/>
    <w:rsid w:val="00F853C7"/>
    <w:rsid w:val="00F86E53"/>
    <w:rsid w:val="00F903B1"/>
    <w:rsid w:val="00F90A71"/>
    <w:rsid w:val="00F911B7"/>
    <w:rsid w:val="00F92B4D"/>
    <w:rsid w:val="00F92E2B"/>
    <w:rsid w:val="00F93EE3"/>
    <w:rsid w:val="00F979A8"/>
    <w:rsid w:val="00FA005C"/>
    <w:rsid w:val="00FA17A7"/>
    <w:rsid w:val="00FA1916"/>
    <w:rsid w:val="00FA3D5A"/>
    <w:rsid w:val="00FB0D76"/>
    <w:rsid w:val="00FB202A"/>
    <w:rsid w:val="00FB262F"/>
    <w:rsid w:val="00FB4C6F"/>
    <w:rsid w:val="00FB55A2"/>
    <w:rsid w:val="00FD1F39"/>
    <w:rsid w:val="00FD2E0C"/>
    <w:rsid w:val="00FD3302"/>
    <w:rsid w:val="00FD77FA"/>
    <w:rsid w:val="00FE1FF9"/>
    <w:rsid w:val="00FF51F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071A89"/>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basedOn w:val="Normal"/>
    <w:uiPriority w:val="1"/>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65">
    <w:name w:val="xl65"/>
    <w:basedOn w:val="Normal"/>
    <w:rsid w:val="005475C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5475C9"/>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5475C9"/>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5475C9"/>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348206">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07259612">
      <w:bodyDiv w:val="1"/>
      <w:marLeft w:val="0"/>
      <w:marRight w:val="0"/>
      <w:marTop w:val="0"/>
      <w:marBottom w:val="0"/>
      <w:divBdr>
        <w:top w:val="none" w:sz="0" w:space="0" w:color="auto"/>
        <w:left w:val="none" w:sz="0" w:space="0" w:color="auto"/>
        <w:bottom w:val="none" w:sz="0" w:space="0" w:color="auto"/>
        <w:right w:val="none" w:sz="0" w:space="0" w:color="auto"/>
      </w:divBdr>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35587510">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63761209">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27131641">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06453933">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04699453">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26076314">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67117258">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84894570">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BFF881-C147-4B43-BECF-BE84CD5DC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21</Pages>
  <Words>7551</Words>
  <Characters>41535</Characters>
  <Application>Microsoft Office Word</Application>
  <DocSecurity>0</DocSecurity>
  <Lines>346</Lines>
  <Paragraphs>97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INFORME DE AVANCE  EJECUCIÓN BOGOTÁ HUMANA 2012-2014</vt:lpstr>
      <vt:lpstr>INFORME DE AVANCE  EJECUCIÓN BOGOTÁ HUMANA 2012-2014</vt:lpstr>
    </vt:vector>
  </TitlesOfParts>
  <Company>Hewlett-Packard Company</Company>
  <LinksUpToDate>false</LinksUpToDate>
  <CharactersWithSpaces>48989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Andrea del Pilar Zambrano Barrios</cp:lastModifiedBy>
  <cp:revision>65</cp:revision>
  <cp:lastPrinted>2019-04-12T14:07:00Z</cp:lastPrinted>
  <dcterms:created xsi:type="dcterms:W3CDTF">2019-05-06T23:12:00Z</dcterms:created>
  <dcterms:modified xsi:type="dcterms:W3CDTF">2019-08-14T17:08:00Z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ies>
</file>