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ECD" w:rsidRDefault="00457ECD" w:rsidP="007E152B">
      <w:pPr>
        <w:pStyle w:val="Textoindependiente"/>
        <w:rPr>
          <w:sz w:val="20"/>
        </w:rPr>
      </w:pPr>
    </w:p>
    <w:p w:rsidR="00457ECD" w:rsidRDefault="00457ECD" w:rsidP="007E152B">
      <w:pPr>
        <w:pStyle w:val="Textoindependiente"/>
        <w:rPr>
          <w:sz w:val="20"/>
        </w:rPr>
      </w:pPr>
    </w:p>
    <w:p w:rsidR="00457ECD" w:rsidRDefault="00457ECD" w:rsidP="007E152B">
      <w:pPr>
        <w:pStyle w:val="Textoindependiente"/>
        <w:rPr>
          <w:sz w:val="20"/>
        </w:rPr>
      </w:pPr>
    </w:p>
    <w:p w:rsidR="00457ECD" w:rsidRDefault="00457ECD" w:rsidP="007E152B">
      <w:pPr>
        <w:pStyle w:val="Textoindependiente"/>
        <w:spacing w:before="3"/>
        <w:rPr>
          <w:sz w:val="20"/>
        </w:rPr>
      </w:pPr>
    </w:p>
    <w:p w:rsidR="00457ECD" w:rsidRDefault="009E29C7" w:rsidP="007E152B">
      <w:pPr>
        <w:pStyle w:val="Textoindependiente"/>
        <w:ind w:left="2659"/>
        <w:rPr>
          <w:sz w:val="20"/>
        </w:rPr>
      </w:pPr>
      <w:r>
        <w:rPr>
          <w:noProof/>
          <w:sz w:val="20"/>
        </w:rPr>
        <w:drawing>
          <wp:inline distT="0" distB="0" distL="0" distR="0">
            <wp:extent cx="3668500" cy="3542442"/>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7" cstate="print"/>
                    <a:stretch>
                      <a:fillRect/>
                    </a:stretch>
                  </pic:blipFill>
                  <pic:spPr>
                    <a:xfrm>
                      <a:off x="0" y="0"/>
                      <a:ext cx="3668500" cy="3542442"/>
                    </a:xfrm>
                    <a:prstGeom prst="rect">
                      <a:avLst/>
                    </a:prstGeom>
                  </pic:spPr>
                </pic:pic>
              </a:graphicData>
            </a:graphic>
          </wp:inline>
        </w:drawing>
      </w:r>
    </w:p>
    <w:p w:rsidR="00457ECD" w:rsidRDefault="00457ECD" w:rsidP="007E152B">
      <w:pPr>
        <w:pStyle w:val="Textoindependiente"/>
        <w:rPr>
          <w:sz w:val="20"/>
        </w:rPr>
      </w:pPr>
    </w:p>
    <w:p w:rsidR="00457ECD" w:rsidRDefault="00457ECD" w:rsidP="007E152B">
      <w:pPr>
        <w:pStyle w:val="Textoindependiente"/>
        <w:spacing w:before="9"/>
        <w:rPr>
          <w:sz w:val="18"/>
        </w:rPr>
      </w:pPr>
    </w:p>
    <w:p w:rsidR="00457ECD" w:rsidRDefault="009E29C7" w:rsidP="007E152B">
      <w:pPr>
        <w:spacing w:before="90"/>
        <w:ind w:left="1368" w:right="1391"/>
        <w:jc w:val="center"/>
        <w:rPr>
          <w:b/>
          <w:sz w:val="24"/>
        </w:rPr>
      </w:pPr>
      <w:r>
        <w:rPr>
          <w:b/>
          <w:sz w:val="24"/>
        </w:rPr>
        <w:t>INFORME MENSUAL DE REQUERIMIENTOS CIUDADANOS ATENDIDOS POR LA UNIDAD ADMINISTRATIVA ESPECIAL DE REHABILITACIÓN Y MANTENIMIENTO VIAL</w:t>
      </w:r>
    </w:p>
    <w:p w:rsidR="00457ECD" w:rsidRDefault="00457ECD" w:rsidP="007E152B">
      <w:pPr>
        <w:pStyle w:val="Textoindependiente"/>
        <w:rPr>
          <w:b/>
          <w:sz w:val="26"/>
        </w:rPr>
      </w:pPr>
    </w:p>
    <w:p w:rsidR="00457ECD" w:rsidRDefault="00457ECD" w:rsidP="007E152B">
      <w:pPr>
        <w:pStyle w:val="Textoindependiente"/>
        <w:spacing w:before="7"/>
        <w:rPr>
          <w:b/>
          <w:sz w:val="21"/>
        </w:rPr>
      </w:pPr>
    </w:p>
    <w:p w:rsidR="00457ECD" w:rsidRDefault="009E29C7" w:rsidP="007E152B">
      <w:pPr>
        <w:ind w:left="1102" w:right="1114"/>
        <w:jc w:val="both"/>
        <w:rPr>
          <w:sz w:val="24"/>
        </w:rPr>
      </w:pPr>
      <w:r>
        <w:rPr>
          <w:sz w:val="24"/>
        </w:rPr>
        <w:t>En</w:t>
      </w:r>
      <w:r>
        <w:rPr>
          <w:spacing w:val="-5"/>
          <w:sz w:val="24"/>
        </w:rPr>
        <w:t xml:space="preserve"> </w:t>
      </w:r>
      <w:r>
        <w:rPr>
          <w:sz w:val="24"/>
        </w:rPr>
        <w:t>el</w:t>
      </w:r>
      <w:r>
        <w:rPr>
          <w:spacing w:val="-3"/>
          <w:sz w:val="24"/>
        </w:rPr>
        <w:t xml:space="preserve"> </w:t>
      </w:r>
      <w:r>
        <w:rPr>
          <w:sz w:val="24"/>
        </w:rPr>
        <w:t>actual</w:t>
      </w:r>
      <w:r>
        <w:rPr>
          <w:spacing w:val="-4"/>
          <w:sz w:val="24"/>
        </w:rPr>
        <w:t xml:space="preserve"> </w:t>
      </w:r>
      <w:r>
        <w:rPr>
          <w:sz w:val="24"/>
        </w:rPr>
        <w:t>informe</w:t>
      </w:r>
      <w:r>
        <w:rPr>
          <w:spacing w:val="-4"/>
          <w:sz w:val="24"/>
        </w:rPr>
        <w:t xml:space="preserve"> </w:t>
      </w:r>
      <w:r>
        <w:rPr>
          <w:sz w:val="24"/>
        </w:rPr>
        <w:t>se</w:t>
      </w:r>
      <w:r>
        <w:rPr>
          <w:spacing w:val="-5"/>
          <w:sz w:val="24"/>
        </w:rPr>
        <w:t xml:space="preserve"> </w:t>
      </w:r>
      <w:r>
        <w:rPr>
          <w:sz w:val="24"/>
        </w:rPr>
        <w:t>registra</w:t>
      </w:r>
      <w:r>
        <w:rPr>
          <w:spacing w:val="-6"/>
          <w:sz w:val="24"/>
        </w:rPr>
        <w:t xml:space="preserve"> </w:t>
      </w:r>
      <w:r>
        <w:rPr>
          <w:sz w:val="24"/>
        </w:rPr>
        <w:t>la</w:t>
      </w:r>
      <w:r>
        <w:rPr>
          <w:spacing w:val="-5"/>
          <w:sz w:val="24"/>
        </w:rPr>
        <w:t xml:space="preserve"> </w:t>
      </w:r>
      <w:r>
        <w:rPr>
          <w:sz w:val="24"/>
        </w:rPr>
        <w:t>gestión</w:t>
      </w:r>
      <w:r>
        <w:rPr>
          <w:spacing w:val="-3"/>
          <w:sz w:val="24"/>
        </w:rPr>
        <w:t xml:space="preserve"> </w:t>
      </w:r>
      <w:r>
        <w:rPr>
          <w:sz w:val="24"/>
        </w:rPr>
        <w:t>realizada</w:t>
      </w:r>
      <w:r>
        <w:rPr>
          <w:spacing w:val="-3"/>
          <w:sz w:val="24"/>
        </w:rPr>
        <w:t xml:space="preserve"> </w:t>
      </w:r>
      <w:r>
        <w:rPr>
          <w:sz w:val="24"/>
        </w:rPr>
        <w:t>en</w:t>
      </w:r>
      <w:r>
        <w:rPr>
          <w:spacing w:val="-4"/>
          <w:sz w:val="24"/>
        </w:rPr>
        <w:t xml:space="preserve"> </w:t>
      </w:r>
      <w:r>
        <w:rPr>
          <w:sz w:val="24"/>
        </w:rPr>
        <w:t>el</w:t>
      </w:r>
      <w:r>
        <w:rPr>
          <w:spacing w:val="-3"/>
          <w:sz w:val="24"/>
        </w:rPr>
        <w:t xml:space="preserve"> </w:t>
      </w:r>
      <w:r>
        <w:rPr>
          <w:sz w:val="24"/>
        </w:rPr>
        <w:t>período</w:t>
      </w:r>
      <w:r>
        <w:rPr>
          <w:spacing w:val="-4"/>
          <w:sz w:val="24"/>
        </w:rPr>
        <w:t xml:space="preserve"> </w:t>
      </w:r>
      <w:r>
        <w:rPr>
          <w:sz w:val="24"/>
        </w:rPr>
        <w:t>comprendido</w:t>
      </w:r>
      <w:r>
        <w:rPr>
          <w:spacing w:val="-4"/>
          <w:sz w:val="24"/>
        </w:rPr>
        <w:t xml:space="preserve"> </w:t>
      </w:r>
      <w:r>
        <w:rPr>
          <w:sz w:val="24"/>
        </w:rPr>
        <w:t>del</w:t>
      </w:r>
      <w:r>
        <w:rPr>
          <w:spacing w:val="-3"/>
          <w:sz w:val="24"/>
        </w:rPr>
        <w:t xml:space="preserve"> </w:t>
      </w:r>
      <w:r>
        <w:rPr>
          <w:sz w:val="24"/>
        </w:rPr>
        <w:t>1</w:t>
      </w:r>
      <w:r>
        <w:rPr>
          <w:spacing w:val="-4"/>
          <w:sz w:val="24"/>
        </w:rPr>
        <w:t xml:space="preserve"> </w:t>
      </w:r>
      <w:r>
        <w:rPr>
          <w:sz w:val="24"/>
        </w:rPr>
        <w:t>al</w:t>
      </w:r>
      <w:r>
        <w:rPr>
          <w:spacing w:val="-3"/>
          <w:sz w:val="24"/>
        </w:rPr>
        <w:t xml:space="preserve"> </w:t>
      </w:r>
      <w:r>
        <w:rPr>
          <w:sz w:val="24"/>
        </w:rPr>
        <w:t>31</w:t>
      </w:r>
      <w:r>
        <w:rPr>
          <w:spacing w:val="-6"/>
          <w:sz w:val="24"/>
        </w:rPr>
        <w:t xml:space="preserve"> </w:t>
      </w:r>
      <w:r>
        <w:rPr>
          <w:sz w:val="24"/>
        </w:rPr>
        <w:t>de marzo</w:t>
      </w:r>
      <w:r>
        <w:rPr>
          <w:spacing w:val="-8"/>
          <w:sz w:val="24"/>
        </w:rPr>
        <w:t xml:space="preserve"> </w:t>
      </w:r>
      <w:r>
        <w:rPr>
          <w:sz w:val="24"/>
        </w:rPr>
        <w:t>del</w:t>
      </w:r>
      <w:r>
        <w:rPr>
          <w:spacing w:val="-7"/>
          <w:sz w:val="24"/>
        </w:rPr>
        <w:t xml:space="preserve"> </w:t>
      </w:r>
      <w:r>
        <w:rPr>
          <w:sz w:val="24"/>
        </w:rPr>
        <w:t>año</w:t>
      </w:r>
      <w:r>
        <w:rPr>
          <w:spacing w:val="-5"/>
          <w:sz w:val="24"/>
        </w:rPr>
        <w:t xml:space="preserve"> </w:t>
      </w:r>
      <w:r>
        <w:rPr>
          <w:sz w:val="24"/>
        </w:rPr>
        <w:t>201</w:t>
      </w:r>
      <w:r w:rsidR="003F5095">
        <w:rPr>
          <w:sz w:val="24"/>
        </w:rPr>
        <w:t>9</w:t>
      </w:r>
      <w:r>
        <w:rPr>
          <w:sz w:val="24"/>
        </w:rPr>
        <w:t>,</w:t>
      </w:r>
      <w:r>
        <w:rPr>
          <w:spacing w:val="-8"/>
          <w:sz w:val="24"/>
        </w:rPr>
        <w:t xml:space="preserve"> </w:t>
      </w:r>
      <w:r>
        <w:rPr>
          <w:sz w:val="24"/>
        </w:rPr>
        <w:t>donde</w:t>
      </w:r>
      <w:r>
        <w:rPr>
          <w:spacing w:val="-10"/>
          <w:sz w:val="24"/>
        </w:rPr>
        <w:t xml:space="preserve"> </w:t>
      </w:r>
      <w:r>
        <w:rPr>
          <w:sz w:val="24"/>
        </w:rPr>
        <w:t>se</w:t>
      </w:r>
      <w:r>
        <w:rPr>
          <w:spacing w:val="-6"/>
          <w:sz w:val="24"/>
        </w:rPr>
        <w:t xml:space="preserve"> </w:t>
      </w:r>
      <w:r>
        <w:rPr>
          <w:sz w:val="24"/>
        </w:rPr>
        <w:t>encuentran</w:t>
      </w:r>
      <w:r>
        <w:rPr>
          <w:spacing w:val="-6"/>
          <w:sz w:val="24"/>
        </w:rPr>
        <w:t xml:space="preserve"> </w:t>
      </w:r>
      <w:r>
        <w:rPr>
          <w:sz w:val="24"/>
        </w:rPr>
        <w:t>la</w:t>
      </w:r>
      <w:r>
        <w:rPr>
          <w:spacing w:val="-8"/>
          <w:sz w:val="24"/>
        </w:rPr>
        <w:t xml:space="preserve"> </w:t>
      </w:r>
      <w:r>
        <w:rPr>
          <w:sz w:val="24"/>
        </w:rPr>
        <w:t>totalidad</w:t>
      </w:r>
      <w:r>
        <w:rPr>
          <w:spacing w:val="-8"/>
          <w:sz w:val="24"/>
        </w:rPr>
        <w:t xml:space="preserve"> </w:t>
      </w:r>
      <w:r>
        <w:rPr>
          <w:sz w:val="24"/>
        </w:rPr>
        <w:t>de</w:t>
      </w:r>
      <w:r>
        <w:rPr>
          <w:spacing w:val="-7"/>
          <w:sz w:val="24"/>
        </w:rPr>
        <w:t xml:space="preserve"> </w:t>
      </w:r>
      <w:r>
        <w:rPr>
          <w:sz w:val="24"/>
        </w:rPr>
        <w:t>requerimientos</w:t>
      </w:r>
      <w:r>
        <w:rPr>
          <w:spacing w:val="-7"/>
          <w:sz w:val="24"/>
        </w:rPr>
        <w:t xml:space="preserve"> </w:t>
      </w:r>
      <w:r>
        <w:rPr>
          <w:sz w:val="24"/>
        </w:rPr>
        <w:t>recibidos</w:t>
      </w:r>
      <w:r>
        <w:rPr>
          <w:spacing w:val="-7"/>
          <w:sz w:val="24"/>
        </w:rPr>
        <w:t xml:space="preserve"> </w:t>
      </w:r>
      <w:r>
        <w:rPr>
          <w:sz w:val="24"/>
        </w:rPr>
        <w:t>a</w:t>
      </w:r>
      <w:r>
        <w:rPr>
          <w:spacing w:val="-9"/>
          <w:sz w:val="24"/>
        </w:rPr>
        <w:t xml:space="preserve"> </w:t>
      </w:r>
      <w:r>
        <w:rPr>
          <w:sz w:val="24"/>
        </w:rPr>
        <w:t>través</w:t>
      </w:r>
      <w:r>
        <w:rPr>
          <w:spacing w:val="-8"/>
          <w:sz w:val="24"/>
        </w:rPr>
        <w:t xml:space="preserve"> </w:t>
      </w:r>
      <w:r>
        <w:rPr>
          <w:sz w:val="24"/>
        </w:rPr>
        <w:t>de los</w:t>
      </w:r>
      <w:r>
        <w:rPr>
          <w:spacing w:val="-7"/>
          <w:sz w:val="24"/>
        </w:rPr>
        <w:t xml:space="preserve"> </w:t>
      </w:r>
      <w:r>
        <w:rPr>
          <w:sz w:val="24"/>
        </w:rPr>
        <w:t>diferentes</w:t>
      </w:r>
      <w:r>
        <w:rPr>
          <w:spacing w:val="-8"/>
          <w:sz w:val="24"/>
        </w:rPr>
        <w:t xml:space="preserve"> </w:t>
      </w:r>
      <w:r>
        <w:rPr>
          <w:sz w:val="24"/>
        </w:rPr>
        <w:t>canales</w:t>
      </w:r>
      <w:r>
        <w:rPr>
          <w:spacing w:val="-6"/>
          <w:sz w:val="24"/>
        </w:rPr>
        <w:t xml:space="preserve"> </w:t>
      </w:r>
      <w:r>
        <w:rPr>
          <w:sz w:val="24"/>
        </w:rPr>
        <w:t>de</w:t>
      </w:r>
      <w:r>
        <w:rPr>
          <w:spacing w:val="-8"/>
          <w:sz w:val="24"/>
        </w:rPr>
        <w:t xml:space="preserve"> </w:t>
      </w:r>
      <w:r>
        <w:rPr>
          <w:sz w:val="24"/>
        </w:rPr>
        <w:t>atención</w:t>
      </w:r>
      <w:r>
        <w:rPr>
          <w:spacing w:val="-5"/>
          <w:sz w:val="24"/>
        </w:rPr>
        <w:t xml:space="preserve"> </w:t>
      </w:r>
      <w:r>
        <w:rPr>
          <w:sz w:val="24"/>
        </w:rPr>
        <w:t>habilitados</w:t>
      </w:r>
      <w:r>
        <w:rPr>
          <w:spacing w:val="-7"/>
          <w:sz w:val="24"/>
        </w:rPr>
        <w:t xml:space="preserve"> </w:t>
      </w:r>
      <w:r>
        <w:rPr>
          <w:sz w:val="24"/>
        </w:rPr>
        <w:t>por</w:t>
      </w:r>
      <w:r>
        <w:rPr>
          <w:spacing w:val="-8"/>
          <w:sz w:val="24"/>
        </w:rPr>
        <w:t xml:space="preserve"> </w:t>
      </w:r>
      <w:r>
        <w:rPr>
          <w:sz w:val="24"/>
        </w:rPr>
        <w:t>el</w:t>
      </w:r>
      <w:r>
        <w:rPr>
          <w:spacing w:val="-6"/>
          <w:sz w:val="24"/>
        </w:rPr>
        <w:t xml:space="preserve"> </w:t>
      </w:r>
      <w:r>
        <w:rPr>
          <w:sz w:val="24"/>
        </w:rPr>
        <w:t>Sistema</w:t>
      </w:r>
      <w:r>
        <w:rPr>
          <w:spacing w:val="-8"/>
          <w:sz w:val="24"/>
        </w:rPr>
        <w:t xml:space="preserve"> </w:t>
      </w:r>
      <w:r>
        <w:rPr>
          <w:sz w:val="24"/>
        </w:rPr>
        <w:t>Distrital</w:t>
      </w:r>
      <w:r>
        <w:rPr>
          <w:spacing w:val="-6"/>
          <w:sz w:val="24"/>
        </w:rPr>
        <w:t xml:space="preserve"> </w:t>
      </w:r>
      <w:r>
        <w:rPr>
          <w:sz w:val="24"/>
        </w:rPr>
        <w:t>de</w:t>
      </w:r>
      <w:r>
        <w:rPr>
          <w:spacing w:val="-8"/>
          <w:sz w:val="24"/>
        </w:rPr>
        <w:t xml:space="preserve"> </w:t>
      </w:r>
      <w:r>
        <w:rPr>
          <w:sz w:val="24"/>
        </w:rPr>
        <w:t>Quejas</w:t>
      </w:r>
      <w:r>
        <w:rPr>
          <w:spacing w:val="-5"/>
          <w:sz w:val="24"/>
        </w:rPr>
        <w:t xml:space="preserve"> </w:t>
      </w:r>
      <w:r>
        <w:rPr>
          <w:sz w:val="24"/>
        </w:rPr>
        <w:t>y</w:t>
      </w:r>
      <w:r>
        <w:rPr>
          <w:spacing w:val="-11"/>
          <w:sz w:val="24"/>
        </w:rPr>
        <w:t xml:space="preserve"> </w:t>
      </w:r>
      <w:r>
        <w:rPr>
          <w:sz w:val="24"/>
        </w:rPr>
        <w:t>Soluciones de la Alcaldía Mayor de Bogotá D.C., teniendo en cuenta los parámetros sugeridos por la Veeduría</w:t>
      </w:r>
      <w:r>
        <w:rPr>
          <w:spacing w:val="-1"/>
          <w:sz w:val="24"/>
        </w:rPr>
        <w:t xml:space="preserve"> </w:t>
      </w:r>
      <w:r>
        <w:rPr>
          <w:sz w:val="24"/>
        </w:rPr>
        <w:t>Distrital.</w:t>
      </w:r>
    </w:p>
    <w:p w:rsidR="00457ECD" w:rsidRDefault="00457ECD" w:rsidP="007E152B">
      <w:pPr>
        <w:jc w:val="both"/>
        <w:rPr>
          <w:sz w:val="24"/>
        </w:rPr>
        <w:sectPr w:rsidR="00457ECD">
          <w:headerReference w:type="default" r:id="rId8"/>
          <w:footerReference w:type="default" r:id="rId9"/>
          <w:type w:val="continuous"/>
          <w:pgSz w:w="12240" w:h="15840"/>
          <w:pgMar w:top="2100" w:right="580" w:bottom="2840" w:left="600" w:header="709" w:footer="2659" w:gutter="0"/>
          <w:pgNumType w:start="1"/>
          <w:cols w:space="720"/>
        </w:sectPr>
      </w:pPr>
    </w:p>
    <w:p w:rsidR="00457ECD" w:rsidRDefault="00457ECD" w:rsidP="007E152B">
      <w:pPr>
        <w:pStyle w:val="Textoindependiente"/>
        <w:rPr>
          <w:sz w:val="20"/>
        </w:rPr>
      </w:pPr>
    </w:p>
    <w:p w:rsidR="00457ECD" w:rsidRDefault="009E29C7" w:rsidP="007E152B">
      <w:pPr>
        <w:pStyle w:val="Ttulo1"/>
        <w:spacing w:before="209"/>
      </w:pPr>
      <w:r>
        <w:t xml:space="preserve">1.- TOTAL PETICIONES MENSUALES RECIBIDAS </w:t>
      </w:r>
      <w:r w:rsidR="00300C4D">
        <w:t>POR LA ENTIDAD</w:t>
      </w:r>
    </w:p>
    <w:p w:rsidR="00300C4D" w:rsidRDefault="00300C4D" w:rsidP="007E152B">
      <w:pPr>
        <w:pStyle w:val="Ttulo1"/>
        <w:spacing w:before="209"/>
      </w:pPr>
    </w:p>
    <w:p w:rsidR="00457ECD" w:rsidRDefault="00457ECD" w:rsidP="007E152B">
      <w:pPr>
        <w:pStyle w:val="Textoindependiente"/>
        <w:rPr>
          <w:b/>
          <w:sz w:val="20"/>
        </w:rPr>
      </w:pPr>
    </w:p>
    <w:p w:rsidR="00457ECD" w:rsidRDefault="00300C4D" w:rsidP="007E152B">
      <w:pPr>
        <w:pStyle w:val="Textoindependiente"/>
        <w:jc w:val="center"/>
        <w:rPr>
          <w:b/>
          <w:sz w:val="20"/>
        </w:rPr>
      </w:pPr>
      <w:r>
        <w:rPr>
          <w:noProof/>
        </w:rPr>
        <w:drawing>
          <wp:inline distT="0" distB="0" distL="0" distR="0" wp14:anchorId="454F9B14" wp14:editId="19FD16CD">
            <wp:extent cx="4572000" cy="2486025"/>
            <wp:effectExtent l="0" t="0" r="0" b="0"/>
            <wp:docPr id="2" name="Gráfico 2">
              <a:extLst xmlns:a="http://schemas.openxmlformats.org/drawingml/2006/main">
                <a:ext uri="{FF2B5EF4-FFF2-40B4-BE49-F238E27FC236}">
                  <a16:creationId xmlns:a16="http://schemas.microsoft.com/office/drawing/2014/main" id="{1E541270-2F6D-4E6C-9D69-C8508D2FEF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57ECD" w:rsidRDefault="00457ECD" w:rsidP="007E152B">
      <w:pPr>
        <w:pStyle w:val="Textoindependiente"/>
        <w:rPr>
          <w:b/>
          <w:sz w:val="20"/>
        </w:rPr>
      </w:pPr>
    </w:p>
    <w:p w:rsidR="00457ECD" w:rsidRDefault="00457ECD" w:rsidP="007E152B">
      <w:pPr>
        <w:pStyle w:val="Textoindependiente"/>
        <w:spacing w:before="9" w:after="1"/>
        <w:rPr>
          <w:b/>
          <w:sz w:val="20"/>
        </w:rPr>
      </w:pPr>
    </w:p>
    <w:tbl>
      <w:tblPr>
        <w:tblStyle w:val="TableNormal"/>
        <w:tblW w:w="0" w:type="auto"/>
        <w:tblInd w:w="3257" w:type="dxa"/>
        <w:tblLayout w:type="fixed"/>
        <w:tblLook w:val="01E0" w:firstRow="1" w:lastRow="1" w:firstColumn="1" w:lastColumn="1" w:noHBand="0" w:noVBand="0"/>
      </w:tblPr>
      <w:tblGrid>
        <w:gridCol w:w="1728"/>
        <w:gridCol w:w="2815"/>
      </w:tblGrid>
      <w:tr w:rsidR="00457ECD">
        <w:trPr>
          <w:trHeight w:val="299"/>
        </w:trPr>
        <w:tc>
          <w:tcPr>
            <w:tcW w:w="1728" w:type="dxa"/>
            <w:tcBorders>
              <w:bottom w:val="single" w:sz="4" w:space="0" w:color="9BC2E6"/>
            </w:tcBorders>
            <w:shd w:val="clear" w:color="auto" w:fill="DDEBF7"/>
          </w:tcPr>
          <w:p w:rsidR="00457ECD" w:rsidRDefault="009E29C7" w:rsidP="007E152B">
            <w:pPr>
              <w:pStyle w:val="TableParagraph"/>
              <w:spacing w:before="28" w:line="240" w:lineRule="auto"/>
              <w:ind w:left="70"/>
              <w:jc w:val="left"/>
              <w:rPr>
                <w:b/>
              </w:rPr>
            </w:pPr>
            <w:r>
              <w:rPr>
                <w:b/>
              </w:rPr>
              <w:t>Etiquetas de fila</w:t>
            </w:r>
          </w:p>
        </w:tc>
        <w:tc>
          <w:tcPr>
            <w:tcW w:w="2815" w:type="dxa"/>
            <w:tcBorders>
              <w:bottom w:val="single" w:sz="4" w:space="0" w:color="9BC2E6"/>
            </w:tcBorders>
            <w:shd w:val="clear" w:color="auto" w:fill="DDEBF7"/>
          </w:tcPr>
          <w:p w:rsidR="00457ECD" w:rsidRDefault="009E29C7" w:rsidP="007E152B">
            <w:pPr>
              <w:pStyle w:val="TableParagraph"/>
              <w:spacing w:before="28" w:line="240" w:lineRule="auto"/>
              <w:ind w:left="183"/>
              <w:jc w:val="left"/>
              <w:rPr>
                <w:b/>
              </w:rPr>
            </w:pPr>
            <w:r>
              <w:rPr>
                <w:b/>
              </w:rPr>
              <w:t>Cuenta de Numero petición</w:t>
            </w:r>
          </w:p>
        </w:tc>
      </w:tr>
      <w:tr w:rsidR="00457ECD">
        <w:trPr>
          <w:trHeight w:val="299"/>
        </w:trPr>
        <w:tc>
          <w:tcPr>
            <w:tcW w:w="1728" w:type="dxa"/>
            <w:tcBorders>
              <w:top w:val="single" w:sz="4" w:space="0" w:color="9BC2E6"/>
              <w:bottom w:val="single" w:sz="4" w:space="0" w:color="9BC2E6"/>
            </w:tcBorders>
          </w:tcPr>
          <w:p w:rsidR="00457ECD" w:rsidRDefault="00300C4D" w:rsidP="007E152B">
            <w:pPr>
              <w:pStyle w:val="TableParagraph"/>
              <w:spacing w:before="28" w:line="240" w:lineRule="auto"/>
              <w:ind w:left="70"/>
              <w:jc w:val="left"/>
            </w:pPr>
            <w:r>
              <w:t>SDQS</w:t>
            </w:r>
          </w:p>
        </w:tc>
        <w:tc>
          <w:tcPr>
            <w:tcW w:w="2815" w:type="dxa"/>
            <w:tcBorders>
              <w:top w:val="single" w:sz="4" w:space="0" w:color="9BC2E6"/>
              <w:bottom w:val="single" w:sz="4" w:space="0" w:color="9BC2E6"/>
            </w:tcBorders>
          </w:tcPr>
          <w:p w:rsidR="00457ECD" w:rsidRDefault="00300C4D" w:rsidP="007E152B">
            <w:pPr>
              <w:pStyle w:val="TableParagraph"/>
              <w:spacing w:before="28" w:line="240" w:lineRule="auto"/>
              <w:ind w:right="67"/>
            </w:pPr>
            <w:r>
              <w:t>198</w:t>
            </w:r>
          </w:p>
        </w:tc>
      </w:tr>
      <w:tr w:rsidR="00457ECD">
        <w:trPr>
          <w:trHeight w:val="299"/>
        </w:trPr>
        <w:tc>
          <w:tcPr>
            <w:tcW w:w="1728" w:type="dxa"/>
            <w:tcBorders>
              <w:top w:val="single" w:sz="4" w:space="0" w:color="9BC2E6"/>
            </w:tcBorders>
            <w:shd w:val="clear" w:color="auto" w:fill="DDEBF7"/>
          </w:tcPr>
          <w:p w:rsidR="00457ECD" w:rsidRDefault="009E29C7" w:rsidP="007E152B">
            <w:pPr>
              <w:pStyle w:val="TableParagraph"/>
              <w:spacing w:before="28" w:line="240" w:lineRule="auto"/>
              <w:ind w:left="70"/>
              <w:jc w:val="left"/>
              <w:rPr>
                <w:b/>
              </w:rPr>
            </w:pPr>
            <w:proofErr w:type="gramStart"/>
            <w:r>
              <w:rPr>
                <w:b/>
              </w:rPr>
              <w:t>Total</w:t>
            </w:r>
            <w:proofErr w:type="gramEnd"/>
            <w:r>
              <w:rPr>
                <w:b/>
              </w:rPr>
              <w:t xml:space="preserve"> general</w:t>
            </w:r>
          </w:p>
        </w:tc>
        <w:tc>
          <w:tcPr>
            <w:tcW w:w="2815" w:type="dxa"/>
            <w:tcBorders>
              <w:top w:val="single" w:sz="4" w:space="0" w:color="9BC2E6"/>
            </w:tcBorders>
            <w:shd w:val="clear" w:color="auto" w:fill="DDEBF7"/>
          </w:tcPr>
          <w:p w:rsidR="00457ECD" w:rsidRDefault="00300C4D" w:rsidP="007E152B">
            <w:pPr>
              <w:pStyle w:val="TableParagraph"/>
              <w:spacing w:before="28" w:line="240" w:lineRule="auto"/>
              <w:ind w:right="67"/>
              <w:rPr>
                <w:b/>
              </w:rPr>
            </w:pPr>
            <w:r>
              <w:rPr>
                <w:b/>
              </w:rPr>
              <w:t>198</w:t>
            </w:r>
          </w:p>
        </w:tc>
      </w:tr>
    </w:tbl>
    <w:p w:rsidR="00457ECD" w:rsidRDefault="00457ECD" w:rsidP="007E152B">
      <w:pPr>
        <w:pStyle w:val="Textoindependiente"/>
        <w:rPr>
          <w:b/>
          <w:sz w:val="20"/>
        </w:rPr>
      </w:pPr>
    </w:p>
    <w:p w:rsidR="00457ECD" w:rsidRDefault="00457ECD" w:rsidP="007E152B">
      <w:pPr>
        <w:pStyle w:val="Textoindependiente"/>
        <w:spacing w:before="6"/>
        <w:rPr>
          <w:b/>
          <w:sz w:val="23"/>
        </w:rPr>
      </w:pPr>
    </w:p>
    <w:p w:rsidR="00457ECD" w:rsidRDefault="009E29C7" w:rsidP="007E152B">
      <w:pPr>
        <w:pStyle w:val="Textoindependiente"/>
        <w:ind w:left="1102" w:right="1120"/>
        <w:jc w:val="both"/>
      </w:pPr>
      <w:r>
        <w:t>De acuerdo con el comparativo de las cifras reportadas por la entidad con lo registrado en el SDQS, de un total de 243 peticiones, se observa que el 100% de la totalidad están registradas, en cumplimiento del Decreto 371 de 2010.</w:t>
      </w:r>
    </w:p>
    <w:p w:rsidR="00457ECD" w:rsidRDefault="00457ECD" w:rsidP="007E152B">
      <w:pPr>
        <w:ind w:left="1134"/>
        <w:jc w:val="both"/>
      </w:pPr>
    </w:p>
    <w:p w:rsidR="00300C4D" w:rsidRDefault="00300C4D" w:rsidP="007E152B">
      <w:pPr>
        <w:tabs>
          <w:tab w:val="left" w:pos="9923"/>
        </w:tabs>
        <w:ind w:left="1134" w:right="1137"/>
        <w:jc w:val="both"/>
      </w:pPr>
      <w:r w:rsidRPr="00300C4D">
        <w:t xml:space="preserve">El informe actual contiene la totalidad de las peticiones ciudadanas ingresadas a la </w:t>
      </w:r>
      <w:r>
        <w:t>e</w:t>
      </w:r>
      <w:r w:rsidRPr="00300C4D">
        <w:t xml:space="preserve">ntidad por los canales de atención asignadas para este fin, sin </w:t>
      </w:r>
      <w:r w:rsidR="001B6723" w:rsidRPr="00300C4D">
        <w:t>embargo,</w:t>
      </w:r>
      <w:r w:rsidRPr="00300C4D">
        <w:t xml:space="preserve"> las registradas únicamente en el Sistema Propio (ORFEO) no se reportan para el presente informe</w:t>
      </w:r>
      <w:r>
        <w:t>,</w:t>
      </w:r>
      <w:r w:rsidRPr="00300C4D">
        <w:t xml:space="preserve"> teniendo en cuenta que en el mes de </w:t>
      </w:r>
      <w:r>
        <w:t>marzo</w:t>
      </w:r>
      <w:r w:rsidRPr="00300C4D">
        <w:t xml:space="preserve"> se </w:t>
      </w:r>
      <w:r>
        <w:t>realizaron ajustes continuos a la</w:t>
      </w:r>
      <w:r w:rsidRPr="00300C4D">
        <w:t xml:space="preserve"> base de datos</w:t>
      </w:r>
      <w:r>
        <w:t xml:space="preserve"> interna para el control de requerimientos ciudadanos que ingresan a la entidad.</w:t>
      </w:r>
    </w:p>
    <w:p w:rsidR="00300C4D" w:rsidRDefault="00300C4D" w:rsidP="007E152B">
      <w:pPr>
        <w:jc w:val="both"/>
      </w:pPr>
    </w:p>
    <w:p w:rsidR="00300C4D" w:rsidRDefault="00300C4D" w:rsidP="007E152B">
      <w:pPr>
        <w:jc w:val="both"/>
        <w:sectPr w:rsidR="00300C4D">
          <w:pgSz w:w="12240" w:h="15840"/>
          <w:pgMar w:top="2100" w:right="580" w:bottom="2840" w:left="600" w:header="709" w:footer="2659" w:gutter="0"/>
          <w:cols w:space="720"/>
        </w:sectPr>
      </w:pPr>
    </w:p>
    <w:p w:rsidR="00457ECD" w:rsidRDefault="009E29C7" w:rsidP="007E152B">
      <w:pPr>
        <w:pStyle w:val="Ttulo1"/>
        <w:spacing w:before="163"/>
      </w:pPr>
      <w:r>
        <w:lastRenderedPageBreak/>
        <w:t>2.- CANALES DE INTERACCIÓN</w:t>
      </w:r>
    </w:p>
    <w:p w:rsidR="00457ECD" w:rsidRDefault="00457ECD" w:rsidP="007E152B">
      <w:pPr>
        <w:pStyle w:val="Textoindependiente"/>
        <w:rPr>
          <w:b/>
          <w:sz w:val="20"/>
        </w:rPr>
      </w:pPr>
    </w:p>
    <w:p w:rsidR="00D257D8" w:rsidRDefault="00D257D8" w:rsidP="007E152B">
      <w:pPr>
        <w:pStyle w:val="Textoindependiente"/>
        <w:rPr>
          <w:b/>
          <w:sz w:val="20"/>
        </w:rPr>
      </w:pPr>
    </w:p>
    <w:p w:rsidR="00457ECD" w:rsidRDefault="003F5095" w:rsidP="007E152B">
      <w:pPr>
        <w:pStyle w:val="Textoindependiente"/>
        <w:jc w:val="center"/>
        <w:rPr>
          <w:b/>
          <w:sz w:val="20"/>
        </w:rPr>
      </w:pPr>
      <w:r>
        <w:rPr>
          <w:noProof/>
        </w:rPr>
        <w:drawing>
          <wp:inline distT="0" distB="0" distL="0" distR="0" wp14:anchorId="2BA76CD6" wp14:editId="51070F87">
            <wp:extent cx="4572000" cy="2552700"/>
            <wp:effectExtent l="0" t="0" r="0" b="0"/>
            <wp:docPr id="202" name="Gráfico 202">
              <a:extLst xmlns:a="http://schemas.openxmlformats.org/drawingml/2006/main">
                <a:ext uri="{FF2B5EF4-FFF2-40B4-BE49-F238E27FC236}">
                  <a16:creationId xmlns:a16="http://schemas.microsoft.com/office/drawing/2014/main" id="{30D53B45-7BA2-43D3-88D6-A13DDA23FC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57ECD" w:rsidRDefault="00457ECD" w:rsidP="007E152B">
      <w:pPr>
        <w:pStyle w:val="Textoindependiente"/>
        <w:spacing w:before="10" w:after="1"/>
        <w:rPr>
          <w:b/>
          <w:sz w:val="18"/>
        </w:rPr>
      </w:pPr>
    </w:p>
    <w:p w:rsidR="00D257D8" w:rsidRDefault="00D257D8" w:rsidP="007E152B">
      <w:pPr>
        <w:pStyle w:val="Textoindependiente"/>
        <w:spacing w:before="10" w:after="1"/>
        <w:rPr>
          <w:b/>
          <w:sz w:val="18"/>
        </w:rPr>
      </w:pPr>
    </w:p>
    <w:p w:rsidR="00D257D8" w:rsidRDefault="00D257D8" w:rsidP="007E152B">
      <w:pPr>
        <w:pStyle w:val="Textoindependiente"/>
        <w:spacing w:before="10" w:after="1"/>
        <w:rPr>
          <w:b/>
          <w:sz w:val="18"/>
        </w:rPr>
      </w:pPr>
    </w:p>
    <w:tbl>
      <w:tblPr>
        <w:tblStyle w:val="TableNormal"/>
        <w:tblW w:w="0" w:type="auto"/>
        <w:tblInd w:w="2777" w:type="dxa"/>
        <w:tblLayout w:type="fixed"/>
        <w:tblLook w:val="01E0" w:firstRow="1" w:lastRow="1" w:firstColumn="1" w:lastColumn="1" w:noHBand="0" w:noVBand="0"/>
      </w:tblPr>
      <w:tblGrid>
        <w:gridCol w:w="1471"/>
        <w:gridCol w:w="3057"/>
        <w:gridCol w:w="975"/>
      </w:tblGrid>
      <w:tr w:rsidR="00457ECD">
        <w:trPr>
          <w:trHeight w:val="534"/>
        </w:trPr>
        <w:tc>
          <w:tcPr>
            <w:tcW w:w="1471" w:type="dxa"/>
            <w:tcBorders>
              <w:bottom w:val="single" w:sz="4" w:space="0" w:color="9BC2E6"/>
            </w:tcBorders>
            <w:shd w:val="clear" w:color="auto" w:fill="DDEBF7"/>
          </w:tcPr>
          <w:p w:rsidR="00457ECD" w:rsidRDefault="009E29C7" w:rsidP="007E152B">
            <w:pPr>
              <w:pStyle w:val="TableParagraph"/>
              <w:spacing w:line="240" w:lineRule="auto"/>
              <w:ind w:left="69"/>
              <w:jc w:val="left"/>
              <w:rPr>
                <w:b/>
              </w:rPr>
            </w:pPr>
            <w:r>
              <w:rPr>
                <w:b/>
              </w:rPr>
              <w:t>Etiquetas de</w:t>
            </w:r>
          </w:p>
          <w:p w:rsidR="00457ECD" w:rsidRDefault="009E29C7" w:rsidP="007E152B">
            <w:pPr>
              <w:pStyle w:val="TableParagraph"/>
              <w:spacing w:line="240" w:lineRule="auto"/>
              <w:ind w:left="69"/>
              <w:jc w:val="left"/>
              <w:rPr>
                <w:b/>
              </w:rPr>
            </w:pPr>
            <w:r>
              <w:rPr>
                <w:b/>
              </w:rPr>
              <w:t>fila</w:t>
            </w:r>
          </w:p>
        </w:tc>
        <w:tc>
          <w:tcPr>
            <w:tcW w:w="3057" w:type="dxa"/>
            <w:tcBorders>
              <w:bottom w:val="single" w:sz="4" w:space="0" w:color="9BC2E6"/>
            </w:tcBorders>
            <w:shd w:val="clear" w:color="auto" w:fill="DDEBF7"/>
          </w:tcPr>
          <w:p w:rsidR="00457ECD" w:rsidRDefault="00457ECD" w:rsidP="007E152B">
            <w:pPr>
              <w:pStyle w:val="TableParagraph"/>
              <w:spacing w:before="1" w:line="240" w:lineRule="auto"/>
              <w:jc w:val="left"/>
              <w:rPr>
                <w:rFonts w:ascii="Times New Roman"/>
                <w:b/>
                <w:sz w:val="23"/>
              </w:rPr>
            </w:pPr>
          </w:p>
          <w:p w:rsidR="00457ECD" w:rsidRDefault="009E29C7" w:rsidP="007E152B">
            <w:pPr>
              <w:pStyle w:val="TableParagraph"/>
              <w:spacing w:line="240" w:lineRule="auto"/>
              <w:ind w:left="200"/>
              <w:jc w:val="left"/>
              <w:rPr>
                <w:b/>
              </w:rPr>
            </w:pPr>
            <w:r>
              <w:rPr>
                <w:b/>
              </w:rPr>
              <w:t>Cuenta de Numero petición</w:t>
            </w:r>
          </w:p>
        </w:tc>
        <w:tc>
          <w:tcPr>
            <w:tcW w:w="975" w:type="dxa"/>
            <w:tcBorders>
              <w:bottom w:val="single" w:sz="4" w:space="0" w:color="9BC2E6"/>
            </w:tcBorders>
            <w:shd w:val="clear" w:color="auto" w:fill="DDEBF7"/>
          </w:tcPr>
          <w:p w:rsidR="00457ECD" w:rsidRDefault="00457ECD" w:rsidP="007E152B">
            <w:pPr>
              <w:pStyle w:val="TableParagraph"/>
              <w:spacing w:before="1" w:line="240" w:lineRule="auto"/>
              <w:jc w:val="left"/>
              <w:rPr>
                <w:rFonts w:ascii="Times New Roman"/>
                <w:b/>
                <w:sz w:val="23"/>
              </w:rPr>
            </w:pPr>
          </w:p>
          <w:p w:rsidR="00457ECD" w:rsidRDefault="009E29C7" w:rsidP="007E152B">
            <w:pPr>
              <w:pStyle w:val="TableParagraph"/>
              <w:spacing w:line="240" w:lineRule="auto"/>
              <w:ind w:left="292"/>
              <w:jc w:val="left"/>
              <w:rPr>
                <w:b/>
              </w:rPr>
            </w:pPr>
            <w:r>
              <w:rPr>
                <w:b/>
              </w:rPr>
              <w:t>%</w:t>
            </w:r>
          </w:p>
        </w:tc>
      </w:tr>
      <w:tr w:rsidR="00457ECD">
        <w:trPr>
          <w:trHeight w:val="300"/>
        </w:trPr>
        <w:tc>
          <w:tcPr>
            <w:tcW w:w="1471" w:type="dxa"/>
          </w:tcPr>
          <w:p w:rsidR="00457ECD" w:rsidRDefault="009E29C7" w:rsidP="007E152B">
            <w:pPr>
              <w:pStyle w:val="TableParagraph"/>
              <w:spacing w:line="240" w:lineRule="auto"/>
              <w:ind w:left="69"/>
              <w:jc w:val="left"/>
            </w:pPr>
            <w:r>
              <w:t>E-MAIL</w:t>
            </w:r>
          </w:p>
        </w:tc>
        <w:tc>
          <w:tcPr>
            <w:tcW w:w="3057" w:type="dxa"/>
          </w:tcPr>
          <w:p w:rsidR="00457ECD" w:rsidRDefault="004B4F6B" w:rsidP="007E152B">
            <w:pPr>
              <w:pStyle w:val="TableParagraph"/>
              <w:spacing w:line="240" w:lineRule="auto"/>
              <w:ind w:right="291"/>
            </w:pPr>
            <w:r>
              <w:t>14</w:t>
            </w:r>
          </w:p>
        </w:tc>
        <w:tc>
          <w:tcPr>
            <w:tcW w:w="975" w:type="dxa"/>
          </w:tcPr>
          <w:p w:rsidR="00457ECD" w:rsidRDefault="00D257D8" w:rsidP="007E152B">
            <w:pPr>
              <w:pStyle w:val="TableParagraph"/>
              <w:spacing w:line="240" w:lineRule="auto"/>
              <w:ind w:right="67"/>
            </w:pPr>
            <w:r>
              <w:t>7</w:t>
            </w:r>
            <w:r w:rsidR="009E29C7">
              <w:t>%</w:t>
            </w:r>
          </w:p>
        </w:tc>
      </w:tr>
      <w:tr w:rsidR="00457ECD">
        <w:trPr>
          <w:trHeight w:val="300"/>
        </w:trPr>
        <w:tc>
          <w:tcPr>
            <w:tcW w:w="1471" w:type="dxa"/>
          </w:tcPr>
          <w:p w:rsidR="00457ECD" w:rsidRDefault="009E29C7" w:rsidP="007E152B">
            <w:pPr>
              <w:pStyle w:val="TableParagraph"/>
              <w:spacing w:line="240" w:lineRule="auto"/>
              <w:ind w:left="69"/>
              <w:jc w:val="left"/>
            </w:pPr>
            <w:r>
              <w:t>ESCRITO</w:t>
            </w:r>
          </w:p>
        </w:tc>
        <w:tc>
          <w:tcPr>
            <w:tcW w:w="3057" w:type="dxa"/>
          </w:tcPr>
          <w:p w:rsidR="00457ECD" w:rsidRDefault="004B4F6B" w:rsidP="007E152B">
            <w:pPr>
              <w:pStyle w:val="TableParagraph"/>
              <w:spacing w:line="240" w:lineRule="auto"/>
              <w:ind w:right="291"/>
            </w:pPr>
            <w:r>
              <w:t>87</w:t>
            </w:r>
          </w:p>
        </w:tc>
        <w:tc>
          <w:tcPr>
            <w:tcW w:w="975" w:type="dxa"/>
          </w:tcPr>
          <w:p w:rsidR="00457ECD" w:rsidRDefault="00D257D8" w:rsidP="007E152B">
            <w:pPr>
              <w:pStyle w:val="TableParagraph"/>
              <w:spacing w:line="240" w:lineRule="auto"/>
              <w:ind w:right="67"/>
            </w:pPr>
            <w:r>
              <w:t>43</w:t>
            </w:r>
            <w:r w:rsidR="009E29C7">
              <w:t>%</w:t>
            </w:r>
          </w:p>
        </w:tc>
      </w:tr>
      <w:tr w:rsidR="00457ECD">
        <w:trPr>
          <w:trHeight w:val="300"/>
        </w:trPr>
        <w:tc>
          <w:tcPr>
            <w:tcW w:w="1471" w:type="dxa"/>
          </w:tcPr>
          <w:p w:rsidR="00457ECD" w:rsidRDefault="004B4F6B" w:rsidP="007E152B">
            <w:pPr>
              <w:pStyle w:val="TableParagraph"/>
              <w:spacing w:line="240" w:lineRule="auto"/>
              <w:ind w:left="69"/>
              <w:jc w:val="left"/>
            </w:pPr>
            <w:r>
              <w:t>WEB</w:t>
            </w:r>
          </w:p>
        </w:tc>
        <w:tc>
          <w:tcPr>
            <w:tcW w:w="3057" w:type="dxa"/>
          </w:tcPr>
          <w:p w:rsidR="00457ECD" w:rsidRDefault="004B4F6B" w:rsidP="007E152B">
            <w:pPr>
              <w:pStyle w:val="TableParagraph"/>
              <w:spacing w:line="240" w:lineRule="auto"/>
              <w:ind w:right="291"/>
            </w:pPr>
            <w:r>
              <w:t>76</w:t>
            </w:r>
          </w:p>
        </w:tc>
        <w:tc>
          <w:tcPr>
            <w:tcW w:w="975" w:type="dxa"/>
          </w:tcPr>
          <w:p w:rsidR="00457ECD" w:rsidRDefault="00D257D8" w:rsidP="007E152B">
            <w:pPr>
              <w:pStyle w:val="TableParagraph"/>
              <w:spacing w:line="240" w:lineRule="auto"/>
              <w:ind w:right="67"/>
            </w:pPr>
            <w:r>
              <w:t>38</w:t>
            </w:r>
            <w:r w:rsidR="009E29C7">
              <w:t>%</w:t>
            </w:r>
          </w:p>
        </w:tc>
      </w:tr>
      <w:tr w:rsidR="00457ECD">
        <w:trPr>
          <w:trHeight w:val="300"/>
        </w:trPr>
        <w:tc>
          <w:tcPr>
            <w:tcW w:w="1471" w:type="dxa"/>
          </w:tcPr>
          <w:p w:rsidR="00457ECD" w:rsidRDefault="009E29C7" w:rsidP="007E152B">
            <w:pPr>
              <w:pStyle w:val="TableParagraph"/>
              <w:spacing w:line="240" w:lineRule="auto"/>
              <w:ind w:left="69"/>
              <w:jc w:val="left"/>
            </w:pPr>
            <w:r>
              <w:t>TELEFONO</w:t>
            </w:r>
          </w:p>
        </w:tc>
        <w:tc>
          <w:tcPr>
            <w:tcW w:w="3057" w:type="dxa"/>
          </w:tcPr>
          <w:p w:rsidR="00457ECD" w:rsidRDefault="009E29C7" w:rsidP="007E152B">
            <w:pPr>
              <w:pStyle w:val="TableParagraph"/>
              <w:spacing w:line="240" w:lineRule="auto"/>
              <w:ind w:right="291"/>
            </w:pPr>
            <w:r>
              <w:t>1</w:t>
            </w:r>
            <w:r w:rsidR="004B4F6B">
              <w:t>5</w:t>
            </w:r>
          </w:p>
        </w:tc>
        <w:tc>
          <w:tcPr>
            <w:tcW w:w="975" w:type="dxa"/>
          </w:tcPr>
          <w:p w:rsidR="00457ECD" w:rsidRDefault="00D257D8" w:rsidP="007E152B">
            <w:pPr>
              <w:pStyle w:val="TableParagraph"/>
              <w:spacing w:line="240" w:lineRule="auto"/>
              <w:ind w:right="66"/>
            </w:pPr>
            <w:r>
              <w:t>7</w:t>
            </w:r>
            <w:r w:rsidR="009E29C7">
              <w:t>%</w:t>
            </w:r>
          </w:p>
        </w:tc>
      </w:tr>
      <w:tr w:rsidR="00457ECD">
        <w:trPr>
          <w:trHeight w:val="267"/>
        </w:trPr>
        <w:tc>
          <w:tcPr>
            <w:tcW w:w="1471" w:type="dxa"/>
            <w:tcBorders>
              <w:bottom w:val="single" w:sz="4" w:space="0" w:color="9BC2E6"/>
            </w:tcBorders>
          </w:tcPr>
          <w:p w:rsidR="00457ECD" w:rsidRDefault="004B4F6B" w:rsidP="007E152B">
            <w:pPr>
              <w:pStyle w:val="TableParagraph"/>
              <w:spacing w:line="240" w:lineRule="auto"/>
              <w:ind w:left="69"/>
              <w:jc w:val="left"/>
            </w:pPr>
            <w:r>
              <w:t>REDES SOCIALES</w:t>
            </w:r>
          </w:p>
        </w:tc>
        <w:tc>
          <w:tcPr>
            <w:tcW w:w="3057" w:type="dxa"/>
            <w:tcBorders>
              <w:bottom w:val="single" w:sz="4" w:space="0" w:color="9BC2E6"/>
            </w:tcBorders>
          </w:tcPr>
          <w:p w:rsidR="00457ECD" w:rsidRDefault="004B4F6B" w:rsidP="007E152B">
            <w:pPr>
              <w:pStyle w:val="TableParagraph"/>
              <w:spacing w:line="240" w:lineRule="auto"/>
              <w:ind w:right="292"/>
            </w:pPr>
            <w:r>
              <w:t>6</w:t>
            </w:r>
          </w:p>
        </w:tc>
        <w:tc>
          <w:tcPr>
            <w:tcW w:w="975" w:type="dxa"/>
            <w:tcBorders>
              <w:bottom w:val="single" w:sz="4" w:space="0" w:color="9BC2E6"/>
            </w:tcBorders>
          </w:tcPr>
          <w:p w:rsidR="00457ECD" w:rsidRDefault="00D257D8" w:rsidP="007E152B">
            <w:pPr>
              <w:pStyle w:val="TableParagraph"/>
              <w:spacing w:line="240" w:lineRule="auto"/>
              <w:ind w:right="67"/>
            </w:pPr>
            <w:r>
              <w:t>3</w:t>
            </w:r>
            <w:r w:rsidR="009E29C7">
              <w:t>%</w:t>
            </w:r>
          </w:p>
        </w:tc>
      </w:tr>
      <w:tr w:rsidR="00457ECD">
        <w:trPr>
          <w:trHeight w:val="299"/>
        </w:trPr>
        <w:tc>
          <w:tcPr>
            <w:tcW w:w="1471" w:type="dxa"/>
            <w:tcBorders>
              <w:top w:val="single" w:sz="4" w:space="0" w:color="9BC2E6"/>
            </w:tcBorders>
            <w:shd w:val="clear" w:color="auto" w:fill="DDEBF7"/>
          </w:tcPr>
          <w:p w:rsidR="00457ECD" w:rsidRDefault="009E29C7" w:rsidP="007E152B">
            <w:pPr>
              <w:pStyle w:val="TableParagraph"/>
              <w:spacing w:before="28" w:line="240" w:lineRule="auto"/>
              <w:ind w:left="69"/>
              <w:jc w:val="left"/>
              <w:rPr>
                <w:b/>
              </w:rPr>
            </w:pPr>
            <w:proofErr w:type="gramStart"/>
            <w:r>
              <w:rPr>
                <w:b/>
              </w:rPr>
              <w:t>Total</w:t>
            </w:r>
            <w:proofErr w:type="gramEnd"/>
            <w:r>
              <w:rPr>
                <w:b/>
              </w:rPr>
              <w:t xml:space="preserve"> general</w:t>
            </w:r>
          </w:p>
        </w:tc>
        <w:tc>
          <w:tcPr>
            <w:tcW w:w="3057" w:type="dxa"/>
            <w:tcBorders>
              <w:top w:val="single" w:sz="4" w:space="0" w:color="9BC2E6"/>
            </w:tcBorders>
            <w:shd w:val="clear" w:color="auto" w:fill="DDEBF7"/>
          </w:tcPr>
          <w:p w:rsidR="00457ECD" w:rsidRDefault="004B4F6B" w:rsidP="007E152B">
            <w:pPr>
              <w:pStyle w:val="TableParagraph"/>
              <w:spacing w:before="28" w:line="240" w:lineRule="auto"/>
              <w:ind w:right="292"/>
              <w:rPr>
                <w:b/>
              </w:rPr>
            </w:pPr>
            <w:r>
              <w:rPr>
                <w:b/>
              </w:rPr>
              <w:t>198</w:t>
            </w:r>
          </w:p>
        </w:tc>
        <w:tc>
          <w:tcPr>
            <w:tcW w:w="975" w:type="dxa"/>
            <w:tcBorders>
              <w:top w:val="single" w:sz="4" w:space="0" w:color="9BC2E6"/>
            </w:tcBorders>
            <w:shd w:val="clear" w:color="auto" w:fill="DDEBF7"/>
          </w:tcPr>
          <w:p w:rsidR="00457ECD" w:rsidRDefault="009E29C7" w:rsidP="007E152B">
            <w:pPr>
              <w:pStyle w:val="TableParagraph"/>
              <w:spacing w:before="28" w:line="240" w:lineRule="auto"/>
              <w:ind w:right="66"/>
              <w:rPr>
                <w:b/>
              </w:rPr>
            </w:pPr>
            <w:r>
              <w:rPr>
                <w:b/>
              </w:rPr>
              <w:t>100%</w:t>
            </w:r>
          </w:p>
        </w:tc>
      </w:tr>
    </w:tbl>
    <w:p w:rsidR="00457ECD" w:rsidRDefault="00457ECD" w:rsidP="007E152B">
      <w:pPr>
        <w:pStyle w:val="Textoindependiente"/>
        <w:rPr>
          <w:b/>
          <w:sz w:val="20"/>
        </w:rPr>
      </w:pPr>
    </w:p>
    <w:p w:rsidR="00457ECD" w:rsidRDefault="00457ECD" w:rsidP="007E152B">
      <w:pPr>
        <w:pStyle w:val="Textoindependiente"/>
        <w:rPr>
          <w:b/>
          <w:sz w:val="20"/>
        </w:rPr>
      </w:pPr>
    </w:p>
    <w:p w:rsidR="00457ECD" w:rsidRDefault="009E29C7" w:rsidP="007E152B">
      <w:pPr>
        <w:pStyle w:val="Textoindependiente"/>
        <w:spacing w:before="91"/>
        <w:ind w:left="1134" w:right="1112"/>
        <w:jc w:val="both"/>
      </w:pPr>
      <w:r>
        <w:t xml:space="preserve">El canal </w:t>
      </w:r>
      <w:r w:rsidR="00AC2BF2">
        <w:t xml:space="preserve">escrito </w:t>
      </w:r>
      <w:r>
        <w:t xml:space="preserve">cuenta con un porcentaje del </w:t>
      </w:r>
      <w:r w:rsidR="00AC2BF2">
        <w:t>43</w:t>
      </w:r>
      <w:r>
        <w:t xml:space="preserve">% del total de peticiones registradas, siendo el medio más utilizado para interponer las peticiones ciudadanas durante </w:t>
      </w:r>
      <w:r w:rsidR="00AC2BF2">
        <w:t>el mes de marzo</w:t>
      </w:r>
      <w:r>
        <w:t xml:space="preserve">, en segundo </w:t>
      </w:r>
      <w:proofErr w:type="gramStart"/>
      <w:r>
        <w:t>lugar</w:t>
      </w:r>
      <w:proofErr w:type="gramEnd"/>
      <w:r>
        <w:t xml:space="preserve"> se encuentra el canal </w:t>
      </w:r>
      <w:r w:rsidR="00AC2BF2">
        <w:t>web</w:t>
      </w:r>
      <w:r>
        <w:t xml:space="preserve"> con un porcentaje de </w:t>
      </w:r>
      <w:r w:rsidR="00AC2BF2">
        <w:t>38</w:t>
      </w:r>
      <w:r>
        <w:t xml:space="preserve">%, en tercer lugar encontramos el canal E-mail y </w:t>
      </w:r>
      <w:r w:rsidR="00AC2BF2">
        <w:t>teléfono</w:t>
      </w:r>
      <w:r>
        <w:rPr>
          <w:spacing w:val="-2"/>
        </w:rPr>
        <w:t xml:space="preserve"> </w:t>
      </w:r>
      <w:r>
        <w:t>con</w:t>
      </w:r>
      <w:r>
        <w:rPr>
          <w:spacing w:val="-3"/>
        </w:rPr>
        <w:t xml:space="preserve"> </w:t>
      </w:r>
      <w:r>
        <w:t>un</w:t>
      </w:r>
      <w:r>
        <w:rPr>
          <w:spacing w:val="-4"/>
        </w:rPr>
        <w:t xml:space="preserve"> </w:t>
      </w:r>
      <w:r>
        <w:t>porcentaje</w:t>
      </w:r>
      <w:r>
        <w:rPr>
          <w:spacing w:val="-1"/>
        </w:rPr>
        <w:t xml:space="preserve"> </w:t>
      </w:r>
      <w:r>
        <w:t>del</w:t>
      </w:r>
      <w:r>
        <w:rPr>
          <w:spacing w:val="-3"/>
        </w:rPr>
        <w:t xml:space="preserve"> </w:t>
      </w:r>
      <w:r w:rsidR="00AC2BF2">
        <w:t>7</w:t>
      </w:r>
      <w:r>
        <w:t>%</w:t>
      </w:r>
      <w:r w:rsidR="00AC2BF2">
        <w:t>, y</w:t>
      </w:r>
      <w:r>
        <w:rPr>
          <w:spacing w:val="-4"/>
        </w:rPr>
        <w:t xml:space="preserve"> </w:t>
      </w:r>
      <w:r>
        <w:t>en</w:t>
      </w:r>
      <w:r>
        <w:rPr>
          <w:spacing w:val="-1"/>
        </w:rPr>
        <w:t xml:space="preserve"> </w:t>
      </w:r>
      <w:r>
        <w:t>cuarto</w:t>
      </w:r>
      <w:r>
        <w:rPr>
          <w:spacing w:val="-4"/>
        </w:rPr>
        <w:t xml:space="preserve"> </w:t>
      </w:r>
      <w:r>
        <w:t>lugar</w:t>
      </w:r>
      <w:r>
        <w:rPr>
          <w:spacing w:val="-2"/>
        </w:rPr>
        <w:t xml:space="preserve"> </w:t>
      </w:r>
      <w:r>
        <w:t>el canal</w:t>
      </w:r>
      <w:r>
        <w:rPr>
          <w:spacing w:val="-2"/>
        </w:rPr>
        <w:t xml:space="preserve"> </w:t>
      </w:r>
      <w:r w:rsidR="00AC2BF2">
        <w:t xml:space="preserve">de redes sociales </w:t>
      </w:r>
      <w:r>
        <w:t>con</w:t>
      </w:r>
      <w:r>
        <w:rPr>
          <w:spacing w:val="-3"/>
        </w:rPr>
        <w:t xml:space="preserve"> </w:t>
      </w:r>
      <w:r>
        <w:t>un</w:t>
      </w:r>
      <w:r>
        <w:rPr>
          <w:spacing w:val="-4"/>
        </w:rPr>
        <w:t xml:space="preserve"> </w:t>
      </w:r>
      <w:r>
        <w:t>porcentaje</w:t>
      </w:r>
      <w:r>
        <w:rPr>
          <w:spacing w:val="-3"/>
        </w:rPr>
        <w:t xml:space="preserve"> </w:t>
      </w:r>
      <w:r>
        <w:t>del</w:t>
      </w:r>
      <w:r>
        <w:rPr>
          <w:spacing w:val="-3"/>
        </w:rPr>
        <w:t xml:space="preserve"> </w:t>
      </w:r>
      <w:r w:rsidR="00AC2BF2">
        <w:t>3</w:t>
      </w:r>
      <w:r>
        <w:t>%</w:t>
      </w:r>
      <w:r w:rsidR="00AC2BF2">
        <w:t>.</w:t>
      </w:r>
    </w:p>
    <w:p w:rsidR="00457ECD" w:rsidRDefault="00457ECD" w:rsidP="007E152B">
      <w:pPr>
        <w:jc w:val="both"/>
        <w:sectPr w:rsidR="00457ECD">
          <w:pgSz w:w="12240" w:h="15840"/>
          <w:pgMar w:top="2100" w:right="580" w:bottom="2840" w:left="600" w:header="709" w:footer="2659" w:gutter="0"/>
          <w:cols w:space="720"/>
        </w:sectPr>
      </w:pPr>
    </w:p>
    <w:p w:rsidR="00457ECD" w:rsidRDefault="00457ECD" w:rsidP="007E152B">
      <w:pPr>
        <w:pStyle w:val="Textoindependiente"/>
        <w:spacing w:before="1"/>
        <w:rPr>
          <w:sz w:val="28"/>
        </w:rPr>
      </w:pPr>
    </w:p>
    <w:p w:rsidR="00457ECD" w:rsidRDefault="00F639FA" w:rsidP="007E152B">
      <w:pPr>
        <w:pStyle w:val="Ttulo1"/>
        <w:spacing w:before="92"/>
      </w:pPr>
      <w:r>
        <w:rPr>
          <w:noProof/>
        </w:rPr>
        <mc:AlternateContent>
          <mc:Choice Requires="wps">
            <w:drawing>
              <wp:anchor distT="0" distB="0" distL="114300" distR="114300" simplePos="0" relativeHeight="250114048" behindDoc="1" locked="0" layoutInCell="1" allowOverlap="1">
                <wp:simplePos x="0" y="0"/>
                <wp:positionH relativeFrom="page">
                  <wp:posOffset>5774055</wp:posOffset>
                </wp:positionH>
                <wp:positionV relativeFrom="paragraph">
                  <wp:posOffset>520700</wp:posOffset>
                </wp:positionV>
                <wp:extent cx="0" cy="1985010"/>
                <wp:effectExtent l="0" t="0" r="0" b="0"/>
                <wp:wrapNone/>
                <wp:docPr id="201"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5010"/>
                        </a:xfrm>
                        <a:prstGeom prst="line">
                          <a:avLst/>
                        </a:prstGeom>
                        <a:noFill/>
                        <a:ln w="9525">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8AAC5" id="Line 194" o:spid="_x0000_s1026" style="position:absolute;z-index:-25320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4.65pt,41pt" to="454.65pt,1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" strokecolor="#d9d9d9">
                <w10:wrap anchorx="page"/>
              </v:line>
            </w:pict>
          </mc:Fallback>
        </mc:AlternateContent>
      </w:r>
      <w:r w:rsidR="009E29C7">
        <w:t>3.- TIPOLOGIAS O MODALIDADES</w:t>
      </w:r>
    </w:p>
    <w:p w:rsidR="00185D18" w:rsidRDefault="00185D18" w:rsidP="007E152B">
      <w:pPr>
        <w:pStyle w:val="Ttulo1"/>
        <w:spacing w:before="92"/>
      </w:pPr>
    </w:p>
    <w:p w:rsidR="00457ECD" w:rsidRDefault="00F63231" w:rsidP="007E152B">
      <w:pPr>
        <w:pStyle w:val="Textoindependiente"/>
        <w:spacing w:before="1"/>
        <w:jc w:val="center"/>
        <w:rPr>
          <w:b/>
          <w:sz w:val="18"/>
        </w:rPr>
      </w:pPr>
      <w:r>
        <w:rPr>
          <w:noProof/>
        </w:rPr>
        <w:drawing>
          <wp:inline distT="0" distB="0" distL="0" distR="0" wp14:anchorId="3609440C" wp14:editId="1C844A04">
            <wp:extent cx="4572000" cy="2743200"/>
            <wp:effectExtent l="0" t="0" r="0" b="0"/>
            <wp:docPr id="203" name="Gráfico 203">
              <a:extLst xmlns:a="http://schemas.openxmlformats.org/drawingml/2006/main">
                <a:ext uri="{FF2B5EF4-FFF2-40B4-BE49-F238E27FC236}">
                  <a16:creationId xmlns:a16="http://schemas.microsoft.com/office/drawing/2014/main" id="{632AFE2B-1D79-4E10-8A01-6122B3F0D6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E152B" w:rsidRDefault="007E152B" w:rsidP="007E152B">
      <w:pPr>
        <w:pStyle w:val="Textoindependiente"/>
        <w:spacing w:before="1"/>
        <w:jc w:val="center"/>
        <w:rPr>
          <w:b/>
          <w:sz w:val="18"/>
        </w:rPr>
      </w:pPr>
    </w:p>
    <w:p w:rsidR="00457ECD" w:rsidRDefault="00457ECD" w:rsidP="007E152B">
      <w:pPr>
        <w:pStyle w:val="Textoindependiente"/>
        <w:spacing w:before="3"/>
        <w:rPr>
          <w:b/>
          <w:sz w:val="20"/>
        </w:rPr>
      </w:pPr>
    </w:p>
    <w:tbl>
      <w:tblPr>
        <w:tblStyle w:val="TableNormal"/>
        <w:tblW w:w="0" w:type="auto"/>
        <w:tblInd w:w="1308" w:type="dxa"/>
        <w:tblLayout w:type="fixed"/>
        <w:tblLook w:val="01E0" w:firstRow="1" w:lastRow="1" w:firstColumn="1" w:lastColumn="1" w:noHBand="0" w:noVBand="0"/>
      </w:tblPr>
      <w:tblGrid>
        <w:gridCol w:w="4495"/>
        <w:gridCol w:w="2972"/>
        <w:gridCol w:w="972"/>
      </w:tblGrid>
      <w:tr w:rsidR="00457ECD">
        <w:trPr>
          <w:trHeight w:val="299"/>
        </w:trPr>
        <w:tc>
          <w:tcPr>
            <w:tcW w:w="4495" w:type="dxa"/>
            <w:tcBorders>
              <w:bottom w:val="single" w:sz="4" w:space="0" w:color="9BC2E6"/>
            </w:tcBorders>
            <w:shd w:val="clear" w:color="auto" w:fill="DDEBF7"/>
          </w:tcPr>
          <w:p w:rsidR="00457ECD" w:rsidRDefault="009E29C7" w:rsidP="007E152B">
            <w:pPr>
              <w:pStyle w:val="TableParagraph"/>
              <w:spacing w:before="28" w:line="240" w:lineRule="auto"/>
              <w:ind w:left="69"/>
              <w:jc w:val="left"/>
              <w:rPr>
                <w:b/>
              </w:rPr>
            </w:pPr>
            <w:r>
              <w:rPr>
                <w:b/>
              </w:rPr>
              <w:t>Etiquetas de fila</w:t>
            </w:r>
          </w:p>
        </w:tc>
        <w:tc>
          <w:tcPr>
            <w:tcW w:w="2972" w:type="dxa"/>
            <w:tcBorders>
              <w:bottom w:val="single" w:sz="4" w:space="0" w:color="9BC2E6"/>
            </w:tcBorders>
            <w:shd w:val="clear" w:color="auto" w:fill="DDEBF7"/>
          </w:tcPr>
          <w:p w:rsidR="00457ECD" w:rsidRDefault="009E29C7" w:rsidP="007E152B">
            <w:pPr>
              <w:pStyle w:val="TableParagraph"/>
              <w:spacing w:before="28" w:line="240" w:lineRule="auto"/>
              <w:ind w:right="336"/>
              <w:rPr>
                <w:b/>
              </w:rPr>
            </w:pPr>
            <w:r>
              <w:rPr>
                <w:b/>
              </w:rPr>
              <w:t>Cuenta de Numero petición</w:t>
            </w:r>
          </w:p>
        </w:tc>
        <w:tc>
          <w:tcPr>
            <w:tcW w:w="972" w:type="dxa"/>
            <w:tcBorders>
              <w:bottom w:val="single" w:sz="4" w:space="0" w:color="9BC2E6"/>
            </w:tcBorders>
            <w:shd w:val="clear" w:color="auto" w:fill="DDEBF7"/>
          </w:tcPr>
          <w:p w:rsidR="00457ECD" w:rsidRDefault="009E29C7" w:rsidP="007E152B">
            <w:pPr>
              <w:pStyle w:val="TableParagraph"/>
              <w:spacing w:before="28" w:line="240" w:lineRule="auto"/>
              <w:ind w:left="293"/>
              <w:jc w:val="left"/>
              <w:rPr>
                <w:b/>
              </w:rPr>
            </w:pPr>
            <w:r>
              <w:rPr>
                <w:b/>
              </w:rPr>
              <w:t>%</w:t>
            </w:r>
          </w:p>
        </w:tc>
      </w:tr>
      <w:tr w:rsidR="00457ECD">
        <w:trPr>
          <w:trHeight w:val="332"/>
        </w:trPr>
        <w:tc>
          <w:tcPr>
            <w:tcW w:w="4495" w:type="dxa"/>
            <w:tcBorders>
              <w:top w:val="single" w:sz="4" w:space="0" w:color="9BC2E6"/>
            </w:tcBorders>
          </w:tcPr>
          <w:p w:rsidR="00457ECD" w:rsidRDefault="009E29C7" w:rsidP="007E152B">
            <w:pPr>
              <w:pStyle w:val="TableParagraph"/>
              <w:spacing w:before="28" w:line="240" w:lineRule="auto"/>
              <w:ind w:left="69"/>
              <w:jc w:val="left"/>
            </w:pPr>
            <w:r>
              <w:t>CONSULTA</w:t>
            </w:r>
          </w:p>
        </w:tc>
        <w:tc>
          <w:tcPr>
            <w:tcW w:w="2972" w:type="dxa"/>
            <w:tcBorders>
              <w:top w:val="single" w:sz="4" w:space="0" w:color="9BC2E6"/>
            </w:tcBorders>
          </w:tcPr>
          <w:p w:rsidR="00457ECD" w:rsidRDefault="00EA5006" w:rsidP="007E152B">
            <w:pPr>
              <w:pStyle w:val="TableParagraph"/>
              <w:spacing w:before="28" w:line="240" w:lineRule="auto"/>
              <w:ind w:right="291"/>
            </w:pPr>
            <w:r>
              <w:t>4</w:t>
            </w:r>
          </w:p>
        </w:tc>
        <w:tc>
          <w:tcPr>
            <w:tcW w:w="972" w:type="dxa"/>
            <w:tcBorders>
              <w:top w:val="single" w:sz="4" w:space="0" w:color="9BC2E6"/>
            </w:tcBorders>
          </w:tcPr>
          <w:p w:rsidR="00457ECD" w:rsidRDefault="00F63231" w:rsidP="007E152B">
            <w:pPr>
              <w:pStyle w:val="TableParagraph"/>
              <w:spacing w:before="28" w:line="240" w:lineRule="auto"/>
              <w:ind w:right="61"/>
            </w:pPr>
            <w:r>
              <w:t>2</w:t>
            </w:r>
            <w:r w:rsidR="009E29C7">
              <w:t>%</w:t>
            </w:r>
          </w:p>
        </w:tc>
      </w:tr>
      <w:tr w:rsidR="00457ECD">
        <w:trPr>
          <w:trHeight w:val="300"/>
        </w:trPr>
        <w:tc>
          <w:tcPr>
            <w:tcW w:w="4495" w:type="dxa"/>
          </w:tcPr>
          <w:p w:rsidR="00457ECD" w:rsidRDefault="009E29C7" w:rsidP="007E152B">
            <w:pPr>
              <w:pStyle w:val="TableParagraph"/>
              <w:spacing w:line="240" w:lineRule="auto"/>
              <w:ind w:left="69"/>
              <w:jc w:val="left"/>
            </w:pPr>
            <w:r>
              <w:t>DENUNCIA POR ACTOS DE CORRUPCIÓN</w:t>
            </w:r>
          </w:p>
        </w:tc>
        <w:tc>
          <w:tcPr>
            <w:tcW w:w="2972" w:type="dxa"/>
          </w:tcPr>
          <w:p w:rsidR="00457ECD" w:rsidRDefault="00F63231" w:rsidP="007E152B">
            <w:pPr>
              <w:pStyle w:val="TableParagraph"/>
              <w:spacing w:line="240" w:lineRule="auto"/>
              <w:ind w:right="291"/>
            </w:pPr>
            <w:r>
              <w:t>2</w:t>
            </w:r>
          </w:p>
        </w:tc>
        <w:tc>
          <w:tcPr>
            <w:tcW w:w="972" w:type="dxa"/>
          </w:tcPr>
          <w:p w:rsidR="00457ECD" w:rsidRDefault="00F63231" w:rsidP="007E152B">
            <w:pPr>
              <w:pStyle w:val="TableParagraph"/>
              <w:spacing w:line="240" w:lineRule="auto"/>
              <w:ind w:right="61"/>
            </w:pPr>
            <w:r>
              <w:t>1</w:t>
            </w:r>
            <w:r w:rsidR="009E29C7">
              <w:t>%</w:t>
            </w:r>
          </w:p>
        </w:tc>
      </w:tr>
      <w:tr w:rsidR="00457ECD">
        <w:trPr>
          <w:trHeight w:val="300"/>
        </w:trPr>
        <w:tc>
          <w:tcPr>
            <w:tcW w:w="4495" w:type="dxa"/>
          </w:tcPr>
          <w:p w:rsidR="00457ECD" w:rsidRDefault="009E29C7" w:rsidP="007E152B">
            <w:pPr>
              <w:pStyle w:val="TableParagraph"/>
              <w:spacing w:line="240" w:lineRule="auto"/>
              <w:ind w:left="69"/>
              <w:jc w:val="left"/>
            </w:pPr>
            <w:r>
              <w:t>DERECHO DE PETICIÓN DE INTERÉS GENERAL</w:t>
            </w:r>
          </w:p>
        </w:tc>
        <w:tc>
          <w:tcPr>
            <w:tcW w:w="2972" w:type="dxa"/>
          </w:tcPr>
          <w:p w:rsidR="00457ECD" w:rsidRDefault="009E29C7" w:rsidP="007E152B">
            <w:pPr>
              <w:pStyle w:val="TableParagraph"/>
              <w:spacing w:line="240" w:lineRule="auto"/>
              <w:ind w:right="291"/>
            </w:pPr>
            <w:r>
              <w:t>1</w:t>
            </w:r>
            <w:r w:rsidR="00F63231">
              <w:t>07</w:t>
            </w:r>
          </w:p>
        </w:tc>
        <w:tc>
          <w:tcPr>
            <w:tcW w:w="972" w:type="dxa"/>
          </w:tcPr>
          <w:p w:rsidR="00457ECD" w:rsidRDefault="00F63231" w:rsidP="007E152B">
            <w:pPr>
              <w:pStyle w:val="TableParagraph"/>
              <w:spacing w:line="240" w:lineRule="auto"/>
              <w:ind w:right="62"/>
            </w:pPr>
            <w:r>
              <w:t>54</w:t>
            </w:r>
            <w:r w:rsidR="009E29C7">
              <w:t>%</w:t>
            </w:r>
          </w:p>
        </w:tc>
      </w:tr>
      <w:tr w:rsidR="00457ECD">
        <w:trPr>
          <w:trHeight w:val="300"/>
        </w:trPr>
        <w:tc>
          <w:tcPr>
            <w:tcW w:w="4495" w:type="dxa"/>
          </w:tcPr>
          <w:p w:rsidR="00457ECD" w:rsidRDefault="009E29C7" w:rsidP="007E152B">
            <w:pPr>
              <w:pStyle w:val="TableParagraph"/>
              <w:spacing w:line="240" w:lineRule="auto"/>
              <w:ind w:left="69"/>
              <w:jc w:val="left"/>
            </w:pPr>
            <w:r>
              <w:t>DERECHO DE PETICIÓN DE INTERÉS PARTICULAR</w:t>
            </w:r>
          </w:p>
        </w:tc>
        <w:tc>
          <w:tcPr>
            <w:tcW w:w="2972" w:type="dxa"/>
          </w:tcPr>
          <w:p w:rsidR="00457ECD" w:rsidRDefault="00F63231" w:rsidP="007E152B">
            <w:pPr>
              <w:pStyle w:val="TableParagraph"/>
              <w:spacing w:line="240" w:lineRule="auto"/>
              <w:ind w:right="290"/>
            </w:pPr>
            <w:r>
              <w:t>34</w:t>
            </w:r>
          </w:p>
        </w:tc>
        <w:tc>
          <w:tcPr>
            <w:tcW w:w="972" w:type="dxa"/>
          </w:tcPr>
          <w:p w:rsidR="00457ECD" w:rsidRDefault="00F63231" w:rsidP="007E152B">
            <w:pPr>
              <w:pStyle w:val="TableParagraph"/>
              <w:spacing w:line="240" w:lineRule="auto"/>
              <w:ind w:right="62"/>
            </w:pPr>
            <w:r>
              <w:t>17</w:t>
            </w:r>
            <w:r w:rsidR="009E29C7">
              <w:t>%</w:t>
            </w:r>
          </w:p>
        </w:tc>
      </w:tr>
      <w:tr w:rsidR="00457ECD">
        <w:trPr>
          <w:trHeight w:val="300"/>
        </w:trPr>
        <w:tc>
          <w:tcPr>
            <w:tcW w:w="4495" w:type="dxa"/>
          </w:tcPr>
          <w:p w:rsidR="00457ECD" w:rsidRDefault="009E29C7" w:rsidP="007E152B">
            <w:pPr>
              <w:pStyle w:val="TableParagraph"/>
              <w:spacing w:line="240" w:lineRule="auto"/>
              <w:ind w:left="69"/>
              <w:jc w:val="left"/>
            </w:pPr>
            <w:r>
              <w:t>FELICITACIÓN</w:t>
            </w:r>
          </w:p>
        </w:tc>
        <w:tc>
          <w:tcPr>
            <w:tcW w:w="2972" w:type="dxa"/>
          </w:tcPr>
          <w:p w:rsidR="00457ECD" w:rsidRDefault="009E29C7" w:rsidP="007E152B">
            <w:pPr>
              <w:pStyle w:val="TableParagraph"/>
              <w:spacing w:line="240" w:lineRule="auto"/>
              <w:ind w:right="291"/>
            </w:pPr>
            <w:r>
              <w:t>1</w:t>
            </w:r>
          </w:p>
        </w:tc>
        <w:tc>
          <w:tcPr>
            <w:tcW w:w="972" w:type="dxa"/>
          </w:tcPr>
          <w:p w:rsidR="00457ECD" w:rsidRDefault="00F63231" w:rsidP="007E152B">
            <w:pPr>
              <w:pStyle w:val="TableParagraph"/>
              <w:spacing w:line="240" w:lineRule="auto"/>
              <w:ind w:right="61"/>
            </w:pPr>
            <w:r>
              <w:t>1</w:t>
            </w:r>
            <w:r w:rsidR="009E29C7">
              <w:t>%</w:t>
            </w:r>
          </w:p>
        </w:tc>
      </w:tr>
      <w:tr w:rsidR="00457ECD">
        <w:trPr>
          <w:trHeight w:val="300"/>
        </w:trPr>
        <w:tc>
          <w:tcPr>
            <w:tcW w:w="4495" w:type="dxa"/>
          </w:tcPr>
          <w:p w:rsidR="00457ECD" w:rsidRDefault="009E29C7" w:rsidP="007E152B">
            <w:pPr>
              <w:pStyle w:val="TableParagraph"/>
              <w:spacing w:line="240" w:lineRule="auto"/>
              <w:ind w:left="69"/>
              <w:jc w:val="left"/>
            </w:pPr>
            <w:r>
              <w:t>QUEJA</w:t>
            </w:r>
          </w:p>
        </w:tc>
        <w:tc>
          <w:tcPr>
            <w:tcW w:w="2972" w:type="dxa"/>
          </w:tcPr>
          <w:p w:rsidR="00457ECD" w:rsidRDefault="00F63231" w:rsidP="007E152B">
            <w:pPr>
              <w:pStyle w:val="TableParagraph"/>
              <w:spacing w:line="240" w:lineRule="auto"/>
              <w:ind w:right="290"/>
            </w:pPr>
            <w:r>
              <w:t>22</w:t>
            </w:r>
          </w:p>
        </w:tc>
        <w:tc>
          <w:tcPr>
            <w:tcW w:w="972" w:type="dxa"/>
          </w:tcPr>
          <w:p w:rsidR="00457ECD" w:rsidRDefault="00F63231" w:rsidP="007E152B">
            <w:pPr>
              <w:pStyle w:val="TableParagraph"/>
              <w:spacing w:line="240" w:lineRule="auto"/>
              <w:ind w:right="61"/>
            </w:pPr>
            <w:r>
              <w:t>11</w:t>
            </w:r>
            <w:r w:rsidR="009E29C7">
              <w:t>%</w:t>
            </w:r>
          </w:p>
        </w:tc>
      </w:tr>
      <w:tr w:rsidR="00457ECD">
        <w:trPr>
          <w:trHeight w:val="300"/>
        </w:trPr>
        <w:tc>
          <w:tcPr>
            <w:tcW w:w="4495" w:type="dxa"/>
          </w:tcPr>
          <w:p w:rsidR="00457ECD" w:rsidRDefault="009E29C7" w:rsidP="007E152B">
            <w:pPr>
              <w:pStyle w:val="TableParagraph"/>
              <w:spacing w:line="240" w:lineRule="auto"/>
              <w:ind w:left="69"/>
              <w:jc w:val="left"/>
            </w:pPr>
            <w:r>
              <w:t>RECLAMO</w:t>
            </w:r>
          </w:p>
        </w:tc>
        <w:tc>
          <w:tcPr>
            <w:tcW w:w="2972" w:type="dxa"/>
          </w:tcPr>
          <w:p w:rsidR="00457ECD" w:rsidRDefault="00F63231" w:rsidP="007E152B">
            <w:pPr>
              <w:pStyle w:val="TableParagraph"/>
              <w:spacing w:line="240" w:lineRule="auto"/>
              <w:ind w:right="291"/>
            </w:pPr>
            <w:r>
              <w:t>24</w:t>
            </w:r>
          </w:p>
        </w:tc>
        <w:tc>
          <w:tcPr>
            <w:tcW w:w="972" w:type="dxa"/>
          </w:tcPr>
          <w:p w:rsidR="00457ECD" w:rsidRDefault="00F63231" w:rsidP="007E152B">
            <w:pPr>
              <w:pStyle w:val="TableParagraph"/>
              <w:spacing w:line="240" w:lineRule="auto"/>
              <w:ind w:right="61"/>
            </w:pPr>
            <w:r>
              <w:t>12</w:t>
            </w:r>
            <w:r w:rsidR="009E29C7">
              <w:t>%</w:t>
            </w:r>
          </w:p>
        </w:tc>
      </w:tr>
      <w:tr w:rsidR="00457ECD">
        <w:trPr>
          <w:trHeight w:val="300"/>
        </w:trPr>
        <w:tc>
          <w:tcPr>
            <w:tcW w:w="4495" w:type="dxa"/>
          </w:tcPr>
          <w:p w:rsidR="00457ECD" w:rsidRDefault="009E29C7" w:rsidP="007E152B">
            <w:pPr>
              <w:pStyle w:val="TableParagraph"/>
              <w:spacing w:line="240" w:lineRule="auto"/>
              <w:ind w:left="69"/>
              <w:jc w:val="left"/>
            </w:pPr>
            <w:r>
              <w:t>SOLICITUD DE ACCESO A LA INFORMACIÓN</w:t>
            </w:r>
          </w:p>
        </w:tc>
        <w:tc>
          <w:tcPr>
            <w:tcW w:w="2972" w:type="dxa"/>
          </w:tcPr>
          <w:p w:rsidR="00457ECD" w:rsidRDefault="00F63231" w:rsidP="007E152B">
            <w:pPr>
              <w:pStyle w:val="TableParagraph"/>
              <w:spacing w:line="240" w:lineRule="auto"/>
              <w:ind w:right="291"/>
            </w:pPr>
            <w:r>
              <w:t>2</w:t>
            </w:r>
          </w:p>
        </w:tc>
        <w:tc>
          <w:tcPr>
            <w:tcW w:w="972" w:type="dxa"/>
          </w:tcPr>
          <w:p w:rsidR="00457ECD" w:rsidRDefault="00F63231" w:rsidP="007E152B">
            <w:pPr>
              <w:pStyle w:val="TableParagraph"/>
              <w:spacing w:line="240" w:lineRule="auto"/>
              <w:ind w:right="61"/>
            </w:pPr>
            <w:r>
              <w:t>1</w:t>
            </w:r>
            <w:r w:rsidR="009E29C7">
              <w:t>%</w:t>
            </w:r>
          </w:p>
        </w:tc>
      </w:tr>
      <w:tr w:rsidR="00457ECD">
        <w:trPr>
          <w:trHeight w:val="267"/>
        </w:trPr>
        <w:tc>
          <w:tcPr>
            <w:tcW w:w="4495" w:type="dxa"/>
            <w:tcBorders>
              <w:bottom w:val="single" w:sz="4" w:space="0" w:color="9BC2E6"/>
            </w:tcBorders>
          </w:tcPr>
          <w:p w:rsidR="00457ECD" w:rsidRDefault="009E29C7" w:rsidP="007E152B">
            <w:pPr>
              <w:pStyle w:val="TableParagraph"/>
              <w:spacing w:line="240" w:lineRule="auto"/>
              <w:ind w:left="69"/>
              <w:jc w:val="left"/>
            </w:pPr>
            <w:r>
              <w:t>SUGERENCIA</w:t>
            </w:r>
          </w:p>
        </w:tc>
        <w:tc>
          <w:tcPr>
            <w:tcW w:w="2972" w:type="dxa"/>
            <w:tcBorders>
              <w:bottom w:val="single" w:sz="4" w:space="0" w:color="9BC2E6"/>
            </w:tcBorders>
          </w:tcPr>
          <w:p w:rsidR="00457ECD" w:rsidRDefault="00F63231" w:rsidP="007E152B">
            <w:pPr>
              <w:pStyle w:val="TableParagraph"/>
              <w:spacing w:line="240" w:lineRule="auto"/>
              <w:ind w:right="291"/>
            </w:pPr>
            <w:r>
              <w:t>2</w:t>
            </w:r>
          </w:p>
        </w:tc>
        <w:tc>
          <w:tcPr>
            <w:tcW w:w="972" w:type="dxa"/>
            <w:tcBorders>
              <w:bottom w:val="single" w:sz="4" w:space="0" w:color="9BC2E6"/>
            </w:tcBorders>
          </w:tcPr>
          <w:p w:rsidR="00457ECD" w:rsidRDefault="00F63231" w:rsidP="007E152B">
            <w:pPr>
              <w:pStyle w:val="TableParagraph"/>
              <w:spacing w:line="240" w:lineRule="auto"/>
              <w:ind w:right="61"/>
            </w:pPr>
            <w:r>
              <w:t>1</w:t>
            </w:r>
            <w:r w:rsidR="009E29C7">
              <w:t>%</w:t>
            </w:r>
          </w:p>
        </w:tc>
      </w:tr>
      <w:tr w:rsidR="00457ECD">
        <w:trPr>
          <w:trHeight w:val="299"/>
        </w:trPr>
        <w:tc>
          <w:tcPr>
            <w:tcW w:w="4495" w:type="dxa"/>
            <w:tcBorders>
              <w:top w:val="single" w:sz="4" w:space="0" w:color="9BC2E6"/>
            </w:tcBorders>
            <w:shd w:val="clear" w:color="auto" w:fill="DDEBF7"/>
          </w:tcPr>
          <w:p w:rsidR="00457ECD" w:rsidRDefault="009E29C7" w:rsidP="007E152B">
            <w:pPr>
              <w:pStyle w:val="TableParagraph"/>
              <w:spacing w:before="28" w:line="240" w:lineRule="auto"/>
              <w:ind w:left="69"/>
              <w:jc w:val="left"/>
              <w:rPr>
                <w:b/>
              </w:rPr>
            </w:pPr>
            <w:proofErr w:type="gramStart"/>
            <w:r>
              <w:rPr>
                <w:b/>
              </w:rPr>
              <w:t>Total</w:t>
            </w:r>
            <w:proofErr w:type="gramEnd"/>
            <w:r>
              <w:rPr>
                <w:b/>
              </w:rPr>
              <w:t xml:space="preserve"> general</w:t>
            </w:r>
          </w:p>
        </w:tc>
        <w:tc>
          <w:tcPr>
            <w:tcW w:w="2972" w:type="dxa"/>
            <w:tcBorders>
              <w:top w:val="single" w:sz="4" w:space="0" w:color="9BC2E6"/>
            </w:tcBorders>
            <w:shd w:val="clear" w:color="auto" w:fill="DDEBF7"/>
          </w:tcPr>
          <w:p w:rsidR="00457ECD" w:rsidRDefault="00F63231" w:rsidP="007E152B">
            <w:pPr>
              <w:pStyle w:val="TableParagraph"/>
              <w:spacing w:before="28" w:line="240" w:lineRule="auto"/>
              <w:ind w:right="291"/>
              <w:rPr>
                <w:b/>
              </w:rPr>
            </w:pPr>
            <w:r>
              <w:rPr>
                <w:b/>
              </w:rPr>
              <w:t>198</w:t>
            </w:r>
          </w:p>
        </w:tc>
        <w:tc>
          <w:tcPr>
            <w:tcW w:w="972" w:type="dxa"/>
            <w:tcBorders>
              <w:top w:val="single" w:sz="4" w:space="0" w:color="9BC2E6"/>
            </w:tcBorders>
            <w:shd w:val="clear" w:color="auto" w:fill="DDEBF7"/>
          </w:tcPr>
          <w:p w:rsidR="00457ECD" w:rsidRDefault="009E29C7" w:rsidP="007E152B">
            <w:pPr>
              <w:pStyle w:val="TableParagraph"/>
              <w:spacing w:before="28" w:line="240" w:lineRule="auto"/>
              <w:ind w:right="62"/>
              <w:rPr>
                <w:b/>
              </w:rPr>
            </w:pPr>
            <w:r>
              <w:rPr>
                <w:b/>
              </w:rPr>
              <w:t>100%</w:t>
            </w:r>
          </w:p>
        </w:tc>
      </w:tr>
    </w:tbl>
    <w:p w:rsidR="00457ECD" w:rsidRDefault="00457ECD" w:rsidP="007E152B">
      <w:pPr>
        <w:pStyle w:val="Textoindependiente"/>
        <w:rPr>
          <w:b/>
          <w:sz w:val="20"/>
        </w:rPr>
      </w:pPr>
    </w:p>
    <w:p w:rsidR="00457ECD" w:rsidRDefault="009E29C7" w:rsidP="007E152B">
      <w:pPr>
        <w:pStyle w:val="Textoindependiente"/>
        <w:spacing w:before="91"/>
        <w:ind w:left="1102" w:right="1115"/>
        <w:jc w:val="both"/>
      </w:pPr>
      <w:r>
        <w:t xml:space="preserve">Del total de requerimientos el </w:t>
      </w:r>
      <w:r w:rsidR="00DF38D6">
        <w:t>d</w:t>
      </w:r>
      <w:r>
        <w:t xml:space="preserve">erecho de </w:t>
      </w:r>
      <w:r w:rsidR="00DF38D6">
        <w:t>p</w:t>
      </w:r>
      <w:r>
        <w:t xml:space="preserve">etición de </w:t>
      </w:r>
      <w:r w:rsidR="00DF38D6">
        <w:t>i</w:t>
      </w:r>
      <w:r>
        <w:t xml:space="preserve">nterés </w:t>
      </w:r>
      <w:r w:rsidR="00DF38D6">
        <w:t>g</w:t>
      </w:r>
      <w:r>
        <w:t xml:space="preserve">eneral con un porcentaje del </w:t>
      </w:r>
      <w:r w:rsidR="00DF38D6">
        <w:t>54</w:t>
      </w:r>
      <w:r>
        <w:t>% de participación, es la tipología más utilizada por la ciudadanía para interponer sus peticiones</w:t>
      </w:r>
      <w:r w:rsidR="00DF38D6">
        <w:t>, seguido por</w:t>
      </w:r>
      <w:r>
        <w:t xml:space="preserve"> el </w:t>
      </w:r>
      <w:r w:rsidR="00DF38D6">
        <w:t>d</w:t>
      </w:r>
      <w:r>
        <w:t>erecho de</w:t>
      </w:r>
      <w:r w:rsidR="00DF38D6">
        <w:t xml:space="preserve"> p</w:t>
      </w:r>
      <w:r>
        <w:t xml:space="preserve">etición de </w:t>
      </w:r>
      <w:r w:rsidR="00DF38D6">
        <w:t>i</w:t>
      </w:r>
      <w:r>
        <w:t xml:space="preserve">nterés </w:t>
      </w:r>
      <w:r w:rsidR="00DF38D6">
        <w:t>p</w:t>
      </w:r>
      <w:r>
        <w:t>articular</w:t>
      </w:r>
      <w:r w:rsidR="00DF38D6">
        <w:t xml:space="preserve"> con un 17% de incidencia. La queja y el reclamo, con un 11% y 12% </w:t>
      </w:r>
      <w:r w:rsidR="00E603BB">
        <w:t>respectivamente, son las tipologías que también suelen utilizar con frecuencia los ciudadanos para interponer sus requerimientos.</w:t>
      </w:r>
    </w:p>
    <w:p w:rsidR="00D80BD3" w:rsidRDefault="00D80BD3" w:rsidP="007E152B">
      <w:pPr>
        <w:pStyle w:val="Textoindependiente"/>
        <w:spacing w:before="91"/>
        <w:ind w:left="1102" w:right="1115"/>
        <w:jc w:val="both"/>
        <w:rPr>
          <w:rStyle w:val="eop"/>
          <w:color w:val="000000"/>
          <w:shd w:val="clear" w:color="auto" w:fill="FFFFFF"/>
        </w:rPr>
      </w:pPr>
      <w:r>
        <w:rPr>
          <w:rStyle w:val="normaltextrun"/>
          <w:color w:val="000000"/>
          <w:shd w:val="clear" w:color="auto" w:fill="FFFFFF"/>
        </w:rPr>
        <w:lastRenderedPageBreak/>
        <w:t xml:space="preserve">En contraste, las </w:t>
      </w:r>
      <w:r>
        <w:rPr>
          <w:rStyle w:val="normaltextrun"/>
          <w:color w:val="000000"/>
          <w:shd w:val="clear" w:color="auto" w:fill="FFFFFF"/>
        </w:rPr>
        <w:t>consultas</w:t>
      </w:r>
      <w:r>
        <w:rPr>
          <w:rStyle w:val="normaltextrun"/>
          <w:color w:val="000000"/>
          <w:shd w:val="clear" w:color="auto" w:fill="FFFFFF"/>
        </w:rPr>
        <w:t>,</w:t>
      </w:r>
      <w:r>
        <w:rPr>
          <w:rStyle w:val="normaltextrun"/>
          <w:color w:val="000000"/>
          <w:shd w:val="clear" w:color="auto" w:fill="FFFFFF"/>
        </w:rPr>
        <w:t xml:space="preserve"> las denuncias por actos de corrupción, la felicitación, la solicitud de acceso a la información y la sugerencia</w:t>
      </w:r>
      <w:r>
        <w:rPr>
          <w:rStyle w:val="normaltextrun"/>
          <w:color w:val="000000"/>
          <w:shd w:val="clear" w:color="auto" w:fill="FFFFFF"/>
        </w:rPr>
        <w:t>, reportan las cifras más bajas, evidenciando que los requerimientos tipificados con estas denominaciones son los menos recurrentes para la UMV.</w:t>
      </w:r>
      <w:r>
        <w:rPr>
          <w:rStyle w:val="eop"/>
          <w:color w:val="000000"/>
          <w:shd w:val="clear" w:color="auto" w:fill="FFFFFF"/>
        </w:rPr>
        <w:t> </w:t>
      </w:r>
    </w:p>
    <w:p w:rsidR="00D80BD3" w:rsidRDefault="00D80BD3" w:rsidP="007E152B">
      <w:pPr>
        <w:pStyle w:val="Textoindependiente"/>
        <w:spacing w:before="91"/>
        <w:ind w:left="1102" w:right="1115"/>
        <w:jc w:val="both"/>
        <w:rPr>
          <w:sz w:val="28"/>
        </w:rPr>
      </w:pPr>
    </w:p>
    <w:p w:rsidR="00326965" w:rsidRDefault="00326965" w:rsidP="007E152B">
      <w:pPr>
        <w:pStyle w:val="Textoindependiente"/>
        <w:spacing w:before="91"/>
        <w:ind w:left="1102" w:right="1115"/>
        <w:jc w:val="both"/>
        <w:rPr>
          <w:b/>
        </w:rPr>
      </w:pPr>
      <w:r w:rsidRPr="00326965">
        <w:rPr>
          <w:b/>
        </w:rPr>
        <w:t>4-</w:t>
      </w:r>
      <w:r>
        <w:rPr>
          <w:b/>
        </w:rPr>
        <w:t xml:space="preserve"> ANÁLISIS DE QUEJAS Y RECLAMOS</w:t>
      </w:r>
    </w:p>
    <w:p w:rsidR="00326965" w:rsidRPr="00326965" w:rsidRDefault="00326965" w:rsidP="007E152B">
      <w:pPr>
        <w:pStyle w:val="Textoindependiente"/>
        <w:spacing w:before="91"/>
        <w:ind w:left="1102" w:right="1115"/>
        <w:jc w:val="both"/>
        <w:rPr>
          <w:b/>
        </w:rPr>
      </w:pPr>
    </w:p>
    <w:p w:rsidR="00326965" w:rsidRPr="00326965" w:rsidRDefault="00326965" w:rsidP="007E152B">
      <w:pPr>
        <w:pStyle w:val="Textoindependiente"/>
        <w:spacing w:before="91"/>
        <w:ind w:left="1102" w:right="1115"/>
        <w:jc w:val="both"/>
      </w:pPr>
      <w:r w:rsidRPr="00326965">
        <w:t xml:space="preserve">En este punto se debe resaltar que, teniendo en cuenta que existe una cantidad significante de ciudadanos que desconocen las definición propias de las tipologías de  los diversos requerimientos ciudadanos, tales como </w:t>
      </w:r>
      <w:r>
        <w:t>q</w:t>
      </w:r>
      <w:r w:rsidRPr="00326965">
        <w:t xml:space="preserve">uejas, </w:t>
      </w:r>
      <w:r>
        <w:t>r</w:t>
      </w:r>
      <w:r w:rsidRPr="00326965">
        <w:t xml:space="preserve">eclamos y </w:t>
      </w:r>
      <w:r>
        <w:t>d</w:t>
      </w:r>
      <w:r w:rsidRPr="00326965">
        <w:t xml:space="preserve">enuncias por </w:t>
      </w:r>
      <w:r>
        <w:t>a</w:t>
      </w:r>
      <w:r w:rsidRPr="00326965">
        <w:t xml:space="preserve">ctos de </w:t>
      </w:r>
      <w:r>
        <w:t>c</w:t>
      </w:r>
      <w:r w:rsidRPr="00326965">
        <w:t>orrupción y, teniendo en cuenta que los mismos son quienes asignan la tipificación de los requerimientos en el sistema Bogotá Te Escucha – SDQS</w:t>
      </w:r>
      <w:r>
        <w:t>,</w:t>
      </w:r>
      <w:r w:rsidRPr="00326965">
        <w:t xml:space="preserve"> se hace necesario verificar por parte del proceso de atención ciudadana, cuáles son las peticiones que se refieren a su naturaleza para proceder a realizar una retipificación de l</w:t>
      </w:r>
      <w:r>
        <w:t>os</w:t>
      </w:r>
      <w:r w:rsidRPr="00326965">
        <w:t xml:space="preserve"> </w:t>
      </w:r>
      <w:r>
        <w:t>requerimientos</w:t>
      </w:r>
      <w:r w:rsidRPr="00326965">
        <w:t xml:space="preserve"> al momento de su registro en los sistemas internos con que cuenta la UMV en materia de </w:t>
      </w:r>
      <w:r>
        <w:t>a</w:t>
      </w:r>
      <w:r w:rsidRPr="00326965">
        <w:t xml:space="preserve">tención al </w:t>
      </w:r>
      <w:r>
        <w:t>c</w:t>
      </w:r>
      <w:r w:rsidRPr="00326965">
        <w:t>iudadana.</w:t>
      </w:r>
    </w:p>
    <w:p w:rsidR="00326965" w:rsidRDefault="00326965" w:rsidP="007E152B">
      <w:pPr>
        <w:pStyle w:val="Textoindependiente"/>
        <w:spacing w:before="91"/>
        <w:ind w:left="1102" w:right="1115"/>
        <w:jc w:val="both"/>
        <w:rPr>
          <w:sz w:val="28"/>
        </w:rPr>
      </w:pPr>
    </w:p>
    <w:p w:rsidR="00457ECD" w:rsidRDefault="006814DE" w:rsidP="007E152B">
      <w:pPr>
        <w:pStyle w:val="Ttulo1"/>
        <w:spacing w:before="92"/>
      </w:pPr>
      <w:r>
        <w:t>5</w:t>
      </w:r>
      <w:r w:rsidR="009E29C7">
        <w:t>.- SUBTEMAS MAS REITERADOS Y/O BARRERAS DE ACCESO</w:t>
      </w:r>
    </w:p>
    <w:p w:rsidR="000165BE" w:rsidRDefault="000165BE" w:rsidP="007E152B">
      <w:pPr>
        <w:pStyle w:val="Ttulo1"/>
        <w:spacing w:before="92"/>
      </w:pPr>
    </w:p>
    <w:p w:rsidR="000165BE" w:rsidRDefault="000165BE" w:rsidP="007E152B">
      <w:pPr>
        <w:pStyle w:val="Ttulo1"/>
        <w:spacing w:before="92"/>
      </w:pPr>
    </w:p>
    <w:p w:rsidR="00457ECD" w:rsidRDefault="000165BE" w:rsidP="007E152B">
      <w:pPr>
        <w:pStyle w:val="Textoindependiente"/>
        <w:spacing w:before="1"/>
        <w:jc w:val="center"/>
        <w:rPr>
          <w:b/>
          <w:sz w:val="18"/>
        </w:rPr>
      </w:pPr>
      <w:r>
        <w:rPr>
          <w:noProof/>
        </w:rPr>
        <w:drawing>
          <wp:inline distT="0" distB="0" distL="0" distR="0" wp14:anchorId="57DD334E" wp14:editId="5C061E83">
            <wp:extent cx="4572000" cy="2743200"/>
            <wp:effectExtent l="0" t="0" r="0" b="0"/>
            <wp:docPr id="204" name="Gráfico 204">
              <a:extLst xmlns:a="http://schemas.openxmlformats.org/drawingml/2006/main">
                <a:ext uri="{FF2B5EF4-FFF2-40B4-BE49-F238E27FC236}">
                  <a16:creationId xmlns:a16="http://schemas.microsoft.com/office/drawing/2014/main" id="{FD400247-333E-4BDA-9D7C-B653AA90A6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165BE" w:rsidRDefault="000165BE" w:rsidP="007E152B">
      <w:pPr>
        <w:pStyle w:val="Textoindependiente"/>
        <w:spacing w:before="1"/>
        <w:jc w:val="center"/>
        <w:rPr>
          <w:b/>
          <w:sz w:val="18"/>
        </w:rPr>
      </w:pPr>
    </w:p>
    <w:p w:rsidR="000165BE" w:rsidRDefault="000165BE" w:rsidP="007E152B">
      <w:pPr>
        <w:pStyle w:val="Textoindependiente"/>
        <w:spacing w:before="1"/>
        <w:jc w:val="center"/>
        <w:rPr>
          <w:b/>
          <w:sz w:val="18"/>
        </w:rPr>
      </w:pPr>
    </w:p>
    <w:p w:rsidR="000165BE" w:rsidRDefault="000165BE" w:rsidP="007E152B">
      <w:pPr>
        <w:pStyle w:val="Textoindependiente"/>
        <w:spacing w:before="1"/>
        <w:jc w:val="center"/>
        <w:rPr>
          <w:b/>
          <w:sz w:val="18"/>
        </w:rPr>
      </w:pPr>
    </w:p>
    <w:p w:rsidR="000165BE" w:rsidRDefault="000165BE" w:rsidP="007E152B">
      <w:pPr>
        <w:pStyle w:val="Textoindependiente"/>
        <w:spacing w:before="1"/>
        <w:jc w:val="center"/>
        <w:rPr>
          <w:b/>
          <w:sz w:val="18"/>
        </w:rPr>
      </w:pPr>
    </w:p>
    <w:p w:rsidR="000165BE" w:rsidRDefault="000165BE" w:rsidP="007E152B">
      <w:pPr>
        <w:pStyle w:val="Textoindependiente"/>
        <w:spacing w:before="1"/>
        <w:jc w:val="center"/>
        <w:rPr>
          <w:b/>
          <w:sz w:val="18"/>
        </w:rPr>
      </w:pPr>
    </w:p>
    <w:p w:rsidR="00457ECD" w:rsidRDefault="00457ECD" w:rsidP="007E152B">
      <w:pPr>
        <w:pStyle w:val="Textoindependiente"/>
        <w:spacing w:before="10" w:after="1"/>
        <w:rPr>
          <w:b/>
          <w:sz w:val="18"/>
        </w:rPr>
      </w:pPr>
    </w:p>
    <w:tbl>
      <w:tblPr>
        <w:tblStyle w:val="TableNormal"/>
        <w:tblW w:w="0" w:type="auto"/>
        <w:jc w:val="center"/>
        <w:tblLayout w:type="fixed"/>
        <w:tblLook w:val="01E0" w:firstRow="1" w:lastRow="1" w:firstColumn="1" w:lastColumn="1" w:noHBand="0" w:noVBand="0"/>
      </w:tblPr>
      <w:tblGrid>
        <w:gridCol w:w="5386"/>
        <w:gridCol w:w="2127"/>
        <w:gridCol w:w="708"/>
      </w:tblGrid>
      <w:tr w:rsidR="00457ECD" w:rsidTr="000165BE">
        <w:trPr>
          <w:trHeight w:val="299"/>
          <w:jc w:val="center"/>
        </w:trPr>
        <w:tc>
          <w:tcPr>
            <w:tcW w:w="5386" w:type="dxa"/>
            <w:tcBorders>
              <w:bottom w:val="single" w:sz="4" w:space="0" w:color="9BC2E6"/>
            </w:tcBorders>
            <w:shd w:val="clear" w:color="auto" w:fill="DDEBF7"/>
          </w:tcPr>
          <w:p w:rsidR="00457ECD" w:rsidRDefault="009E29C7" w:rsidP="007E152B">
            <w:pPr>
              <w:pStyle w:val="TableParagraph"/>
              <w:spacing w:before="28" w:line="240" w:lineRule="auto"/>
              <w:ind w:left="69"/>
              <w:jc w:val="left"/>
              <w:rPr>
                <w:b/>
              </w:rPr>
            </w:pPr>
            <w:r>
              <w:rPr>
                <w:b/>
              </w:rPr>
              <w:t>Etiquetas de fila</w:t>
            </w:r>
          </w:p>
        </w:tc>
        <w:tc>
          <w:tcPr>
            <w:tcW w:w="2127" w:type="dxa"/>
            <w:tcBorders>
              <w:bottom w:val="single" w:sz="4" w:space="0" w:color="9BC2E6"/>
            </w:tcBorders>
            <w:shd w:val="clear" w:color="auto" w:fill="DDEBF7"/>
          </w:tcPr>
          <w:p w:rsidR="00457ECD" w:rsidRDefault="009E29C7" w:rsidP="007E152B">
            <w:pPr>
              <w:pStyle w:val="TableParagraph"/>
              <w:spacing w:before="28" w:line="240" w:lineRule="auto"/>
              <w:ind w:left="-678" w:right="336"/>
              <w:rPr>
                <w:b/>
              </w:rPr>
            </w:pPr>
            <w:r>
              <w:rPr>
                <w:b/>
              </w:rPr>
              <w:t>Cuenta de Numero petición</w:t>
            </w:r>
          </w:p>
        </w:tc>
        <w:tc>
          <w:tcPr>
            <w:tcW w:w="708" w:type="dxa"/>
            <w:tcBorders>
              <w:bottom w:val="single" w:sz="4" w:space="0" w:color="9BC2E6"/>
            </w:tcBorders>
            <w:shd w:val="clear" w:color="auto" w:fill="DDEBF7"/>
          </w:tcPr>
          <w:p w:rsidR="00457ECD" w:rsidRDefault="009E29C7" w:rsidP="007E152B">
            <w:pPr>
              <w:pStyle w:val="TableParagraph"/>
              <w:spacing w:before="28" w:line="240" w:lineRule="auto"/>
              <w:ind w:left="293"/>
              <w:jc w:val="left"/>
              <w:rPr>
                <w:b/>
              </w:rPr>
            </w:pPr>
            <w:r>
              <w:rPr>
                <w:b/>
              </w:rPr>
              <w:t>%</w:t>
            </w:r>
          </w:p>
        </w:tc>
      </w:tr>
      <w:tr w:rsidR="00457ECD" w:rsidTr="000165BE">
        <w:trPr>
          <w:trHeight w:val="300"/>
          <w:jc w:val="center"/>
        </w:trPr>
        <w:tc>
          <w:tcPr>
            <w:tcW w:w="5386" w:type="dxa"/>
          </w:tcPr>
          <w:p w:rsidR="00457ECD" w:rsidRDefault="009E29C7" w:rsidP="007E152B">
            <w:pPr>
              <w:pStyle w:val="TableParagraph"/>
              <w:spacing w:line="240" w:lineRule="auto"/>
              <w:ind w:left="69"/>
              <w:jc w:val="left"/>
            </w:pPr>
            <w:r>
              <w:t>(en blanco)</w:t>
            </w:r>
          </w:p>
        </w:tc>
        <w:tc>
          <w:tcPr>
            <w:tcW w:w="2127" w:type="dxa"/>
          </w:tcPr>
          <w:p w:rsidR="00457ECD" w:rsidRDefault="000165BE" w:rsidP="007E152B">
            <w:pPr>
              <w:pStyle w:val="TableParagraph"/>
              <w:spacing w:line="240" w:lineRule="auto"/>
              <w:ind w:right="290"/>
            </w:pPr>
            <w:r>
              <w:t>63</w:t>
            </w:r>
          </w:p>
        </w:tc>
        <w:tc>
          <w:tcPr>
            <w:tcW w:w="708" w:type="dxa"/>
          </w:tcPr>
          <w:p w:rsidR="00457ECD" w:rsidRDefault="000165BE" w:rsidP="007E152B">
            <w:pPr>
              <w:pStyle w:val="TableParagraph"/>
              <w:spacing w:line="240" w:lineRule="auto"/>
              <w:ind w:right="65"/>
            </w:pPr>
            <w:r>
              <w:t>31</w:t>
            </w:r>
            <w:r w:rsidR="009E29C7">
              <w:t>%</w:t>
            </w:r>
          </w:p>
        </w:tc>
      </w:tr>
      <w:tr w:rsidR="000165BE" w:rsidTr="000165BE">
        <w:trPr>
          <w:trHeight w:val="300"/>
          <w:jc w:val="center"/>
        </w:trPr>
        <w:tc>
          <w:tcPr>
            <w:tcW w:w="5386" w:type="dxa"/>
          </w:tcPr>
          <w:p w:rsidR="000165BE" w:rsidRDefault="000165BE" w:rsidP="007E152B">
            <w:pPr>
              <w:pStyle w:val="TableParagraph"/>
              <w:spacing w:line="240" w:lineRule="auto"/>
              <w:ind w:left="69"/>
              <w:jc w:val="left"/>
            </w:pPr>
            <w:r>
              <w:t>SOLICITUD DE REHABILITACIÓN Y/O MANTENIMIENTO VIAS</w:t>
            </w:r>
          </w:p>
        </w:tc>
        <w:tc>
          <w:tcPr>
            <w:tcW w:w="2127" w:type="dxa"/>
          </w:tcPr>
          <w:p w:rsidR="000165BE" w:rsidRDefault="000165BE" w:rsidP="007E152B">
            <w:pPr>
              <w:pStyle w:val="TableParagraph"/>
              <w:spacing w:line="240" w:lineRule="auto"/>
              <w:ind w:right="290"/>
            </w:pPr>
            <w:r>
              <w:t>61</w:t>
            </w:r>
          </w:p>
        </w:tc>
        <w:tc>
          <w:tcPr>
            <w:tcW w:w="708" w:type="dxa"/>
          </w:tcPr>
          <w:p w:rsidR="000165BE" w:rsidRDefault="000165BE" w:rsidP="007E152B">
            <w:pPr>
              <w:pStyle w:val="TableParagraph"/>
              <w:spacing w:line="240" w:lineRule="auto"/>
              <w:ind w:right="65"/>
            </w:pPr>
            <w:r>
              <w:t>30%</w:t>
            </w:r>
          </w:p>
        </w:tc>
      </w:tr>
      <w:tr w:rsidR="000165BE" w:rsidTr="000165BE">
        <w:trPr>
          <w:trHeight w:val="300"/>
          <w:jc w:val="center"/>
        </w:trPr>
        <w:tc>
          <w:tcPr>
            <w:tcW w:w="5386" w:type="dxa"/>
          </w:tcPr>
          <w:p w:rsidR="000165BE" w:rsidRDefault="000165BE" w:rsidP="007E152B">
            <w:pPr>
              <w:pStyle w:val="TableParagraph"/>
              <w:spacing w:line="240" w:lineRule="auto"/>
              <w:ind w:left="69"/>
              <w:jc w:val="left"/>
            </w:pPr>
            <w:r>
              <w:t>PRIORIZACIÓN DE VIAS – MALLA VIAL LOCAL</w:t>
            </w:r>
          </w:p>
        </w:tc>
        <w:tc>
          <w:tcPr>
            <w:tcW w:w="2127" w:type="dxa"/>
          </w:tcPr>
          <w:p w:rsidR="000165BE" w:rsidRDefault="000165BE" w:rsidP="007E152B">
            <w:pPr>
              <w:pStyle w:val="TableParagraph"/>
              <w:spacing w:line="240" w:lineRule="auto"/>
              <w:ind w:right="290"/>
            </w:pPr>
            <w:r>
              <w:t>27</w:t>
            </w:r>
          </w:p>
        </w:tc>
        <w:tc>
          <w:tcPr>
            <w:tcW w:w="708" w:type="dxa"/>
          </w:tcPr>
          <w:p w:rsidR="000165BE" w:rsidRDefault="000165BE" w:rsidP="007E152B">
            <w:pPr>
              <w:pStyle w:val="TableParagraph"/>
              <w:spacing w:line="240" w:lineRule="auto"/>
              <w:ind w:right="65"/>
            </w:pPr>
            <w:r>
              <w:t>13%</w:t>
            </w:r>
          </w:p>
        </w:tc>
      </w:tr>
      <w:tr w:rsidR="00457ECD" w:rsidTr="000165BE">
        <w:trPr>
          <w:trHeight w:val="300"/>
          <w:jc w:val="center"/>
        </w:trPr>
        <w:tc>
          <w:tcPr>
            <w:tcW w:w="5386" w:type="dxa"/>
          </w:tcPr>
          <w:p w:rsidR="00457ECD" w:rsidRDefault="009E29C7" w:rsidP="007E152B">
            <w:pPr>
              <w:pStyle w:val="TableParagraph"/>
              <w:spacing w:line="240" w:lineRule="auto"/>
              <w:ind w:left="69"/>
              <w:jc w:val="left"/>
            </w:pPr>
            <w:r>
              <w:t>TRASLADO POR NO COMPETENCIA</w:t>
            </w:r>
          </w:p>
        </w:tc>
        <w:tc>
          <w:tcPr>
            <w:tcW w:w="2127" w:type="dxa"/>
          </w:tcPr>
          <w:p w:rsidR="00457ECD" w:rsidRDefault="000165BE" w:rsidP="007E152B">
            <w:pPr>
              <w:pStyle w:val="TableParagraph"/>
              <w:spacing w:line="240" w:lineRule="auto"/>
              <w:ind w:right="290"/>
            </w:pPr>
            <w:r>
              <w:t>23</w:t>
            </w:r>
          </w:p>
        </w:tc>
        <w:tc>
          <w:tcPr>
            <w:tcW w:w="708" w:type="dxa"/>
          </w:tcPr>
          <w:p w:rsidR="00457ECD" w:rsidRDefault="000165BE" w:rsidP="007E152B">
            <w:pPr>
              <w:pStyle w:val="TableParagraph"/>
              <w:spacing w:line="240" w:lineRule="auto"/>
              <w:ind w:right="64"/>
            </w:pPr>
            <w:r>
              <w:t>11</w:t>
            </w:r>
            <w:r w:rsidR="009E29C7">
              <w:t>%</w:t>
            </w:r>
          </w:p>
        </w:tc>
      </w:tr>
      <w:tr w:rsidR="00457ECD" w:rsidTr="000165BE">
        <w:trPr>
          <w:trHeight w:val="299"/>
          <w:jc w:val="center"/>
        </w:trPr>
        <w:tc>
          <w:tcPr>
            <w:tcW w:w="5386" w:type="dxa"/>
            <w:tcBorders>
              <w:top w:val="single" w:sz="4" w:space="0" w:color="9BC2E6"/>
            </w:tcBorders>
            <w:shd w:val="clear" w:color="auto" w:fill="DDEBF7"/>
          </w:tcPr>
          <w:p w:rsidR="00457ECD" w:rsidRDefault="009E29C7" w:rsidP="007E152B">
            <w:pPr>
              <w:pStyle w:val="TableParagraph"/>
              <w:spacing w:before="28" w:line="240" w:lineRule="auto"/>
              <w:ind w:left="69"/>
              <w:jc w:val="left"/>
              <w:rPr>
                <w:b/>
              </w:rPr>
            </w:pPr>
            <w:r>
              <w:rPr>
                <w:b/>
              </w:rPr>
              <w:t>Total 5 subtemas</w:t>
            </w:r>
          </w:p>
        </w:tc>
        <w:tc>
          <w:tcPr>
            <w:tcW w:w="2127" w:type="dxa"/>
            <w:tcBorders>
              <w:top w:val="single" w:sz="4" w:space="0" w:color="9BC2E6"/>
            </w:tcBorders>
            <w:shd w:val="clear" w:color="auto" w:fill="DDEBF7"/>
          </w:tcPr>
          <w:p w:rsidR="00457ECD" w:rsidRDefault="000165BE" w:rsidP="007E152B">
            <w:pPr>
              <w:pStyle w:val="TableParagraph"/>
              <w:spacing w:before="28" w:line="240" w:lineRule="auto"/>
              <w:ind w:right="291"/>
              <w:rPr>
                <w:b/>
              </w:rPr>
            </w:pPr>
            <w:r>
              <w:rPr>
                <w:b/>
              </w:rPr>
              <w:t>174</w:t>
            </w:r>
          </w:p>
        </w:tc>
        <w:tc>
          <w:tcPr>
            <w:tcW w:w="708" w:type="dxa"/>
            <w:tcBorders>
              <w:top w:val="single" w:sz="4" w:space="0" w:color="9BC2E6"/>
            </w:tcBorders>
            <w:shd w:val="clear" w:color="auto" w:fill="DDEBF7"/>
          </w:tcPr>
          <w:p w:rsidR="00457ECD" w:rsidRDefault="000165BE" w:rsidP="007E152B">
            <w:pPr>
              <w:pStyle w:val="TableParagraph"/>
              <w:spacing w:before="28" w:line="240" w:lineRule="auto"/>
              <w:ind w:right="63"/>
              <w:rPr>
                <w:b/>
              </w:rPr>
            </w:pPr>
            <w:r>
              <w:rPr>
                <w:b/>
              </w:rPr>
              <w:t>85</w:t>
            </w:r>
            <w:r w:rsidR="009E29C7">
              <w:rPr>
                <w:b/>
              </w:rPr>
              <w:t>%</w:t>
            </w:r>
          </w:p>
        </w:tc>
      </w:tr>
      <w:tr w:rsidR="00457ECD" w:rsidTr="000165BE">
        <w:trPr>
          <w:trHeight w:val="299"/>
          <w:jc w:val="center"/>
        </w:trPr>
        <w:tc>
          <w:tcPr>
            <w:tcW w:w="5386" w:type="dxa"/>
            <w:tcBorders>
              <w:bottom w:val="single" w:sz="4" w:space="0" w:color="9BC2E6"/>
            </w:tcBorders>
          </w:tcPr>
          <w:p w:rsidR="00457ECD" w:rsidRDefault="009E29C7" w:rsidP="007E152B">
            <w:pPr>
              <w:pStyle w:val="TableParagraph"/>
              <w:spacing w:before="28" w:line="240" w:lineRule="auto"/>
              <w:ind w:left="69"/>
              <w:jc w:val="left"/>
            </w:pPr>
            <w:r>
              <w:t>Otros subtemas</w:t>
            </w:r>
          </w:p>
        </w:tc>
        <w:tc>
          <w:tcPr>
            <w:tcW w:w="2127" w:type="dxa"/>
            <w:tcBorders>
              <w:bottom w:val="single" w:sz="4" w:space="0" w:color="9BC2E6"/>
            </w:tcBorders>
          </w:tcPr>
          <w:p w:rsidR="00457ECD" w:rsidRDefault="000165BE" w:rsidP="007E152B">
            <w:pPr>
              <w:pStyle w:val="TableParagraph"/>
              <w:spacing w:before="28" w:line="240" w:lineRule="auto"/>
              <w:ind w:right="291"/>
            </w:pPr>
            <w:r>
              <w:t>24</w:t>
            </w:r>
          </w:p>
        </w:tc>
        <w:tc>
          <w:tcPr>
            <w:tcW w:w="708" w:type="dxa"/>
            <w:tcBorders>
              <w:bottom w:val="single" w:sz="4" w:space="0" w:color="9BC2E6"/>
            </w:tcBorders>
          </w:tcPr>
          <w:p w:rsidR="00457ECD" w:rsidRDefault="000165BE" w:rsidP="007E152B">
            <w:pPr>
              <w:pStyle w:val="TableParagraph"/>
              <w:spacing w:before="28" w:line="240" w:lineRule="auto"/>
              <w:ind w:right="64"/>
            </w:pPr>
            <w:r>
              <w:t>1</w:t>
            </w:r>
            <w:r w:rsidR="009E29C7">
              <w:t>2%</w:t>
            </w:r>
          </w:p>
        </w:tc>
      </w:tr>
      <w:tr w:rsidR="00457ECD" w:rsidTr="000165BE">
        <w:trPr>
          <w:trHeight w:val="299"/>
          <w:jc w:val="center"/>
        </w:trPr>
        <w:tc>
          <w:tcPr>
            <w:tcW w:w="5386" w:type="dxa"/>
            <w:tcBorders>
              <w:top w:val="single" w:sz="4" w:space="0" w:color="9BC2E6"/>
            </w:tcBorders>
            <w:shd w:val="clear" w:color="auto" w:fill="DDEBF7"/>
          </w:tcPr>
          <w:p w:rsidR="00457ECD" w:rsidRDefault="009E29C7" w:rsidP="007E152B">
            <w:pPr>
              <w:pStyle w:val="TableParagraph"/>
              <w:spacing w:before="28" w:line="240" w:lineRule="auto"/>
              <w:ind w:left="69"/>
              <w:jc w:val="left"/>
              <w:rPr>
                <w:b/>
              </w:rPr>
            </w:pPr>
            <w:proofErr w:type="gramStart"/>
            <w:r>
              <w:rPr>
                <w:b/>
              </w:rPr>
              <w:t>Total</w:t>
            </w:r>
            <w:proofErr w:type="gramEnd"/>
            <w:r>
              <w:rPr>
                <w:b/>
              </w:rPr>
              <w:t xml:space="preserve"> general</w:t>
            </w:r>
          </w:p>
        </w:tc>
        <w:tc>
          <w:tcPr>
            <w:tcW w:w="2127" w:type="dxa"/>
            <w:tcBorders>
              <w:top w:val="single" w:sz="4" w:space="0" w:color="9BC2E6"/>
            </w:tcBorders>
            <w:shd w:val="clear" w:color="auto" w:fill="DDEBF7"/>
          </w:tcPr>
          <w:p w:rsidR="00457ECD" w:rsidRDefault="000165BE" w:rsidP="007E152B">
            <w:pPr>
              <w:pStyle w:val="TableParagraph"/>
              <w:spacing w:before="28" w:line="240" w:lineRule="auto"/>
              <w:ind w:right="291"/>
              <w:rPr>
                <w:b/>
              </w:rPr>
            </w:pPr>
            <w:r>
              <w:rPr>
                <w:b/>
              </w:rPr>
              <w:t>198</w:t>
            </w:r>
          </w:p>
        </w:tc>
        <w:tc>
          <w:tcPr>
            <w:tcW w:w="708" w:type="dxa"/>
            <w:tcBorders>
              <w:top w:val="single" w:sz="4" w:space="0" w:color="9BC2E6"/>
            </w:tcBorders>
            <w:shd w:val="clear" w:color="auto" w:fill="DDEBF7"/>
          </w:tcPr>
          <w:p w:rsidR="00457ECD" w:rsidRDefault="009E29C7" w:rsidP="007E152B">
            <w:pPr>
              <w:pStyle w:val="TableParagraph"/>
              <w:spacing w:before="28" w:line="240" w:lineRule="auto"/>
              <w:ind w:right="64"/>
              <w:rPr>
                <w:b/>
              </w:rPr>
            </w:pPr>
            <w:r>
              <w:rPr>
                <w:b/>
              </w:rPr>
              <w:t>100%</w:t>
            </w:r>
          </w:p>
        </w:tc>
      </w:tr>
    </w:tbl>
    <w:p w:rsidR="00457ECD" w:rsidRDefault="00457ECD" w:rsidP="007E152B">
      <w:pPr>
        <w:pStyle w:val="Textoindependiente"/>
        <w:spacing w:before="7"/>
        <w:rPr>
          <w:b/>
          <w:sz w:val="13"/>
        </w:rPr>
      </w:pPr>
    </w:p>
    <w:p w:rsidR="000165BE" w:rsidRDefault="000165BE" w:rsidP="007E152B">
      <w:pPr>
        <w:pStyle w:val="Textoindependiente"/>
        <w:spacing w:before="91"/>
        <w:ind w:left="1102" w:right="1115"/>
        <w:jc w:val="both"/>
      </w:pPr>
    </w:p>
    <w:p w:rsidR="006814DE" w:rsidRDefault="009E29C7" w:rsidP="007E152B">
      <w:pPr>
        <w:pStyle w:val="Textoindependiente"/>
        <w:spacing w:before="91"/>
        <w:ind w:left="1102" w:right="1115"/>
        <w:jc w:val="both"/>
      </w:pPr>
      <w:r>
        <w:t xml:space="preserve">Para este período, </w:t>
      </w:r>
      <w:r w:rsidR="00DC4229">
        <w:t>existe el</w:t>
      </w:r>
      <w:r>
        <w:t xml:space="preserve"> subtema</w:t>
      </w:r>
      <w:r w:rsidR="00DC4229">
        <w:t xml:space="preserve"> “en blanco” con un porcentaje del 31%, seguido de “solicitud de rehabilitación y/o mantenimiento de vías” con el 30%, como subtemas más reiterativos en la entidad. </w:t>
      </w:r>
      <w:r>
        <w:t xml:space="preserve"> </w:t>
      </w:r>
      <w:r w:rsidR="00DC4229">
        <w:t>Así mismo, se obser</w:t>
      </w:r>
      <w:r w:rsidR="00551AE9">
        <w:t xml:space="preserve">va que la “priorización de vías – malla vial local” con un 13% es también, uno de los subtemas más reiterados para la entidad.  Finalmente, un 11% de los requerimientos fue trasladado por competencia a otras entidades </w:t>
      </w:r>
      <w:r w:rsidR="006814DE">
        <w:t>y un</w:t>
      </w:r>
      <w:r w:rsidR="00551AE9">
        <w:t xml:space="preserve"> 12% corresponde a otros subtemas.</w:t>
      </w:r>
    </w:p>
    <w:p w:rsidR="00457ECD" w:rsidRDefault="00457ECD" w:rsidP="007E152B">
      <w:pPr>
        <w:pStyle w:val="Textoindependiente"/>
        <w:spacing w:before="3"/>
      </w:pPr>
    </w:p>
    <w:p w:rsidR="007E152B" w:rsidRDefault="007E152B" w:rsidP="007E152B">
      <w:pPr>
        <w:pStyle w:val="Textoindependiente"/>
        <w:spacing w:before="3"/>
      </w:pPr>
    </w:p>
    <w:p w:rsidR="00457ECD" w:rsidRDefault="001D1486" w:rsidP="007E152B">
      <w:pPr>
        <w:pStyle w:val="Ttulo1"/>
      </w:pPr>
      <w:r>
        <w:t>6</w:t>
      </w:r>
      <w:r w:rsidR="009E29C7">
        <w:t>.- TIEMPO PROMEDIO DE RESPUESTA</w:t>
      </w:r>
    </w:p>
    <w:p w:rsidR="007E152B" w:rsidRDefault="007E152B" w:rsidP="007E152B">
      <w:pPr>
        <w:pStyle w:val="Ttulo1"/>
      </w:pPr>
    </w:p>
    <w:p w:rsidR="007E152B" w:rsidRDefault="007E152B" w:rsidP="007E152B">
      <w:pPr>
        <w:pStyle w:val="Textoindependiente"/>
        <w:ind w:left="1102"/>
        <w:rPr>
          <w:b/>
          <w:sz w:val="21"/>
        </w:rPr>
      </w:pPr>
    </w:p>
    <w:p w:rsidR="00457ECD" w:rsidRDefault="009E29C7" w:rsidP="007E152B">
      <w:pPr>
        <w:pStyle w:val="Textoindependiente"/>
        <w:ind w:left="1102"/>
      </w:pPr>
      <w:r>
        <w:t>En promedio se respondió entre 19 días hábiles las peticiones en el sistema SDQS.</w:t>
      </w:r>
    </w:p>
    <w:p w:rsidR="00457ECD" w:rsidRDefault="00457ECD" w:rsidP="007E152B">
      <w:pPr>
        <w:pStyle w:val="Textoindependiente"/>
        <w:spacing w:before="7"/>
      </w:pPr>
    </w:p>
    <w:tbl>
      <w:tblPr>
        <w:tblStyle w:val="TableNormal"/>
        <w:tblW w:w="0" w:type="auto"/>
        <w:jc w:val="center"/>
        <w:tblLayout w:type="fixed"/>
        <w:tblLook w:val="01E0" w:firstRow="1" w:lastRow="1" w:firstColumn="1" w:lastColumn="1" w:noHBand="0" w:noVBand="0"/>
      </w:tblPr>
      <w:tblGrid>
        <w:gridCol w:w="4536"/>
        <w:gridCol w:w="1843"/>
      </w:tblGrid>
      <w:tr w:rsidR="00BD1BAA" w:rsidTr="00BD1BAA">
        <w:trPr>
          <w:trHeight w:val="520"/>
          <w:jc w:val="center"/>
        </w:trPr>
        <w:tc>
          <w:tcPr>
            <w:tcW w:w="4536" w:type="dxa"/>
            <w:tcBorders>
              <w:bottom w:val="single" w:sz="4" w:space="0" w:color="9BC2E6"/>
            </w:tcBorders>
            <w:shd w:val="clear" w:color="auto" w:fill="DDEBF7"/>
          </w:tcPr>
          <w:p w:rsidR="00BD1BAA" w:rsidRDefault="00BD1BAA" w:rsidP="007E152B">
            <w:pPr>
              <w:pStyle w:val="TableParagraph"/>
              <w:spacing w:before="7" w:line="240" w:lineRule="auto"/>
              <w:jc w:val="left"/>
              <w:rPr>
                <w:rFonts w:ascii="Times New Roman"/>
                <w:sz w:val="21"/>
              </w:rPr>
            </w:pPr>
          </w:p>
          <w:p w:rsidR="00BD1BAA" w:rsidRDefault="00BD1BAA" w:rsidP="007E152B">
            <w:pPr>
              <w:pStyle w:val="TableParagraph"/>
              <w:spacing w:line="240" w:lineRule="auto"/>
              <w:ind w:left="72"/>
              <w:jc w:val="left"/>
              <w:rPr>
                <w:b/>
              </w:rPr>
            </w:pPr>
            <w:r>
              <w:rPr>
                <w:b/>
              </w:rPr>
              <w:t>Etiquetas de fila</w:t>
            </w:r>
          </w:p>
        </w:tc>
        <w:tc>
          <w:tcPr>
            <w:tcW w:w="1843" w:type="dxa"/>
            <w:tcBorders>
              <w:bottom w:val="single" w:sz="4" w:space="0" w:color="9BC2E6"/>
            </w:tcBorders>
            <w:shd w:val="clear" w:color="auto" w:fill="DDEBF7"/>
          </w:tcPr>
          <w:p w:rsidR="00BD1BAA" w:rsidRDefault="00BD1BAA" w:rsidP="007E152B">
            <w:pPr>
              <w:pStyle w:val="TableParagraph"/>
              <w:spacing w:line="240" w:lineRule="auto"/>
              <w:ind w:left="69"/>
              <w:jc w:val="left"/>
              <w:rPr>
                <w:b/>
              </w:rPr>
            </w:pPr>
            <w:r>
              <w:rPr>
                <w:b/>
              </w:rPr>
              <w:t>Total</w:t>
            </w:r>
          </w:p>
          <w:p w:rsidR="00BD1BAA" w:rsidRDefault="00BD1BAA" w:rsidP="007E152B">
            <w:pPr>
              <w:pStyle w:val="TableParagraph"/>
              <w:spacing w:line="240" w:lineRule="auto"/>
              <w:ind w:left="69"/>
              <w:jc w:val="left"/>
              <w:rPr>
                <w:b/>
              </w:rPr>
            </w:pPr>
            <w:r>
              <w:rPr>
                <w:b/>
              </w:rPr>
              <w:t>general</w:t>
            </w:r>
          </w:p>
        </w:tc>
      </w:tr>
      <w:tr w:rsidR="00BD1BAA" w:rsidTr="00BD1BAA">
        <w:trPr>
          <w:trHeight w:val="332"/>
          <w:jc w:val="center"/>
        </w:trPr>
        <w:tc>
          <w:tcPr>
            <w:tcW w:w="4536" w:type="dxa"/>
            <w:tcBorders>
              <w:top w:val="single" w:sz="4" w:space="0" w:color="9BC2E6"/>
            </w:tcBorders>
          </w:tcPr>
          <w:p w:rsidR="00BD1BAA" w:rsidRDefault="00BD1BAA" w:rsidP="007E152B">
            <w:pPr>
              <w:pStyle w:val="TableParagraph"/>
              <w:spacing w:before="28" w:line="240" w:lineRule="auto"/>
              <w:ind w:left="72"/>
              <w:jc w:val="left"/>
            </w:pPr>
            <w:r>
              <w:t>CONSULTA</w:t>
            </w:r>
          </w:p>
        </w:tc>
        <w:tc>
          <w:tcPr>
            <w:tcW w:w="1843" w:type="dxa"/>
            <w:tcBorders>
              <w:top w:val="single" w:sz="4" w:space="0" w:color="9BC2E6"/>
            </w:tcBorders>
          </w:tcPr>
          <w:p w:rsidR="00BD1BAA" w:rsidRDefault="00BD1BAA" w:rsidP="007E152B">
            <w:pPr>
              <w:pStyle w:val="TableParagraph"/>
              <w:spacing w:before="28" w:line="240" w:lineRule="auto"/>
              <w:ind w:right="65"/>
            </w:pPr>
            <w:r>
              <w:t>22</w:t>
            </w:r>
          </w:p>
        </w:tc>
      </w:tr>
      <w:tr w:rsidR="00BD1BAA" w:rsidTr="00BD1BAA">
        <w:trPr>
          <w:trHeight w:val="300"/>
          <w:jc w:val="center"/>
        </w:trPr>
        <w:tc>
          <w:tcPr>
            <w:tcW w:w="4536" w:type="dxa"/>
          </w:tcPr>
          <w:p w:rsidR="00BD1BAA" w:rsidRDefault="00BD1BAA" w:rsidP="007E152B">
            <w:pPr>
              <w:pStyle w:val="TableParagraph"/>
              <w:spacing w:line="240" w:lineRule="auto"/>
              <w:ind w:left="72"/>
              <w:jc w:val="left"/>
            </w:pPr>
            <w:r>
              <w:t>DENUNCIA POR ACTOS DE CORRUPCIÓN</w:t>
            </w:r>
          </w:p>
        </w:tc>
        <w:tc>
          <w:tcPr>
            <w:tcW w:w="1843" w:type="dxa"/>
          </w:tcPr>
          <w:p w:rsidR="00BD1BAA" w:rsidRDefault="00BD1BAA" w:rsidP="007E152B">
            <w:pPr>
              <w:pStyle w:val="TableParagraph"/>
              <w:spacing w:line="240" w:lineRule="auto"/>
              <w:ind w:right="65"/>
            </w:pPr>
            <w:r>
              <w:t>8</w:t>
            </w:r>
          </w:p>
        </w:tc>
      </w:tr>
      <w:tr w:rsidR="00BD1BAA" w:rsidTr="00BD1BAA">
        <w:trPr>
          <w:trHeight w:val="300"/>
          <w:jc w:val="center"/>
        </w:trPr>
        <w:tc>
          <w:tcPr>
            <w:tcW w:w="4536" w:type="dxa"/>
          </w:tcPr>
          <w:p w:rsidR="00BD1BAA" w:rsidRDefault="00BD1BAA" w:rsidP="007E152B">
            <w:pPr>
              <w:pStyle w:val="TableParagraph"/>
              <w:spacing w:line="240" w:lineRule="auto"/>
              <w:ind w:left="72"/>
              <w:jc w:val="left"/>
            </w:pPr>
            <w:r>
              <w:t>SOLICITUD DE ACCESO A LA INFORMACIÓN</w:t>
            </w:r>
          </w:p>
        </w:tc>
        <w:tc>
          <w:tcPr>
            <w:tcW w:w="1843" w:type="dxa"/>
          </w:tcPr>
          <w:p w:rsidR="00BD1BAA" w:rsidRDefault="00BD1BAA" w:rsidP="007E152B">
            <w:pPr>
              <w:pStyle w:val="TableParagraph"/>
              <w:spacing w:line="240" w:lineRule="auto"/>
              <w:ind w:right="65"/>
            </w:pPr>
            <w:r>
              <w:t>26</w:t>
            </w:r>
          </w:p>
        </w:tc>
      </w:tr>
      <w:tr w:rsidR="00BD1BAA" w:rsidTr="00BD1BAA">
        <w:trPr>
          <w:trHeight w:val="300"/>
          <w:jc w:val="center"/>
        </w:trPr>
        <w:tc>
          <w:tcPr>
            <w:tcW w:w="4536" w:type="dxa"/>
          </w:tcPr>
          <w:p w:rsidR="00BD1BAA" w:rsidRDefault="00BD1BAA" w:rsidP="007E152B">
            <w:pPr>
              <w:pStyle w:val="TableParagraph"/>
              <w:spacing w:line="240" w:lineRule="auto"/>
              <w:ind w:left="72"/>
              <w:jc w:val="left"/>
            </w:pPr>
            <w:r>
              <w:t>DERECHO DE PETICIÓN DE INTERÉS GENERAL</w:t>
            </w:r>
          </w:p>
        </w:tc>
        <w:tc>
          <w:tcPr>
            <w:tcW w:w="1843" w:type="dxa"/>
          </w:tcPr>
          <w:p w:rsidR="00BD1BAA" w:rsidRDefault="00BD1BAA" w:rsidP="007E152B">
            <w:pPr>
              <w:pStyle w:val="TableParagraph"/>
              <w:spacing w:line="240" w:lineRule="auto"/>
              <w:ind w:right="65"/>
            </w:pPr>
            <w:r>
              <w:t>14</w:t>
            </w:r>
          </w:p>
        </w:tc>
      </w:tr>
      <w:tr w:rsidR="00BD1BAA" w:rsidTr="00BD1BAA">
        <w:trPr>
          <w:trHeight w:val="300"/>
          <w:jc w:val="center"/>
        </w:trPr>
        <w:tc>
          <w:tcPr>
            <w:tcW w:w="4536" w:type="dxa"/>
          </w:tcPr>
          <w:p w:rsidR="00BD1BAA" w:rsidRDefault="00BD1BAA" w:rsidP="007E152B">
            <w:pPr>
              <w:pStyle w:val="TableParagraph"/>
              <w:spacing w:line="240" w:lineRule="auto"/>
              <w:ind w:left="72"/>
              <w:jc w:val="left"/>
            </w:pPr>
            <w:r>
              <w:t>DERECHO DE PETICIÓN DE INTERÉS PARTICULAR</w:t>
            </w:r>
          </w:p>
        </w:tc>
        <w:tc>
          <w:tcPr>
            <w:tcW w:w="1843" w:type="dxa"/>
          </w:tcPr>
          <w:p w:rsidR="00BD1BAA" w:rsidRDefault="00BD1BAA" w:rsidP="007E152B">
            <w:pPr>
              <w:pStyle w:val="TableParagraph"/>
              <w:spacing w:line="240" w:lineRule="auto"/>
              <w:ind w:right="65"/>
            </w:pPr>
            <w:r>
              <w:t>12</w:t>
            </w:r>
          </w:p>
        </w:tc>
      </w:tr>
      <w:tr w:rsidR="00BD1BAA" w:rsidTr="00BD1BAA">
        <w:trPr>
          <w:trHeight w:val="300"/>
          <w:jc w:val="center"/>
        </w:trPr>
        <w:tc>
          <w:tcPr>
            <w:tcW w:w="4536" w:type="dxa"/>
          </w:tcPr>
          <w:p w:rsidR="00BD1BAA" w:rsidRDefault="00BD1BAA" w:rsidP="007E152B">
            <w:pPr>
              <w:pStyle w:val="TableParagraph"/>
              <w:spacing w:line="240" w:lineRule="auto"/>
              <w:ind w:left="72"/>
              <w:jc w:val="left"/>
            </w:pPr>
            <w:r>
              <w:t>QUEJA</w:t>
            </w:r>
          </w:p>
        </w:tc>
        <w:tc>
          <w:tcPr>
            <w:tcW w:w="1843" w:type="dxa"/>
          </w:tcPr>
          <w:p w:rsidR="00BD1BAA" w:rsidRDefault="00BD1BAA" w:rsidP="007E152B">
            <w:pPr>
              <w:pStyle w:val="TableParagraph"/>
              <w:spacing w:line="240" w:lineRule="auto"/>
              <w:ind w:right="65"/>
            </w:pPr>
            <w:r>
              <w:t>13</w:t>
            </w:r>
          </w:p>
        </w:tc>
      </w:tr>
      <w:tr w:rsidR="00BD1BAA" w:rsidTr="00BD1BAA">
        <w:trPr>
          <w:trHeight w:val="300"/>
          <w:jc w:val="center"/>
        </w:trPr>
        <w:tc>
          <w:tcPr>
            <w:tcW w:w="4536" w:type="dxa"/>
          </w:tcPr>
          <w:p w:rsidR="00BD1BAA" w:rsidRDefault="00BD1BAA" w:rsidP="007E152B">
            <w:pPr>
              <w:pStyle w:val="TableParagraph"/>
              <w:spacing w:line="240" w:lineRule="auto"/>
              <w:ind w:left="72"/>
              <w:jc w:val="left"/>
            </w:pPr>
            <w:r>
              <w:t>RECLAMO</w:t>
            </w:r>
          </w:p>
        </w:tc>
        <w:tc>
          <w:tcPr>
            <w:tcW w:w="1843" w:type="dxa"/>
          </w:tcPr>
          <w:p w:rsidR="00BD1BAA" w:rsidRDefault="00BD1BAA" w:rsidP="007E152B">
            <w:pPr>
              <w:pStyle w:val="TableParagraph"/>
              <w:spacing w:line="240" w:lineRule="auto"/>
              <w:ind w:right="65"/>
            </w:pPr>
            <w:r>
              <w:t>16</w:t>
            </w:r>
          </w:p>
        </w:tc>
      </w:tr>
      <w:tr w:rsidR="00BD1BAA" w:rsidTr="00BD1BAA">
        <w:trPr>
          <w:trHeight w:val="267"/>
          <w:jc w:val="center"/>
        </w:trPr>
        <w:tc>
          <w:tcPr>
            <w:tcW w:w="4536" w:type="dxa"/>
            <w:tcBorders>
              <w:bottom w:val="single" w:sz="4" w:space="0" w:color="9BC2E6"/>
            </w:tcBorders>
          </w:tcPr>
          <w:p w:rsidR="00BD1BAA" w:rsidRDefault="00BD1BAA" w:rsidP="007E152B">
            <w:pPr>
              <w:pStyle w:val="TableParagraph"/>
              <w:spacing w:line="240" w:lineRule="auto"/>
              <w:ind w:left="72"/>
              <w:jc w:val="left"/>
            </w:pPr>
            <w:r>
              <w:t>SUGERENCIA</w:t>
            </w:r>
          </w:p>
        </w:tc>
        <w:tc>
          <w:tcPr>
            <w:tcW w:w="1843" w:type="dxa"/>
            <w:tcBorders>
              <w:bottom w:val="single" w:sz="4" w:space="0" w:color="9BC2E6"/>
            </w:tcBorders>
          </w:tcPr>
          <w:p w:rsidR="00BD1BAA" w:rsidRDefault="00BD1BAA" w:rsidP="007E152B">
            <w:pPr>
              <w:pStyle w:val="TableParagraph"/>
              <w:spacing w:line="240" w:lineRule="auto"/>
              <w:ind w:right="66"/>
            </w:pPr>
            <w:r>
              <w:t>17</w:t>
            </w:r>
          </w:p>
        </w:tc>
      </w:tr>
      <w:tr w:rsidR="00BD1BAA" w:rsidTr="00BD1BAA">
        <w:trPr>
          <w:trHeight w:val="267"/>
          <w:jc w:val="center"/>
        </w:trPr>
        <w:tc>
          <w:tcPr>
            <w:tcW w:w="4536" w:type="dxa"/>
            <w:tcBorders>
              <w:bottom w:val="single" w:sz="4" w:space="0" w:color="9BC2E6"/>
            </w:tcBorders>
          </w:tcPr>
          <w:p w:rsidR="00BD1BAA" w:rsidRDefault="00BD1BAA" w:rsidP="007E152B">
            <w:pPr>
              <w:pStyle w:val="TableParagraph"/>
              <w:spacing w:line="240" w:lineRule="auto"/>
              <w:ind w:left="72"/>
              <w:jc w:val="left"/>
            </w:pPr>
            <w:r>
              <w:t>FELICITACIÓN</w:t>
            </w:r>
          </w:p>
        </w:tc>
        <w:tc>
          <w:tcPr>
            <w:tcW w:w="1843" w:type="dxa"/>
            <w:tcBorders>
              <w:bottom w:val="single" w:sz="4" w:space="0" w:color="9BC2E6"/>
            </w:tcBorders>
          </w:tcPr>
          <w:p w:rsidR="00BD1BAA" w:rsidRDefault="00BD1BAA" w:rsidP="007E152B">
            <w:pPr>
              <w:pStyle w:val="TableParagraph"/>
              <w:spacing w:line="240" w:lineRule="auto"/>
              <w:ind w:right="66"/>
            </w:pPr>
            <w:r>
              <w:t>4</w:t>
            </w:r>
          </w:p>
        </w:tc>
      </w:tr>
      <w:tr w:rsidR="00BD1BAA" w:rsidTr="00BD1BAA">
        <w:trPr>
          <w:trHeight w:val="300"/>
          <w:jc w:val="center"/>
        </w:trPr>
        <w:tc>
          <w:tcPr>
            <w:tcW w:w="4536" w:type="dxa"/>
            <w:tcBorders>
              <w:top w:val="single" w:sz="4" w:space="0" w:color="9BC2E6"/>
            </w:tcBorders>
            <w:shd w:val="clear" w:color="auto" w:fill="DDEBF7"/>
          </w:tcPr>
          <w:p w:rsidR="00BD1BAA" w:rsidRDefault="00BD1BAA" w:rsidP="007E152B">
            <w:pPr>
              <w:pStyle w:val="TableParagraph"/>
              <w:spacing w:before="28" w:line="240" w:lineRule="auto"/>
              <w:ind w:left="72"/>
              <w:jc w:val="left"/>
              <w:rPr>
                <w:b/>
              </w:rPr>
            </w:pPr>
            <w:proofErr w:type="gramStart"/>
            <w:r>
              <w:rPr>
                <w:b/>
              </w:rPr>
              <w:t>Total</w:t>
            </w:r>
            <w:proofErr w:type="gramEnd"/>
            <w:r>
              <w:rPr>
                <w:b/>
              </w:rPr>
              <w:t xml:space="preserve"> general</w:t>
            </w:r>
          </w:p>
        </w:tc>
        <w:tc>
          <w:tcPr>
            <w:tcW w:w="1843" w:type="dxa"/>
            <w:tcBorders>
              <w:top w:val="single" w:sz="4" w:space="0" w:color="9BC2E6"/>
            </w:tcBorders>
            <w:shd w:val="clear" w:color="auto" w:fill="DDEBF7"/>
          </w:tcPr>
          <w:p w:rsidR="00BD1BAA" w:rsidRDefault="00BD1BAA" w:rsidP="007E152B">
            <w:pPr>
              <w:pStyle w:val="TableParagraph"/>
              <w:spacing w:before="28" w:line="240" w:lineRule="auto"/>
              <w:ind w:right="65"/>
              <w:rPr>
                <w:b/>
              </w:rPr>
            </w:pPr>
            <w:r>
              <w:rPr>
                <w:b/>
              </w:rPr>
              <w:t>12</w:t>
            </w:r>
          </w:p>
        </w:tc>
      </w:tr>
    </w:tbl>
    <w:p w:rsidR="00457ECD" w:rsidRDefault="00457ECD" w:rsidP="007E152B"/>
    <w:p w:rsidR="00BD1BAA" w:rsidRDefault="00BD1BAA" w:rsidP="007E152B"/>
    <w:p w:rsidR="00BD1BAA" w:rsidRDefault="00BD1BAA" w:rsidP="007E152B"/>
    <w:p w:rsidR="00BD1BAA" w:rsidRDefault="00BD1BAA" w:rsidP="007E152B"/>
    <w:p w:rsidR="00CF3F97" w:rsidRDefault="00CF3F97" w:rsidP="007E152B">
      <w:pPr>
        <w:pStyle w:val="paragraph"/>
        <w:spacing w:before="0" w:beforeAutospacing="0" w:after="0" w:afterAutospacing="0"/>
        <w:ind w:left="1134" w:right="995"/>
        <w:jc w:val="both"/>
        <w:textAlignment w:val="baseline"/>
        <w:rPr>
          <w:rStyle w:val="normaltextrun"/>
          <w:sz w:val="22"/>
          <w:szCs w:val="22"/>
        </w:rPr>
      </w:pPr>
    </w:p>
    <w:p w:rsidR="00CF3F97" w:rsidRDefault="00CF3F97" w:rsidP="007E152B">
      <w:pPr>
        <w:pStyle w:val="paragraph"/>
        <w:spacing w:before="0" w:beforeAutospacing="0" w:after="0" w:afterAutospacing="0"/>
        <w:ind w:left="1134" w:right="995"/>
        <w:jc w:val="both"/>
        <w:textAlignment w:val="baseline"/>
        <w:rPr>
          <w:rStyle w:val="normaltextrun"/>
          <w:sz w:val="22"/>
          <w:szCs w:val="22"/>
        </w:rPr>
      </w:pPr>
    </w:p>
    <w:p w:rsidR="00BD1BAA" w:rsidRDefault="00BD1BAA" w:rsidP="007E152B">
      <w:pPr>
        <w:pStyle w:val="paragraph"/>
        <w:spacing w:before="0" w:beforeAutospacing="0" w:after="0" w:afterAutospacing="0"/>
        <w:ind w:left="1134" w:right="995"/>
        <w:jc w:val="both"/>
        <w:textAlignment w:val="baseline"/>
        <w:rPr>
          <w:rFonts w:ascii="Segoe UI" w:hAnsi="Segoe UI" w:cs="Segoe UI"/>
          <w:sz w:val="18"/>
          <w:szCs w:val="18"/>
        </w:rPr>
      </w:pPr>
      <w:r>
        <w:rPr>
          <w:rStyle w:val="normaltextrun"/>
          <w:sz w:val="22"/>
          <w:szCs w:val="22"/>
        </w:rPr>
        <w:t>En esta tabla se observa que el promedio de respuesta de las peticiones recibidas por la entidad fue de 12 días, es decir, que para el</w:t>
      </w:r>
      <w:r>
        <w:rPr>
          <w:rStyle w:val="normaltextrun"/>
          <w:sz w:val="22"/>
          <w:szCs w:val="22"/>
        </w:rPr>
        <w:t xml:space="preserve"> mes de marzo de </w:t>
      </w:r>
      <w:r>
        <w:rPr>
          <w:rStyle w:val="normaltextrun"/>
          <w:sz w:val="22"/>
          <w:szCs w:val="22"/>
        </w:rPr>
        <w:t>2019 la gestión en las respuestas emitidas por la UMV cumplió con los tiempos de respuesta legalmente establecidos en la Ley 1755 de 2015.</w:t>
      </w:r>
      <w:r>
        <w:rPr>
          <w:rStyle w:val="eop"/>
          <w:sz w:val="22"/>
          <w:szCs w:val="22"/>
        </w:rPr>
        <w:t> </w:t>
      </w:r>
    </w:p>
    <w:p w:rsidR="00BD1BAA" w:rsidRDefault="00BD1BAA" w:rsidP="007E152B">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rsidR="00BD1BAA" w:rsidRDefault="00BD1BAA" w:rsidP="007E152B">
      <w:pPr>
        <w:pStyle w:val="paragraph"/>
        <w:spacing w:before="0" w:beforeAutospacing="0" w:after="0" w:afterAutospacing="0"/>
        <w:ind w:left="1134" w:right="995"/>
        <w:jc w:val="both"/>
        <w:textAlignment w:val="baseline"/>
        <w:rPr>
          <w:rFonts w:ascii="Segoe UI" w:hAnsi="Segoe UI" w:cs="Segoe UI"/>
          <w:sz w:val="18"/>
          <w:szCs w:val="18"/>
        </w:rPr>
      </w:pPr>
      <w:r>
        <w:rPr>
          <w:rStyle w:val="normaltextrun"/>
          <w:sz w:val="22"/>
          <w:szCs w:val="22"/>
        </w:rPr>
        <w:t>Más detenidamente, se observa que los ítems de solicitud de acceso a la información y las consultas superaron los días establecidos para dar respuesta, razón por la cual se hace necesario tomar medidas de mejora para disminuir estos tiempos de respuesta. Los demás ítems, tales como derecho de petición general, derecho de petición particular, reclamo, queja, sugerencia, entre otras, han surtido el trámite oportuno de respuesta.</w:t>
      </w:r>
      <w:r>
        <w:rPr>
          <w:rStyle w:val="eop"/>
          <w:sz w:val="22"/>
          <w:szCs w:val="22"/>
        </w:rPr>
        <w:t> </w:t>
      </w:r>
    </w:p>
    <w:p w:rsidR="00457ECD" w:rsidRDefault="00457ECD" w:rsidP="007E152B">
      <w:pPr>
        <w:pStyle w:val="Textoindependiente"/>
        <w:spacing w:before="1"/>
        <w:rPr>
          <w:sz w:val="28"/>
        </w:rPr>
      </w:pPr>
    </w:p>
    <w:p w:rsidR="00457ECD" w:rsidRDefault="001A628C" w:rsidP="007E152B">
      <w:pPr>
        <w:pStyle w:val="Ttulo1"/>
        <w:spacing w:before="92"/>
        <w:ind w:right="966"/>
      </w:pPr>
      <w:r>
        <w:t>7</w:t>
      </w:r>
      <w:r w:rsidR="009E29C7">
        <w:t>.- CONCLUSIONES</w:t>
      </w:r>
    </w:p>
    <w:p w:rsidR="00457ECD" w:rsidRDefault="00457ECD" w:rsidP="007E152B">
      <w:pPr>
        <w:pStyle w:val="Textoindependiente"/>
        <w:rPr>
          <w:b/>
          <w:sz w:val="24"/>
        </w:rPr>
      </w:pPr>
    </w:p>
    <w:p w:rsidR="007A319C" w:rsidRDefault="007A319C" w:rsidP="007E152B">
      <w:pPr>
        <w:pStyle w:val="Prrafodelista"/>
        <w:numPr>
          <w:ilvl w:val="0"/>
          <w:numId w:val="1"/>
        </w:numPr>
        <w:tabs>
          <w:tab w:val="left" w:pos="1418"/>
        </w:tabs>
        <w:spacing w:before="172"/>
        <w:ind w:left="1418" w:hanging="284"/>
      </w:pPr>
      <w:r>
        <w:rPr>
          <w:rStyle w:val="normaltextrun"/>
          <w:color w:val="000000"/>
          <w:shd w:val="clear" w:color="auto" w:fill="FFFFFF"/>
        </w:rPr>
        <w:t xml:space="preserve">Para el periodo del presente informe se han adelantado una serie de actividades para favorecer el proceso estratégico de Atención a Partes Interesadas y Comunicaciones –APIC- de la UMV, entre las cuales se destacan los ajustes realizados a los sistemas propios de control de la entidad, con el fin de que lograr la </w:t>
      </w:r>
      <w:r w:rsidR="00BF049C">
        <w:rPr>
          <w:rStyle w:val="normaltextrun"/>
          <w:color w:val="000000"/>
          <w:shd w:val="clear" w:color="auto" w:fill="FFFFFF"/>
        </w:rPr>
        <w:t xml:space="preserve">medición y </w:t>
      </w:r>
      <w:r>
        <w:rPr>
          <w:rStyle w:val="normaltextrun"/>
          <w:color w:val="000000"/>
          <w:shd w:val="clear" w:color="auto" w:fill="FFFFFF"/>
        </w:rPr>
        <w:t>centralización total de la información que ingresa a la UMV y se aumenten los datos que permitan analizar e implementar acciones que contribuyan a la implementación de la Política Pública Distrital de Servicio a la Ciudadanía.</w:t>
      </w:r>
      <w:r>
        <w:rPr>
          <w:rStyle w:val="eop"/>
          <w:color w:val="000000"/>
          <w:shd w:val="clear" w:color="auto" w:fill="FFFFFF"/>
        </w:rPr>
        <w:t> </w:t>
      </w:r>
    </w:p>
    <w:p w:rsidR="00BF049C" w:rsidRPr="00BF049C" w:rsidRDefault="00BF049C" w:rsidP="007E152B">
      <w:pPr>
        <w:pStyle w:val="Prrafodelista"/>
        <w:numPr>
          <w:ilvl w:val="0"/>
          <w:numId w:val="1"/>
        </w:numPr>
        <w:tabs>
          <w:tab w:val="left" w:pos="1418"/>
        </w:tabs>
        <w:spacing w:before="172"/>
        <w:ind w:left="1418" w:hanging="284"/>
        <w:rPr>
          <w:rStyle w:val="eop"/>
        </w:rPr>
      </w:pPr>
      <w:r>
        <w:rPr>
          <w:rStyle w:val="normaltextrun"/>
          <w:color w:val="000000"/>
          <w:shd w:val="clear" w:color="auto" w:fill="FFFFFF"/>
        </w:rPr>
        <w:t>Adicionalmente, los canales de recepción de las PQRSDF como las redes sociales se han ido fortaleciendo, como resultado del trabajo adelantado con el equipo de comunicaciones de la UMV. Así mismo, durante el</w:t>
      </w:r>
      <w:r>
        <w:rPr>
          <w:rStyle w:val="normaltextrun"/>
          <w:color w:val="000000"/>
          <w:shd w:val="clear" w:color="auto" w:fill="FFFFFF"/>
        </w:rPr>
        <w:t xml:space="preserve"> mes de marzo</w:t>
      </w:r>
      <w:r>
        <w:rPr>
          <w:rStyle w:val="normaltextrun"/>
          <w:color w:val="000000"/>
          <w:shd w:val="clear" w:color="auto" w:fill="FFFFFF"/>
        </w:rPr>
        <w:t xml:space="preserve"> de 2019 se </w:t>
      </w:r>
      <w:r>
        <w:rPr>
          <w:rStyle w:val="normaltextrun"/>
          <w:color w:val="000000"/>
          <w:shd w:val="clear" w:color="auto" w:fill="FFFFFF"/>
        </w:rPr>
        <w:t xml:space="preserve">realizó </w:t>
      </w:r>
      <w:r>
        <w:rPr>
          <w:rStyle w:val="normaltextrun"/>
          <w:color w:val="000000"/>
          <w:shd w:val="clear" w:color="auto" w:fill="FFFFFF"/>
        </w:rPr>
        <w:t xml:space="preserve">la </w:t>
      </w:r>
      <w:r w:rsidR="007E152B">
        <w:rPr>
          <w:rStyle w:val="normaltextrun"/>
          <w:color w:val="000000"/>
          <w:shd w:val="clear" w:color="auto" w:fill="FFFFFF"/>
        </w:rPr>
        <w:t>gestión respectiva</w:t>
      </w:r>
      <w:r>
        <w:rPr>
          <w:rStyle w:val="normaltextrun"/>
          <w:color w:val="000000"/>
          <w:shd w:val="clear" w:color="auto" w:fill="FFFFFF"/>
        </w:rPr>
        <w:t xml:space="preserve"> desde la Secretaría General para lograr el equipamiento e implementación de los lineamientos arquitectónicos y de accesibilidad para el punto de servicio al ciudadano, u</w:t>
      </w:r>
      <w:bookmarkStart w:id="0" w:name="_GoBack"/>
      <w:bookmarkEnd w:id="0"/>
      <w:r>
        <w:rPr>
          <w:rStyle w:val="normaltextrun"/>
          <w:color w:val="000000"/>
          <w:shd w:val="clear" w:color="auto" w:fill="FFFFFF"/>
        </w:rPr>
        <w:t>bicado en la sede operativa “La Elvira”, actualmente en funcionamiento.</w:t>
      </w:r>
      <w:r>
        <w:rPr>
          <w:rStyle w:val="eop"/>
          <w:color w:val="000000"/>
          <w:shd w:val="clear" w:color="auto" w:fill="FFFFFF"/>
        </w:rPr>
        <w:t> </w:t>
      </w:r>
    </w:p>
    <w:p w:rsidR="00BF049C" w:rsidRDefault="00BF049C" w:rsidP="007E152B">
      <w:pPr>
        <w:pStyle w:val="Prrafodelista"/>
        <w:numPr>
          <w:ilvl w:val="0"/>
          <w:numId w:val="1"/>
        </w:numPr>
        <w:tabs>
          <w:tab w:val="left" w:pos="1418"/>
        </w:tabs>
        <w:spacing w:before="172"/>
        <w:ind w:left="1418" w:hanging="284"/>
      </w:pPr>
      <w:r>
        <w:rPr>
          <w:rStyle w:val="normaltextrun"/>
          <w:color w:val="000000"/>
          <w:shd w:val="clear" w:color="auto" w:fill="FFFFFF"/>
        </w:rPr>
        <w:t>Por lo anterior, en este informe de gestión trimestral se resalta el interés y compromiso en continuar mejorando el servicio de atención al ciudadano de la UMV. Aún se cuentan con retos por alcanzar y a la fecha se está trabajando continuamente en el mejoramiento del proceso, de una manera conjunta e interinstitucional, para avanzar en la consecución de los logros trazados.</w:t>
      </w:r>
      <w:r>
        <w:rPr>
          <w:rStyle w:val="eop"/>
          <w:color w:val="000000"/>
          <w:shd w:val="clear" w:color="auto" w:fill="FFFFFF"/>
        </w:rPr>
        <w:t> </w:t>
      </w:r>
    </w:p>
    <w:p w:rsidR="00457ECD" w:rsidRDefault="00BF049C" w:rsidP="007E152B">
      <w:pPr>
        <w:pStyle w:val="Prrafodelista"/>
        <w:numPr>
          <w:ilvl w:val="0"/>
          <w:numId w:val="1"/>
        </w:numPr>
        <w:tabs>
          <w:tab w:val="left" w:pos="1418"/>
        </w:tabs>
        <w:spacing w:before="172"/>
        <w:ind w:left="1418" w:hanging="284"/>
      </w:pPr>
      <w:r w:rsidRPr="00BF049C">
        <w:t xml:space="preserve">Finalmente, de manera conjunta se evidencia en los datos relacionados a lo largo del documento, que se está cumpliendo de manera oportuna con los tiempos de respuesta legalmente establecidos en la Ley 1755 de 2015. Igualmente, se ajustó el formato de encuesta de satisfacción que permitirá realizar seguimiento a las respuestas de fondo, cierres definitivos, calidez en la respuesta, entre otras variables, con el objeto de conocer la opinión de los peticionarios que han acudido a la </w:t>
      </w:r>
      <w:proofErr w:type="gramStart"/>
      <w:r w:rsidRPr="00BF049C">
        <w:t>UMV.</w:t>
      </w:r>
      <w:r w:rsidR="009E29C7">
        <w:t>.</w:t>
      </w:r>
      <w:proofErr w:type="gramEnd"/>
    </w:p>
    <w:p w:rsidR="00457ECD" w:rsidRDefault="00457ECD" w:rsidP="007E152B">
      <w:pPr>
        <w:pStyle w:val="Textoindependiente"/>
        <w:spacing w:before="1"/>
        <w:ind w:left="1418" w:hanging="284"/>
      </w:pPr>
    </w:p>
    <w:sectPr w:rsidR="00457ECD">
      <w:pgSz w:w="12240" w:h="15840"/>
      <w:pgMar w:top="2100" w:right="580" w:bottom="2840" w:left="600" w:header="709" w:footer="26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AF2" w:rsidRDefault="00BA0AF2">
      <w:r>
        <w:separator/>
      </w:r>
    </w:p>
  </w:endnote>
  <w:endnote w:type="continuationSeparator" w:id="0">
    <w:p w:rsidR="00BA0AF2" w:rsidRDefault="00BA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9C7" w:rsidRDefault="009E29C7">
    <w:pPr>
      <w:pStyle w:val="Textoindependiente"/>
      <w:spacing w:line="14" w:lineRule="auto"/>
      <w:rPr>
        <w:sz w:val="20"/>
      </w:rPr>
    </w:pPr>
    <w:r>
      <w:rPr>
        <w:noProof/>
      </w:rPr>
      <w:drawing>
        <wp:anchor distT="0" distB="0" distL="0" distR="0" simplePos="0" relativeHeight="250099712" behindDoc="1" locked="0" layoutInCell="1" allowOverlap="1">
          <wp:simplePos x="0" y="0"/>
          <wp:positionH relativeFrom="page">
            <wp:posOffset>5913403</wp:posOffset>
          </wp:positionH>
          <wp:positionV relativeFrom="page">
            <wp:posOffset>8377003</wp:posOffset>
          </wp:positionV>
          <wp:extent cx="949353" cy="687160"/>
          <wp:effectExtent l="0" t="0" r="0" b="0"/>
          <wp:wrapNone/>
          <wp:docPr id="20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949353" cy="687160"/>
                  </a:xfrm>
                  <a:prstGeom prst="rect">
                    <a:avLst/>
                  </a:prstGeom>
                </pic:spPr>
              </pic:pic>
            </a:graphicData>
          </a:graphic>
        </wp:anchor>
      </w:drawing>
    </w:r>
    <w:r w:rsidR="00F639FA">
      <w:rPr>
        <w:noProof/>
      </w:rPr>
      <mc:AlternateContent>
        <mc:Choice Requires="wps">
          <w:drawing>
            <wp:anchor distT="0" distB="0" distL="114300" distR="114300" simplePos="0" relativeHeight="250100736" behindDoc="1" locked="0" layoutInCell="1" allowOverlap="1">
              <wp:simplePos x="0" y="0"/>
              <wp:positionH relativeFrom="page">
                <wp:posOffset>2818765</wp:posOffset>
              </wp:positionH>
              <wp:positionV relativeFrom="page">
                <wp:posOffset>8242935</wp:posOffset>
              </wp:positionV>
              <wp:extent cx="0" cy="561975"/>
              <wp:effectExtent l="0" t="0" r="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line">
                        <a:avLst/>
                      </a:prstGeom>
                      <a:noFill/>
                      <a:ln w="158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7D2B7" id="Line 3" o:spid="_x0000_s1026" style="position:absolute;z-index:-2532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1.95pt,649.05pt" to="221.95pt,6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" strokeweight="1.25pt">
              <w10:wrap anchorx="page" anchory="page"/>
            </v:line>
          </w:pict>
        </mc:Fallback>
      </mc:AlternateContent>
    </w:r>
    <w:r w:rsidR="00F639FA">
      <w:rPr>
        <w:noProof/>
      </w:rPr>
      <mc:AlternateContent>
        <mc:Choice Requires="wps">
          <w:drawing>
            <wp:anchor distT="0" distB="0" distL="114300" distR="114300" simplePos="0" relativeHeight="250101760" behindDoc="1" locked="0" layoutInCell="1" allowOverlap="1">
              <wp:simplePos x="0" y="0"/>
              <wp:positionH relativeFrom="page">
                <wp:posOffset>1068070</wp:posOffset>
              </wp:positionH>
              <wp:positionV relativeFrom="page">
                <wp:posOffset>8257540</wp:posOffset>
              </wp:positionV>
              <wp:extent cx="1666875" cy="49974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9C7" w:rsidRDefault="009E29C7">
                          <w:pPr>
                            <w:spacing w:before="41" w:line="208" w:lineRule="auto"/>
                            <w:ind w:left="20" w:right="139"/>
                            <w:rPr>
                              <w:rFonts w:ascii="Arial Narrow" w:hAnsi="Arial Narrow"/>
                              <w:sz w:val="18"/>
                            </w:rPr>
                          </w:pPr>
                          <w:r>
                            <w:rPr>
                              <w:rFonts w:ascii="Arial Narrow" w:hAnsi="Arial Narrow"/>
                              <w:sz w:val="18"/>
                            </w:rPr>
                            <w:t>Calle 26 No.57 – 41 Torre 8, Piso 7-8 CEMCA – C.P. 111321</w:t>
                          </w:r>
                        </w:p>
                        <w:p w:rsidR="009E29C7" w:rsidRDefault="009E29C7">
                          <w:pPr>
                            <w:spacing w:before="1" w:line="208" w:lineRule="auto"/>
                            <w:ind w:left="20" w:right="-1"/>
                            <w:rPr>
                              <w:rFonts w:ascii="Arial Narrow" w:hAnsi="Arial Narrow"/>
                              <w:sz w:val="18"/>
                            </w:rPr>
                          </w:pPr>
                          <w:r>
                            <w:rPr>
                              <w:rFonts w:ascii="Arial Narrow" w:hAnsi="Arial Narrow"/>
                              <w:sz w:val="18"/>
                            </w:rPr>
                            <w:t xml:space="preserve">PBX:3779555 – Información: Línea 195 </w:t>
                          </w:r>
                          <w:hyperlink r:id="rId2">
                            <w:r>
                              <w:rPr>
                                <w:rFonts w:ascii="Arial Narrow" w:hAnsi="Arial Narrow"/>
                                <w:color w:val="0000FF"/>
                                <w:sz w:val="18"/>
                                <w:u w:val="single" w:color="0000FF"/>
                              </w:rPr>
                              <w:t>www.umv.gov.co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4.1pt;margin-top:650.2pt;width:131.25pt;height:39.35pt;z-index:-2532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FIrAIAAKk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" filled="f" stroked="f">
              <v:textbox inset="0,0,0,0">
                <w:txbxContent>
                  <w:p w:rsidR="009E29C7" w:rsidRDefault="009E29C7">
                    <w:pPr>
                      <w:spacing w:before="41" w:line="208" w:lineRule="auto"/>
                      <w:ind w:left="20" w:right="139"/>
                      <w:rPr>
                        <w:rFonts w:ascii="Arial Narrow" w:hAnsi="Arial Narrow"/>
                        <w:sz w:val="18"/>
                      </w:rPr>
                    </w:pPr>
                    <w:r>
                      <w:rPr>
                        <w:rFonts w:ascii="Arial Narrow" w:hAnsi="Arial Narrow"/>
                        <w:sz w:val="18"/>
                      </w:rPr>
                      <w:t>Calle 26 No.57 – 41 Torre 8, Piso 7-8 CEMCA – C.P. 111321</w:t>
                    </w:r>
                  </w:p>
                  <w:p w:rsidR="009E29C7" w:rsidRDefault="009E29C7">
                    <w:pPr>
                      <w:spacing w:before="1" w:line="208" w:lineRule="auto"/>
                      <w:ind w:left="20" w:right="-1"/>
                      <w:rPr>
                        <w:rFonts w:ascii="Arial Narrow" w:hAnsi="Arial Narrow"/>
                        <w:sz w:val="18"/>
                      </w:rPr>
                    </w:pPr>
                    <w:r>
                      <w:rPr>
                        <w:rFonts w:ascii="Arial Narrow" w:hAnsi="Arial Narrow"/>
                        <w:sz w:val="18"/>
                      </w:rPr>
                      <w:t xml:space="preserve">PBX:3779555 – Información: Línea 195 </w:t>
                    </w:r>
                    <w:hyperlink r:id="rId3">
                      <w:r>
                        <w:rPr>
                          <w:rFonts w:ascii="Arial Narrow" w:hAnsi="Arial Narrow"/>
                          <w:color w:val="0000FF"/>
                          <w:sz w:val="18"/>
                          <w:u w:val="single" w:color="0000FF"/>
                        </w:rPr>
                        <w:t>www.umv.gov.co</w:t>
                      </w:r>
                    </w:hyperlink>
                  </w:p>
                </w:txbxContent>
              </v:textbox>
              <w10:wrap anchorx="page" anchory="page"/>
            </v:shape>
          </w:pict>
        </mc:Fallback>
      </mc:AlternateContent>
    </w:r>
    <w:r w:rsidR="00F639FA">
      <w:rPr>
        <w:noProof/>
      </w:rPr>
      <mc:AlternateContent>
        <mc:Choice Requires="wps">
          <w:drawing>
            <wp:anchor distT="0" distB="0" distL="114300" distR="114300" simplePos="0" relativeHeight="250102784" behindDoc="1" locked="0" layoutInCell="1" allowOverlap="1">
              <wp:simplePos x="0" y="0"/>
              <wp:positionH relativeFrom="page">
                <wp:posOffset>2844165</wp:posOffset>
              </wp:positionH>
              <wp:positionV relativeFrom="page">
                <wp:posOffset>8611870</wp:posOffset>
              </wp:positionV>
              <wp:extent cx="762000" cy="25717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9C7" w:rsidRDefault="009E29C7">
                          <w:pPr>
                            <w:spacing w:before="20" w:line="182" w:lineRule="exact"/>
                            <w:ind w:left="20"/>
                            <w:rPr>
                              <w:rFonts w:ascii="Arial Narrow"/>
                              <w:sz w:val="16"/>
                            </w:rPr>
                          </w:pPr>
                          <w:r>
                            <w:rPr>
                              <w:rFonts w:ascii="Arial Narrow"/>
                              <w:sz w:val="16"/>
                            </w:rPr>
                            <w:t>GDO-FM-005 V</w:t>
                          </w:r>
                          <w:r>
                            <w:rPr>
                              <w:rFonts w:ascii="Arial Narrow"/>
                              <w:spacing w:val="-5"/>
                              <w:sz w:val="16"/>
                            </w:rPr>
                            <w:t xml:space="preserve"> </w:t>
                          </w:r>
                          <w:r>
                            <w:rPr>
                              <w:rFonts w:ascii="Arial Narrow"/>
                              <w:sz w:val="16"/>
                            </w:rPr>
                            <w:t>3.0</w:t>
                          </w:r>
                        </w:p>
                        <w:p w:rsidR="009E29C7" w:rsidRDefault="009E29C7">
                          <w:pPr>
                            <w:spacing w:line="182" w:lineRule="exact"/>
                            <w:ind w:left="219"/>
                            <w:rPr>
                              <w:rFonts w:ascii="Arial Narrow" w:hAnsi="Arial Narrow"/>
                              <w:sz w:val="16"/>
                            </w:rPr>
                          </w:pPr>
                          <w:r>
                            <w:rPr>
                              <w:rFonts w:ascii="Arial Narrow" w:hAnsi="Arial Narrow"/>
                              <w:sz w:val="16"/>
                            </w:rPr>
                            <w:t xml:space="preserve">Página </w:t>
                          </w:r>
                          <w:r>
                            <w:fldChar w:fldCharType="begin"/>
                          </w:r>
                          <w:r>
                            <w:rPr>
                              <w:rFonts w:ascii="Arial Narrow" w:hAnsi="Arial Narrow"/>
                              <w:sz w:val="16"/>
                            </w:rPr>
                            <w:instrText xml:space="preserve"> PAGE </w:instrText>
                          </w:r>
                          <w:r>
                            <w:fldChar w:fldCharType="separate"/>
                          </w:r>
                          <w:r>
                            <w:t>10</w:t>
                          </w:r>
                          <w:r>
                            <w:fldChar w:fldCharType="end"/>
                          </w:r>
                          <w:r>
                            <w:rPr>
                              <w:rFonts w:ascii="Arial Narrow" w:hAnsi="Arial Narrow"/>
                              <w:sz w:val="16"/>
                            </w:rPr>
                            <w:t xml:space="preserve"> de</w:t>
                          </w:r>
                          <w:r>
                            <w:rPr>
                              <w:rFonts w:ascii="Arial Narrow" w:hAnsi="Arial Narrow"/>
                              <w:spacing w:val="-2"/>
                              <w:sz w:val="16"/>
                            </w:rPr>
                            <w:t xml:space="preserve"> </w:t>
                          </w:r>
                          <w:r>
                            <w:rPr>
                              <w:rFonts w:ascii="Arial Narrow" w:hAnsi="Arial Narrow"/>
                              <w:sz w:val="16"/>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223.95pt;margin-top:678.1pt;width:60pt;height:20.25pt;z-index:-2532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" filled="f" stroked="f">
              <v:textbox inset="0,0,0,0">
                <w:txbxContent>
                  <w:p w:rsidR="009E29C7" w:rsidRDefault="009E29C7">
                    <w:pPr>
                      <w:spacing w:before="20" w:line="182" w:lineRule="exact"/>
                      <w:ind w:left="20"/>
                      <w:rPr>
                        <w:rFonts w:ascii="Arial Narrow"/>
                        <w:sz w:val="16"/>
                      </w:rPr>
                    </w:pPr>
                    <w:r>
                      <w:rPr>
                        <w:rFonts w:ascii="Arial Narrow"/>
                        <w:sz w:val="16"/>
                      </w:rPr>
                      <w:t>GDO-FM-005 V</w:t>
                    </w:r>
                    <w:r>
                      <w:rPr>
                        <w:rFonts w:ascii="Arial Narrow"/>
                        <w:spacing w:val="-5"/>
                        <w:sz w:val="16"/>
                      </w:rPr>
                      <w:t xml:space="preserve"> </w:t>
                    </w:r>
                    <w:r>
                      <w:rPr>
                        <w:rFonts w:ascii="Arial Narrow"/>
                        <w:sz w:val="16"/>
                      </w:rPr>
                      <w:t>3.0</w:t>
                    </w:r>
                  </w:p>
                  <w:p w:rsidR="009E29C7" w:rsidRDefault="009E29C7">
                    <w:pPr>
                      <w:spacing w:line="182" w:lineRule="exact"/>
                      <w:ind w:left="219"/>
                      <w:rPr>
                        <w:rFonts w:ascii="Arial Narrow" w:hAnsi="Arial Narrow"/>
                        <w:sz w:val="16"/>
                      </w:rPr>
                    </w:pPr>
                    <w:r>
                      <w:rPr>
                        <w:rFonts w:ascii="Arial Narrow" w:hAnsi="Arial Narrow"/>
                        <w:sz w:val="16"/>
                      </w:rPr>
                      <w:t xml:space="preserve">Página </w:t>
                    </w:r>
                    <w:r>
                      <w:fldChar w:fldCharType="begin"/>
                    </w:r>
                    <w:r>
                      <w:rPr>
                        <w:rFonts w:ascii="Arial Narrow" w:hAnsi="Arial Narrow"/>
                        <w:sz w:val="16"/>
                      </w:rPr>
                      <w:instrText xml:space="preserve"> PAGE </w:instrText>
                    </w:r>
                    <w:r>
                      <w:fldChar w:fldCharType="separate"/>
                    </w:r>
                    <w:r>
                      <w:t>10</w:t>
                    </w:r>
                    <w:r>
                      <w:fldChar w:fldCharType="end"/>
                    </w:r>
                    <w:r>
                      <w:rPr>
                        <w:rFonts w:ascii="Arial Narrow" w:hAnsi="Arial Narrow"/>
                        <w:sz w:val="16"/>
                      </w:rPr>
                      <w:t xml:space="preserve"> de</w:t>
                    </w:r>
                    <w:r>
                      <w:rPr>
                        <w:rFonts w:ascii="Arial Narrow" w:hAnsi="Arial Narrow"/>
                        <w:spacing w:val="-2"/>
                        <w:sz w:val="16"/>
                      </w:rPr>
                      <w:t xml:space="preserve"> </w:t>
                    </w:r>
                    <w:r>
                      <w:rPr>
                        <w:rFonts w:ascii="Arial Narrow" w:hAnsi="Arial Narrow"/>
                        <w:sz w:val="16"/>
                      </w:rPr>
                      <w:t>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AF2" w:rsidRDefault="00BA0AF2">
      <w:r>
        <w:separator/>
      </w:r>
    </w:p>
  </w:footnote>
  <w:footnote w:type="continuationSeparator" w:id="0">
    <w:p w:rsidR="00BA0AF2" w:rsidRDefault="00BA0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9C7" w:rsidRDefault="009E29C7">
    <w:pPr>
      <w:pStyle w:val="Textoindependiente"/>
      <w:spacing w:line="14" w:lineRule="auto"/>
      <w:rPr>
        <w:sz w:val="20"/>
      </w:rPr>
    </w:pPr>
    <w:r>
      <w:rPr>
        <w:noProof/>
      </w:rPr>
      <w:drawing>
        <wp:anchor distT="0" distB="0" distL="0" distR="0" simplePos="0" relativeHeight="250098688" behindDoc="1" locked="0" layoutInCell="1" allowOverlap="1">
          <wp:simplePos x="0" y="0"/>
          <wp:positionH relativeFrom="page">
            <wp:posOffset>3435587</wp:posOffset>
          </wp:positionH>
          <wp:positionV relativeFrom="page">
            <wp:posOffset>450215</wp:posOffset>
          </wp:positionV>
          <wp:extent cx="917337" cy="885825"/>
          <wp:effectExtent l="0" t="0" r="0" b="0"/>
          <wp:wrapNone/>
          <wp:docPr id="20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17337" cy="885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701B5"/>
    <w:multiLevelType w:val="hybridMultilevel"/>
    <w:tmpl w:val="39C227FE"/>
    <w:lvl w:ilvl="0" w:tplc="8B84CE72">
      <w:numFmt w:val="bullet"/>
      <w:lvlText w:val=""/>
      <w:lvlJc w:val="left"/>
      <w:pPr>
        <w:ind w:left="1778" w:hanging="360"/>
      </w:pPr>
      <w:rPr>
        <w:rFonts w:ascii="Wingdings" w:eastAsia="Wingdings" w:hAnsi="Wingdings" w:cs="Wingdings" w:hint="default"/>
        <w:w w:val="100"/>
        <w:sz w:val="22"/>
        <w:szCs w:val="22"/>
        <w:lang w:val="es-ES" w:eastAsia="es-ES" w:bidi="es-ES"/>
      </w:rPr>
    </w:lvl>
    <w:lvl w:ilvl="1" w:tplc="A5F674CA">
      <w:numFmt w:val="bullet"/>
      <w:lvlText w:val="•"/>
      <w:lvlJc w:val="left"/>
      <w:pPr>
        <w:ind w:left="2700" w:hanging="360"/>
      </w:pPr>
      <w:rPr>
        <w:rFonts w:hint="default"/>
        <w:lang w:val="es-ES" w:eastAsia="es-ES" w:bidi="es-ES"/>
      </w:rPr>
    </w:lvl>
    <w:lvl w:ilvl="2" w:tplc="F8AA126E">
      <w:numFmt w:val="bullet"/>
      <w:lvlText w:val="•"/>
      <w:lvlJc w:val="left"/>
      <w:pPr>
        <w:ind w:left="3624" w:hanging="360"/>
      </w:pPr>
      <w:rPr>
        <w:rFonts w:hint="default"/>
        <w:lang w:val="es-ES" w:eastAsia="es-ES" w:bidi="es-ES"/>
      </w:rPr>
    </w:lvl>
    <w:lvl w:ilvl="3" w:tplc="54E68C1C">
      <w:numFmt w:val="bullet"/>
      <w:lvlText w:val="•"/>
      <w:lvlJc w:val="left"/>
      <w:pPr>
        <w:ind w:left="4548" w:hanging="360"/>
      </w:pPr>
      <w:rPr>
        <w:rFonts w:hint="default"/>
        <w:lang w:val="es-ES" w:eastAsia="es-ES" w:bidi="es-ES"/>
      </w:rPr>
    </w:lvl>
    <w:lvl w:ilvl="4" w:tplc="8876B6D8">
      <w:numFmt w:val="bullet"/>
      <w:lvlText w:val="•"/>
      <w:lvlJc w:val="left"/>
      <w:pPr>
        <w:ind w:left="5472" w:hanging="360"/>
      </w:pPr>
      <w:rPr>
        <w:rFonts w:hint="default"/>
        <w:lang w:val="es-ES" w:eastAsia="es-ES" w:bidi="es-ES"/>
      </w:rPr>
    </w:lvl>
    <w:lvl w:ilvl="5" w:tplc="EBA489C2">
      <w:numFmt w:val="bullet"/>
      <w:lvlText w:val="•"/>
      <w:lvlJc w:val="left"/>
      <w:pPr>
        <w:ind w:left="6396" w:hanging="360"/>
      </w:pPr>
      <w:rPr>
        <w:rFonts w:hint="default"/>
        <w:lang w:val="es-ES" w:eastAsia="es-ES" w:bidi="es-ES"/>
      </w:rPr>
    </w:lvl>
    <w:lvl w:ilvl="6" w:tplc="49AA54F4">
      <w:numFmt w:val="bullet"/>
      <w:lvlText w:val="•"/>
      <w:lvlJc w:val="left"/>
      <w:pPr>
        <w:ind w:left="7320" w:hanging="360"/>
      </w:pPr>
      <w:rPr>
        <w:rFonts w:hint="default"/>
        <w:lang w:val="es-ES" w:eastAsia="es-ES" w:bidi="es-ES"/>
      </w:rPr>
    </w:lvl>
    <w:lvl w:ilvl="7" w:tplc="851C08C2">
      <w:numFmt w:val="bullet"/>
      <w:lvlText w:val="•"/>
      <w:lvlJc w:val="left"/>
      <w:pPr>
        <w:ind w:left="8244" w:hanging="360"/>
      </w:pPr>
      <w:rPr>
        <w:rFonts w:hint="default"/>
        <w:lang w:val="es-ES" w:eastAsia="es-ES" w:bidi="es-ES"/>
      </w:rPr>
    </w:lvl>
    <w:lvl w:ilvl="8" w:tplc="3D240B70">
      <w:numFmt w:val="bullet"/>
      <w:lvlText w:val="•"/>
      <w:lvlJc w:val="left"/>
      <w:pPr>
        <w:ind w:left="9168" w:hanging="360"/>
      </w:pPr>
      <w:rPr>
        <w:rFonts w:hint="default"/>
        <w:lang w:val="es-ES" w:eastAsia="es-ES" w:bidi="es-E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ECD"/>
    <w:rsid w:val="000165BE"/>
    <w:rsid w:val="00142BC0"/>
    <w:rsid w:val="00185D18"/>
    <w:rsid w:val="001A628C"/>
    <w:rsid w:val="001B6723"/>
    <w:rsid w:val="001D1486"/>
    <w:rsid w:val="00215367"/>
    <w:rsid w:val="00300C4D"/>
    <w:rsid w:val="00326965"/>
    <w:rsid w:val="003F5095"/>
    <w:rsid w:val="00457ECD"/>
    <w:rsid w:val="004B4F6B"/>
    <w:rsid w:val="00551AE9"/>
    <w:rsid w:val="0067553B"/>
    <w:rsid w:val="006814DE"/>
    <w:rsid w:val="00732F3D"/>
    <w:rsid w:val="007A319C"/>
    <w:rsid w:val="007E152B"/>
    <w:rsid w:val="00825EE5"/>
    <w:rsid w:val="00876923"/>
    <w:rsid w:val="009E29C7"/>
    <w:rsid w:val="00AC2BF2"/>
    <w:rsid w:val="00B34891"/>
    <w:rsid w:val="00BA0AF2"/>
    <w:rsid w:val="00BD1BAA"/>
    <w:rsid w:val="00BF049C"/>
    <w:rsid w:val="00CF3F97"/>
    <w:rsid w:val="00D257D8"/>
    <w:rsid w:val="00D80BD3"/>
    <w:rsid w:val="00DC4229"/>
    <w:rsid w:val="00DD1B99"/>
    <w:rsid w:val="00DF38D6"/>
    <w:rsid w:val="00E603BB"/>
    <w:rsid w:val="00EA5006"/>
    <w:rsid w:val="00F40312"/>
    <w:rsid w:val="00F63231"/>
    <w:rsid w:val="00F639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054B"/>
  <w15:docId w15:val="{5EF57E37-E5D8-4AB6-8F5D-EFE79FC9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es-ES" w:eastAsia="es-ES" w:bidi="es-ES"/>
    </w:rPr>
  </w:style>
  <w:style w:type="paragraph" w:styleId="Ttulo1">
    <w:name w:val="heading 1"/>
    <w:basedOn w:val="Normal"/>
    <w:uiPriority w:val="9"/>
    <w:qFormat/>
    <w:pPr>
      <w:ind w:left="1102"/>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822" w:right="1115" w:hanging="360"/>
      <w:jc w:val="both"/>
    </w:pPr>
  </w:style>
  <w:style w:type="paragraph" w:customStyle="1" w:styleId="TableParagraph">
    <w:name w:val="Table Paragraph"/>
    <w:basedOn w:val="Normal"/>
    <w:uiPriority w:val="1"/>
    <w:qFormat/>
    <w:pPr>
      <w:spacing w:line="264" w:lineRule="exact"/>
      <w:jc w:val="right"/>
    </w:pPr>
    <w:rPr>
      <w:rFonts w:ascii="Calibri" w:eastAsia="Calibri" w:hAnsi="Calibri" w:cs="Calibri"/>
    </w:rPr>
  </w:style>
  <w:style w:type="character" w:customStyle="1" w:styleId="normaltextrun">
    <w:name w:val="normaltextrun"/>
    <w:basedOn w:val="Fuentedeprrafopredeter"/>
    <w:rsid w:val="00D80BD3"/>
  </w:style>
  <w:style w:type="character" w:customStyle="1" w:styleId="eop">
    <w:name w:val="eop"/>
    <w:basedOn w:val="Fuentedeprrafopredeter"/>
    <w:rsid w:val="00D80BD3"/>
  </w:style>
  <w:style w:type="paragraph" w:customStyle="1" w:styleId="paragraph">
    <w:name w:val="paragraph"/>
    <w:basedOn w:val="Normal"/>
    <w:rsid w:val="00BD1BAA"/>
    <w:pPr>
      <w:widowControl/>
      <w:autoSpaceDE/>
      <w:autoSpaceDN/>
      <w:spacing w:before="100" w:beforeAutospacing="1" w:after="100" w:afterAutospacing="1"/>
    </w:pPr>
    <w:rPr>
      <w:sz w:val="24"/>
      <w:szCs w:val="24"/>
      <w:lang w:val="es-CO" w:eastAsia="es-C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768445">
      <w:bodyDiv w:val="1"/>
      <w:marLeft w:val="0"/>
      <w:marRight w:val="0"/>
      <w:marTop w:val="0"/>
      <w:marBottom w:val="0"/>
      <w:divBdr>
        <w:top w:val="none" w:sz="0" w:space="0" w:color="auto"/>
        <w:left w:val="none" w:sz="0" w:space="0" w:color="auto"/>
        <w:bottom w:val="none" w:sz="0" w:space="0" w:color="auto"/>
        <w:right w:val="none" w:sz="0" w:space="0" w:color="auto"/>
      </w:divBdr>
      <w:divsChild>
        <w:div w:id="1908877910">
          <w:marLeft w:val="0"/>
          <w:marRight w:val="0"/>
          <w:marTop w:val="0"/>
          <w:marBottom w:val="0"/>
          <w:divBdr>
            <w:top w:val="none" w:sz="0" w:space="0" w:color="auto"/>
            <w:left w:val="none" w:sz="0" w:space="0" w:color="auto"/>
            <w:bottom w:val="none" w:sz="0" w:space="0" w:color="auto"/>
            <w:right w:val="none" w:sz="0" w:space="0" w:color="auto"/>
          </w:divBdr>
        </w:div>
        <w:div w:id="704063191">
          <w:marLeft w:val="0"/>
          <w:marRight w:val="0"/>
          <w:marTop w:val="0"/>
          <w:marBottom w:val="0"/>
          <w:divBdr>
            <w:top w:val="none" w:sz="0" w:space="0" w:color="auto"/>
            <w:left w:val="none" w:sz="0" w:space="0" w:color="auto"/>
            <w:bottom w:val="none" w:sz="0" w:space="0" w:color="auto"/>
            <w:right w:val="none" w:sz="0" w:space="0" w:color="auto"/>
          </w:divBdr>
        </w:div>
        <w:div w:id="443501431">
          <w:marLeft w:val="0"/>
          <w:marRight w:val="0"/>
          <w:marTop w:val="0"/>
          <w:marBottom w:val="0"/>
          <w:divBdr>
            <w:top w:val="none" w:sz="0" w:space="0" w:color="auto"/>
            <w:left w:val="none" w:sz="0" w:space="0" w:color="auto"/>
            <w:bottom w:val="none" w:sz="0" w:space="0" w:color="auto"/>
            <w:right w:val="none" w:sz="0" w:space="0" w:color="auto"/>
          </w:divBdr>
        </w:div>
      </w:divsChild>
    </w:div>
    <w:div w:id="1250390945">
      <w:bodyDiv w:val="1"/>
      <w:marLeft w:val="0"/>
      <w:marRight w:val="0"/>
      <w:marTop w:val="0"/>
      <w:marBottom w:val="0"/>
      <w:divBdr>
        <w:top w:val="none" w:sz="0" w:space="0" w:color="auto"/>
        <w:left w:val="none" w:sz="0" w:space="0" w:color="auto"/>
        <w:bottom w:val="none" w:sz="0" w:space="0" w:color="auto"/>
        <w:right w:val="none" w:sz="0" w:space="0" w:color="auto"/>
      </w:divBdr>
      <w:divsChild>
        <w:div w:id="121583186">
          <w:marLeft w:val="0"/>
          <w:marRight w:val="0"/>
          <w:marTop w:val="0"/>
          <w:marBottom w:val="0"/>
          <w:divBdr>
            <w:top w:val="none" w:sz="0" w:space="0" w:color="auto"/>
            <w:left w:val="none" w:sz="0" w:space="0" w:color="auto"/>
            <w:bottom w:val="none" w:sz="0" w:space="0" w:color="auto"/>
            <w:right w:val="none" w:sz="0" w:space="0" w:color="auto"/>
          </w:divBdr>
          <w:divsChild>
            <w:div w:id="767969765">
              <w:marLeft w:val="0"/>
              <w:marRight w:val="0"/>
              <w:marTop w:val="0"/>
              <w:marBottom w:val="0"/>
              <w:divBdr>
                <w:top w:val="none" w:sz="0" w:space="0" w:color="auto"/>
                <w:left w:val="none" w:sz="0" w:space="0" w:color="auto"/>
                <w:bottom w:val="none" w:sz="0" w:space="0" w:color="auto"/>
                <w:right w:val="none" w:sz="0" w:space="0" w:color="auto"/>
              </w:divBdr>
            </w:div>
          </w:divsChild>
        </w:div>
        <w:div w:id="1275941709">
          <w:marLeft w:val="0"/>
          <w:marRight w:val="0"/>
          <w:marTop w:val="0"/>
          <w:marBottom w:val="0"/>
          <w:divBdr>
            <w:top w:val="none" w:sz="0" w:space="0" w:color="auto"/>
            <w:left w:val="none" w:sz="0" w:space="0" w:color="auto"/>
            <w:bottom w:val="none" w:sz="0" w:space="0" w:color="auto"/>
            <w:right w:val="none" w:sz="0" w:space="0" w:color="auto"/>
          </w:divBdr>
          <w:divsChild>
            <w:div w:id="2143116466">
              <w:marLeft w:val="0"/>
              <w:marRight w:val="0"/>
              <w:marTop w:val="0"/>
              <w:marBottom w:val="0"/>
              <w:divBdr>
                <w:top w:val="none" w:sz="0" w:space="0" w:color="auto"/>
                <w:left w:val="none" w:sz="0" w:space="0" w:color="auto"/>
                <w:bottom w:val="none" w:sz="0" w:space="0" w:color="auto"/>
                <w:right w:val="none" w:sz="0" w:space="0" w:color="auto"/>
              </w:divBdr>
            </w:div>
          </w:divsChild>
        </w:div>
        <w:div w:id="1301810618">
          <w:marLeft w:val="0"/>
          <w:marRight w:val="0"/>
          <w:marTop w:val="0"/>
          <w:marBottom w:val="0"/>
          <w:divBdr>
            <w:top w:val="none" w:sz="0" w:space="0" w:color="auto"/>
            <w:left w:val="none" w:sz="0" w:space="0" w:color="auto"/>
            <w:bottom w:val="none" w:sz="0" w:space="0" w:color="auto"/>
            <w:right w:val="none" w:sz="0" w:space="0" w:color="auto"/>
          </w:divBdr>
          <w:divsChild>
            <w:div w:id="1464423332">
              <w:marLeft w:val="0"/>
              <w:marRight w:val="0"/>
              <w:marTop w:val="0"/>
              <w:marBottom w:val="0"/>
              <w:divBdr>
                <w:top w:val="none" w:sz="0" w:space="0" w:color="auto"/>
                <w:left w:val="none" w:sz="0" w:space="0" w:color="auto"/>
                <w:bottom w:val="none" w:sz="0" w:space="0" w:color="auto"/>
                <w:right w:val="none" w:sz="0" w:space="0" w:color="auto"/>
              </w:divBdr>
            </w:div>
          </w:divsChild>
        </w:div>
        <w:div w:id="1264610388">
          <w:marLeft w:val="0"/>
          <w:marRight w:val="0"/>
          <w:marTop w:val="0"/>
          <w:marBottom w:val="0"/>
          <w:divBdr>
            <w:top w:val="none" w:sz="0" w:space="0" w:color="auto"/>
            <w:left w:val="none" w:sz="0" w:space="0" w:color="auto"/>
            <w:bottom w:val="none" w:sz="0" w:space="0" w:color="auto"/>
            <w:right w:val="none" w:sz="0" w:space="0" w:color="auto"/>
          </w:divBdr>
          <w:divsChild>
            <w:div w:id="682709390">
              <w:marLeft w:val="0"/>
              <w:marRight w:val="0"/>
              <w:marTop w:val="0"/>
              <w:marBottom w:val="0"/>
              <w:divBdr>
                <w:top w:val="none" w:sz="0" w:space="0" w:color="auto"/>
                <w:left w:val="none" w:sz="0" w:space="0" w:color="auto"/>
                <w:bottom w:val="none" w:sz="0" w:space="0" w:color="auto"/>
                <w:right w:val="none" w:sz="0" w:space="0" w:color="auto"/>
              </w:divBdr>
            </w:div>
          </w:divsChild>
        </w:div>
        <w:div w:id="885025980">
          <w:marLeft w:val="0"/>
          <w:marRight w:val="0"/>
          <w:marTop w:val="0"/>
          <w:marBottom w:val="0"/>
          <w:divBdr>
            <w:top w:val="none" w:sz="0" w:space="0" w:color="auto"/>
            <w:left w:val="none" w:sz="0" w:space="0" w:color="auto"/>
            <w:bottom w:val="none" w:sz="0" w:space="0" w:color="auto"/>
            <w:right w:val="none" w:sz="0" w:space="0" w:color="auto"/>
          </w:divBdr>
          <w:divsChild>
            <w:div w:id="1864593027">
              <w:marLeft w:val="0"/>
              <w:marRight w:val="0"/>
              <w:marTop w:val="0"/>
              <w:marBottom w:val="0"/>
              <w:divBdr>
                <w:top w:val="none" w:sz="0" w:space="0" w:color="auto"/>
                <w:left w:val="none" w:sz="0" w:space="0" w:color="auto"/>
                <w:bottom w:val="none" w:sz="0" w:space="0" w:color="auto"/>
                <w:right w:val="none" w:sz="0" w:space="0" w:color="auto"/>
              </w:divBdr>
            </w:div>
          </w:divsChild>
        </w:div>
        <w:div w:id="1385374560">
          <w:marLeft w:val="0"/>
          <w:marRight w:val="0"/>
          <w:marTop w:val="0"/>
          <w:marBottom w:val="0"/>
          <w:divBdr>
            <w:top w:val="none" w:sz="0" w:space="0" w:color="auto"/>
            <w:left w:val="none" w:sz="0" w:space="0" w:color="auto"/>
            <w:bottom w:val="none" w:sz="0" w:space="0" w:color="auto"/>
            <w:right w:val="none" w:sz="0" w:space="0" w:color="auto"/>
          </w:divBdr>
          <w:divsChild>
            <w:div w:id="74862506">
              <w:marLeft w:val="0"/>
              <w:marRight w:val="0"/>
              <w:marTop w:val="0"/>
              <w:marBottom w:val="0"/>
              <w:divBdr>
                <w:top w:val="none" w:sz="0" w:space="0" w:color="auto"/>
                <w:left w:val="none" w:sz="0" w:space="0" w:color="auto"/>
                <w:bottom w:val="none" w:sz="0" w:space="0" w:color="auto"/>
                <w:right w:val="none" w:sz="0" w:space="0" w:color="auto"/>
              </w:divBdr>
            </w:div>
          </w:divsChild>
        </w:div>
        <w:div w:id="693918915">
          <w:marLeft w:val="0"/>
          <w:marRight w:val="0"/>
          <w:marTop w:val="0"/>
          <w:marBottom w:val="0"/>
          <w:divBdr>
            <w:top w:val="none" w:sz="0" w:space="0" w:color="auto"/>
            <w:left w:val="none" w:sz="0" w:space="0" w:color="auto"/>
            <w:bottom w:val="none" w:sz="0" w:space="0" w:color="auto"/>
            <w:right w:val="none" w:sz="0" w:space="0" w:color="auto"/>
          </w:divBdr>
          <w:divsChild>
            <w:div w:id="517156258">
              <w:marLeft w:val="0"/>
              <w:marRight w:val="0"/>
              <w:marTop w:val="0"/>
              <w:marBottom w:val="0"/>
              <w:divBdr>
                <w:top w:val="none" w:sz="0" w:space="0" w:color="auto"/>
                <w:left w:val="none" w:sz="0" w:space="0" w:color="auto"/>
                <w:bottom w:val="none" w:sz="0" w:space="0" w:color="auto"/>
                <w:right w:val="none" w:sz="0" w:space="0" w:color="auto"/>
              </w:divBdr>
            </w:div>
          </w:divsChild>
        </w:div>
        <w:div w:id="1705209623">
          <w:marLeft w:val="0"/>
          <w:marRight w:val="0"/>
          <w:marTop w:val="0"/>
          <w:marBottom w:val="0"/>
          <w:divBdr>
            <w:top w:val="none" w:sz="0" w:space="0" w:color="auto"/>
            <w:left w:val="none" w:sz="0" w:space="0" w:color="auto"/>
            <w:bottom w:val="none" w:sz="0" w:space="0" w:color="auto"/>
            <w:right w:val="none" w:sz="0" w:space="0" w:color="auto"/>
          </w:divBdr>
          <w:divsChild>
            <w:div w:id="952859215">
              <w:marLeft w:val="0"/>
              <w:marRight w:val="0"/>
              <w:marTop w:val="0"/>
              <w:marBottom w:val="0"/>
              <w:divBdr>
                <w:top w:val="none" w:sz="0" w:space="0" w:color="auto"/>
                <w:left w:val="none" w:sz="0" w:space="0" w:color="auto"/>
                <w:bottom w:val="none" w:sz="0" w:space="0" w:color="auto"/>
                <w:right w:val="none" w:sz="0" w:space="0" w:color="auto"/>
              </w:divBdr>
            </w:div>
          </w:divsChild>
        </w:div>
        <w:div w:id="1496188998">
          <w:marLeft w:val="0"/>
          <w:marRight w:val="0"/>
          <w:marTop w:val="0"/>
          <w:marBottom w:val="0"/>
          <w:divBdr>
            <w:top w:val="none" w:sz="0" w:space="0" w:color="auto"/>
            <w:left w:val="none" w:sz="0" w:space="0" w:color="auto"/>
            <w:bottom w:val="none" w:sz="0" w:space="0" w:color="auto"/>
            <w:right w:val="none" w:sz="0" w:space="0" w:color="auto"/>
          </w:divBdr>
          <w:divsChild>
            <w:div w:id="1815220818">
              <w:marLeft w:val="0"/>
              <w:marRight w:val="0"/>
              <w:marTop w:val="0"/>
              <w:marBottom w:val="0"/>
              <w:divBdr>
                <w:top w:val="none" w:sz="0" w:space="0" w:color="auto"/>
                <w:left w:val="none" w:sz="0" w:space="0" w:color="auto"/>
                <w:bottom w:val="none" w:sz="0" w:space="0" w:color="auto"/>
                <w:right w:val="none" w:sz="0" w:space="0" w:color="auto"/>
              </w:divBdr>
            </w:div>
          </w:divsChild>
        </w:div>
        <w:div w:id="2113162813">
          <w:marLeft w:val="0"/>
          <w:marRight w:val="0"/>
          <w:marTop w:val="0"/>
          <w:marBottom w:val="0"/>
          <w:divBdr>
            <w:top w:val="none" w:sz="0" w:space="0" w:color="auto"/>
            <w:left w:val="none" w:sz="0" w:space="0" w:color="auto"/>
            <w:bottom w:val="none" w:sz="0" w:space="0" w:color="auto"/>
            <w:right w:val="none" w:sz="0" w:space="0" w:color="auto"/>
          </w:divBdr>
          <w:divsChild>
            <w:div w:id="2116440540">
              <w:marLeft w:val="0"/>
              <w:marRight w:val="0"/>
              <w:marTop w:val="0"/>
              <w:marBottom w:val="0"/>
              <w:divBdr>
                <w:top w:val="none" w:sz="0" w:space="0" w:color="auto"/>
                <w:left w:val="none" w:sz="0" w:space="0" w:color="auto"/>
                <w:bottom w:val="none" w:sz="0" w:space="0" w:color="auto"/>
                <w:right w:val="none" w:sz="0" w:space="0" w:color="auto"/>
              </w:divBdr>
            </w:div>
          </w:divsChild>
        </w:div>
        <w:div w:id="256209624">
          <w:marLeft w:val="0"/>
          <w:marRight w:val="0"/>
          <w:marTop w:val="0"/>
          <w:marBottom w:val="0"/>
          <w:divBdr>
            <w:top w:val="none" w:sz="0" w:space="0" w:color="auto"/>
            <w:left w:val="none" w:sz="0" w:space="0" w:color="auto"/>
            <w:bottom w:val="none" w:sz="0" w:space="0" w:color="auto"/>
            <w:right w:val="none" w:sz="0" w:space="0" w:color="auto"/>
          </w:divBdr>
          <w:divsChild>
            <w:div w:id="267931544">
              <w:marLeft w:val="0"/>
              <w:marRight w:val="0"/>
              <w:marTop w:val="0"/>
              <w:marBottom w:val="0"/>
              <w:divBdr>
                <w:top w:val="none" w:sz="0" w:space="0" w:color="auto"/>
                <w:left w:val="none" w:sz="0" w:space="0" w:color="auto"/>
                <w:bottom w:val="none" w:sz="0" w:space="0" w:color="auto"/>
                <w:right w:val="none" w:sz="0" w:space="0" w:color="auto"/>
              </w:divBdr>
            </w:div>
          </w:divsChild>
        </w:div>
        <w:div w:id="494959193">
          <w:marLeft w:val="0"/>
          <w:marRight w:val="0"/>
          <w:marTop w:val="0"/>
          <w:marBottom w:val="0"/>
          <w:divBdr>
            <w:top w:val="none" w:sz="0" w:space="0" w:color="auto"/>
            <w:left w:val="none" w:sz="0" w:space="0" w:color="auto"/>
            <w:bottom w:val="none" w:sz="0" w:space="0" w:color="auto"/>
            <w:right w:val="none" w:sz="0" w:space="0" w:color="auto"/>
          </w:divBdr>
          <w:divsChild>
            <w:div w:id="84690212">
              <w:marLeft w:val="0"/>
              <w:marRight w:val="0"/>
              <w:marTop w:val="0"/>
              <w:marBottom w:val="0"/>
              <w:divBdr>
                <w:top w:val="none" w:sz="0" w:space="0" w:color="auto"/>
                <w:left w:val="none" w:sz="0" w:space="0" w:color="auto"/>
                <w:bottom w:val="none" w:sz="0" w:space="0" w:color="auto"/>
                <w:right w:val="none" w:sz="0" w:space="0" w:color="auto"/>
              </w:divBdr>
            </w:div>
          </w:divsChild>
        </w:div>
        <w:div w:id="1795710027">
          <w:marLeft w:val="0"/>
          <w:marRight w:val="0"/>
          <w:marTop w:val="0"/>
          <w:marBottom w:val="0"/>
          <w:divBdr>
            <w:top w:val="none" w:sz="0" w:space="0" w:color="auto"/>
            <w:left w:val="none" w:sz="0" w:space="0" w:color="auto"/>
            <w:bottom w:val="none" w:sz="0" w:space="0" w:color="auto"/>
            <w:right w:val="none" w:sz="0" w:space="0" w:color="auto"/>
          </w:divBdr>
          <w:divsChild>
            <w:div w:id="1272132578">
              <w:marLeft w:val="0"/>
              <w:marRight w:val="0"/>
              <w:marTop w:val="0"/>
              <w:marBottom w:val="0"/>
              <w:divBdr>
                <w:top w:val="none" w:sz="0" w:space="0" w:color="auto"/>
                <w:left w:val="none" w:sz="0" w:space="0" w:color="auto"/>
                <w:bottom w:val="none" w:sz="0" w:space="0" w:color="auto"/>
                <w:right w:val="none" w:sz="0" w:space="0" w:color="auto"/>
              </w:divBdr>
            </w:div>
          </w:divsChild>
        </w:div>
        <w:div w:id="1445228811">
          <w:marLeft w:val="0"/>
          <w:marRight w:val="0"/>
          <w:marTop w:val="0"/>
          <w:marBottom w:val="0"/>
          <w:divBdr>
            <w:top w:val="none" w:sz="0" w:space="0" w:color="auto"/>
            <w:left w:val="none" w:sz="0" w:space="0" w:color="auto"/>
            <w:bottom w:val="none" w:sz="0" w:space="0" w:color="auto"/>
            <w:right w:val="none" w:sz="0" w:space="0" w:color="auto"/>
          </w:divBdr>
          <w:divsChild>
            <w:div w:id="1187523953">
              <w:marLeft w:val="0"/>
              <w:marRight w:val="0"/>
              <w:marTop w:val="0"/>
              <w:marBottom w:val="0"/>
              <w:divBdr>
                <w:top w:val="none" w:sz="0" w:space="0" w:color="auto"/>
                <w:left w:val="none" w:sz="0" w:space="0" w:color="auto"/>
                <w:bottom w:val="none" w:sz="0" w:space="0" w:color="auto"/>
                <w:right w:val="none" w:sz="0" w:space="0" w:color="auto"/>
              </w:divBdr>
            </w:div>
          </w:divsChild>
        </w:div>
        <w:div w:id="1232500773">
          <w:marLeft w:val="0"/>
          <w:marRight w:val="0"/>
          <w:marTop w:val="0"/>
          <w:marBottom w:val="0"/>
          <w:divBdr>
            <w:top w:val="none" w:sz="0" w:space="0" w:color="auto"/>
            <w:left w:val="none" w:sz="0" w:space="0" w:color="auto"/>
            <w:bottom w:val="none" w:sz="0" w:space="0" w:color="auto"/>
            <w:right w:val="none" w:sz="0" w:space="0" w:color="auto"/>
          </w:divBdr>
          <w:divsChild>
            <w:div w:id="1743521858">
              <w:marLeft w:val="0"/>
              <w:marRight w:val="0"/>
              <w:marTop w:val="0"/>
              <w:marBottom w:val="0"/>
              <w:divBdr>
                <w:top w:val="none" w:sz="0" w:space="0" w:color="auto"/>
                <w:left w:val="none" w:sz="0" w:space="0" w:color="auto"/>
                <w:bottom w:val="none" w:sz="0" w:space="0" w:color="auto"/>
                <w:right w:val="none" w:sz="0" w:space="0" w:color="auto"/>
              </w:divBdr>
            </w:div>
          </w:divsChild>
        </w:div>
        <w:div w:id="655493867">
          <w:marLeft w:val="0"/>
          <w:marRight w:val="0"/>
          <w:marTop w:val="0"/>
          <w:marBottom w:val="0"/>
          <w:divBdr>
            <w:top w:val="none" w:sz="0" w:space="0" w:color="auto"/>
            <w:left w:val="none" w:sz="0" w:space="0" w:color="auto"/>
            <w:bottom w:val="none" w:sz="0" w:space="0" w:color="auto"/>
            <w:right w:val="none" w:sz="0" w:space="0" w:color="auto"/>
          </w:divBdr>
          <w:divsChild>
            <w:div w:id="1171749948">
              <w:marLeft w:val="0"/>
              <w:marRight w:val="0"/>
              <w:marTop w:val="0"/>
              <w:marBottom w:val="0"/>
              <w:divBdr>
                <w:top w:val="none" w:sz="0" w:space="0" w:color="auto"/>
                <w:left w:val="none" w:sz="0" w:space="0" w:color="auto"/>
                <w:bottom w:val="none" w:sz="0" w:space="0" w:color="auto"/>
                <w:right w:val="none" w:sz="0" w:space="0" w:color="auto"/>
              </w:divBdr>
            </w:div>
          </w:divsChild>
        </w:div>
        <w:div w:id="1988973375">
          <w:marLeft w:val="0"/>
          <w:marRight w:val="0"/>
          <w:marTop w:val="0"/>
          <w:marBottom w:val="0"/>
          <w:divBdr>
            <w:top w:val="none" w:sz="0" w:space="0" w:color="auto"/>
            <w:left w:val="none" w:sz="0" w:space="0" w:color="auto"/>
            <w:bottom w:val="none" w:sz="0" w:space="0" w:color="auto"/>
            <w:right w:val="none" w:sz="0" w:space="0" w:color="auto"/>
          </w:divBdr>
          <w:divsChild>
            <w:div w:id="1517228637">
              <w:marLeft w:val="0"/>
              <w:marRight w:val="0"/>
              <w:marTop w:val="0"/>
              <w:marBottom w:val="0"/>
              <w:divBdr>
                <w:top w:val="none" w:sz="0" w:space="0" w:color="auto"/>
                <w:left w:val="none" w:sz="0" w:space="0" w:color="auto"/>
                <w:bottom w:val="none" w:sz="0" w:space="0" w:color="auto"/>
                <w:right w:val="none" w:sz="0" w:space="0" w:color="auto"/>
              </w:divBdr>
            </w:div>
          </w:divsChild>
        </w:div>
        <w:div w:id="511720758">
          <w:marLeft w:val="0"/>
          <w:marRight w:val="0"/>
          <w:marTop w:val="0"/>
          <w:marBottom w:val="0"/>
          <w:divBdr>
            <w:top w:val="none" w:sz="0" w:space="0" w:color="auto"/>
            <w:left w:val="none" w:sz="0" w:space="0" w:color="auto"/>
            <w:bottom w:val="none" w:sz="0" w:space="0" w:color="auto"/>
            <w:right w:val="none" w:sz="0" w:space="0" w:color="auto"/>
          </w:divBdr>
          <w:divsChild>
            <w:div w:id="1218975289">
              <w:marLeft w:val="0"/>
              <w:marRight w:val="0"/>
              <w:marTop w:val="0"/>
              <w:marBottom w:val="0"/>
              <w:divBdr>
                <w:top w:val="none" w:sz="0" w:space="0" w:color="auto"/>
                <w:left w:val="none" w:sz="0" w:space="0" w:color="auto"/>
                <w:bottom w:val="none" w:sz="0" w:space="0" w:color="auto"/>
                <w:right w:val="none" w:sz="0" w:space="0" w:color="auto"/>
              </w:divBdr>
            </w:div>
          </w:divsChild>
        </w:div>
        <w:div w:id="1330711923">
          <w:marLeft w:val="0"/>
          <w:marRight w:val="0"/>
          <w:marTop w:val="0"/>
          <w:marBottom w:val="0"/>
          <w:divBdr>
            <w:top w:val="none" w:sz="0" w:space="0" w:color="auto"/>
            <w:left w:val="none" w:sz="0" w:space="0" w:color="auto"/>
            <w:bottom w:val="none" w:sz="0" w:space="0" w:color="auto"/>
            <w:right w:val="none" w:sz="0" w:space="0" w:color="auto"/>
          </w:divBdr>
          <w:divsChild>
            <w:div w:id="1819758546">
              <w:marLeft w:val="0"/>
              <w:marRight w:val="0"/>
              <w:marTop w:val="0"/>
              <w:marBottom w:val="0"/>
              <w:divBdr>
                <w:top w:val="none" w:sz="0" w:space="0" w:color="auto"/>
                <w:left w:val="none" w:sz="0" w:space="0" w:color="auto"/>
                <w:bottom w:val="none" w:sz="0" w:space="0" w:color="auto"/>
                <w:right w:val="none" w:sz="0" w:space="0" w:color="auto"/>
              </w:divBdr>
            </w:div>
          </w:divsChild>
        </w:div>
        <w:div w:id="272832575">
          <w:marLeft w:val="0"/>
          <w:marRight w:val="0"/>
          <w:marTop w:val="0"/>
          <w:marBottom w:val="0"/>
          <w:divBdr>
            <w:top w:val="none" w:sz="0" w:space="0" w:color="auto"/>
            <w:left w:val="none" w:sz="0" w:space="0" w:color="auto"/>
            <w:bottom w:val="none" w:sz="0" w:space="0" w:color="auto"/>
            <w:right w:val="none" w:sz="0" w:space="0" w:color="auto"/>
          </w:divBdr>
          <w:divsChild>
            <w:div w:id="2102218741">
              <w:marLeft w:val="0"/>
              <w:marRight w:val="0"/>
              <w:marTop w:val="0"/>
              <w:marBottom w:val="0"/>
              <w:divBdr>
                <w:top w:val="none" w:sz="0" w:space="0" w:color="auto"/>
                <w:left w:val="none" w:sz="0" w:space="0" w:color="auto"/>
                <w:bottom w:val="none" w:sz="0" w:space="0" w:color="auto"/>
                <w:right w:val="none" w:sz="0" w:space="0" w:color="auto"/>
              </w:divBdr>
            </w:div>
          </w:divsChild>
        </w:div>
        <w:div w:id="1816870799">
          <w:marLeft w:val="0"/>
          <w:marRight w:val="0"/>
          <w:marTop w:val="0"/>
          <w:marBottom w:val="0"/>
          <w:divBdr>
            <w:top w:val="none" w:sz="0" w:space="0" w:color="auto"/>
            <w:left w:val="none" w:sz="0" w:space="0" w:color="auto"/>
            <w:bottom w:val="none" w:sz="0" w:space="0" w:color="auto"/>
            <w:right w:val="none" w:sz="0" w:space="0" w:color="auto"/>
          </w:divBdr>
          <w:divsChild>
            <w:div w:id="1245411059">
              <w:marLeft w:val="0"/>
              <w:marRight w:val="0"/>
              <w:marTop w:val="0"/>
              <w:marBottom w:val="0"/>
              <w:divBdr>
                <w:top w:val="none" w:sz="0" w:space="0" w:color="auto"/>
                <w:left w:val="none" w:sz="0" w:space="0" w:color="auto"/>
                <w:bottom w:val="none" w:sz="0" w:space="0" w:color="auto"/>
                <w:right w:val="none" w:sz="0" w:space="0" w:color="auto"/>
              </w:divBdr>
            </w:div>
          </w:divsChild>
        </w:div>
        <w:div w:id="1462576648">
          <w:marLeft w:val="0"/>
          <w:marRight w:val="0"/>
          <w:marTop w:val="0"/>
          <w:marBottom w:val="0"/>
          <w:divBdr>
            <w:top w:val="none" w:sz="0" w:space="0" w:color="auto"/>
            <w:left w:val="none" w:sz="0" w:space="0" w:color="auto"/>
            <w:bottom w:val="none" w:sz="0" w:space="0" w:color="auto"/>
            <w:right w:val="none" w:sz="0" w:space="0" w:color="auto"/>
          </w:divBdr>
          <w:divsChild>
            <w:div w:id="1816753583">
              <w:marLeft w:val="0"/>
              <w:marRight w:val="0"/>
              <w:marTop w:val="0"/>
              <w:marBottom w:val="0"/>
              <w:divBdr>
                <w:top w:val="none" w:sz="0" w:space="0" w:color="auto"/>
                <w:left w:val="none" w:sz="0" w:space="0" w:color="auto"/>
                <w:bottom w:val="none" w:sz="0" w:space="0" w:color="auto"/>
                <w:right w:val="none" w:sz="0" w:space="0" w:color="auto"/>
              </w:divBdr>
            </w:div>
          </w:divsChild>
        </w:div>
        <w:div w:id="483467983">
          <w:marLeft w:val="0"/>
          <w:marRight w:val="0"/>
          <w:marTop w:val="0"/>
          <w:marBottom w:val="0"/>
          <w:divBdr>
            <w:top w:val="none" w:sz="0" w:space="0" w:color="auto"/>
            <w:left w:val="none" w:sz="0" w:space="0" w:color="auto"/>
            <w:bottom w:val="none" w:sz="0" w:space="0" w:color="auto"/>
            <w:right w:val="none" w:sz="0" w:space="0" w:color="auto"/>
          </w:divBdr>
          <w:divsChild>
            <w:div w:id="572005075">
              <w:marLeft w:val="0"/>
              <w:marRight w:val="0"/>
              <w:marTop w:val="0"/>
              <w:marBottom w:val="0"/>
              <w:divBdr>
                <w:top w:val="none" w:sz="0" w:space="0" w:color="auto"/>
                <w:left w:val="none" w:sz="0" w:space="0" w:color="auto"/>
                <w:bottom w:val="none" w:sz="0" w:space="0" w:color="auto"/>
                <w:right w:val="none" w:sz="0" w:space="0" w:color="auto"/>
              </w:divBdr>
            </w:div>
          </w:divsChild>
        </w:div>
        <w:div w:id="619725178">
          <w:marLeft w:val="0"/>
          <w:marRight w:val="0"/>
          <w:marTop w:val="0"/>
          <w:marBottom w:val="0"/>
          <w:divBdr>
            <w:top w:val="none" w:sz="0" w:space="0" w:color="auto"/>
            <w:left w:val="none" w:sz="0" w:space="0" w:color="auto"/>
            <w:bottom w:val="none" w:sz="0" w:space="0" w:color="auto"/>
            <w:right w:val="none" w:sz="0" w:space="0" w:color="auto"/>
          </w:divBdr>
          <w:divsChild>
            <w:div w:id="1931042477">
              <w:marLeft w:val="0"/>
              <w:marRight w:val="0"/>
              <w:marTop w:val="0"/>
              <w:marBottom w:val="0"/>
              <w:divBdr>
                <w:top w:val="none" w:sz="0" w:space="0" w:color="auto"/>
                <w:left w:val="none" w:sz="0" w:space="0" w:color="auto"/>
                <w:bottom w:val="none" w:sz="0" w:space="0" w:color="auto"/>
                <w:right w:val="none" w:sz="0" w:space="0" w:color="auto"/>
              </w:divBdr>
            </w:div>
          </w:divsChild>
        </w:div>
        <w:div w:id="648562450">
          <w:marLeft w:val="0"/>
          <w:marRight w:val="0"/>
          <w:marTop w:val="0"/>
          <w:marBottom w:val="0"/>
          <w:divBdr>
            <w:top w:val="none" w:sz="0" w:space="0" w:color="auto"/>
            <w:left w:val="none" w:sz="0" w:space="0" w:color="auto"/>
            <w:bottom w:val="none" w:sz="0" w:space="0" w:color="auto"/>
            <w:right w:val="none" w:sz="0" w:space="0" w:color="auto"/>
          </w:divBdr>
          <w:divsChild>
            <w:div w:id="51664820">
              <w:marLeft w:val="0"/>
              <w:marRight w:val="0"/>
              <w:marTop w:val="0"/>
              <w:marBottom w:val="0"/>
              <w:divBdr>
                <w:top w:val="none" w:sz="0" w:space="0" w:color="auto"/>
                <w:left w:val="none" w:sz="0" w:space="0" w:color="auto"/>
                <w:bottom w:val="none" w:sz="0" w:space="0" w:color="auto"/>
                <w:right w:val="none" w:sz="0" w:space="0" w:color="auto"/>
              </w:divBdr>
            </w:div>
          </w:divsChild>
        </w:div>
        <w:div w:id="952518892">
          <w:marLeft w:val="0"/>
          <w:marRight w:val="0"/>
          <w:marTop w:val="0"/>
          <w:marBottom w:val="0"/>
          <w:divBdr>
            <w:top w:val="none" w:sz="0" w:space="0" w:color="auto"/>
            <w:left w:val="none" w:sz="0" w:space="0" w:color="auto"/>
            <w:bottom w:val="none" w:sz="0" w:space="0" w:color="auto"/>
            <w:right w:val="none" w:sz="0" w:space="0" w:color="auto"/>
          </w:divBdr>
          <w:divsChild>
            <w:div w:id="4203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umv.gov.co/" TargetMode="External"/><Relationship Id="rId2" Type="http://schemas.openxmlformats.org/officeDocument/2006/relationships/hyperlink" Target="http://www.umv.gov.co/"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s-CO"/>
        </a:p>
      </c:txPr>
    </c:title>
    <c:autoTitleDeleted val="0"/>
    <c:plotArea>
      <c:layout/>
      <c:barChart>
        <c:barDir val="col"/>
        <c:grouping val="clustered"/>
        <c:varyColors val="0"/>
        <c:ser>
          <c:idx val="0"/>
          <c:order val="0"/>
          <c:tx>
            <c:strRef>
              <c:f>Hoja1!$D$4</c:f>
              <c:strCache>
                <c:ptCount val="1"/>
                <c:pt idx="0">
                  <c:v>sdqs</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Hoja1!$E$4</c:f>
              <c:numCache>
                <c:formatCode>General</c:formatCode>
                <c:ptCount val="1"/>
                <c:pt idx="0">
                  <c:v>198</c:v>
                </c:pt>
              </c:numCache>
            </c:numRef>
          </c:val>
          <c:extLst>
            <c:ext xmlns:c16="http://schemas.microsoft.com/office/drawing/2014/chart" uri="{C3380CC4-5D6E-409C-BE32-E72D297353CC}">
              <c16:uniqueId val="{00000000-F36A-4B4D-8A9A-0259949A4936}"/>
            </c:ext>
          </c:extLst>
        </c:ser>
        <c:dLbls>
          <c:dLblPos val="outEnd"/>
          <c:showLegendKey val="0"/>
          <c:showVal val="1"/>
          <c:showCatName val="0"/>
          <c:showSerName val="0"/>
          <c:showPercent val="0"/>
          <c:showBubbleSize val="0"/>
        </c:dLbls>
        <c:gapWidth val="164"/>
        <c:overlap val="-22"/>
        <c:axId val="2078290528"/>
        <c:axId val="2083513232"/>
      </c:barChart>
      <c:catAx>
        <c:axId val="2078290528"/>
        <c:scaling>
          <c:orientation val="minMax"/>
        </c:scaling>
        <c:delete val="0"/>
        <c:axPos val="b"/>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083513232"/>
        <c:crosses val="autoZero"/>
        <c:auto val="1"/>
        <c:lblAlgn val="ctr"/>
        <c:lblOffset val="100"/>
        <c:noMultiLvlLbl val="0"/>
      </c:catAx>
      <c:valAx>
        <c:axId val="20835132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0782905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s-CO"/>
        </a:p>
      </c:txPr>
    </c:title>
    <c:autoTitleDeleted val="0"/>
    <c:plotArea>
      <c:layout/>
      <c:barChart>
        <c:barDir val="col"/>
        <c:grouping val="clustered"/>
        <c:varyColors val="0"/>
        <c:ser>
          <c:idx val="0"/>
          <c:order val="0"/>
          <c:tx>
            <c:strRef>
              <c:f>Hoja2!$B$2</c:f>
              <c:strCache>
                <c:ptCount val="1"/>
                <c:pt idx="0">
                  <c:v>N° PETICIONES</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Hoja2!$A$3:$A$7</c:f>
              <c:strCache>
                <c:ptCount val="5"/>
                <c:pt idx="0">
                  <c:v>E-MAIL</c:v>
                </c:pt>
                <c:pt idx="1">
                  <c:v>ESCRITO</c:v>
                </c:pt>
                <c:pt idx="2">
                  <c:v>WEB</c:v>
                </c:pt>
                <c:pt idx="3">
                  <c:v>TELEFONO</c:v>
                </c:pt>
                <c:pt idx="4">
                  <c:v>REDES SOCIALES</c:v>
                </c:pt>
              </c:strCache>
            </c:strRef>
          </c:cat>
          <c:val>
            <c:numRef>
              <c:f>Hoja2!$B$3:$B$7</c:f>
              <c:numCache>
                <c:formatCode>General</c:formatCode>
                <c:ptCount val="5"/>
                <c:pt idx="0">
                  <c:v>14</c:v>
                </c:pt>
                <c:pt idx="1">
                  <c:v>87</c:v>
                </c:pt>
                <c:pt idx="2">
                  <c:v>76</c:v>
                </c:pt>
                <c:pt idx="3">
                  <c:v>15</c:v>
                </c:pt>
                <c:pt idx="4">
                  <c:v>6</c:v>
                </c:pt>
              </c:numCache>
            </c:numRef>
          </c:val>
          <c:extLst>
            <c:ext xmlns:c16="http://schemas.microsoft.com/office/drawing/2014/chart" uri="{C3380CC4-5D6E-409C-BE32-E72D297353CC}">
              <c16:uniqueId val="{00000000-FEED-4D94-913C-A03A49CA12FC}"/>
            </c:ext>
          </c:extLst>
        </c:ser>
        <c:dLbls>
          <c:dLblPos val="outEnd"/>
          <c:showLegendKey val="0"/>
          <c:showVal val="1"/>
          <c:showCatName val="0"/>
          <c:showSerName val="0"/>
          <c:showPercent val="0"/>
          <c:showBubbleSize val="0"/>
        </c:dLbls>
        <c:gapWidth val="164"/>
        <c:overlap val="-22"/>
        <c:axId val="2084334544"/>
        <c:axId val="93562976"/>
      </c:barChart>
      <c:catAx>
        <c:axId val="208433454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93562976"/>
        <c:crosses val="autoZero"/>
        <c:auto val="1"/>
        <c:lblAlgn val="ctr"/>
        <c:lblOffset val="100"/>
        <c:noMultiLvlLbl val="0"/>
      </c:catAx>
      <c:valAx>
        <c:axId val="935629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0843345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Hoja3!$B$1</c:f>
              <c:strCache>
                <c:ptCount val="1"/>
                <c:pt idx="0">
                  <c:v>Numero peticiones</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cat>
            <c:strRef>
              <c:f>Hoja3!$A$2:$A$10</c:f>
              <c:strCache>
                <c:ptCount val="9"/>
                <c:pt idx="0">
                  <c:v>CONSULTA</c:v>
                </c:pt>
                <c:pt idx="1">
                  <c:v>DENUNCIA POR ACTOS DE CORRUPCIÓN</c:v>
                </c:pt>
                <c:pt idx="2">
                  <c:v>DERECHO DE PETICIÓN DE INTERÉS GENERAL</c:v>
                </c:pt>
                <c:pt idx="3">
                  <c:v>DERECHO DE PETICIÓN DE INTERÉS PARTICULAR</c:v>
                </c:pt>
                <c:pt idx="4">
                  <c:v>FELICITACIÓN</c:v>
                </c:pt>
                <c:pt idx="5">
                  <c:v>QUEJA</c:v>
                </c:pt>
                <c:pt idx="6">
                  <c:v>RECLAMO</c:v>
                </c:pt>
                <c:pt idx="7">
                  <c:v>SOLICITUD DE ACCESO A LA INFORMACIÓN</c:v>
                </c:pt>
                <c:pt idx="8">
                  <c:v>SUGERENCIA</c:v>
                </c:pt>
              </c:strCache>
            </c:strRef>
          </c:cat>
          <c:val>
            <c:numRef>
              <c:f>Hoja3!$B$2:$B$10</c:f>
              <c:numCache>
                <c:formatCode>General</c:formatCode>
                <c:ptCount val="9"/>
                <c:pt idx="0">
                  <c:v>4</c:v>
                </c:pt>
                <c:pt idx="1">
                  <c:v>2</c:v>
                </c:pt>
                <c:pt idx="2">
                  <c:v>107</c:v>
                </c:pt>
                <c:pt idx="3">
                  <c:v>34</c:v>
                </c:pt>
                <c:pt idx="4">
                  <c:v>1</c:v>
                </c:pt>
                <c:pt idx="5">
                  <c:v>22</c:v>
                </c:pt>
                <c:pt idx="6">
                  <c:v>24</c:v>
                </c:pt>
                <c:pt idx="7">
                  <c:v>2</c:v>
                </c:pt>
                <c:pt idx="8">
                  <c:v>2</c:v>
                </c:pt>
              </c:numCache>
            </c:numRef>
          </c:val>
          <c:extLst>
            <c:ext xmlns:c16="http://schemas.microsoft.com/office/drawing/2014/chart" uri="{C3380CC4-5D6E-409C-BE32-E72D297353CC}">
              <c16:uniqueId val="{00000000-581F-4D4B-9949-E46E281F6D8C}"/>
            </c:ext>
          </c:extLst>
        </c:ser>
        <c:dLbls>
          <c:showLegendKey val="0"/>
          <c:showVal val="0"/>
          <c:showCatName val="0"/>
          <c:showSerName val="0"/>
          <c:showPercent val="0"/>
          <c:showBubbleSize val="0"/>
        </c:dLbls>
        <c:gapWidth val="227"/>
        <c:overlap val="-48"/>
        <c:axId val="101645840"/>
        <c:axId val="106667648"/>
      </c:barChart>
      <c:catAx>
        <c:axId val="101645840"/>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06667648"/>
        <c:crosses val="autoZero"/>
        <c:auto val="1"/>
        <c:lblAlgn val="ctr"/>
        <c:lblOffset val="100"/>
        <c:noMultiLvlLbl val="0"/>
      </c:catAx>
      <c:valAx>
        <c:axId val="1066676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016458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Hoja4!$B$2</c:f>
              <c:strCache>
                <c:ptCount val="1"/>
                <c:pt idx="0">
                  <c:v>Cuenta de Numero petición</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cat>
            <c:strRef>
              <c:f>Hoja4!$A$3:$A$7</c:f>
              <c:strCache>
                <c:ptCount val="5"/>
                <c:pt idx="0">
                  <c:v>(en blanco)</c:v>
                </c:pt>
                <c:pt idx="1">
                  <c:v>SOLICITUD DE REHABILITACIÓN Y/O MANTENIMIENTO VIAS</c:v>
                </c:pt>
                <c:pt idx="2">
                  <c:v>PRIORIZACIÓN DE VIAS – MALLA VIAL LOCAL</c:v>
                </c:pt>
                <c:pt idx="3">
                  <c:v>TRASLADO POR NO COMPETENCIA</c:v>
                </c:pt>
                <c:pt idx="4">
                  <c:v>Otros subtemas</c:v>
                </c:pt>
              </c:strCache>
            </c:strRef>
          </c:cat>
          <c:val>
            <c:numRef>
              <c:f>Hoja4!$B$3:$B$7</c:f>
              <c:numCache>
                <c:formatCode>General</c:formatCode>
                <c:ptCount val="5"/>
                <c:pt idx="0">
                  <c:v>63</c:v>
                </c:pt>
                <c:pt idx="1">
                  <c:v>61</c:v>
                </c:pt>
                <c:pt idx="2">
                  <c:v>27</c:v>
                </c:pt>
                <c:pt idx="3">
                  <c:v>23</c:v>
                </c:pt>
                <c:pt idx="4">
                  <c:v>24</c:v>
                </c:pt>
              </c:numCache>
            </c:numRef>
          </c:val>
          <c:extLst>
            <c:ext xmlns:c16="http://schemas.microsoft.com/office/drawing/2014/chart" uri="{C3380CC4-5D6E-409C-BE32-E72D297353CC}">
              <c16:uniqueId val="{00000000-827D-4D6C-8A8D-B29A9E745654}"/>
            </c:ext>
          </c:extLst>
        </c:ser>
        <c:dLbls>
          <c:showLegendKey val="0"/>
          <c:showVal val="0"/>
          <c:showCatName val="0"/>
          <c:showSerName val="0"/>
          <c:showPercent val="0"/>
          <c:showBubbleSize val="0"/>
        </c:dLbls>
        <c:gapWidth val="227"/>
        <c:overlap val="-48"/>
        <c:axId val="2078346528"/>
        <c:axId val="2082106304"/>
      </c:barChart>
      <c:catAx>
        <c:axId val="2078346528"/>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082106304"/>
        <c:crosses val="autoZero"/>
        <c:auto val="1"/>
        <c:lblAlgn val="ctr"/>
        <c:lblOffset val="100"/>
        <c:noMultiLvlLbl val="0"/>
      </c:catAx>
      <c:valAx>
        <c:axId val="20821063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0783465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1182</Words>
  <Characters>6503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YUSELY CASALLAS</dc:creator>
  <cp:lastModifiedBy>Diana Marcela Rodriguez Ramírez</cp:lastModifiedBy>
  <cp:revision>2</cp:revision>
  <dcterms:created xsi:type="dcterms:W3CDTF">2019-04-23T15:56:00Z</dcterms:created>
  <dcterms:modified xsi:type="dcterms:W3CDTF">2019-04-23T15:56:00Z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2018-04-20T00:00:00Z</vt:filetime>
  </property>
  <property fmtid="{D5CDD505-2E9C-101B-9397-08002B2CF9AE}" pid="3" name="Creator">
    <vt:lpwstr>Microsoft® Word 2013</vt:lpwstr>
  </property>
  <property fmtid="{D5CDD505-2E9C-101B-9397-08002B2CF9AE}" pid="4" name="LastSaved">
    <vt:filetime>2019-04-22T00:00:00Z</vt:filetime>
  </property>
</Properties>
</file>