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2AFA9" w14:textId="77777777" w:rsidR="00EE075C" w:rsidRDefault="00EE075C" w:rsidP="006A14D5">
      <w:pPr>
        <w:spacing w:line="240" w:lineRule="atLeast"/>
        <w:ind w:left="708" w:hanging="708"/>
        <w:contextualSpacing/>
        <w:jc w:val="both"/>
        <w:rPr>
          <w:rFonts w:ascii="Times New Roman" w:hAnsi="Times New Roman"/>
          <w:b/>
          <w:szCs w:val="24"/>
        </w:rPr>
      </w:pPr>
    </w:p>
    <w:p w14:paraId="0C79CCFA" w14:textId="77777777" w:rsidR="00EE075C" w:rsidRDefault="00EE075C" w:rsidP="008A14C0">
      <w:pPr>
        <w:spacing w:line="240" w:lineRule="atLeast"/>
        <w:contextualSpacing/>
        <w:jc w:val="both"/>
        <w:rPr>
          <w:rFonts w:ascii="Times New Roman" w:hAnsi="Times New Roman"/>
          <w:b/>
          <w:szCs w:val="24"/>
        </w:rPr>
      </w:pPr>
    </w:p>
    <w:p w14:paraId="37B9397C" w14:textId="77777777" w:rsidR="00EE075C" w:rsidRDefault="00EE075C" w:rsidP="008A14C0">
      <w:pPr>
        <w:spacing w:line="240" w:lineRule="atLeast"/>
        <w:contextualSpacing/>
        <w:jc w:val="both"/>
        <w:rPr>
          <w:rFonts w:ascii="Times New Roman" w:hAnsi="Times New Roman"/>
          <w:b/>
          <w:szCs w:val="24"/>
        </w:rPr>
      </w:pPr>
    </w:p>
    <w:p w14:paraId="57DF1965" w14:textId="77777777" w:rsidR="00AC7030" w:rsidRDefault="00AC7030" w:rsidP="00EE075C">
      <w:pPr>
        <w:spacing w:line="240" w:lineRule="atLeast"/>
        <w:contextualSpacing/>
        <w:jc w:val="center"/>
        <w:rPr>
          <w:rFonts w:ascii="Times New Roman" w:hAnsi="Times New Roman"/>
          <w:b/>
          <w:sz w:val="24"/>
          <w:szCs w:val="24"/>
        </w:rPr>
      </w:pPr>
      <w:r w:rsidRPr="007402BA">
        <w:rPr>
          <w:rFonts w:ascii="Times New Roman" w:hAnsi="Times New Roman"/>
          <w:b/>
          <w:noProof/>
          <w:sz w:val="24"/>
          <w:szCs w:val="24"/>
          <w:lang w:val="es-ES" w:eastAsia="es-ES"/>
        </w:rPr>
        <w:drawing>
          <wp:inline distT="0" distB="0" distL="0" distR="0" wp14:anchorId="197E10FE" wp14:editId="145E8E0F">
            <wp:extent cx="3685765" cy="3533775"/>
            <wp:effectExtent l="0" t="0" r="0" b="0"/>
            <wp:docPr id="16" name="Imagen 1" descr="LOGO DISTR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DISTRITO"/>
                    <pic:cNvPicPr>
                      <a:picLocks noChangeAspect="1" noChangeArrowheads="1"/>
                    </pic:cNvPicPr>
                  </pic:nvPicPr>
                  <pic:blipFill>
                    <a:blip r:embed="rId8"/>
                    <a:srcRect/>
                    <a:stretch>
                      <a:fillRect/>
                    </a:stretch>
                  </pic:blipFill>
                  <pic:spPr bwMode="auto">
                    <a:xfrm>
                      <a:off x="0" y="0"/>
                      <a:ext cx="3704366" cy="3551609"/>
                    </a:xfrm>
                    <a:prstGeom prst="rect">
                      <a:avLst/>
                    </a:prstGeom>
                    <a:noFill/>
                    <a:ln w="9525">
                      <a:noFill/>
                      <a:miter lim="800000"/>
                      <a:headEnd/>
                      <a:tailEnd/>
                    </a:ln>
                  </pic:spPr>
                </pic:pic>
              </a:graphicData>
            </a:graphic>
          </wp:inline>
        </w:drawing>
      </w:r>
    </w:p>
    <w:p w14:paraId="24DE1F3F" w14:textId="77777777" w:rsidR="00AC7030" w:rsidRDefault="00AC7030" w:rsidP="00EE075C">
      <w:pPr>
        <w:spacing w:line="240" w:lineRule="atLeast"/>
        <w:contextualSpacing/>
        <w:jc w:val="center"/>
        <w:rPr>
          <w:rFonts w:ascii="Times New Roman" w:hAnsi="Times New Roman"/>
          <w:b/>
          <w:sz w:val="24"/>
          <w:szCs w:val="24"/>
        </w:rPr>
      </w:pPr>
    </w:p>
    <w:p w14:paraId="78616869" w14:textId="77777777" w:rsidR="00AC7030" w:rsidRDefault="00AC7030" w:rsidP="00EE075C">
      <w:pPr>
        <w:spacing w:line="240" w:lineRule="atLeast"/>
        <w:contextualSpacing/>
        <w:jc w:val="center"/>
        <w:rPr>
          <w:rFonts w:ascii="Times New Roman" w:hAnsi="Times New Roman"/>
          <w:b/>
          <w:sz w:val="24"/>
          <w:szCs w:val="24"/>
        </w:rPr>
      </w:pPr>
    </w:p>
    <w:p w14:paraId="4BEF6AA5" w14:textId="77777777" w:rsidR="00EE075C" w:rsidRDefault="00EE075C" w:rsidP="00EE075C">
      <w:pPr>
        <w:spacing w:line="240" w:lineRule="atLeast"/>
        <w:contextualSpacing/>
        <w:jc w:val="center"/>
        <w:rPr>
          <w:rFonts w:ascii="Times New Roman" w:hAnsi="Times New Roman"/>
          <w:b/>
          <w:sz w:val="24"/>
          <w:szCs w:val="24"/>
        </w:rPr>
      </w:pPr>
      <w:r>
        <w:rPr>
          <w:rFonts w:ascii="Times New Roman" w:hAnsi="Times New Roman"/>
          <w:b/>
          <w:sz w:val="24"/>
          <w:szCs w:val="24"/>
        </w:rPr>
        <w:t xml:space="preserve">INFORME MENSUAL DE REQUERIMIENTOS CIUDADANOS ATENDIDOS POR LA UNIDAD ADMINISTRATIVA ESPECIAL DE REHABILITACIÓN Y MANTENIMIENTO VIAL </w:t>
      </w:r>
    </w:p>
    <w:p w14:paraId="3ADB285D" w14:textId="77777777" w:rsidR="00EE075C" w:rsidRDefault="00EE075C" w:rsidP="00EE075C">
      <w:pPr>
        <w:spacing w:line="240" w:lineRule="atLeast"/>
        <w:contextualSpacing/>
        <w:jc w:val="center"/>
        <w:rPr>
          <w:rFonts w:ascii="Times New Roman" w:hAnsi="Times New Roman"/>
          <w:b/>
          <w:sz w:val="24"/>
          <w:szCs w:val="24"/>
        </w:rPr>
      </w:pPr>
    </w:p>
    <w:p w14:paraId="04A84B42" w14:textId="77777777" w:rsidR="00EE075C" w:rsidRDefault="00EE075C" w:rsidP="00EE075C">
      <w:pPr>
        <w:spacing w:line="240" w:lineRule="atLeast"/>
        <w:contextualSpacing/>
        <w:jc w:val="center"/>
        <w:rPr>
          <w:rFonts w:ascii="Times New Roman" w:hAnsi="Times New Roman"/>
          <w:b/>
          <w:sz w:val="24"/>
          <w:szCs w:val="24"/>
        </w:rPr>
      </w:pPr>
    </w:p>
    <w:p w14:paraId="475BE3CA" w14:textId="63A91BED" w:rsidR="00EE075C" w:rsidRDefault="00EE075C" w:rsidP="00EE075C">
      <w:pPr>
        <w:spacing w:line="240" w:lineRule="atLeast"/>
        <w:contextualSpacing/>
        <w:jc w:val="both"/>
        <w:rPr>
          <w:rFonts w:ascii="Times New Roman" w:hAnsi="Times New Roman"/>
          <w:sz w:val="24"/>
          <w:szCs w:val="24"/>
        </w:rPr>
      </w:pPr>
      <w:r>
        <w:rPr>
          <w:rFonts w:ascii="Times New Roman" w:hAnsi="Times New Roman"/>
          <w:sz w:val="24"/>
          <w:szCs w:val="24"/>
        </w:rPr>
        <w:t>En el actual informe se registra la gestión realizada en e</w:t>
      </w:r>
      <w:r w:rsidR="00A2465E">
        <w:rPr>
          <w:rFonts w:ascii="Times New Roman" w:hAnsi="Times New Roman"/>
          <w:sz w:val="24"/>
          <w:szCs w:val="24"/>
        </w:rPr>
        <w:t>l período comprendido del 1 al 28</w:t>
      </w:r>
      <w:r>
        <w:rPr>
          <w:rFonts w:ascii="Times New Roman" w:hAnsi="Times New Roman"/>
          <w:sz w:val="24"/>
          <w:szCs w:val="24"/>
        </w:rPr>
        <w:t xml:space="preserve"> de </w:t>
      </w:r>
      <w:r w:rsidR="006D0D01">
        <w:rPr>
          <w:rFonts w:ascii="Times New Roman" w:hAnsi="Times New Roman"/>
          <w:sz w:val="24"/>
          <w:szCs w:val="24"/>
        </w:rPr>
        <w:t>marzo</w:t>
      </w:r>
      <w:r>
        <w:rPr>
          <w:rFonts w:ascii="Times New Roman" w:hAnsi="Times New Roman"/>
          <w:sz w:val="24"/>
          <w:szCs w:val="24"/>
        </w:rPr>
        <w:t xml:space="preserve"> del año</w:t>
      </w:r>
      <w:r w:rsidR="000C5949">
        <w:rPr>
          <w:rFonts w:ascii="Times New Roman" w:hAnsi="Times New Roman"/>
          <w:sz w:val="24"/>
          <w:szCs w:val="24"/>
        </w:rPr>
        <w:t xml:space="preserve"> 2018</w:t>
      </w:r>
      <w:r>
        <w:rPr>
          <w:rFonts w:ascii="Times New Roman" w:hAnsi="Times New Roman"/>
          <w:sz w:val="24"/>
          <w:szCs w:val="24"/>
        </w:rPr>
        <w:t xml:space="preserve">, donde se encuentran la totalidad de requerimientos recibidos a través de los diferentes canales de atención </w:t>
      </w:r>
      <w:r w:rsidR="00AC7030">
        <w:rPr>
          <w:rFonts w:ascii="Times New Roman" w:hAnsi="Times New Roman"/>
          <w:sz w:val="24"/>
          <w:szCs w:val="24"/>
        </w:rPr>
        <w:t>habilitados por el Sistema Distrital de Quejas y Soluciones de la Alcaldía Mayor de Bogotá D.C., teniendo en cuenta los parámetros sugeridos por la Veeduría Distrital.</w:t>
      </w:r>
    </w:p>
    <w:p w14:paraId="2B3E9ACB" w14:textId="77777777" w:rsidR="00AC7030" w:rsidRDefault="00AC7030" w:rsidP="00EE075C">
      <w:pPr>
        <w:spacing w:line="240" w:lineRule="atLeast"/>
        <w:contextualSpacing/>
        <w:jc w:val="both"/>
        <w:rPr>
          <w:rFonts w:ascii="Times New Roman" w:hAnsi="Times New Roman"/>
          <w:sz w:val="24"/>
          <w:szCs w:val="24"/>
        </w:rPr>
      </w:pPr>
    </w:p>
    <w:p w14:paraId="1BC5327E" w14:textId="77777777" w:rsidR="00FC0407" w:rsidRDefault="00FC0407" w:rsidP="00EE075C">
      <w:pPr>
        <w:spacing w:line="240" w:lineRule="atLeast"/>
        <w:contextualSpacing/>
        <w:jc w:val="both"/>
        <w:rPr>
          <w:rFonts w:ascii="Times New Roman" w:hAnsi="Times New Roman"/>
          <w:sz w:val="24"/>
          <w:szCs w:val="24"/>
        </w:rPr>
      </w:pPr>
    </w:p>
    <w:p w14:paraId="772ECFF5" w14:textId="77777777" w:rsidR="00FC0407" w:rsidRDefault="00FC0407" w:rsidP="00EE075C">
      <w:pPr>
        <w:spacing w:line="240" w:lineRule="atLeast"/>
        <w:contextualSpacing/>
        <w:jc w:val="both"/>
        <w:rPr>
          <w:rFonts w:ascii="Times New Roman" w:hAnsi="Times New Roman"/>
          <w:sz w:val="24"/>
          <w:szCs w:val="24"/>
        </w:rPr>
      </w:pPr>
    </w:p>
    <w:p w14:paraId="406F2D7B" w14:textId="77777777" w:rsidR="003653EC" w:rsidRDefault="003653EC" w:rsidP="00EE075C">
      <w:pPr>
        <w:spacing w:line="240" w:lineRule="atLeast"/>
        <w:contextualSpacing/>
        <w:jc w:val="both"/>
        <w:rPr>
          <w:rFonts w:ascii="Times New Roman" w:hAnsi="Times New Roman"/>
          <w:sz w:val="24"/>
          <w:szCs w:val="24"/>
        </w:rPr>
      </w:pPr>
    </w:p>
    <w:p w14:paraId="59ECCF15" w14:textId="77777777" w:rsidR="008A14C0" w:rsidRDefault="008A14C0" w:rsidP="008A14C0">
      <w:pPr>
        <w:spacing w:line="240" w:lineRule="atLeast"/>
        <w:contextualSpacing/>
        <w:jc w:val="both"/>
        <w:rPr>
          <w:rFonts w:ascii="Times New Roman" w:hAnsi="Times New Roman"/>
          <w:b/>
          <w:szCs w:val="24"/>
        </w:rPr>
      </w:pPr>
      <w:r w:rsidRPr="008A14C0">
        <w:rPr>
          <w:rFonts w:ascii="Times New Roman" w:hAnsi="Times New Roman"/>
          <w:b/>
          <w:szCs w:val="24"/>
        </w:rPr>
        <w:t>1.- TOTAL PETICIONES MENSUALES RECIBIDAS POR ENTIDAD</w:t>
      </w:r>
    </w:p>
    <w:p w14:paraId="61F7C69E" w14:textId="77777777" w:rsidR="00B2504C" w:rsidRDefault="00B2504C" w:rsidP="008A14C0">
      <w:pPr>
        <w:spacing w:line="240" w:lineRule="atLeast"/>
        <w:contextualSpacing/>
        <w:jc w:val="both"/>
        <w:rPr>
          <w:rFonts w:ascii="Times New Roman" w:hAnsi="Times New Roman"/>
          <w:b/>
          <w:szCs w:val="24"/>
        </w:rPr>
      </w:pPr>
    </w:p>
    <w:p w14:paraId="6CD133D0" w14:textId="77777777" w:rsidR="00EF78EA" w:rsidRDefault="00EF78EA" w:rsidP="008A14C0">
      <w:pPr>
        <w:spacing w:line="240" w:lineRule="atLeast"/>
        <w:contextualSpacing/>
        <w:jc w:val="both"/>
        <w:rPr>
          <w:rFonts w:ascii="Times New Roman" w:hAnsi="Times New Roman"/>
          <w:b/>
          <w:szCs w:val="24"/>
        </w:rPr>
      </w:pPr>
    </w:p>
    <w:p w14:paraId="30BDB4F0" w14:textId="4E540BBF" w:rsidR="00BB5767" w:rsidRPr="008A14C0" w:rsidRDefault="00546B1D" w:rsidP="006500E4">
      <w:pPr>
        <w:spacing w:line="240" w:lineRule="atLeast"/>
        <w:contextualSpacing/>
        <w:jc w:val="center"/>
        <w:rPr>
          <w:rFonts w:ascii="Times New Roman" w:hAnsi="Times New Roman"/>
          <w:b/>
          <w:szCs w:val="24"/>
        </w:rPr>
      </w:pPr>
      <w:r>
        <w:rPr>
          <w:noProof/>
          <w:lang w:val="es-ES" w:eastAsia="es-ES"/>
        </w:rPr>
        <w:drawing>
          <wp:inline distT="0" distB="0" distL="0" distR="0" wp14:anchorId="0953815F" wp14:editId="170BC3EE">
            <wp:extent cx="3619500" cy="2209800"/>
            <wp:effectExtent l="0" t="0" r="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4BBEF75" w14:textId="77777777" w:rsidR="00F503E4" w:rsidRDefault="00F503E4" w:rsidP="008A14C0">
      <w:pPr>
        <w:spacing w:line="240" w:lineRule="atLeast"/>
        <w:contextualSpacing/>
        <w:jc w:val="both"/>
        <w:rPr>
          <w:rFonts w:ascii="Times New Roman" w:hAnsi="Times New Roman"/>
          <w:b/>
          <w:i/>
          <w:szCs w:val="24"/>
        </w:rPr>
      </w:pPr>
    </w:p>
    <w:p w14:paraId="798B8259" w14:textId="77777777" w:rsidR="00B2504C" w:rsidRDefault="00B2504C" w:rsidP="008A14C0">
      <w:pPr>
        <w:spacing w:line="240" w:lineRule="atLeast"/>
        <w:contextualSpacing/>
        <w:jc w:val="both"/>
        <w:rPr>
          <w:rFonts w:ascii="Times New Roman" w:hAnsi="Times New Roman"/>
          <w:b/>
          <w:i/>
          <w:szCs w:val="24"/>
        </w:rPr>
      </w:pPr>
    </w:p>
    <w:tbl>
      <w:tblPr>
        <w:tblW w:w="4540" w:type="dxa"/>
        <w:jc w:val="center"/>
        <w:tblCellMar>
          <w:left w:w="70" w:type="dxa"/>
          <w:right w:w="70" w:type="dxa"/>
        </w:tblCellMar>
        <w:tblLook w:val="04A0" w:firstRow="1" w:lastRow="0" w:firstColumn="1" w:lastColumn="0" w:noHBand="0" w:noVBand="1"/>
      </w:tblPr>
      <w:tblGrid>
        <w:gridCol w:w="1840"/>
        <w:gridCol w:w="2700"/>
      </w:tblGrid>
      <w:tr w:rsidR="00546B1D" w:rsidRPr="00546B1D" w14:paraId="58E4D600" w14:textId="77777777" w:rsidTr="00546B1D">
        <w:trPr>
          <w:trHeight w:val="300"/>
          <w:jc w:val="center"/>
        </w:trPr>
        <w:tc>
          <w:tcPr>
            <w:tcW w:w="1840" w:type="dxa"/>
            <w:tcBorders>
              <w:top w:val="nil"/>
              <w:left w:val="nil"/>
              <w:bottom w:val="single" w:sz="4" w:space="0" w:color="9BC2E6"/>
              <w:right w:val="nil"/>
            </w:tcBorders>
            <w:shd w:val="clear" w:color="DDEBF7" w:fill="DDEBF7"/>
            <w:noWrap/>
            <w:vAlign w:val="bottom"/>
            <w:hideMark/>
          </w:tcPr>
          <w:p w14:paraId="7A78A23E" w14:textId="77777777" w:rsidR="00546B1D" w:rsidRPr="00546B1D" w:rsidRDefault="00546B1D" w:rsidP="00546B1D">
            <w:pPr>
              <w:spacing w:after="0" w:line="240" w:lineRule="auto"/>
              <w:rPr>
                <w:rFonts w:eastAsia="Times New Roman" w:cs="Calibri"/>
                <w:b/>
                <w:bCs/>
                <w:color w:val="000000"/>
                <w:lang w:val="es-ES" w:eastAsia="es-ES"/>
              </w:rPr>
            </w:pPr>
            <w:r w:rsidRPr="00546B1D">
              <w:rPr>
                <w:rFonts w:eastAsia="Times New Roman" w:cs="Calibri"/>
                <w:b/>
                <w:bCs/>
                <w:color w:val="000000"/>
                <w:lang w:val="es-ES" w:eastAsia="es-ES"/>
              </w:rPr>
              <w:t>Etiquetas de fila</w:t>
            </w:r>
          </w:p>
        </w:tc>
        <w:tc>
          <w:tcPr>
            <w:tcW w:w="2700" w:type="dxa"/>
            <w:tcBorders>
              <w:top w:val="nil"/>
              <w:left w:val="nil"/>
              <w:bottom w:val="single" w:sz="4" w:space="0" w:color="9BC2E6"/>
              <w:right w:val="nil"/>
            </w:tcBorders>
            <w:shd w:val="clear" w:color="DDEBF7" w:fill="DDEBF7"/>
            <w:noWrap/>
            <w:vAlign w:val="bottom"/>
            <w:hideMark/>
          </w:tcPr>
          <w:p w14:paraId="00F52DA5" w14:textId="77777777" w:rsidR="00546B1D" w:rsidRPr="00546B1D" w:rsidRDefault="00546B1D" w:rsidP="00546B1D">
            <w:pPr>
              <w:spacing w:after="0" w:line="240" w:lineRule="auto"/>
              <w:rPr>
                <w:rFonts w:eastAsia="Times New Roman" w:cs="Calibri"/>
                <w:b/>
                <w:bCs/>
                <w:color w:val="000000"/>
                <w:lang w:val="es-ES" w:eastAsia="es-ES"/>
              </w:rPr>
            </w:pPr>
            <w:r w:rsidRPr="00546B1D">
              <w:rPr>
                <w:rFonts w:eastAsia="Times New Roman" w:cs="Calibri"/>
                <w:b/>
                <w:bCs/>
                <w:color w:val="000000"/>
                <w:lang w:val="es-ES" w:eastAsia="es-ES"/>
              </w:rPr>
              <w:t>Cuenta de Numero petición</w:t>
            </w:r>
          </w:p>
        </w:tc>
      </w:tr>
      <w:tr w:rsidR="00546B1D" w:rsidRPr="00546B1D" w14:paraId="0B92AA15" w14:textId="77777777" w:rsidTr="00546B1D">
        <w:trPr>
          <w:trHeight w:val="300"/>
          <w:jc w:val="center"/>
        </w:trPr>
        <w:tc>
          <w:tcPr>
            <w:tcW w:w="1840" w:type="dxa"/>
            <w:tcBorders>
              <w:top w:val="nil"/>
              <w:left w:val="nil"/>
              <w:bottom w:val="nil"/>
              <w:right w:val="nil"/>
            </w:tcBorders>
            <w:shd w:val="clear" w:color="auto" w:fill="auto"/>
            <w:noWrap/>
            <w:vAlign w:val="bottom"/>
            <w:hideMark/>
          </w:tcPr>
          <w:p w14:paraId="5DF2ADA5" w14:textId="77777777" w:rsidR="00546B1D" w:rsidRPr="00546B1D" w:rsidRDefault="00546B1D" w:rsidP="00546B1D">
            <w:pPr>
              <w:spacing w:after="0" w:line="240" w:lineRule="auto"/>
              <w:rPr>
                <w:rFonts w:eastAsia="Times New Roman" w:cs="Calibri"/>
                <w:color w:val="000000"/>
                <w:lang w:val="es-ES" w:eastAsia="es-ES"/>
              </w:rPr>
            </w:pPr>
            <w:proofErr w:type="spellStart"/>
            <w:r w:rsidRPr="00546B1D">
              <w:rPr>
                <w:rFonts w:eastAsia="Times New Roman" w:cs="Calibri"/>
                <w:color w:val="000000"/>
                <w:lang w:val="es-ES" w:eastAsia="es-ES"/>
              </w:rPr>
              <w:t>sdqs</w:t>
            </w:r>
            <w:proofErr w:type="spellEnd"/>
          </w:p>
        </w:tc>
        <w:tc>
          <w:tcPr>
            <w:tcW w:w="2700" w:type="dxa"/>
            <w:tcBorders>
              <w:top w:val="nil"/>
              <w:left w:val="nil"/>
              <w:bottom w:val="nil"/>
              <w:right w:val="nil"/>
            </w:tcBorders>
            <w:shd w:val="clear" w:color="auto" w:fill="auto"/>
            <w:noWrap/>
            <w:vAlign w:val="bottom"/>
            <w:hideMark/>
          </w:tcPr>
          <w:p w14:paraId="41FC6A9C" w14:textId="77777777" w:rsidR="00546B1D" w:rsidRPr="00546B1D" w:rsidRDefault="00546B1D" w:rsidP="00546B1D">
            <w:pPr>
              <w:spacing w:after="0" w:line="240" w:lineRule="auto"/>
              <w:jc w:val="right"/>
              <w:rPr>
                <w:rFonts w:eastAsia="Times New Roman" w:cs="Calibri"/>
                <w:color w:val="000000"/>
                <w:lang w:val="es-ES" w:eastAsia="es-ES"/>
              </w:rPr>
            </w:pPr>
            <w:r w:rsidRPr="00546B1D">
              <w:rPr>
                <w:rFonts w:eastAsia="Times New Roman" w:cs="Calibri"/>
                <w:color w:val="000000"/>
                <w:lang w:val="es-ES" w:eastAsia="es-ES"/>
              </w:rPr>
              <w:t>243</w:t>
            </w:r>
          </w:p>
        </w:tc>
      </w:tr>
      <w:tr w:rsidR="00546B1D" w:rsidRPr="00546B1D" w14:paraId="0BF53048" w14:textId="77777777" w:rsidTr="00546B1D">
        <w:trPr>
          <w:trHeight w:val="300"/>
          <w:jc w:val="center"/>
        </w:trPr>
        <w:tc>
          <w:tcPr>
            <w:tcW w:w="1840" w:type="dxa"/>
            <w:tcBorders>
              <w:top w:val="single" w:sz="4" w:space="0" w:color="9BC2E6"/>
              <w:left w:val="nil"/>
              <w:bottom w:val="nil"/>
              <w:right w:val="nil"/>
            </w:tcBorders>
            <w:shd w:val="clear" w:color="DDEBF7" w:fill="DDEBF7"/>
            <w:noWrap/>
            <w:vAlign w:val="bottom"/>
            <w:hideMark/>
          </w:tcPr>
          <w:p w14:paraId="14939F14" w14:textId="77777777" w:rsidR="00546B1D" w:rsidRPr="00546B1D" w:rsidRDefault="00546B1D" w:rsidP="00546B1D">
            <w:pPr>
              <w:spacing w:after="0" w:line="240" w:lineRule="auto"/>
              <w:rPr>
                <w:rFonts w:eastAsia="Times New Roman" w:cs="Calibri"/>
                <w:b/>
                <w:bCs/>
                <w:color w:val="000000"/>
                <w:lang w:val="es-ES" w:eastAsia="es-ES"/>
              </w:rPr>
            </w:pPr>
            <w:r w:rsidRPr="00546B1D">
              <w:rPr>
                <w:rFonts w:eastAsia="Times New Roman" w:cs="Calibri"/>
                <w:b/>
                <w:bCs/>
                <w:color w:val="000000"/>
                <w:lang w:val="es-ES" w:eastAsia="es-ES"/>
              </w:rPr>
              <w:t>Total general</w:t>
            </w:r>
          </w:p>
        </w:tc>
        <w:tc>
          <w:tcPr>
            <w:tcW w:w="2700" w:type="dxa"/>
            <w:tcBorders>
              <w:top w:val="single" w:sz="4" w:space="0" w:color="9BC2E6"/>
              <w:left w:val="nil"/>
              <w:bottom w:val="nil"/>
              <w:right w:val="nil"/>
            </w:tcBorders>
            <w:shd w:val="clear" w:color="DDEBF7" w:fill="DDEBF7"/>
            <w:noWrap/>
            <w:vAlign w:val="bottom"/>
            <w:hideMark/>
          </w:tcPr>
          <w:p w14:paraId="7E4A859F" w14:textId="77777777" w:rsidR="00546B1D" w:rsidRPr="00546B1D" w:rsidRDefault="00546B1D" w:rsidP="00546B1D">
            <w:pPr>
              <w:spacing w:after="0" w:line="240" w:lineRule="auto"/>
              <w:jc w:val="right"/>
              <w:rPr>
                <w:rFonts w:eastAsia="Times New Roman" w:cs="Calibri"/>
                <w:b/>
                <w:bCs/>
                <w:color w:val="000000"/>
                <w:lang w:val="es-ES" w:eastAsia="es-ES"/>
              </w:rPr>
            </w:pPr>
            <w:r w:rsidRPr="00546B1D">
              <w:rPr>
                <w:rFonts w:eastAsia="Times New Roman" w:cs="Calibri"/>
                <w:b/>
                <w:bCs/>
                <w:color w:val="000000"/>
                <w:lang w:val="es-ES" w:eastAsia="es-ES"/>
              </w:rPr>
              <w:t>243</w:t>
            </w:r>
          </w:p>
        </w:tc>
      </w:tr>
    </w:tbl>
    <w:p w14:paraId="3FF627FB" w14:textId="77777777" w:rsidR="000C7355" w:rsidRDefault="000C7355" w:rsidP="00BE77E5">
      <w:pPr>
        <w:spacing w:line="240" w:lineRule="atLeast"/>
        <w:contextualSpacing/>
        <w:jc w:val="center"/>
        <w:rPr>
          <w:rFonts w:ascii="Times New Roman" w:hAnsi="Times New Roman"/>
          <w:szCs w:val="24"/>
        </w:rPr>
      </w:pPr>
    </w:p>
    <w:p w14:paraId="08227B5D" w14:textId="77777777" w:rsidR="00B2504C" w:rsidRDefault="00B2504C" w:rsidP="00BE77E5">
      <w:pPr>
        <w:spacing w:line="240" w:lineRule="atLeast"/>
        <w:contextualSpacing/>
        <w:jc w:val="center"/>
        <w:rPr>
          <w:rFonts w:ascii="Times New Roman" w:hAnsi="Times New Roman"/>
          <w:szCs w:val="24"/>
        </w:rPr>
      </w:pPr>
    </w:p>
    <w:p w14:paraId="4A2DD926" w14:textId="70FD0ED2" w:rsidR="008A14C0" w:rsidRDefault="00BD4443" w:rsidP="008A14C0">
      <w:pPr>
        <w:spacing w:line="240" w:lineRule="atLeast"/>
        <w:contextualSpacing/>
        <w:jc w:val="both"/>
        <w:rPr>
          <w:rFonts w:ascii="Times New Roman" w:hAnsi="Times New Roman"/>
          <w:szCs w:val="24"/>
        </w:rPr>
      </w:pPr>
      <w:r>
        <w:rPr>
          <w:rFonts w:ascii="Times New Roman" w:hAnsi="Times New Roman"/>
          <w:szCs w:val="24"/>
        </w:rPr>
        <w:t xml:space="preserve">De acuerdo al comparativo de las cifras reportadas por la entidad con lo registrado en el SDQS, de un total de </w:t>
      </w:r>
      <w:r w:rsidR="00546B1D">
        <w:rPr>
          <w:rFonts w:ascii="Times New Roman" w:hAnsi="Times New Roman"/>
          <w:szCs w:val="24"/>
        </w:rPr>
        <w:t>243</w:t>
      </w:r>
      <w:r>
        <w:rPr>
          <w:rFonts w:ascii="Times New Roman" w:hAnsi="Times New Roman"/>
          <w:szCs w:val="24"/>
        </w:rPr>
        <w:t xml:space="preserve"> peticiones, se observa que el 100% de la totalidad están registradas, en cumplimiento del Decreto 371</w:t>
      </w:r>
      <w:r w:rsidR="00C1391E">
        <w:rPr>
          <w:rFonts w:ascii="Times New Roman" w:hAnsi="Times New Roman"/>
          <w:szCs w:val="24"/>
        </w:rPr>
        <w:t xml:space="preserve"> de 2010</w:t>
      </w:r>
      <w:r>
        <w:rPr>
          <w:rFonts w:ascii="Times New Roman" w:hAnsi="Times New Roman"/>
          <w:szCs w:val="24"/>
        </w:rPr>
        <w:t>.</w:t>
      </w:r>
    </w:p>
    <w:p w14:paraId="7D299DEF" w14:textId="77777777" w:rsidR="00F31CFE" w:rsidRDefault="00F31CFE" w:rsidP="008A14C0">
      <w:pPr>
        <w:spacing w:line="240" w:lineRule="atLeast"/>
        <w:contextualSpacing/>
        <w:jc w:val="both"/>
        <w:rPr>
          <w:rFonts w:ascii="Times New Roman" w:hAnsi="Times New Roman"/>
          <w:b/>
          <w:szCs w:val="24"/>
        </w:rPr>
      </w:pPr>
    </w:p>
    <w:p w14:paraId="4B1F8ACD" w14:textId="77777777" w:rsidR="00F31CFE" w:rsidRDefault="00F31CFE" w:rsidP="008A14C0">
      <w:pPr>
        <w:spacing w:line="240" w:lineRule="atLeast"/>
        <w:contextualSpacing/>
        <w:jc w:val="both"/>
        <w:rPr>
          <w:rFonts w:ascii="Times New Roman" w:hAnsi="Times New Roman"/>
          <w:b/>
          <w:szCs w:val="24"/>
        </w:rPr>
      </w:pPr>
    </w:p>
    <w:p w14:paraId="141CB477" w14:textId="77777777" w:rsidR="00F31CFE" w:rsidRDefault="00F31CFE" w:rsidP="008A14C0">
      <w:pPr>
        <w:spacing w:line="240" w:lineRule="atLeast"/>
        <w:contextualSpacing/>
        <w:jc w:val="both"/>
        <w:rPr>
          <w:rFonts w:ascii="Times New Roman" w:hAnsi="Times New Roman"/>
          <w:b/>
          <w:szCs w:val="24"/>
        </w:rPr>
      </w:pPr>
    </w:p>
    <w:p w14:paraId="2C43F27A" w14:textId="77777777" w:rsidR="00F31CFE" w:rsidRDefault="00F31CFE" w:rsidP="008A14C0">
      <w:pPr>
        <w:spacing w:line="240" w:lineRule="atLeast"/>
        <w:contextualSpacing/>
        <w:jc w:val="both"/>
        <w:rPr>
          <w:rFonts w:ascii="Times New Roman" w:hAnsi="Times New Roman"/>
          <w:b/>
          <w:szCs w:val="24"/>
        </w:rPr>
      </w:pPr>
    </w:p>
    <w:p w14:paraId="45BA0378" w14:textId="77777777" w:rsidR="00F31CFE" w:rsidRDefault="00F31CFE" w:rsidP="008A14C0">
      <w:pPr>
        <w:spacing w:line="240" w:lineRule="atLeast"/>
        <w:contextualSpacing/>
        <w:jc w:val="both"/>
        <w:rPr>
          <w:rFonts w:ascii="Times New Roman" w:hAnsi="Times New Roman"/>
          <w:b/>
          <w:szCs w:val="24"/>
        </w:rPr>
      </w:pPr>
    </w:p>
    <w:p w14:paraId="0C23E192" w14:textId="77777777" w:rsidR="00F31CFE" w:rsidRDefault="00F31CFE" w:rsidP="008A14C0">
      <w:pPr>
        <w:spacing w:line="240" w:lineRule="atLeast"/>
        <w:contextualSpacing/>
        <w:jc w:val="both"/>
        <w:rPr>
          <w:rFonts w:ascii="Times New Roman" w:hAnsi="Times New Roman"/>
          <w:b/>
          <w:szCs w:val="24"/>
        </w:rPr>
      </w:pPr>
    </w:p>
    <w:p w14:paraId="579162BF" w14:textId="77777777" w:rsidR="00F31CFE" w:rsidRDefault="00F31CFE" w:rsidP="008A14C0">
      <w:pPr>
        <w:spacing w:line="240" w:lineRule="atLeast"/>
        <w:contextualSpacing/>
        <w:jc w:val="both"/>
        <w:rPr>
          <w:rFonts w:ascii="Times New Roman" w:hAnsi="Times New Roman"/>
          <w:b/>
          <w:szCs w:val="24"/>
        </w:rPr>
      </w:pPr>
    </w:p>
    <w:p w14:paraId="7F8628E0" w14:textId="77777777" w:rsidR="00F31CFE" w:rsidRDefault="00F31CFE" w:rsidP="008A14C0">
      <w:pPr>
        <w:spacing w:line="240" w:lineRule="atLeast"/>
        <w:contextualSpacing/>
        <w:jc w:val="both"/>
        <w:rPr>
          <w:rFonts w:ascii="Times New Roman" w:hAnsi="Times New Roman"/>
          <w:b/>
          <w:szCs w:val="24"/>
        </w:rPr>
      </w:pPr>
    </w:p>
    <w:p w14:paraId="58DB245E" w14:textId="77777777" w:rsidR="00F31CFE" w:rsidRDefault="00F31CFE" w:rsidP="008A14C0">
      <w:pPr>
        <w:spacing w:line="240" w:lineRule="atLeast"/>
        <w:contextualSpacing/>
        <w:jc w:val="both"/>
        <w:rPr>
          <w:rFonts w:ascii="Times New Roman" w:hAnsi="Times New Roman"/>
          <w:b/>
          <w:szCs w:val="24"/>
        </w:rPr>
      </w:pPr>
    </w:p>
    <w:p w14:paraId="4FAAAE91" w14:textId="77777777" w:rsidR="00B2504C" w:rsidRDefault="00B2504C" w:rsidP="008A14C0">
      <w:pPr>
        <w:spacing w:line="240" w:lineRule="atLeast"/>
        <w:contextualSpacing/>
        <w:jc w:val="both"/>
        <w:rPr>
          <w:rFonts w:ascii="Times New Roman" w:hAnsi="Times New Roman"/>
          <w:b/>
          <w:szCs w:val="24"/>
        </w:rPr>
      </w:pPr>
    </w:p>
    <w:p w14:paraId="6A0F01E3" w14:textId="77777777" w:rsidR="00F31CFE" w:rsidRDefault="00F31CFE" w:rsidP="008A14C0">
      <w:pPr>
        <w:spacing w:line="240" w:lineRule="atLeast"/>
        <w:contextualSpacing/>
        <w:jc w:val="both"/>
        <w:rPr>
          <w:rFonts w:ascii="Times New Roman" w:hAnsi="Times New Roman"/>
          <w:b/>
          <w:szCs w:val="24"/>
        </w:rPr>
      </w:pPr>
    </w:p>
    <w:p w14:paraId="5CC85634" w14:textId="77777777" w:rsidR="00F31CFE" w:rsidRDefault="00F31CFE" w:rsidP="008A14C0">
      <w:pPr>
        <w:spacing w:line="240" w:lineRule="atLeast"/>
        <w:contextualSpacing/>
        <w:jc w:val="both"/>
        <w:rPr>
          <w:rFonts w:ascii="Times New Roman" w:hAnsi="Times New Roman"/>
          <w:b/>
          <w:szCs w:val="24"/>
        </w:rPr>
      </w:pPr>
    </w:p>
    <w:p w14:paraId="0C9FE295" w14:textId="77777777" w:rsidR="00F31CFE" w:rsidRDefault="00F31CFE" w:rsidP="008A14C0">
      <w:pPr>
        <w:spacing w:line="240" w:lineRule="atLeast"/>
        <w:contextualSpacing/>
        <w:jc w:val="both"/>
        <w:rPr>
          <w:rFonts w:ascii="Times New Roman" w:hAnsi="Times New Roman"/>
          <w:b/>
          <w:szCs w:val="24"/>
        </w:rPr>
      </w:pPr>
    </w:p>
    <w:p w14:paraId="42CDA910" w14:textId="77777777" w:rsidR="00BD4443" w:rsidRDefault="00BD4443" w:rsidP="008A14C0">
      <w:pPr>
        <w:spacing w:line="240" w:lineRule="atLeast"/>
        <w:contextualSpacing/>
        <w:jc w:val="both"/>
        <w:rPr>
          <w:rFonts w:ascii="Times New Roman" w:hAnsi="Times New Roman"/>
          <w:b/>
          <w:szCs w:val="24"/>
        </w:rPr>
      </w:pPr>
      <w:r w:rsidRPr="00BD4443">
        <w:rPr>
          <w:rFonts w:ascii="Times New Roman" w:hAnsi="Times New Roman"/>
          <w:b/>
          <w:szCs w:val="24"/>
        </w:rPr>
        <w:lastRenderedPageBreak/>
        <w:t>2.- CANALES DE INTERACCIÓN</w:t>
      </w:r>
    </w:p>
    <w:p w14:paraId="23B71CFE" w14:textId="77777777" w:rsidR="00780D29" w:rsidRPr="00BD4443" w:rsidRDefault="00780D29" w:rsidP="008A14C0">
      <w:pPr>
        <w:spacing w:line="240" w:lineRule="atLeast"/>
        <w:contextualSpacing/>
        <w:jc w:val="both"/>
        <w:rPr>
          <w:rFonts w:ascii="Times New Roman" w:hAnsi="Times New Roman"/>
          <w:b/>
          <w:szCs w:val="24"/>
        </w:rPr>
      </w:pPr>
    </w:p>
    <w:p w14:paraId="66DB9DAE" w14:textId="77777777" w:rsidR="00F503E4" w:rsidRDefault="00F503E4" w:rsidP="008A14C0">
      <w:pPr>
        <w:spacing w:line="240" w:lineRule="atLeast"/>
        <w:contextualSpacing/>
        <w:jc w:val="both"/>
        <w:rPr>
          <w:rFonts w:ascii="Times New Roman" w:hAnsi="Times New Roman"/>
          <w:szCs w:val="24"/>
        </w:rPr>
      </w:pPr>
    </w:p>
    <w:p w14:paraId="123D185F" w14:textId="41C19BE8" w:rsidR="00F503E4" w:rsidRDefault="00C05AC5" w:rsidP="00971DD6">
      <w:pPr>
        <w:spacing w:line="240" w:lineRule="atLeast"/>
        <w:contextualSpacing/>
        <w:jc w:val="center"/>
        <w:rPr>
          <w:rFonts w:ascii="Times New Roman" w:hAnsi="Times New Roman"/>
          <w:szCs w:val="24"/>
        </w:rPr>
      </w:pPr>
      <w:r>
        <w:rPr>
          <w:noProof/>
          <w:lang w:val="es-ES" w:eastAsia="es-ES"/>
        </w:rPr>
        <w:drawing>
          <wp:inline distT="0" distB="0" distL="0" distR="0" wp14:anchorId="3B86EE52" wp14:editId="394919EE">
            <wp:extent cx="3933825" cy="2590800"/>
            <wp:effectExtent l="0" t="0" r="9525"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CDCA72A" w14:textId="77777777" w:rsidR="00BD4443" w:rsidRDefault="00BD4443" w:rsidP="005E2773">
      <w:pPr>
        <w:spacing w:line="240" w:lineRule="atLeast"/>
        <w:contextualSpacing/>
        <w:jc w:val="center"/>
        <w:rPr>
          <w:rFonts w:ascii="Times New Roman" w:hAnsi="Times New Roman"/>
          <w:szCs w:val="24"/>
          <w:lang w:val="es-ES"/>
        </w:rPr>
      </w:pPr>
    </w:p>
    <w:tbl>
      <w:tblPr>
        <w:tblW w:w="5500" w:type="dxa"/>
        <w:jc w:val="center"/>
        <w:tblCellMar>
          <w:left w:w="70" w:type="dxa"/>
          <w:right w:w="70" w:type="dxa"/>
        </w:tblCellMar>
        <w:tblLook w:val="04A0" w:firstRow="1" w:lastRow="0" w:firstColumn="1" w:lastColumn="0" w:noHBand="0" w:noVBand="1"/>
      </w:tblPr>
      <w:tblGrid>
        <w:gridCol w:w="1600"/>
        <w:gridCol w:w="2700"/>
        <w:gridCol w:w="1200"/>
      </w:tblGrid>
      <w:tr w:rsidR="00C05AC5" w:rsidRPr="00C05AC5" w14:paraId="2B5A5476" w14:textId="77777777" w:rsidTr="00C05AC5">
        <w:trPr>
          <w:trHeight w:val="300"/>
          <w:jc w:val="center"/>
        </w:trPr>
        <w:tc>
          <w:tcPr>
            <w:tcW w:w="1600" w:type="dxa"/>
            <w:tcBorders>
              <w:top w:val="nil"/>
              <w:left w:val="nil"/>
              <w:bottom w:val="single" w:sz="4" w:space="0" w:color="9BC2E6"/>
              <w:right w:val="nil"/>
            </w:tcBorders>
            <w:shd w:val="clear" w:color="DDEBF7" w:fill="DDEBF7"/>
            <w:noWrap/>
            <w:vAlign w:val="bottom"/>
            <w:hideMark/>
          </w:tcPr>
          <w:p w14:paraId="6D87D02F" w14:textId="77777777" w:rsidR="00C05AC5" w:rsidRPr="00C05AC5" w:rsidRDefault="00C05AC5" w:rsidP="00C05AC5">
            <w:pPr>
              <w:spacing w:after="0" w:line="240" w:lineRule="auto"/>
              <w:rPr>
                <w:rFonts w:eastAsia="Times New Roman" w:cs="Calibri"/>
                <w:b/>
                <w:bCs/>
                <w:color w:val="000000"/>
                <w:lang w:val="es-ES" w:eastAsia="es-ES"/>
              </w:rPr>
            </w:pPr>
            <w:r w:rsidRPr="00C05AC5">
              <w:rPr>
                <w:rFonts w:eastAsia="Times New Roman" w:cs="Calibri"/>
                <w:b/>
                <w:bCs/>
                <w:color w:val="000000"/>
                <w:lang w:val="es-ES" w:eastAsia="es-ES"/>
              </w:rPr>
              <w:t>Etiquetas de fila</w:t>
            </w:r>
          </w:p>
        </w:tc>
        <w:tc>
          <w:tcPr>
            <w:tcW w:w="2700" w:type="dxa"/>
            <w:tcBorders>
              <w:top w:val="nil"/>
              <w:left w:val="nil"/>
              <w:bottom w:val="single" w:sz="4" w:space="0" w:color="9BC2E6"/>
              <w:right w:val="nil"/>
            </w:tcBorders>
            <w:shd w:val="clear" w:color="DDEBF7" w:fill="DDEBF7"/>
            <w:noWrap/>
            <w:vAlign w:val="bottom"/>
            <w:hideMark/>
          </w:tcPr>
          <w:p w14:paraId="0E4A8806" w14:textId="77777777" w:rsidR="00C05AC5" w:rsidRPr="00C05AC5" w:rsidRDefault="00C05AC5" w:rsidP="00C05AC5">
            <w:pPr>
              <w:spacing w:after="0" w:line="240" w:lineRule="auto"/>
              <w:rPr>
                <w:rFonts w:eastAsia="Times New Roman" w:cs="Calibri"/>
                <w:b/>
                <w:bCs/>
                <w:color w:val="000000"/>
                <w:lang w:val="es-ES" w:eastAsia="es-ES"/>
              </w:rPr>
            </w:pPr>
            <w:r w:rsidRPr="00C05AC5">
              <w:rPr>
                <w:rFonts w:eastAsia="Times New Roman" w:cs="Calibri"/>
                <w:b/>
                <w:bCs/>
                <w:color w:val="000000"/>
                <w:lang w:val="es-ES" w:eastAsia="es-ES"/>
              </w:rPr>
              <w:t>Cuenta de Numero petición</w:t>
            </w:r>
          </w:p>
        </w:tc>
        <w:tc>
          <w:tcPr>
            <w:tcW w:w="1200" w:type="dxa"/>
            <w:tcBorders>
              <w:top w:val="nil"/>
              <w:left w:val="nil"/>
              <w:bottom w:val="single" w:sz="4" w:space="0" w:color="9BC2E6"/>
              <w:right w:val="nil"/>
            </w:tcBorders>
            <w:shd w:val="clear" w:color="DDEBF7" w:fill="DDEBF7"/>
            <w:noWrap/>
            <w:vAlign w:val="bottom"/>
            <w:hideMark/>
          </w:tcPr>
          <w:p w14:paraId="5C5105DA" w14:textId="77777777" w:rsidR="00C05AC5" w:rsidRPr="00C05AC5" w:rsidRDefault="00C05AC5" w:rsidP="00C05AC5">
            <w:pPr>
              <w:spacing w:after="0" w:line="240" w:lineRule="auto"/>
              <w:jc w:val="center"/>
              <w:rPr>
                <w:rFonts w:eastAsia="Times New Roman" w:cs="Calibri"/>
                <w:b/>
                <w:bCs/>
                <w:color w:val="000000"/>
                <w:lang w:val="es-ES" w:eastAsia="es-ES"/>
              </w:rPr>
            </w:pPr>
            <w:r w:rsidRPr="00C05AC5">
              <w:rPr>
                <w:rFonts w:eastAsia="Times New Roman" w:cs="Calibri"/>
                <w:b/>
                <w:bCs/>
                <w:color w:val="000000"/>
                <w:lang w:val="es-ES" w:eastAsia="es-ES"/>
              </w:rPr>
              <w:t>%</w:t>
            </w:r>
          </w:p>
        </w:tc>
      </w:tr>
      <w:tr w:rsidR="00C05AC5" w:rsidRPr="00C05AC5" w14:paraId="7020804B" w14:textId="77777777" w:rsidTr="00C05AC5">
        <w:trPr>
          <w:trHeight w:val="300"/>
          <w:jc w:val="center"/>
        </w:trPr>
        <w:tc>
          <w:tcPr>
            <w:tcW w:w="1600" w:type="dxa"/>
            <w:tcBorders>
              <w:top w:val="nil"/>
              <w:left w:val="nil"/>
              <w:bottom w:val="nil"/>
              <w:right w:val="nil"/>
            </w:tcBorders>
            <w:shd w:val="clear" w:color="auto" w:fill="auto"/>
            <w:noWrap/>
            <w:vAlign w:val="bottom"/>
            <w:hideMark/>
          </w:tcPr>
          <w:p w14:paraId="43670BA8" w14:textId="77777777" w:rsidR="00C05AC5" w:rsidRPr="00C05AC5" w:rsidRDefault="00C05AC5" w:rsidP="00C05AC5">
            <w:pPr>
              <w:spacing w:after="0" w:line="240" w:lineRule="auto"/>
              <w:rPr>
                <w:rFonts w:eastAsia="Times New Roman" w:cs="Calibri"/>
                <w:color w:val="000000"/>
                <w:lang w:val="es-ES" w:eastAsia="es-ES"/>
              </w:rPr>
            </w:pPr>
            <w:r w:rsidRPr="00C05AC5">
              <w:rPr>
                <w:rFonts w:eastAsia="Times New Roman" w:cs="Calibri"/>
                <w:color w:val="000000"/>
                <w:lang w:val="es-ES" w:eastAsia="es-ES"/>
              </w:rPr>
              <w:t>BUZON</w:t>
            </w:r>
          </w:p>
        </w:tc>
        <w:tc>
          <w:tcPr>
            <w:tcW w:w="2700" w:type="dxa"/>
            <w:tcBorders>
              <w:top w:val="nil"/>
              <w:left w:val="nil"/>
              <w:bottom w:val="nil"/>
              <w:right w:val="nil"/>
            </w:tcBorders>
            <w:shd w:val="clear" w:color="auto" w:fill="auto"/>
            <w:noWrap/>
            <w:vAlign w:val="bottom"/>
            <w:hideMark/>
          </w:tcPr>
          <w:p w14:paraId="63370F3C" w14:textId="77777777" w:rsidR="00C05AC5" w:rsidRPr="00C05AC5" w:rsidRDefault="00C05AC5" w:rsidP="00C05AC5">
            <w:pPr>
              <w:spacing w:after="0" w:line="240" w:lineRule="auto"/>
              <w:jc w:val="right"/>
              <w:rPr>
                <w:rFonts w:eastAsia="Times New Roman" w:cs="Calibri"/>
                <w:color w:val="000000"/>
                <w:lang w:val="es-ES" w:eastAsia="es-ES"/>
              </w:rPr>
            </w:pPr>
            <w:r w:rsidRPr="00C05AC5">
              <w:rPr>
                <w:rFonts w:eastAsia="Times New Roman" w:cs="Calibri"/>
                <w:color w:val="000000"/>
                <w:lang w:val="es-ES" w:eastAsia="es-ES"/>
              </w:rPr>
              <w:t>1</w:t>
            </w:r>
          </w:p>
        </w:tc>
        <w:tc>
          <w:tcPr>
            <w:tcW w:w="1200" w:type="dxa"/>
            <w:tcBorders>
              <w:top w:val="nil"/>
              <w:left w:val="nil"/>
              <w:bottom w:val="nil"/>
              <w:right w:val="nil"/>
            </w:tcBorders>
            <w:shd w:val="clear" w:color="auto" w:fill="auto"/>
            <w:noWrap/>
            <w:vAlign w:val="bottom"/>
            <w:hideMark/>
          </w:tcPr>
          <w:p w14:paraId="52505D84" w14:textId="77777777" w:rsidR="00C05AC5" w:rsidRPr="00C05AC5" w:rsidRDefault="00C05AC5" w:rsidP="00C05AC5">
            <w:pPr>
              <w:spacing w:after="0" w:line="240" w:lineRule="auto"/>
              <w:jc w:val="right"/>
              <w:rPr>
                <w:rFonts w:eastAsia="Times New Roman" w:cs="Calibri"/>
                <w:color w:val="000000"/>
                <w:lang w:val="es-ES" w:eastAsia="es-ES"/>
              </w:rPr>
            </w:pPr>
            <w:r w:rsidRPr="00C05AC5">
              <w:rPr>
                <w:rFonts w:eastAsia="Times New Roman" w:cs="Calibri"/>
                <w:color w:val="000000"/>
                <w:lang w:val="es-ES" w:eastAsia="es-ES"/>
              </w:rPr>
              <w:t>0%</w:t>
            </w:r>
          </w:p>
        </w:tc>
      </w:tr>
      <w:tr w:rsidR="00C05AC5" w:rsidRPr="00C05AC5" w14:paraId="593B0838" w14:textId="77777777" w:rsidTr="00C05AC5">
        <w:trPr>
          <w:trHeight w:val="300"/>
          <w:jc w:val="center"/>
        </w:trPr>
        <w:tc>
          <w:tcPr>
            <w:tcW w:w="1600" w:type="dxa"/>
            <w:tcBorders>
              <w:top w:val="nil"/>
              <w:left w:val="nil"/>
              <w:bottom w:val="nil"/>
              <w:right w:val="nil"/>
            </w:tcBorders>
            <w:shd w:val="clear" w:color="auto" w:fill="auto"/>
            <w:noWrap/>
            <w:vAlign w:val="bottom"/>
            <w:hideMark/>
          </w:tcPr>
          <w:p w14:paraId="29E6BA4E" w14:textId="77777777" w:rsidR="00C05AC5" w:rsidRPr="00C05AC5" w:rsidRDefault="00C05AC5" w:rsidP="00C05AC5">
            <w:pPr>
              <w:spacing w:after="0" w:line="240" w:lineRule="auto"/>
              <w:rPr>
                <w:rFonts w:eastAsia="Times New Roman" w:cs="Calibri"/>
                <w:color w:val="000000"/>
                <w:lang w:val="es-ES" w:eastAsia="es-ES"/>
              </w:rPr>
            </w:pPr>
            <w:r w:rsidRPr="00C05AC5">
              <w:rPr>
                <w:rFonts w:eastAsia="Times New Roman" w:cs="Calibri"/>
                <w:color w:val="000000"/>
                <w:lang w:val="es-ES" w:eastAsia="es-ES"/>
              </w:rPr>
              <w:t>E-MAIL</w:t>
            </w:r>
          </w:p>
        </w:tc>
        <w:tc>
          <w:tcPr>
            <w:tcW w:w="2700" w:type="dxa"/>
            <w:tcBorders>
              <w:top w:val="nil"/>
              <w:left w:val="nil"/>
              <w:bottom w:val="nil"/>
              <w:right w:val="nil"/>
            </w:tcBorders>
            <w:shd w:val="clear" w:color="auto" w:fill="auto"/>
            <w:noWrap/>
            <w:vAlign w:val="bottom"/>
            <w:hideMark/>
          </w:tcPr>
          <w:p w14:paraId="1385FBF5" w14:textId="77777777" w:rsidR="00C05AC5" w:rsidRPr="00C05AC5" w:rsidRDefault="00C05AC5" w:rsidP="00C05AC5">
            <w:pPr>
              <w:spacing w:after="0" w:line="240" w:lineRule="auto"/>
              <w:jc w:val="right"/>
              <w:rPr>
                <w:rFonts w:eastAsia="Times New Roman" w:cs="Calibri"/>
                <w:color w:val="000000"/>
                <w:lang w:val="es-ES" w:eastAsia="es-ES"/>
              </w:rPr>
            </w:pPr>
            <w:r w:rsidRPr="00C05AC5">
              <w:rPr>
                <w:rFonts w:eastAsia="Times New Roman" w:cs="Calibri"/>
                <w:color w:val="000000"/>
                <w:lang w:val="es-ES" w:eastAsia="es-ES"/>
              </w:rPr>
              <w:t>28</w:t>
            </w:r>
          </w:p>
        </w:tc>
        <w:tc>
          <w:tcPr>
            <w:tcW w:w="1200" w:type="dxa"/>
            <w:tcBorders>
              <w:top w:val="nil"/>
              <w:left w:val="nil"/>
              <w:bottom w:val="nil"/>
              <w:right w:val="nil"/>
            </w:tcBorders>
            <w:shd w:val="clear" w:color="auto" w:fill="auto"/>
            <w:noWrap/>
            <w:vAlign w:val="bottom"/>
            <w:hideMark/>
          </w:tcPr>
          <w:p w14:paraId="161FB3A2" w14:textId="77777777" w:rsidR="00C05AC5" w:rsidRPr="00C05AC5" w:rsidRDefault="00C05AC5" w:rsidP="00C05AC5">
            <w:pPr>
              <w:spacing w:after="0" w:line="240" w:lineRule="auto"/>
              <w:jc w:val="right"/>
              <w:rPr>
                <w:rFonts w:eastAsia="Times New Roman" w:cs="Calibri"/>
                <w:color w:val="000000"/>
                <w:lang w:val="es-ES" w:eastAsia="es-ES"/>
              </w:rPr>
            </w:pPr>
            <w:r w:rsidRPr="00C05AC5">
              <w:rPr>
                <w:rFonts w:eastAsia="Times New Roman" w:cs="Calibri"/>
                <w:color w:val="000000"/>
                <w:lang w:val="es-ES" w:eastAsia="es-ES"/>
              </w:rPr>
              <w:t>12%</w:t>
            </w:r>
          </w:p>
        </w:tc>
      </w:tr>
      <w:tr w:rsidR="00C05AC5" w:rsidRPr="00C05AC5" w14:paraId="4D569639" w14:textId="77777777" w:rsidTr="00C05AC5">
        <w:trPr>
          <w:trHeight w:val="300"/>
          <w:jc w:val="center"/>
        </w:trPr>
        <w:tc>
          <w:tcPr>
            <w:tcW w:w="1600" w:type="dxa"/>
            <w:tcBorders>
              <w:top w:val="nil"/>
              <w:left w:val="nil"/>
              <w:bottom w:val="nil"/>
              <w:right w:val="nil"/>
            </w:tcBorders>
            <w:shd w:val="clear" w:color="auto" w:fill="auto"/>
            <w:noWrap/>
            <w:vAlign w:val="bottom"/>
            <w:hideMark/>
          </w:tcPr>
          <w:p w14:paraId="48B7394A" w14:textId="77777777" w:rsidR="00C05AC5" w:rsidRPr="00C05AC5" w:rsidRDefault="00C05AC5" w:rsidP="00C05AC5">
            <w:pPr>
              <w:spacing w:after="0" w:line="240" w:lineRule="auto"/>
              <w:rPr>
                <w:rFonts w:eastAsia="Times New Roman" w:cs="Calibri"/>
                <w:color w:val="000000"/>
                <w:lang w:val="es-ES" w:eastAsia="es-ES"/>
              </w:rPr>
            </w:pPr>
            <w:r w:rsidRPr="00C05AC5">
              <w:rPr>
                <w:rFonts w:eastAsia="Times New Roman" w:cs="Calibri"/>
                <w:color w:val="000000"/>
                <w:lang w:val="es-ES" w:eastAsia="es-ES"/>
              </w:rPr>
              <w:t>ESCRITO</w:t>
            </w:r>
          </w:p>
        </w:tc>
        <w:tc>
          <w:tcPr>
            <w:tcW w:w="2700" w:type="dxa"/>
            <w:tcBorders>
              <w:top w:val="nil"/>
              <w:left w:val="nil"/>
              <w:bottom w:val="nil"/>
              <w:right w:val="nil"/>
            </w:tcBorders>
            <w:shd w:val="clear" w:color="auto" w:fill="auto"/>
            <w:noWrap/>
            <w:vAlign w:val="bottom"/>
            <w:hideMark/>
          </w:tcPr>
          <w:p w14:paraId="381DA9C5" w14:textId="77777777" w:rsidR="00C05AC5" w:rsidRPr="00C05AC5" w:rsidRDefault="00C05AC5" w:rsidP="00C05AC5">
            <w:pPr>
              <w:spacing w:after="0" w:line="240" w:lineRule="auto"/>
              <w:jc w:val="right"/>
              <w:rPr>
                <w:rFonts w:eastAsia="Times New Roman" w:cs="Calibri"/>
                <w:color w:val="000000"/>
                <w:lang w:val="es-ES" w:eastAsia="es-ES"/>
              </w:rPr>
            </w:pPr>
            <w:r w:rsidRPr="00C05AC5">
              <w:rPr>
                <w:rFonts w:eastAsia="Times New Roman" w:cs="Calibri"/>
                <w:color w:val="000000"/>
                <w:lang w:val="es-ES" w:eastAsia="es-ES"/>
              </w:rPr>
              <w:t>33</w:t>
            </w:r>
          </w:p>
        </w:tc>
        <w:tc>
          <w:tcPr>
            <w:tcW w:w="1200" w:type="dxa"/>
            <w:tcBorders>
              <w:top w:val="nil"/>
              <w:left w:val="nil"/>
              <w:bottom w:val="nil"/>
              <w:right w:val="nil"/>
            </w:tcBorders>
            <w:shd w:val="clear" w:color="auto" w:fill="auto"/>
            <w:noWrap/>
            <w:vAlign w:val="bottom"/>
            <w:hideMark/>
          </w:tcPr>
          <w:p w14:paraId="6506B4E5" w14:textId="77777777" w:rsidR="00C05AC5" w:rsidRPr="00C05AC5" w:rsidRDefault="00C05AC5" w:rsidP="00C05AC5">
            <w:pPr>
              <w:spacing w:after="0" w:line="240" w:lineRule="auto"/>
              <w:jc w:val="right"/>
              <w:rPr>
                <w:rFonts w:eastAsia="Times New Roman" w:cs="Calibri"/>
                <w:color w:val="000000"/>
                <w:lang w:val="es-ES" w:eastAsia="es-ES"/>
              </w:rPr>
            </w:pPr>
            <w:r w:rsidRPr="00C05AC5">
              <w:rPr>
                <w:rFonts w:eastAsia="Times New Roman" w:cs="Calibri"/>
                <w:color w:val="000000"/>
                <w:lang w:val="es-ES" w:eastAsia="es-ES"/>
              </w:rPr>
              <w:t>14%</w:t>
            </w:r>
          </w:p>
        </w:tc>
      </w:tr>
      <w:tr w:rsidR="00C05AC5" w:rsidRPr="00C05AC5" w14:paraId="38DC0FA7" w14:textId="77777777" w:rsidTr="00C05AC5">
        <w:trPr>
          <w:trHeight w:val="300"/>
          <w:jc w:val="center"/>
        </w:trPr>
        <w:tc>
          <w:tcPr>
            <w:tcW w:w="1600" w:type="dxa"/>
            <w:tcBorders>
              <w:top w:val="nil"/>
              <w:left w:val="nil"/>
              <w:bottom w:val="nil"/>
              <w:right w:val="nil"/>
            </w:tcBorders>
            <w:shd w:val="clear" w:color="auto" w:fill="auto"/>
            <w:noWrap/>
            <w:vAlign w:val="bottom"/>
            <w:hideMark/>
          </w:tcPr>
          <w:p w14:paraId="0DCDEB2B" w14:textId="77777777" w:rsidR="00C05AC5" w:rsidRPr="00C05AC5" w:rsidRDefault="00C05AC5" w:rsidP="00C05AC5">
            <w:pPr>
              <w:spacing w:after="0" w:line="240" w:lineRule="auto"/>
              <w:rPr>
                <w:rFonts w:eastAsia="Times New Roman" w:cs="Calibri"/>
                <w:color w:val="000000"/>
                <w:lang w:val="es-ES" w:eastAsia="es-ES"/>
              </w:rPr>
            </w:pPr>
            <w:r w:rsidRPr="00C05AC5">
              <w:rPr>
                <w:rFonts w:eastAsia="Times New Roman" w:cs="Calibri"/>
                <w:color w:val="000000"/>
                <w:lang w:val="es-ES" w:eastAsia="es-ES"/>
              </w:rPr>
              <w:t>PRESENCIAL</w:t>
            </w:r>
          </w:p>
        </w:tc>
        <w:tc>
          <w:tcPr>
            <w:tcW w:w="2700" w:type="dxa"/>
            <w:tcBorders>
              <w:top w:val="nil"/>
              <w:left w:val="nil"/>
              <w:bottom w:val="nil"/>
              <w:right w:val="nil"/>
            </w:tcBorders>
            <w:shd w:val="clear" w:color="auto" w:fill="auto"/>
            <w:noWrap/>
            <w:vAlign w:val="bottom"/>
            <w:hideMark/>
          </w:tcPr>
          <w:p w14:paraId="2FC377A9" w14:textId="77777777" w:rsidR="00C05AC5" w:rsidRPr="00C05AC5" w:rsidRDefault="00C05AC5" w:rsidP="00C05AC5">
            <w:pPr>
              <w:spacing w:after="0" w:line="240" w:lineRule="auto"/>
              <w:jc w:val="right"/>
              <w:rPr>
                <w:rFonts w:eastAsia="Times New Roman" w:cs="Calibri"/>
                <w:color w:val="000000"/>
                <w:lang w:val="es-ES" w:eastAsia="es-ES"/>
              </w:rPr>
            </w:pPr>
            <w:r w:rsidRPr="00C05AC5">
              <w:rPr>
                <w:rFonts w:eastAsia="Times New Roman" w:cs="Calibri"/>
                <w:color w:val="000000"/>
                <w:lang w:val="es-ES" w:eastAsia="es-ES"/>
              </w:rPr>
              <w:t>28</w:t>
            </w:r>
          </w:p>
        </w:tc>
        <w:tc>
          <w:tcPr>
            <w:tcW w:w="1200" w:type="dxa"/>
            <w:tcBorders>
              <w:top w:val="nil"/>
              <w:left w:val="nil"/>
              <w:bottom w:val="nil"/>
              <w:right w:val="nil"/>
            </w:tcBorders>
            <w:shd w:val="clear" w:color="auto" w:fill="auto"/>
            <w:noWrap/>
            <w:vAlign w:val="bottom"/>
            <w:hideMark/>
          </w:tcPr>
          <w:p w14:paraId="78D25A38" w14:textId="77777777" w:rsidR="00C05AC5" w:rsidRPr="00C05AC5" w:rsidRDefault="00C05AC5" w:rsidP="00C05AC5">
            <w:pPr>
              <w:spacing w:after="0" w:line="240" w:lineRule="auto"/>
              <w:jc w:val="right"/>
              <w:rPr>
                <w:rFonts w:eastAsia="Times New Roman" w:cs="Calibri"/>
                <w:color w:val="000000"/>
                <w:lang w:val="es-ES" w:eastAsia="es-ES"/>
              </w:rPr>
            </w:pPr>
            <w:r w:rsidRPr="00C05AC5">
              <w:rPr>
                <w:rFonts w:eastAsia="Times New Roman" w:cs="Calibri"/>
                <w:color w:val="000000"/>
                <w:lang w:val="es-ES" w:eastAsia="es-ES"/>
              </w:rPr>
              <w:t>12%</w:t>
            </w:r>
          </w:p>
        </w:tc>
      </w:tr>
      <w:tr w:rsidR="00C05AC5" w:rsidRPr="00C05AC5" w14:paraId="7219B4FD" w14:textId="77777777" w:rsidTr="00C05AC5">
        <w:trPr>
          <w:trHeight w:val="300"/>
          <w:jc w:val="center"/>
        </w:trPr>
        <w:tc>
          <w:tcPr>
            <w:tcW w:w="1600" w:type="dxa"/>
            <w:tcBorders>
              <w:top w:val="nil"/>
              <w:left w:val="nil"/>
              <w:bottom w:val="nil"/>
              <w:right w:val="nil"/>
            </w:tcBorders>
            <w:shd w:val="clear" w:color="auto" w:fill="auto"/>
            <w:noWrap/>
            <w:vAlign w:val="bottom"/>
            <w:hideMark/>
          </w:tcPr>
          <w:p w14:paraId="6D515680" w14:textId="77777777" w:rsidR="00C05AC5" w:rsidRPr="00C05AC5" w:rsidRDefault="00C05AC5" w:rsidP="00C05AC5">
            <w:pPr>
              <w:spacing w:after="0" w:line="240" w:lineRule="auto"/>
              <w:rPr>
                <w:rFonts w:eastAsia="Times New Roman" w:cs="Calibri"/>
                <w:color w:val="000000"/>
                <w:lang w:val="es-ES" w:eastAsia="es-ES"/>
              </w:rPr>
            </w:pPr>
            <w:r w:rsidRPr="00C05AC5">
              <w:rPr>
                <w:rFonts w:eastAsia="Times New Roman" w:cs="Calibri"/>
                <w:color w:val="000000"/>
                <w:lang w:val="es-ES" w:eastAsia="es-ES"/>
              </w:rPr>
              <w:t>TELEFONO</w:t>
            </w:r>
          </w:p>
        </w:tc>
        <w:tc>
          <w:tcPr>
            <w:tcW w:w="2700" w:type="dxa"/>
            <w:tcBorders>
              <w:top w:val="nil"/>
              <w:left w:val="nil"/>
              <w:bottom w:val="nil"/>
              <w:right w:val="nil"/>
            </w:tcBorders>
            <w:shd w:val="clear" w:color="auto" w:fill="auto"/>
            <w:noWrap/>
            <w:vAlign w:val="bottom"/>
            <w:hideMark/>
          </w:tcPr>
          <w:p w14:paraId="64706EB9" w14:textId="77777777" w:rsidR="00C05AC5" w:rsidRPr="00C05AC5" w:rsidRDefault="00C05AC5" w:rsidP="00C05AC5">
            <w:pPr>
              <w:spacing w:after="0" w:line="240" w:lineRule="auto"/>
              <w:jc w:val="right"/>
              <w:rPr>
                <w:rFonts w:eastAsia="Times New Roman" w:cs="Calibri"/>
                <w:color w:val="000000"/>
                <w:lang w:val="es-ES" w:eastAsia="es-ES"/>
              </w:rPr>
            </w:pPr>
            <w:r w:rsidRPr="00C05AC5">
              <w:rPr>
                <w:rFonts w:eastAsia="Times New Roman" w:cs="Calibri"/>
                <w:color w:val="000000"/>
                <w:lang w:val="es-ES" w:eastAsia="es-ES"/>
              </w:rPr>
              <w:t>19</w:t>
            </w:r>
          </w:p>
        </w:tc>
        <w:tc>
          <w:tcPr>
            <w:tcW w:w="1200" w:type="dxa"/>
            <w:tcBorders>
              <w:top w:val="nil"/>
              <w:left w:val="nil"/>
              <w:bottom w:val="nil"/>
              <w:right w:val="nil"/>
            </w:tcBorders>
            <w:shd w:val="clear" w:color="auto" w:fill="auto"/>
            <w:noWrap/>
            <w:vAlign w:val="bottom"/>
            <w:hideMark/>
          </w:tcPr>
          <w:p w14:paraId="4854A3B8" w14:textId="77777777" w:rsidR="00C05AC5" w:rsidRPr="00C05AC5" w:rsidRDefault="00C05AC5" w:rsidP="00C05AC5">
            <w:pPr>
              <w:spacing w:after="0" w:line="240" w:lineRule="auto"/>
              <w:jc w:val="right"/>
              <w:rPr>
                <w:rFonts w:eastAsia="Times New Roman" w:cs="Calibri"/>
                <w:color w:val="000000"/>
                <w:lang w:val="es-ES" w:eastAsia="es-ES"/>
              </w:rPr>
            </w:pPr>
            <w:r w:rsidRPr="00C05AC5">
              <w:rPr>
                <w:rFonts w:eastAsia="Times New Roman" w:cs="Calibri"/>
                <w:color w:val="000000"/>
                <w:lang w:val="es-ES" w:eastAsia="es-ES"/>
              </w:rPr>
              <w:t>8%</w:t>
            </w:r>
          </w:p>
        </w:tc>
      </w:tr>
      <w:tr w:rsidR="00C05AC5" w:rsidRPr="00C05AC5" w14:paraId="36E719B3" w14:textId="77777777" w:rsidTr="00C05AC5">
        <w:trPr>
          <w:trHeight w:val="300"/>
          <w:jc w:val="center"/>
        </w:trPr>
        <w:tc>
          <w:tcPr>
            <w:tcW w:w="1600" w:type="dxa"/>
            <w:tcBorders>
              <w:top w:val="nil"/>
              <w:left w:val="nil"/>
              <w:bottom w:val="nil"/>
              <w:right w:val="nil"/>
            </w:tcBorders>
            <w:shd w:val="clear" w:color="auto" w:fill="auto"/>
            <w:noWrap/>
            <w:vAlign w:val="bottom"/>
            <w:hideMark/>
          </w:tcPr>
          <w:p w14:paraId="5F41445F" w14:textId="77777777" w:rsidR="00C05AC5" w:rsidRPr="00C05AC5" w:rsidRDefault="00C05AC5" w:rsidP="00C05AC5">
            <w:pPr>
              <w:spacing w:after="0" w:line="240" w:lineRule="auto"/>
              <w:rPr>
                <w:rFonts w:eastAsia="Times New Roman" w:cs="Calibri"/>
                <w:color w:val="000000"/>
                <w:lang w:val="es-ES" w:eastAsia="es-ES"/>
              </w:rPr>
            </w:pPr>
            <w:r w:rsidRPr="00C05AC5">
              <w:rPr>
                <w:rFonts w:eastAsia="Times New Roman" w:cs="Calibri"/>
                <w:color w:val="000000"/>
                <w:lang w:val="es-ES" w:eastAsia="es-ES"/>
              </w:rPr>
              <w:t>WEB</w:t>
            </w:r>
          </w:p>
        </w:tc>
        <w:tc>
          <w:tcPr>
            <w:tcW w:w="2700" w:type="dxa"/>
            <w:tcBorders>
              <w:top w:val="nil"/>
              <w:left w:val="nil"/>
              <w:bottom w:val="nil"/>
              <w:right w:val="nil"/>
            </w:tcBorders>
            <w:shd w:val="clear" w:color="auto" w:fill="auto"/>
            <w:noWrap/>
            <w:vAlign w:val="bottom"/>
            <w:hideMark/>
          </w:tcPr>
          <w:p w14:paraId="65E8D118" w14:textId="77777777" w:rsidR="00C05AC5" w:rsidRPr="00C05AC5" w:rsidRDefault="00C05AC5" w:rsidP="00C05AC5">
            <w:pPr>
              <w:spacing w:after="0" w:line="240" w:lineRule="auto"/>
              <w:jc w:val="right"/>
              <w:rPr>
                <w:rFonts w:eastAsia="Times New Roman" w:cs="Calibri"/>
                <w:color w:val="000000"/>
                <w:lang w:val="es-ES" w:eastAsia="es-ES"/>
              </w:rPr>
            </w:pPr>
            <w:r w:rsidRPr="00C05AC5">
              <w:rPr>
                <w:rFonts w:eastAsia="Times New Roman" w:cs="Calibri"/>
                <w:color w:val="000000"/>
                <w:lang w:val="es-ES" w:eastAsia="es-ES"/>
              </w:rPr>
              <w:t>134</w:t>
            </w:r>
          </w:p>
        </w:tc>
        <w:tc>
          <w:tcPr>
            <w:tcW w:w="1200" w:type="dxa"/>
            <w:tcBorders>
              <w:top w:val="nil"/>
              <w:left w:val="nil"/>
              <w:bottom w:val="nil"/>
              <w:right w:val="nil"/>
            </w:tcBorders>
            <w:shd w:val="clear" w:color="auto" w:fill="auto"/>
            <w:noWrap/>
            <w:vAlign w:val="bottom"/>
            <w:hideMark/>
          </w:tcPr>
          <w:p w14:paraId="2FAA64BB" w14:textId="77777777" w:rsidR="00C05AC5" w:rsidRPr="00C05AC5" w:rsidRDefault="00C05AC5" w:rsidP="00C05AC5">
            <w:pPr>
              <w:spacing w:after="0" w:line="240" w:lineRule="auto"/>
              <w:jc w:val="right"/>
              <w:rPr>
                <w:rFonts w:eastAsia="Times New Roman" w:cs="Calibri"/>
                <w:color w:val="000000"/>
                <w:lang w:val="es-ES" w:eastAsia="es-ES"/>
              </w:rPr>
            </w:pPr>
            <w:r w:rsidRPr="00C05AC5">
              <w:rPr>
                <w:rFonts w:eastAsia="Times New Roman" w:cs="Calibri"/>
                <w:color w:val="000000"/>
                <w:lang w:val="es-ES" w:eastAsia="es-ES"/>
              </w:rPr>
              <w:t>55%</w:t>
            </w:r>
          </w:p>
        </w:tc>
      </w:tr>
      <w:tr w:rsidR="00C05AC5" w:rsidRPr="00C05AC5" w14:paraId="620578EF" w14:textId="77777777" w:rsidTr="00C05AC5">
        <w:trPr>
          <w:trHeight w:val="300"/>
          <w:jc w:val="center"/>
        </w:trPr>
        <w:tc>
          <w:tcPr>
            <w:tcW w:w="1600" w:type="dxa"/>
            <w:tcBorders>
              <w:top w:val="single" w:sz="4" w:space="0" w:color="9BC2E6"/>
              <w:left w:val="nil"/>
              <w:bottom w:val="nil"/>
              <w:right w:val="nil"/>
            </w:tcBorders>
            <w:shd w:val="clear" w:color="DDEBF7" w:fill="DDEBF7"/>
            <w:noWrap/>
            <w:vAlign w:val="bottom"/>
            <w:hideMark/>
          </w:tcPr>
          <w:p w14:paraId="5AD1B19B" w14:textId="77777777" w:rsidR="00C05AC5" w:rsidRPr="00C05AC5" w:rsidRDefault="00C05AC5" w:rsidP="00C05AC5">
            <w:pPr>
              <w:spacing w:after="0" w:line="240" w:lineRule="auto"/>
              <w:rPr>
                <w:rFonts w:eastAsia="Times New Roman" w:cs="Calibri"/>
                <w:b/>
                <w:bCs/>
                <w:color w:val="000000"/>
                <w:lang w:val="es-ES" w:eastAsia="es-ES"/>
              </w:rPr>
            </w:pPr>
            <w:r w:rsidRPr="00C05AC5">
              <w:rPr>
                <w:rFonts w:eastAsia="Times New Roman" w:cs="Calibri"/>
                <w:b/>
                <w:bCs/>
                <w:color w:val="000000"/>
                <w:lang w:val="es-ES" w:eastAsia="es-ES"/>
              </w:rPr>
              <w:t>Total general</w:t>
            </w:r>
          </w:p>
        </w:tc>
        <w:tc>
          <w:tcPr>
            <w:tcW w:w="2700" w:type="dxa"/>
            <w:tcBorders>
              <w:top w:val="single" w:sz="4" w:space="0" w:color="9BC2E6"/>
              <w:left w:val="nil"/>
              <w:bottom w:val="nil"/>
              <w:right w:val="nil"/>
            </w:tcBorders>
            <w:shd w:val="clear" w:color="DDEBF7" w:fill="DDEBF7"/>
            <w:noWrap/>
            <w:vAlign w:val="bottom"/>
            <w:hideMark/>
          </w:tcPr>
          <w:p w14:paraId="39976F62" w14:textId="77777777" w:rsidR="00C05AC5" w:rsidRPr="00C05AC5" w:rsidRDefault="00C05AC5" w:rsidP="00C05AC5">
            <w:pPr>
              <w:spacing w:after="0" w:line="240" w:lineRule="auto"/>
              <w:jc w:val="right"/>
              <w:rPr>
                <w:rFonts w:eastAsia="Times New Roman" w:cs="Calibri"/>
                <w:b/>
                <w:bCs/>
                <w:color w:val="000000"/>
                <w:lang w:val="es-ES" w:eastAsia="es-ES"/>
              </w:rPr>
            </w:pPr>
            <w:r w:rsidRPr="00C05AC5">
              <w:rPr>
                <w:rFonts w:eastAsia="Times New Roman" w:cs="Calibri"/>
                <w:b/>
                <w:bCs/>
                <w:color w:val="000000"/>
                <w:lang w:val="es-ES" w:eastAsia="es-ES"/>
              </w:rPr>
              <w:t>243</w:t>
            </w:r>
          </w:p>
        </w:tc>
        <w:tc>
          <w:tcPr>
            <w:tcW w:w="1200" w:type="dxa"/>
            <w:tcBorders>
              <w:top w:val="single" w:sz="4" w:space="0" w:color="9BC2E6"/>
              <w:left w:val="nil"/>
              <w:bottom w:val="nil"/>
              <w:right w:val="nil"/>
            </w:tcBorders>
            <w:shd w:val="clear" w:color="DDEBF7" w:fill="DDEBF7"/>
            <w:noWrap/>
            <w:vAlign w:val="bottom"/>
            <w:hideMark/>
          </w:tcPr>
          <w:p w14:paraId="0198E7E9" w14:textId="77777777" w:rsidR="00C05AC5" w:rsidRPr="00C05AC5" w:rsidRDefault="00C05AC5" w:rsidP="00C05AC5">
            <w:pPr>
              <w:spacing w:after="0" w:line="240" w:lineRule="auto"/>
              <w:jc w:val="right"/>
              <w:rPr>
                <w:rFonts w:eastAsia="Times New Roman" w:cs="Calibri"/>
                <w:b/>
                <w:bCs/>
                <w:color w:val="000000"/>
                <w:lang w:val="es-ES" w:eastAsia="es-ES"/>
              </w:rPr>
            </w:pPr>
            <w:r w:rsidRPr="00C05AC5">
              <w:rPr>
                <w:rFonts w:eastAsia="Times New Roman" w:cs="Calibri"/>
                <w:b/>
                <w:bCs/>
                <w:color w:val="000000"/>
                <w:lang w:val="es-ES" w:eastAsia="es-ES"/>
              </w:rPr>
              <w:t>100%</w:t>
            </w:r>
          </w:p>
        </w:tc>
      </w:tr>
    </w:tbl>
    <w:p w14:paraId="2778697E" w14:textId="77777777" w:rsidR="000A7832" w:rsidRDefault="000A7832" w:rsidP="000A7832">
      <w:pPr>
        <w:spacing w:line="240" w:lineRule="atLeast"/>
        <w:contextualSpacing/>
        <w:jc w:val="center"/>
        <w:rPr>
          <w:rFonts w:ascii="Times New Roman" w:hAnsi="Times New Roman"/>
          <w:szCs w:val="24"/>
          <w:lang w:val="es-ES"/>
        </w:rPr>
      </w:pPr>
    </w:p>
    <w:p w14:paraId="609E8484" w14:textId="77777777" w:rsidR="005E2773" w:rsidRDefault="005E2773" w:rsidP="005E2773">
      <w:pPr>
        <w:spacing w:line="240" w:lineRule="atLeast"/>
        <w:contextualSpacing/>
        <w:jc w:val="center"/>
        <w:rPr>
          <w:rFonts w:ascii="Times New Roman" w:hAnsi="Times New Roman"/>
          <w:szCs w:val="24"/>
          <w:lang w:val="es-ES"/>
        </w:rPr>
      </w:pPr>
    </w:p>
    <w:p w14:paraId="3C4EA959" w14:textId="77777777" w:rsidR="00800A05" w:rsidRDefault="00800A05" w:rsidP="008A14C0">
      <w:pPr>
        <w:spacing w:line="240" w:lineRule="atLeast"/>
        <w:contextualSpacing/>
        <w:jc w:val="both"/>
        <w:rPr>
          <w:rFonts w:ascii="Times New Roman" w:hAnsi="Times New Roman"/>
          <w:szCs w:val="24"/>
        </w:rPr>
      </w:pPr>
    </w:p>
    <w:p w14:paraId="30C39CAA" w14:textId="0174BCB5" w:rsidR="00F503E4" w:rsidRDefault="000A7832" w:rsidP="008A14C0">
      <w:pPr>
        <w:spacing w:line="240" w:lineRule="atLeast"/>
        <w:contextualSpacing/>
        <w:jc w:val="both"/>
        <w:rPr>
          <w:rFonts w:ascii="Times New Roman" w:hAnsi="Times New Roman"/>
          <w:szCs w:val="24"/>
        </w:rPr>
      </w:pPr>
      <w:r>
        <w:rPr>
          <w:rFonts w:ascii="Times New Roman" w:hAnsi="Times New Roman"/>
          <w:szCs w:val="24"/>
        </w:rPr>
        <w:t>El</w:t>
      </w:r>
      <w:r w:rsidR="00BD4443">
        <w:rPr>
          <w:rFonts w:ascii="Times New Roman" w:hAnsi="Times New Roman"/>
          <w:szCs w:val="24"/>
        </w:rPr>
        <w:t xml:space="preserve"> canal</w:t>
      </w:r>
      <w:r w:rsidR="005E0C32">
        <w:rPr>
          <w:rFonts w:ascii="Times New Roman" w:hAnsi="Times New Roman"/>
          <w:szCs w:val="24"/>
        </w:rPr>
        <w:t xml:space="preserve"> W</w:t>
      </w:r>
      <w:r w:rsidR="00165341">
        <w:rPr>
          <w:rFonts w:ascii="Times New Roman" w:hAnsi="Times New Roman"/>
          <w:szCs w:val="24"/>
        </w:rPr>
        <w:t>eb</w:t>
      </w:r>
      <w:r w:rsidR="005E0C32">
        <w:rPr>
          <w:rFonts w:ascii="Times New Roman" w:hAnsi="Times New Roman"/>
          <w:szCs w:val="24"/>
        </w:rPr>
        <w:t xml:space="preserve"> </w:t>
      </w:r>
      <w:r>
        <w:rPr>
          <w:rFonts w:ascii="Times New Roman" w:hAnsi="Times New Roman"/>
          <w:szCs w:val="24"/>
        </w:rPr>
        <w:t xml:space="preserve">cuenta </w:t>
      </w:r>
      <w:r w:rsidR="005E0C32">
        <w:rPr>
          <w:rFonts w:ascii="Times New Roman" w:hAnsi="Times New Roman"/>
          <w:szCs w:val="24"/>
        </w:rPr>
        <w:t>con un porcentaje de</w:t>
      </w:r>
      <w:r w:rsidR="00BD4443">
        <w:rPr>
          <w:rFonts w:ascii="Times New Roman" w:hAnsi="Times New Roman"/>
          <w:szCs w:val="24"/>
        </w:rPr>
        <w:t xml:space="preserve">l </w:t>
      </w:r>
      <w:r w:rsidR="00C05AC5">
        <w:rPr>
          <w:rFonts w:ascii="Times New Roman" w:hAnsi="Times New Roman"/>
          <w:szCs w:val="24"/>
        </w:rPr>
        <w:t>55</w:t>
      </w:r>
      <w:r w:rsidR="00A075FC">
        <w:rPr>
          <w:rFonts w:ascii="Times New Roman" w:hAnsi="Times New Roman"/>
          <w:szCs w:val="24"/>
        </w:rPr>
        <w:t>%</w:t>
      </w:r>
      <w:r>
        <w:rPr>
          <w:rFonts w:ascii="Times New Roman" w:hAnsi="Times New Roman"/>
          <w:szCs w:val="24"/>
        </w:rPr>
        <w:t xml:space="preserve"> </w:t>
      </w:r>
      <w:r w:rsidR="00BD4443">
        <w:rPr>
          <w:rFonts w:ascii="Times New Roman" w:hAnsi="Times New Roman"/>
          <w:szCs w:val="24"/>
        </w:rPr>
        <w:t>del total de peticiones registradas, siendo el medio más utilizado para interponer las peticiones ciudadanas</w:t>
      </w:r>
      <w:r w:rsidR="00165341">
        <w:rPr>
          <w:rFonts w:ascii="Times New Roman" w:hAnsi="Times New Roman"/>
          <w:szCs w:val="24"/>
        </w:rPr>
        <w:t xml:space="preserve"> durante el período</w:t>
      </w:r>
      <w:r w:rsidR="00BD4443">
        <w:rPr>
          <w:rFonts w:ascii="Times New Roman" w:hAnsi="Times New Roman"/>
          <w:szCs w:val="24"/>
        </w:rPr>
        <w:t xml:space="preserve">, en segundo lugar </w:t>
      </w:r>
      <w:r w:rsidR="00165341">
        <w:rPr>
          <w:rFonts w:ascii="Times New Roman" w:hAnsi="Times New Roman"/>
          <w:szCs w:val="24"/>
        </w:rPr>
        <w:t xml:space="preserve">se encuentra </w:t>
      </w:r>
      <w:r w:rsidR="00BD4443">
        <w:rPr>
          <w:rFonts w:ascii="Times New Roman" w:hAnsi="Times New Roman"/>
          <w:szCs w:val="24"/>
        </w:rPr>
        <w:t xml:space="preserve">el canal </w:t>
      </w:r>
      <w:r w:rsidR="008C55D9">
        <w:rPr>
          <w:rFonts w:ascii="Times New Roman" w:hAnsi="Times New Roman"/>
          <w:szCs w:val="24"/>
        </w:rPr>
        <w:t>E</w:t>
      </w:r>
      <w:r w:rsidR="00C05AC5">
        <w:rPr>
          <w:rFonts w:ascii="Times New Roman" w:hAnsi="Times New Roman"/>
          <w:szCs w:val="24"/>
        </w:rPr>
        <w:t>scrito</w:t>
      </w:r>
      <w:r w:rsidR="00BD4443">
        <w:rPr>
          <w:rFonts w:ascii="Times New Roman" w:hAnsi="Times New Roman"/>
          <w:szCs w:val="24"/>
        </w:rPr>
        <w:t xml:space="preserve"> con </w:t>
      </w:r>
      <w:r w:rsidR="005B0188">
        <w:rPr>
          <w:rFonts w:ascii="Times New Roman" w:hAnsi="Times New Roman"/>
          <w:szCs w:val="24"/>
        </w:rPr>
        <w:t xml:space="preserve">un porcentaje de </w:t>
      </w:r>
      <w:r w:rsidR="00C05AC5">
        <w:rPr>
          <w:rFonts w:ascii="Times New Roman" w:hAnsi="Times New Roman"/>
          <w:szCs w:val="24"/>
        </w:rPr>
        <w:t>14</w:t>
      </w:r>
      <w:r w:rsidR="00A075FC">
        <w:rPr>
          <w:rFonts w:ascii="Times New Roman" w:hAnsi="Times New Roman"/>
          <w:szCs w:val="24"/>
        </w:rPr>
        <w:t>%</w:t>
      </w:r>
      <w:r w:rsidR="00BD4443">
        <w:rPr>
          <w:rFonts w:ascii="Times New Roman" w:hAnsi="Times New Roman"/>
          <w:szCs w:val="24"/>
        </w:rPr>
        <w:t xml:space="preserve">, </w:t>
      </w:r>
      <w:r>
        <w:rPr>
          <w:rFonts w:ascii="Times New Roman" w:hAnsi="Times New Roman"/>
          <w:szCs w:val="24"/>
        </w:rPr>
        <w:t xml:space="preserve">en tercer lugar encontramos </w:t>
      </w:r>
      <w:r w:rsidR="00BD4443">
        <w:rPr>
          <w:rFonts w:ascii="Times New Roman" w:hAnsi="Times New Roman"/>
          <w:szCs w:val="24"/>
        </w:rPr>
        <w:t xml:space="preserve">el canal </w:t>
      </w:r>
      <w:r w:rsidR="00C05AC5">
        <w:rPr>
          <w:rFonts w:ascii="Times New Roman" w:hAnsi="Times New Roman"/>
          <w:szCs w:val="24"/>
        </w:rPr>
        <w:t xml:space="preserve">E-mail y Presencial </w:t>
      </w:r>
      <w:r w:rsidR="00BD4443">
        <w:rPr>
          <w:rFonts w:ascii="Times New Roman" w:hAnsi="Times New Roman"/>
          <w:szCs w:val="24"/>
        </w:rPr>
        <w:t>con</w:t>
      </w:r>
      <w:r w:rsidR="005B0188">
        <w:rPr>
          <w:rFonts w:ascii="Times New Roman" w:hAnsi="Times New Roman"/>
          <w:szCs w:val="24"/>
        </w:rPr>
        <w:t xml:space="preserve"> un porcentaje de</w:t>
      </w:r>
      <w:r>
        <w:rPr>
          <w:rFonts w:ascii="Times New Roman" w:hAnsi="Times New Roman"/>
          <w:szCs w:val="24"/>
        </w:rPr>
        <w:t>l</w:t>
      </w:r>
      <w:r w:rsidR="00BD4443">
        <w:rPr>
          <w:rFonts w:ascii="Times New Roman" w:hAnsi="Times New Roman"/>
          <w:szCs w:val="24"/>
        </w:rPr>
        <w:t xml:space="preserve"> </w:t>
      </w:r>
      <w:r w:rsidR="00780D29">
        <w:rPr>
          <w:rFonts w:ascii="Times New Roman" w:hAnsi="Times New Roman"/>
          <w:szCs w:val="24"/>
        </w:rPr>
        <w:t>1</w:t>
      </w:r>
      <w:r w:rsidR="00C05AC5">
        <w:rPr>
          <w:rFonts w:ascii="Times New Roman" w:hAnsi="Times New Roman"/>
          <w:szCs w:val="24"/>
        </w:rPr>
        <w:t>2</w:t>
      </w:r>
      <w:r w:rsidR="00A075FC">
        <w:rPr>
          <w:rFonts w:ascii="Times New Roman" w:hAnsi="Times New Roman"/>
          <w:szCs w:val="24"/>
        </w:rPr>
        <w:t>%</w:t>
      </w:r>
      <w:r w:rsidR="00BD4443">
        <w:rPr>
          <w:rFonts w:ascii="Times New Roman" w:hAnsi="Times New Roman"/>
          <w:szCs w:val="24"/>
        </w:rPr>
        <w:t xml:space="preserve">, en cuarto lugar el canal </w:t>
      </w:r>
      <w:r>
        <w:rPr>
          <w:rFonts w:ascii="Times New Roman" w:hAnsi="Times New Roman"/>
          <w:szCs w:val="24"/>
        </w:rPr>
        <w:t>telefónico</w:t>
      </w:r>
      <w:r w:rsidR="00BD4443">
        <w:rPr>
          <w:rFonts w:ascii="Times New Roman" w:hAnsi="Times New Roman"/>
          <w:szCs w:val="24"/>
        </w:rPr>
        <w:t xml:space="preserve"> con</w:t>
      </w:r>
      <w:r w:rsidR="00A075FC">
        <w:rPr>
          <w:rFonts w:ascii="Times New Roman" w:hAnsi="Times New Roman"/>
          <w:szCs w:val="24"/>
        </w:rPr>
        <w:t xml:space="preserve"> </w:t>
      </w:r>
      <w:r w:rsidR="005B0188">
        <w:rPr>
          <w:rFonts w:ascii="Times New Roman" w:hAnsi="Times New Roman"/>
          <w:szCs w:val="24"/>
        </w:rPr>
        <w:t>un porcentaje de</w:t>
      </w:r>
      <w:r>
        <w:rPr>
          <w:rFonts w:ascii="Times New Roman" w:hAnsi="Times New Roman"/>
          <w:szCs w:val="24"/>
        </w:rPr>
        <w:t>l</w:t>
      </w:r>
      <w:r w:rsidR="005B0188">
        <w:rPr>
          <w:rFonts w:ascii="Times New Roman" w:hAnsi="Times New Roman"/>
          <w:szCs w:val="24"/>
        </w:rPr>
        <w:t xml:space="preserve"> </w:t>
      </w:r>
      <w:r w:rsidR="00C05AC5">
        <w:rPr>
          <w:rFonts w:ascii="Times New Roman" w:hAnsi="Times New Roman"/>
          <w:szCs w:val="24"/>
        </w:rPr>
        <w:t>8</w:t>
      </w:r>
      <w:r w:rsidR="00A075FC">
        <w:rPr>
          <w:rFonts w:ascii="Times New Roman" w:hAnsi="Times New Roman"/>
          <w:szCs w:val="24"/>
        </w:rPr>
        <w:t>%</w:t>
      </w:r>
      <w:r>
        <w:rPr>
          <w:rFonts w:ascii="Times New Roman" w:hAnsi="Times New Roman"/>
          <w:szCs w:val="24"/>
        </w:rPr>
        <w:t xml:space="preserve"> y por último el canal </w:t>
      </w:r>
      <w:r w:rsidR="00C05AC5">
        <w:rPr>
          <w:rFonts w:ascii="Times New Roman" w:hAnsi="Times New Roman"/>
          <w:szCs w:val="24"/>
        </w:rPr>
        <w:t>buzón con un porcentaje del 0</w:t>
      </w:r>
      <w:r>
        <w:rPr>
          <w:rFonts w:ascii="Times New Roman" w:hAnsi="Times New Roman"/>
          <w:szCs w:val="24"/>
        </w:rPr>
        <w:t>%</w:t>
      </w:r>
      <w:r w:rsidR="005E0C32">
        <w:rPr>
          <w:rFonts w:ascii="Times New Roman" w:hAnsi="Times New Roman"/>
          <w:szCs w:val="24"/>
        </w:rPr>
        <w:t>.</w:t>
      </w:r>
    </w:p>
    <w:p w14:paraId="5B5DFDB9" w14:textId="77777777" w:rsidR="00800A05" w:rsidRDefault="00800A05" w:rsidP="008A14C0">
      <w:pPr>
        <w:spacing w:line="240" w:lineRule="atLeast"/>
        <w:contextualSpacing/>
        <w:jc w:val="both"/>
        <w:rPr>
          <w:rFonts w:ascii="Times New Roman" w:hAnsi="Times New Roman"/>
          <w:szCs w:val="24"/>
        </w:rPr>
      </w:pPr>
    </w:p>
    <w:p w14:paraId="3FDB857D" w14:textId="77777777" w:rsidR="00800A05" w:rsidRDefault="00800A05" w:rsidP="008A14C0">
      <w:pPr>
        <w:spacing w:line="240" w:lineRule="atLeast"/>
        <w:contextualSpacing/>
        <w:jc w:val="both"/>
        <w:rPr>
          <w:rFonts w:ascii="Times New Roman" w:hAnsi="Times New Roman"/>
          <w:szCs w:val="24"/>
        </w:rPr>
      </w:pPr>
    </w:p>
    <w:p w14:paraId="76781A22" w14:textId="77777777" w:rsidR="00C05AC5" w:rsidRDefault="00C05AC5" w:rsidP="008A14C0">
      <w:pPr>
        <w:spacing w:line="240" w:lineRule="atLeast"/>
        <w:contextualSpacing/>
        <w:jc w:val="both"/>
        <w:rPr>
          <w:rFonts w:ascii="Times New Roman" w:hAnsi="Times New Roman"/>
          <w:szCs w:val="24"/>
        </w:rPr>
      </w:pPr>
    </w:p>
    <w:p w14:paraId="788F74E6" w14:textId="77777777" w:rsidR="00C05AC5" w:rsidRDefault="00C05AC5" w:rsidP="008A14C0">
      <w:pPr>
        <w:spacing w:line="240" w:lineRule="atLeast"/>
        <w:contextualSpacing/>
        <w:jc w:val="both"/>
        <w:rPr>
          <w:rFonts w:ascii="Times New Roman" w:hAnsi="Times New Roman"/>
          <w:szCs w:val="24"/>
        </w:rPr>
      </w:pPr>
    </w:p>
    <w:p w14:paraId="7BD38161" w14:textId="77777777" w:rsidR="00800A05" w:rsidRDefault="00800A05" w:rsidP="008A14C0">
      <w:pPr>
        <w:spacing w:line="240" w:lineRule="atLeast"/>
        <w:contextualSpacing/>
        <w:jc w:val="both"/>
        <w:rPr>
          <w:rFonts w:ascii="Times New Roman" w:hAnsi="Times New Roman"/>
          <w:b/>
          <w:szCs w:val="24"/>
        </w:rPr>
      </w:pPr>
      <w:r w:rsidRPr="00800A05">
        <w:rPr>
          <w:rFonts w:ascii="Times New Roman" w:hAnsi="Times New Roman"/>
          <w:b/>
          <w:szCs w:val="24"/>
        </w:rPr>
        <w:t>3.- TIPOLOGIAS O MODALIDADES</w:t>
      </w:r>
    </w:p>
    <w:p w14:paraId="2CA045DC" w14:textId="77777777" w:rsidR="00C07BC9" w:rsidRDefault="00C07BC9" w:rsidP="008A14C0">
      <w:pPr>
        <w:spacing w:line="240" w:lineRule="atLeast"/>
        <w:contextualSpacing/>
        <w:jc w:val="both"/>
        <w:rPr>
          <w:rFonts w:ascii="Times New Roman" w:hAnsi="Times New Roman"/>
          <w:b/>
          <w:szCs w:val="24"/>
        </w:rPr>
      </w:pPr>
    </w:p>
    <w:p w14:paraId="4C920A1E" w14:textId="632A4B2B" w:rsidR="00492755" w:rsidRDefault="00492755" w:rsidP="00492755">
      <w:pPr>
        <w:spacing w:line="240" w:lineRule="atLeast"/>
        <w:contextualSpacing/>
        <w:jc w:val="center"/>
        <w:rPr>
          <w:rFonts w:ascii="Times New Roman" w:hAnsi="Times New Roman"/>
          <w:b/>
          <w:szCs w:val="24"/>
        </w:rPr>
      </w:pPr>
      <w:r>
        <w:rPr>
          <w:noProof/>
          <w:lang w:val="es-ES" w:eastAsia="es-ES"/>
        </w:rPr>
        <w:drawing>
          <wp:inline distT="0" distB="0" distL="0" distR="0" wp14:anchorId="68928DAE" wp14:editId="7E9ADCC5">
            <wp:extent cx="4238625" cy="2419350"/>
            <wp:effectExtent l="0" t="0" r="9525" b="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238A67" w14:textId="2ADE1CAE" w:rsidR="00587337" w:rsidRDefault="00587337" w:rsidP="00971DD6">
      <w:pPr>
        <w:spacing w:line="240" w:lineRule="atLeast"/>
        <w:contextualSpacing/>
        <w:jc w:val="center"/>
        <w:rPr>
          <w:noProof/>
          <w:lang w:val="es-ES" w:eastAsia="es-ES"/>
        </w:rPr>
      </w:pPr>
    </w:p>
    <w:tbl>
      <w:tblPr>
        <w:tblW w:w="8440" w:type="dxa"/>
        <w:jc w:val="center"/>
        <w:tblCellMar>
          <w:left w:w="70" w:type="dxa"/>
          <w:right w:w="70" w:type="dxa"/>
        </w:tblCellMar>
        <w:tblLook w:val="04A0" w:firstRow="1" w:lastRow="0" w:firstColumn="1" w:lastColumn="0" w:noHBand="0" w:noVBand="1"/>
      </w:tblPr>
      <w:tblGrid>
        <w:gridCol w:w="4540"/>
        <w:gridCol w:w="2700"/>
        <w:gridCol w:w="1200"/>
      </w:tblGrid>
      <w:tr w:rsidR="00492755" w:rsidRPr="00492755" w14:paraId="0119531A" w14:textId="77777777" w:rsidTr="00492755">
        <w:trPr>
          <w:trHeight w:val="300"/>
          <w:jc w:val="center"/>
        </w:trPr>
        <w:tc>
          <w:tcPr>
            <w:tcW w:w="4540" w:type="dxa"/>
            <w:tcBorders>
              <w:top w:val="nil"/>
              <w:left w:val="nil"/>
              <w:bottom w:val="single" w:sz="4" w:space="0" w:color="9BC2E6"/>
              <w:right w:val="nil"/>
            </w:tcBorders>
            <w:shd w:val="clear" w:color="DDEBF7" w:fill="DDEBF7"/>
            <w:noWrap/>
            <w:vAlign w:val="bottom"/>
            <w:hideMark/>
          </w:tcPr>
          <w:p w14:paraId="1E00B468" w14:textId="77777777" w:rsidR="00492755" w:rsidRPr="00492755" w:rsidRDefault="00492755" w:rsidP="00492755">
            <w:pPr>
              <w:spacing w:after="0" w:line="240" w:lineRule="auto"/>
              <w:rPr>
                <w:rFonts w:eastAsia="Times New Roman" w:cs="Calibri"/>
                <w:b/>
                <w:bCs/>
                <w:color w:val="000000"/>
                <w:lang w:val="es-ES" w:eastAsia="es-ES"/>
              </w:rPr>
            </w:pPr>
            <w:r w:rsidRPr="00492755">
              <w:rPr>
                <w:rFonts w:eastAsia="Times New Roman" w:cs="Calibri"/>
                <w:b/>
                <w:bCs/>
                <w:color w:val="000000"/>
                <w:lang w:val="es-ES" w:eastAsia="es-ES"/>
              </w:rPr>
              <w:t>Etiquetas de fila</w:t>
            </w:r>
          </w:p>
        </w:tc>
        <w:tc>
          <w:tcPr>
            <w:tcW w:w="2700" w:type="dxa"/>
            <w:tcBorders>
              <w:top w:val="nil"/>
              <w:left w:val="nil"/>
              <w:bottom w:val="single" w:sz="4" w:space="0" w:color="9BC2E6"/>
              <w:right w:val="nil"/>
            </w:tcBorders>
            <w:shd w:val="clear" w:color="DDEBF7" w:fill="DDEBF7"/>
            <w:noWrap/>
            <w:vAlign w:val="bottom"/>
            <w:hideMark/>
          </w:tcPr>
          <w:p w14:paraId="1C15C7B6" w14:textId="77777777" w:rsidR="00492755" w:rsidRPr="00492755" w:rsidRDefault="00492755" w:rsidP="00492755">
            <w:pPr>
              <w:spacing w:after="0" w:line="240" w:lineRule="auto"/>
              <w:rPr>
                <w:rFonts w:eastAsia="Times New Roman" w:cs="Calibri"/>
                <w:b/>
                <w:bCs/>
                <w:color w:val="000000"/>
                <w:lang w:val="es-ES" w:eastAsia="es-ES"/>
              </w:rPr>
            </w:pPr>
            <w:r w:rsidRPr="00492755">
              <w:rPr>
                <w:rFonts w:eastAsia="Times New Roman" w:cs="Calibri"/>
                <w:b/>
                <w:bCs/>
                <w:color w:val="000000"/>
                <w:lang w:val="es-ES" w:eastAsia="es-ES"/>
              </w:rPr>
              <w:t>Cuenta de Numero petición</w:t>
            </w:r>
          </w:p>
        </w:tc>
        <w:tc>
          <w:tcPr>
            <w:tcW w:w="1200" w:type="dxa"/>
            <w:tcBorders>
              <w:top w:val="nil"/>
              <w:left w:val="nil"/>
              <w:bottom w:val="single" w:sz="4" w:space="0" w:color="9BC2E6"/>
              <w:right w:val="nil"/>
            </w:tcBorders>
            <w:shd w:val="clear" w:color="DDEBF7" w:fill="DDEBF7"/>
            <w:noWrap/>
            <w:vAlign w:val="bottom"/>
            <w:hideMark/>
          </w:tcPr>
          <w:p w14:paraId="0A9B4100" w14:textId="77777777" w:rsidR="00492755" w:rsidRPr="00492755" w:rsidRDefault="00492755" w:rsidP="00492755">
            <w:pPr>
              <w:spacing w:after="0" w:line="240" w:lineRule="auto"/>
              <w:jc w:val="center"/>
              <w:rPr>
                <w:rFonts w:eastAsia="Times New Roman" w:cs="Calibri"/>
                <w:b/>
                <w:bCs/>
                <w:color w:val="000000"/>
                <w:lang w:val="es-ES" w:eastAsia="es-ES"/>
              </w:rPr>
            </w:pPr>
            <w:r w:rsidRPr="00492755">
              <w:rPr>
                <w:rFonts w:eastAsia="Times New Roman" w:cs="Calibri"/>
                <w:b/>
                <w:bCs/>
                <w:color w:val="000000"/>
                <w:lang w:val="es-ES" w:eastAsia="es-ES"/>
              </w:rPr>
              <w:t>%</w:t>
            </w:r>
          </w:p>
        </w:tc>
      </w:tr>
      <w:tr w:rsidR="00492755" w:rsidRPr="00492755" w14:paraId="5B55566D" w14:textId="77777777" w:rsidTr="00492755">
        <w:trPr>
          <w:trHeight w:val="300"/>
          <w:jc w:val="center"/>
        </w:trPr>
        <w:tc>
          <w:tcPr>
            <w:tcW w:w="4540" w:type="dxa"/>
            <w:tcBorders>
              <w:top w:val="nil"/>
              <w:left w:val="nil"/>
              <w:bottom w:val="nil"/>
              <w:right w:val="nil"/>
            </w:tcBorders>
            <w:shd w:val="clear" w:color="auto" w:fill="auto"/>
            <w:noWrap/>
            <w:vAlign w:val="bottom"/>
            <w:hideMark/>
          </w:tcPr>
          <w:p w14:paraId="4395C577" w14:textId="77777777" w:rsidR="00492755" w:rsidRPr="00492755" w:rsidRDefault="00492755" w:rsidP="00492755">
            <w:pPr>
              <w:spacing w:after="0" w:line="240" w:lineRule="auto"/>
              <w:rPr>
                <w:rFonts w:eastAsia="Times New Roman" w:cs="Calibri"/>
                <w:color w:val="000000"/>
                <w:lang w:val="es-ES" w:eastAsia="es-ES"/>
              </w:rPr>
            </w:pPr>
            <w:r w:rsidRPr="00492755">
              <w:rPr>
                <w:rFonts w:eastAsia="Times New Roman" w:cs="Calibri"/>
                <w:color w:val="000000"/>
                <w:lang w:val="es-ES" w:eastAsia="es-ES"/>
              </w:rPr>
              <w:t>CONSULTA</w:t>
            </w:r>
          </w:p>
        </w:tc>
        <w:tc>
          <w:tcPr>
            <w:tcW w:w="2700" w:type="dxa"/>
            <w:tcBorders>
              <w:top w:val="nil"/>
              <w:left w:val="nil"/>
              <w:bottom w:val="nil"/>
              <w:right w:val="nil"/>
            </w:tcBorders>
            <w:shd w:val="clear" w:color="auto" w:fill="auto"/>
            <w:noWrap/>
            <w:vAlign w:val="bottom"/>
            <w:hideMark/>
          </w:tcPr>
          <w:p w14:paraId="63C548D6" w14:textId="77777777" w:rsidR="00492755" w:rsidRPr="00492755" w:rsidRDefault="00492755" w:rsidP="00492755">
            <w:pPr>
              <w:spacing w:after="0" w:line="240" w:lineRule="auto"/>
              <w:jc w:val="right"/>
              <w:rPr>
                <w:rFonts w:eastAsia="Times New Roman" w:cs="Calibri"/>
                <w:color w:val="000000"/>
                <w:lang w:val="es-ES" w:eastAsia="es-ES"/>
              </w:rPr>
            </w:pPr>
            <w:r w:rsidRPr="00492755">
              <w:rPr>
                <w:rFonts w:eastAsia="Times New Roman" w:cs="Calibri"/>
                <w:color w:val="000000"/>
                <w:lang w:val="es-ES" w:eastAsia="es-ES"/>
              </w:rPr>
              <w:t>2</w:t>
            </w:r>
          </w:p>
        </w:tc>
        <w:tc>
          <w:tcPr>
            <w:tcW w:w="1200" w:type="dxa"/>
            <w:tcBorders>
              <w:top w:val="nil"/>
              <w:left w:val="nil"/>
              <w:bottom w:val="nil"/>
              <w:right w:val="nil"/>
            </w:tcBorders>
            <w:shd w:val="clear" w:color="auto" w:fill="auto"/>
            <w:noWrap/>
            <w:vAlign w:val="bottom"/>
            <w:hideMark/>
          </w:tcPr>
          <w:p w14:paraId="2288208C" w14:textId="77777777" w:rsidR="00492755" w:rsidRPr="00492755" w:rsidRDefault="00492755" w:rsidP="00492755">
            <w:pPr>
              <w:spacing w:after="0" w:line="240" w:lineRule="auto"/>
              <w:jc w:val="right"/>
              <w:rPr>
                <w:rFonts w:eastAsia="Times New Roman" w:cs="Calibri"/>
                <w:color w:val="000000"/>
                <w:lang w:val="es-ES" w:eastAsia="es-ES"/>
              </w:rPr>
            </w:pPr>
            <w:r w:rsidRPr="00492755">
              <w:rPr>
                <w:rFonts w:eastAsia="Times New Roman" w:cs="Calibri"/>
                <w:color w:val="000000"/>
                <w:lang w:val="es-ES" w:eastAsia="es-ES"/>
              </w:rPr>
              <w:t>1%</w:t>
            </w:r>
          </w:p>
        </w:tc>
      </w:tr>
      <w:tr w:rsidR="00492755" w:rsidRPr="00492755" w14:paraId="551B98A1" w14:textId="77777777" w:rsidTr="00492755">
        <w:trPr>
          <w:trHeight w:val="300"/>
          <w:jc w:val="center"/>
        </w:trPr>
        <w:tc>
          <w:tcPr>
            <w:tcW w:w="4540" w:type="dxa"/>
            <w:tcBorders>
              <w:top w:val="nil"/>
              <w:left w:val="nil"/>
              <w:bottom w:val="nil"/>
              <w:right w:val="nil"/>
            </w:tcBorders>
            <w:shd w:val="clear" w:color="auto" w:fill="auto"/>
            <w:noWrap/>
            <w:vAlign w:val="bottom"/>
            <w:hideMark/>
          </w:tcPr>
          <w:p w14:paraId="73E17CF2" w14:textId="77777777" w:rsidR="00492755" w:rsidRPr="00492755" w:rsidRDefault="00492755" w:rsidP="00492755">
            <w:pPr>
              <w:spacing w:after="0" w:line="240" w:lineRule="auto"/>
              <w:rPr>
                <w:rFonts w:eastAsia="Times New Roman" w:cs="Calibri"/>
                <w:color w:val="000000"/>
                <w:lang w:val="es-ES" w:eastAsia="es-ES"/>
              </w:rPr>
            </w:pPr>
            <w:r w:rsidRPr="00492755">
              <w:rPr>
                <w:rFonts w:eastAsia="Times New Roman" w:cs="Calibri"/>
                <w:color w:val="000000"/>
                <w:lang w:val="es-ES" w:eastAsia="es-ES"/>
              </w:rPr>
              <w:t>DENUNCIA POR ACTOS DE CORRUPCIÓN</w:t>
            </w:r>
          </w:p>
        </w:tc>
        <w:tc>
          <w:tcPr>
            <w:tcW w:w="2700" w:type="dxa"/>
            <w:tcBorders>
              <w:top w:val="nil"/>
              <w:left w:val="nil"/>
              <w:bottom w:val="nil"/>
              <w:right w:val="nil"/>
            </w:tcBorders>
            <w:shd w:val="clear" w:color="auto" w:fill="auto"/>
            <w:noWrap/>
            <w:vAlign w:val="bottom"/>
            <w:hideMark/>
          </w:tcPr>
          <w:p w14:paraId="2C833897" w14:textId="77777777" w:rsidR="00492755" w:rsidRPr="00492755" w:rsidRDefault="00492755" w:rsidP="00492755">
            <w:pPr>
              <w:spacing w:after="0" w:line="240" w:lineRule="auto"/>
              <w:jc w:val="right"/>
              <w:rPr>
                <w:rFonts w:eastAsia="Times New Roman" w:cs="Calibri"/>
                <w:color w:val="000000"/>
                <w:lang w:val="es-ES" w:eastAsia="es-ES"/>
              </w:rPr>
            </w:pPr>
            <w:r w:rsidRPr="00492755">
              <w:rPr>
                <w:rFonts w:eastAsia="Times New Roman" w:cs="Calibri"/>
                <w:color w:val="000000"/>
                <w:lang w:val="es-ES" w:eastAsia="es-ES"/>
              </w:rPr>
              <w:t>1</w:t>
            </w:r>
          </w:p>
        </w:tc>
        <w:tc>
          <w:tcPr>
            <w:tcW w:w="1200" w:type="dxa"/>
            <w:tcBorders>
              <w:top w:val="nil"/>
              <w:left w:val="nil"/>
              <w:bottom w:val="nil"/>
              <w:right w:val="nil"/>
            </w:tcBorders>
            <w:shd w:val="clear" w:color="auto" w:fill="auto"/>
            <w:noWrap/>
            <w:vAlign w:val="bottom"/>
            <w:hideMark/>
          </w:tcPr>
          <w:p w14:paraId="411EC941" w14:textId="77777777" w:rsidR="00492755" w:rsidRPr="00492755" w:rsidRDefault="00492755" w:rsidP="00492755">
            <w:pPr>
              <w:spacing w:after="0" w:line="240" w:lineRule="auto"/>
              <w:jc w:val="right"/>
              <w:rPr>
                <w:rFonts w:eastAsia="Times New Roman" w:cs="Calibri"/>
                <w:color w:val="000000"/>
                <w:lang w:val="es-ES" w:eastAsia="es-ES"/>
              </w:rPr>
            </w:pPr>
            <w:r w:rsidRPr="00492755">
              <w:rPr>
                <w:rFonts w:eastAsia="Times New Roman" w:cs="Calibri"/>
                <w:color w:val="000000"/>
                <w:lang w:val="es-ES" w:eastAsia="es-ES"/>
              </w:rPr>
              <w:t>0%</w:t>
            </w:r>
          </w:p>
        </w:tc>
      </w:tr>
      <w:tr w:rsidR="00492755" w:rsidRPr="00492755" w14:paraId="0E46CD96" w14:textId="77777777" w:rsidTr="00492755">
        <w:trPr>
          <w:trHeight w:val="300"/>
          <w:jc w:val="center"/>
        </w:trPr>
        <w:tc>
          <w:tcPr>
            <w:tcW w:w="4540" w:type="dxa"/>
            <w:tcBorders>
              <w:top w:val="nil"/>
              <w:left w:val="nil"/>
              <w:bottom w:val="nil"/>
              <w:right w:val="nil"/>
            </w:tcBorders>
            <w:shd w:val="clear" w:color="auto" w:fill="auto"/>
            <w:noWrap/>
            <w:vAlign w:val="bottom"/>
            <w:hideMark/>
          </w:tcPr>
          <w:p w14:paraId="1EBB4669" w14:textId="77777777" w:rsidR="00492755" w:rsidRPr="00492755" w:rsidRDefault="00492755" w:rsidP="00492755">
            <w:pPr>
              <w:spacing w:after="0" w:line="240" w:lineRule="auto"/>
              <w:rPr>
                <w:rFonts w:eastAsia="Times New Roman" w:cs="Calibri"/>
                <w:color w:val="000000"/>
                <w:lang w:val="es-ES" w:eastAsia="es-ES"/>
              </w:rPr>
            </w:pPr>
            <w:r w:rsidRPr="00492755">
              <w:rPr>
                <w:rFonts w:eastAsia="Times New Roman" w:cs="Calibri"/>
                <w:color w:val="000000"/>
                <w:lang w:val="es-ES" w:eastAsia="es-ES"/>
              </w:rPr>
              <w:t>DERECHO DE PETICIÓN DE INTERÉS GENERAL</w:t>
            </w:r>
          </w:p>
        </w:tc>
        <w:tc>
          <w:tcPr>
            <w:tcW w:w="2700" w:type="dxa"/>
            <w:tcBorders>
              <w:top w:val="nil"/>
              <w:left w:val="nil"/>
              <w:bottom w:val="nil"/>
              <w:right w:val="nil"/>
            </w:tcBorders>
            <w:shd w:val="clear" w:color="auto" w:fill="auto"/>
            <w:noWrap/>
            <w:vAlign w:val="bottom"/>
            <w:hideMark/>
          </w:tcPr>
          <w:p w14:paraId="1188EF88" w14:textId="77777777" w:rsidR="00492755" w:rsidRPr="00492755" w:rsidRDefault="00492755" w:rsidP="00492755">
            <w:pPr>
              <w:spacing w:after="0" w:line="240" w:lineRule="auto"/>
              <w:jc w:val="right"/>
              <w:rPr>
                <w:rFonts w:eastAsia="Times New Roman" w:cs="Calibri"/>
                <w:color w:val="000000"/>
                <w:lang w:val="es-ES" w:eastAsia="es-ES"/>
              </w:rPr>
            </w:pPr>
            <w:r w:rsidRPr="00492755">
              <w:rPr>
                <w:rFonts w:eastAsia="Times New Roman" w:cs="Calibri"/>
                <w:color w:val="000000"/>
                <w:lang w:val="es-ES" w:eastAsia="es-ES"/>
              </w:rPr>
              <w:t>168</w:t>
            </w:r>
          </w:p>
        </w:tc>
        <w:tc>
          <w:tcPr>
            <w:tcW w:w="1200" w:type="dxa"/>
            <w:tcBorders>
              <w:top w:val="nil"/>
              <w:left w:val="nil"/>
              <w:bottom w:val="nil"/>
              <w:right w:val="nil"/>
            </w:tcBorders>
            <w:shd w:val="clear" w:color="auto" w:fill="auto"/>
            <w:noWrap/>
            <w:vAlign w:val="bottom"/>
            <w:hideMark/>
          </w:tcPr>
          <w:p w14:paraId="4D59EF86" w14:textId="77777777" w:rsidR="00492755" w:rsidRPr="00492755" w:rsidRDefault="00492755" w:rsidP="00492755">
            <w:pPr>
              <w:spacing w:after="0" w:line="240" w:lineRule="auto"/>
              <w:jc w:val="right"/>
              <w:rPr>
                <w:rFonts w:eastAsia="Times New Roman" w:cs="Calibri"/>
                <w:color w:val="000000"/>
                <w:lang w:val="es-ES" w:eastAsia="es-ES"/>
              </w:rPr>
            </w:pPr>
            <w:r w:rsidRPr="00492755">
              <w:rPr>
                <w:rFonts w:eastAsia="Times New Roman" w:cs="Calibri"/>
                <w:color w:val="000000"/>
                <w:lang w:val="es-ES" w:eastAsia="es-ES"/>
              </w:rPr>
              <w:t>69%</w:t>
            </w:r>
          </w:p>
        </w:tc>
      </w:tr>
      <w:tr w:rsidR="00492755" w:rsidRPr="00492755" w14:paraId="563C41B0" w14:textId="77777777" w:rsidTr="00492755">
        <w:trPr>
          <w:trHeight w:val="300"/>
          <w:jc w:val="center"/>
        </w:trPr>
        <w:tc>
          <w:tcPr>
            <w:tcW w:w="4540" w:type="dxa"/>
            <w:tcBorders>
              <w:top w:val="nil"/>
              <w:left w:val="nil"/>
              <w:bottom w:val="nil"/>
              <w:right w:val="nil"/>
            </w:tcBorders>
            <w:shd w:val="clear" w:color="auto" w:fill="auto"/>
            <w:noWrap/>
            <w:vAlign w:val="bottom"/>
            <w:hideMark/>
          </w:tcPr>
          <w:p w14:paraId="4D49A82B" w14:textId="77777777" w:rsidR="00492755" w:rsidRPr="00492755" w:rsidRDefault="00492755" w:rsidP="00492755">
            <w:pPr>
              <w:spacing w:after="0" w:line="240" w:lineRule="auto"/>
              <w:rPr>
                <w:rFonts w:eastAsia="Times New Roman" w:cs="Calibri"/>
                <w:color w:val="000000"/>
                <w:lang w:val="es-ES" w:eastAsia="es-ES"/>
              </w:rPr>
            </w:pPr>
            <w:r w:rsidRPr="00492755">
              <w:rPr>
                <w:rFonts w:eastAsia="Times New Roman" w:cs="Calibri"/>
                <w:color w:val="000000"/>
                <w:lang w:val="es-ES" w:eastAsia="es-ES"/>
              </w:rPr>
              <w:t>DERECHO DE PETICIÓN DE INTERÉS PARTICULAR</w:t>
            </w:r>
          </w:p>
        </w:tc>
        <w:tc>
          <w:tcPr>
            <w:tcW w:w="2700" w:type="dxa"/>
            <w:tcBorders>
              <w:top w:val="nil"/>
              <w:left w:val="nil"/>
              <w:bottom w:val="nil"/>
              <w:right w:val="nil"/>
            </w:tcBorders>
            <w:shd w:val="clear" w:color="auto" w:fill="auto"/>
            <w:noWrap/>
            <w:vAlign w:val="bottom"/>
            <w:hideMark/>
          </w:tcPr>
          <w:p w14:paraId="1DC547B3" w14:textId="77777777" w:rsidR="00492755" w:rsidRPr="00492755" w:rsidRDefault="00492755" w:rsidP="00492755">
            <w:pPr>
              <w:spacing w:after="0" w:line="240" w:lineRule="auto"/>
              <w:jc w:val="right"/>
              <w:rPr>
                <w:rFonts w:eastAsia="Times New Roman" w:cs="Calibri"/>
                <w:color w:val="000000"/>
                <w:lang w:val="es-ES" w:eastAsia="es-ES"/>
              </w:rPr>
            </w:pPr>
            <w:r w:rsidRPr="00492755">
              <w:rPr>
                <w:rFonts w:eastAsia="Times New Roman" w:cs="Calibri"/>
                <w:color w:val="000000"/>
                <w:lang w:val="es-ES" w:eastAsia="es-ES"/>
              </w:rPr>
              <w:t>37</w:t>
            </w:r>
          </w:p>
        </w:tc>
        <w:tc>
          <w:tcPr>
            <w:tcW w:w="1200" w:type="dxa"/>
            <w:tcBorders>
              <w:top w:val="nil"/>
              <w:left w:val="nil"/>
              <w:bottom w:val="nil"/>
              <w:right w:val="nil"/>
            </w:tcBorders>
            <w:shd w:val="clear" w:color="auto" w:fill="auto"/>
            <w:noWrap/>
            <w:vAlign w:val="bottom"/>
            <w:hideMark/>
          </w:tcPr>
          <w:p w14:paraId="345C5BD8" w14:textId="77777777" w:rsidR="00492755" w:rsidRPr="00492755" w:rsidRDefault="00492755" w:rsidP="00492755">
            <w:pPr>
              <w:spacing w:after="0" w:line="240" w:lineRule="auto"/>
              <w:jc w:val="right"/>
              <w:rPr>
                <w:rFonts w:eastAsia="Times New Roman" w:cs="Calibri"/>
                <w:color w:val="000000"/>
                <w:lang w:val="es-ES" w:eastAsia="es-ES"/>
              </w:rPr>
            </w:pPr>
            <w:r w:rsidRPr="00492755">
              <w:rPr>
                <w:rFonts w:eastAsia="Times New Roman" w:cs="Calibri"/>
                <w:color w:val="000000"/>
                <w:lang w:val="es-ES" w:eastAsia="es-ES"/>
              </w:rPr>
              <w:t>15%</w:t>
            </w:r>
          </w:p>
        </w:tc>
      </w:tr>
      <w:tr w:rsidR="00492755" w:rsidRPr="00492755" w14:paraId="507C3698" w14:textId="77777777" w:rsidTr="00492755">
        <w:trPr>
          <w:trHeight w:val="300"/>
          <w:jc w:val="center"/>
        </w:trPr>
        <w:tc>
          <w:tcPr>
            <w:tcW w:w="4540" w:type="dxa"/>
            <w:tcBorders>
              <w:top w:val="nil"/>
              <w:left w:val="nil"/>
              <w:bottom w:val="nil"/>
              <w:right w:val="nil"/>
            </w:tcBorders>
            <w:shd w:val="clear" w:color="auto" w:fill="auto"/>
            <w:noWrap/>
            <w:vAlign w:val="bottom"/>
            <w:hideMark/>
          </w:tcPr>
          <w:p w14:paraId="60B0DD12" w14:textId="77777777" w:rsidR="00492755" w:rsidRPr="00492755" w:rsidRDefault="00492755" w:rsidP="00492755">
            <w:pPr>
              <w:spacing w:after="0" w:line="240" w:lineRule="auto"/>
              <w:rPr>
                <w:rFonts w:eastAsia="Times New Roman" w:cs="Calibri"/>
                <w:color w:val="000000"/>
                <w:lang w:val="es-ES" w:eastAsia="es-ES"/>
              </w:rPr>
            </w:pPr>
            <w:r w:rsidRPr="00492755">
              <w:rPr>
                <w:rFonts w:eastAsia="Times New Roman" w:cs="Calibri"/>
                <w:color w:val="000000"/>
                <w:lang w:val="es-ES" w:eastAsia="es-ES"/>
              </w:rPr>
              <w:t>FELICITACIÓN</w:t>
            </w:r>
          </w:p>
        </w:tc>
        <w:tc>
          <w:tcPr>
            <w:tcW w:w="2700" w:type="dxa"/>
            <w:tcBorders>
              <w:top w:val="nil"/>
              <w:left w:val="nil"/>
              <w:bottom w:val="nil"/>
              <w:right w:val="nil"/>
            </w:tcBorders>
            <w:shd w:val="clear" w:color="auto" w:fill="auto"/>
            <w:noWrap/>
            <w:vAlign w:val="bottom"/>
            <w:hideMark/>
          </w:tcPr>
          <w:p w14:paraId="7C1DD719" w14:textId="77777777" w:rsidR="00492755" w:rsidRPr="00492755" w:rsidRDefault="00492755" w:rsidP="00492755">
            <w:pPr>
              <w:spacing w:after="0" w:line="240" w:lineRule="auto"/>
              <w:jc w:val="right"/>
              <w:rPr>
                <w:rFonts w:eastAsia="Times New Roman" w:cs="Calibri"/>
                <w:color w:val="000000"/>
                <w:lang w:val="es-ES" w:eastAsia="es-ES"/>
              </w:rPr>
            </w:pPr>
            <w:r w:rsidRPr="00492755">
              <w:rPr>
                <w:rFonts w:eastAsia="Times New Roman" w:cs="Calibri"/>
                <w:color w:val="000000"/>
                <w:lang w:val="es-ES" w:eastAsia="es-ES"/>
              </w:rPr>
              <w:t>1</w:t>
            </w:r>
          </w:p>
        </w:tc>
        <w:tc>
          <w:tcPr>
            <w:tcW w:w="1200" w:type="dxa"/>
            <w:tcBorders>
              <w:top w:val="nil"/>
              <w:left w:val="nil"/>
              <w:bottom w:val="nil"/>
              <w:right w:val="nil"/>
            </w:tcBorders>
            <w:shd w:val="clear" w:color="auto" w:fill="auto"/>
            <w:noWrap/>
            <w:vAlign w:val="bottom"/>
            <w:hideMark/>
          </w:tcPr>
          <w:p w14:paraId="1FD1D8F0" w14:textId="77777777" w:rsidR="00492755" w:rsidRPr="00492755" w:rsidRDefault="00492755" w:rsidP="00492755">
            <w:pPr>
              <w:spacing w:after="0" w:line="240" w:lineRule="auto"/>
              <w:jc w:val="right"/>
              <w:rPr>
                <w:rFonts w:eastAsia="Times New Roman" w:cs="Calibri"/>
                <w:color w:val="000000"/>
                <w:lang w:val="es-ES" w:eastAsia="es-ES"/>
              </w:rPr>
            </w:pPr>
            <w:r w:rsidRPr="00492755">
              <w:rPr>
                <w:rFonts w:eastAsia="Times New Roman" w:cs="Calibri"/>
                <w:color w:val="000000"/>
                <w:lang w:val="es-ES" w:eastAsia="es-ES"/>
              </w:rPr>
              <w:t>0%</w:t>
            </w:r>
          </w:p>
        </w:tc>
      </w:tr>
      <w:tr w:rsidR="00492755" w:rsidRPr="00492755" w14:paraId="44FEC9CA" w14:textId="77777777" w:rsidTr="00492755">
        <w:trPr>
          <w:trHeight w:val="300"/>
          <w:jc w:val="center"/>
        </w:trPr>
        <w:tc>
          <w:tcPr>
            <w:tcW w:w="4540" w:type="dxa"/>
            <w:tcBorders>
              <w:top w:val="nil"/>
              <w:left w:val="nil"/>
              <w:bottom w:val="nil"/>
              <w:right w:val="nil"/>
            </w:tcBorders>
            <w:shd w:val="clear" w:color="auto" w:fill="auto"/>
            <w:noWrap/>
            <w:vAlign w:val="bottom"/>
            <w:hideMark/>
          </w:tcPr>
          <w:p w14:paraId="48474307" w14:textId="77777777" w:rsidR="00492755" w:rsidRPr="00492755" w:rsidRDefault="00492755" w:rsidP="00492755">
            <w:pPr>
              <w:spacing w:after="0" w:line="240" w:lineRule="auto"/>
              <w:rPr>
                <w:rFonts w:eastAsia="Times New Roman" w:cs="Calibri"/>
                <w:color w:val="000000"/>
                <w:lang w:val="es-ES" w:eastAsia="es-ES"/>
              </w:rPr>
            </w:pPr>
            <w:r w:rsidRPr="00492755">
              <w:rPr>
                <w:rFonts w:eastAsia="Times New Roman" w:cs="Calibri"/>
                <w:color w:val="000000"/>
                <w:lang w:val="es-ES" w:eastAsia="es-ES"/>
              </w:rPr>
              <w:t>QUEJA</w:t>
            </w:r>
          </w:p>
        </w:tc>
        <w:tc>
          <w:tcPr>
            <w:tcW w:w="2700" w:type="dxa"/>
            <w:tcBorders>
              <w:top w:val="nil"/>
              <w:left w:val="nil"/>
              <w:bottom w:val="nil"/>
              <w:right w:val="nil"/>
            </w:tcBorders>
            <w:shd w:val="clear" w:color="auto" w:fill="auto"/>
            <w:noWrap/>
            <w:vAlign w:val="bottom"/>
            <w:hideMark/>
          </w:tcPr>
          <w:p w14:paraId="70E34D44" w14:textId="77777777" w:rsidR="00492755" w:rsidRPr="00492755" w:rsidRDefault="00492755" w:rsidP="00492755">
            <w:pPr>
              <w:spacing w:after="0" w:line="240" w:lineRule="auto"/>
              <w:jc w:val="right"/>
              <w:rPr>
                <w:rFonts w:eastAsia="Times New Roman" w:cs="Calibri"/>
                <w:color w:val="000000"/>
                <w:lang w:val="es-ES" w:eastAsia="es-ES"/>
              </w:rPr>
            </w:pPr>
            <w:r w:rsidRPr="00492755">
              <w:rPr>
                <w:rFonts w:eastAsia="Times New Roman" w:cs="Calibri"/>
                <w:color w:val="000000"/>
                <w:lang w:val="es-ES" w:eastAsia="es-ES"/>
              </w:rPr>
              <w:t>19</w:t>
            </w:r>
          </w:p>
        </w:tc>
        <w:tc>
          <w:tcPr>
            <w:tcW w:w="1200" w:type="dxa"/>
            <w:tcBorders>
              <w:top w:val="nil"/>
              <w:left w:val="nil"/>
              <w:bottom w:val="nil"/>
              <w:right w:val="nil"/>
            </w:tcBorders>
            <w:shd w:val="clear" w:color="auto" w:fill="auto"/>
            <w:noWrap/>
            <w:vAlign w:val="bottom"/>
            <w:hideMark/>
          </w:tcPr>
          <w:p w14:paraId="5B180EDB" w14:textId="77777777" w:rsidR="00492755" w:rsidRPr="00492755" w:rsidRDefault="00492755" w:rsidP="00492755">
            <w:pPr>
              <w:spacing w:after="0" w:line="240" w:lineRule="auto"/>
              <w:jc w:val="right"/>
              <w:rPr>
                <w:rFonts w:eastAsia="Times New Roman" w:cs="Calibri"/>
                <w:color w:val="000000"/>
                <w:lang w:val="es-ES" w:eastAsia="es-ES"/>
              </w:rPr>
            </w:pPr>
            <w:r w:rsidRPr="00492755">
              <w:rPr>
                <w:rFonts w:eastAsia="Times New Roman" w:cs="Calibri"/>
                <w:color w:val="000000"/>
                <w:lang w:val="es-ES" w:eastAsia="es-ES"/>
              </w:rPr>
              <w:t>8%</w:t>
            </w:r>
          </w:p>
        </w:tc>
      </w:tr>
      <w:tr w:rsidR="00492755" w:rsidRPr="00492755" w14:paraId="4A41562B" w14:textId="77777777" w:rsidTr="00492755">
        <w:trPr>
          <w:trHeight w:val="300"/>
          <w:jc w:val="center"/>
        </w:trPr>
        <w:tc>
          <w:tcPr>
            <w:tcW w:w="4540" w:type="dxa"/>
            <w:tcBorders>
              <w:top w:val="nil"/>
              <w:left w:val="nil"/>
              <w:bottom w:val="nil"/>
              <w:right w:val="nil"/>
            </w:tcBorders>
            <w:shd w:val="clear" w:color="auto" w:fill="auto"/>
            <w:noWrap/>
            <w:vAlign w:val="bottom"/>
            <w:hideMark/>
          </w:tcPr>
          <w:p w14:paraId="7D90293D" w14:textId="77777777" w:rsidR="00492755" w:rsidRPr="00492755" w:rsidRDefault="00492755" w:rsidP="00492755">
            <w:pPr>
              <w:spacing w:after="0" w:line="240" w:lineRule="auto"/>
              <w:rPr>
                <w:rFonts w:eastAsia="Times New Roman" w:cs="Calibri"/>
                <w:color w:val="000000"/>
                <w:lang w:val="es-ES" w:eastAsia="es-ES"/>
              </w:rPr>
            </w:pPr>
            <w:r w:rsidRPr="00492755">
              <w:rPr>
                <w:rFonts w:eastAsia="Times New Roman" w:cs="Calibri"/>
                <w:color w:val="000000"/>
                <w:lang w:val="es-ES" w:eastAsia="es-ES"/>
              </w:rPr>
              <w:t>RECLAMO</w:t>
            </w:r>
          </w:p>
        </w:tc>
        <w:tc>
          <w:tcPr>
            <w:tcW w:w="2700" w:type="dxa"/>
            <w:tcBorders>
              <w:top w:val="nil"/>
              <w:left w:val="nil"/>
              <w:bottom w:val="nil"/>
              <w:right w:val="nil"/>
            </w:tcBorders>
            <w:shd w:val="clear" w:color="auto" w:fill="auto"/>
            <w:noWrap/>
            <w:vAlign w:val="bottom"/>
            <w:hideMark/>
          </w:tcPr>
          <w:p w14:paraId="1E8B07B7" w14:textId="77777777" w:rsidR="00492755" w:rsidRPr="00492755" w:rsidRDefault="00492755" w:rsidP="00492755">
            <w:pPr>
              <w:spacing w:after="0" w:line="240" w:lineRule="auto"/>
              <w:jc w:val="right"/>
              <w:rPr>
                <w:rFonts w:eastAsia="Times New Roman" w:cs="Calibri"/>
                <w:color w:val="000000"/>
                <w:lang w:val="es-ES" w:eastAsia="es-ES"/>
              </w:rPr>
            </w:pPr>
            <w:r w:rsidRPr="00492755">
              <w:rPr>
                <w:rFonts w:eastAsia="Times New Roman" w:cs="Calibri"/>
                <w:color w:val="000000"/>
                <w:lang w:val="es-ES" w:eastAsia="es-ES"/>
              </w:rPr>
              <w:t>7</w:t>
            </w:r>
          </w:p>
        </w:tc>
        <w:tc>
          <w:tcPr>
            <w:tcW w:w="1200" w:type="dxa"/>
            <w:tcBorders>
              <w:top w:val="nil"/>
              <w:left w:val="nil"/>
              <w:bottom w:val="nil"/>
              <w:right w:val="nil"/>
            </w:tcBorders>
            <w:shd w:val="clear" w:color="auto" w:fill="auto"/>
            <w:noWrap/>
            <w:vAlign w:val="bottom"/>
            <w:hideMark/>
          </w:tcPr>
          <w:p w14:paraId="56B3C960" w14:textId="77777777" w:rsidR="00492755" w:rsidRPr="00492755" w:rsidRDefault="00492755" w:rsidP="00492755">
            <w:pPr>
              <w:spacing w:after="0" w:line="240" w:lineRule="auto"/>
              <w:jc w:val="right"/>
              <w:rPr>
                <w:rFonts w:eastAsia="Times New Roman" w:cs="Calibri"/>
                <w:color w:val="000000"/>
                <w:lang w:val="es-ES" w:eastAsia="es-ES"/>
              </w:rPr>
            </w:pPr>
            <w:r w:rsidRPr="00492755">
              <w:rPr>
                <w:rFonts w:eastAsia="Times New Roman" w:cs="Calibri"/>
                <w:color w:val="000000"/>
                <w:lang w:val="es-ES" w:eastAsia="es-ES"/>
              </w:rPr>
              <w:t>3%</w:t>
            </w:r>
          </w:p>
        </w:tc>
      </w:tr>
      <w:tr w:rsidR="00492755" w:rsidRPr="00492755" w14:paraId="4CF141D6" w14:textId="77777777" w:rsidTr="00492755">
        <w:trPr>
          <w:trHeight w:val="300"/>
          <w:jc w:val="center"/>
        </w:trPr>
        <w:tc>
          <w:tcPr>
            <w:tcW w:w="4540" w:type="dxa"/>
            <w:tcBorders>
              <w:top w:val="nil"/>
              <w:left w:val="nil"/>
              <w:bottom w:val="nil"/>
              <w:right w:val="nil"/>
            </w:tcBorders>
            <w:shd w:val="clear" w:color="auto" w:fill="auto"/>
            <w:noWrap/>
            <w:vAlign w:val="bottom"/>
            <w:hideMark/>
          </w:tcPr>
          <w:p w14:paraId="479397D9" w14:textId="77777777" w:rsidR="00492755" w:rsidRPr="00492755" w:rsidRDefault="00492755" w:rsidP="00492755">
            <w:pPr>
              <w:spacing w:after="0" w:line="240" w:lineRule="auto"/>
              <w:rPr>
                <w:rFonts w:eastAsia="Times New Roman" w:cs="Calibri"/>
                <w:color w:val="000000"/>
                <w:lang w:val="es-ES" w:eastAsia="es-ES"/>
              </w:rPr>
            </w:pPr>
            <w:r w:rsidRPr="00492755">
              <w:rPr>
                <w:rFonts w:eastAsia="Times New Roman" w:cs="Calibri"/>
                <w:color w:val="000000"/>
                <w:lang w:val="es-ES" w:eastAsia="es-ES"/>
              </w:rPr>
              <w:t>SOLICITUD DE ACCESO A LA INFORMACIÓN</w:t>
            </w:r>
          </w:p>
        </w:tc>
        <w:tc>
          <w:tcPr>
            <w:tcW w:w="2700" w:type="dxa"/>
            <w:tcBorders>
              <w:top w:val="nil"/>
              <w:left w:val="nil"/>
              <w:bottom w:val="nil"/>
              <w:right w:val="nil"/>
            </w:tcBorders>
            <w:shd w:val="clear" w:color="auto" w:fill="auto"/>
            <w:noWrap/>
            <w:vAlign w:val="bottom"/>
            <w:hideMark/>
          </w:tcPr>
          <w:p w14:paraId="04352CB6" w14:textId="77777777" w:rsidR="00492755" w:rsidRPr="00492755" w:rsidRDefault="00492755" w:rsidP="00492755">
            <w:pPr>
              <w:spacing w:after="0" w:line="240" w:lineRule="auto"/>
              <w:jc w:val="right"/>
              <w:rPr>
                <w:rFonts w:eastAsia="Times New Roman" w:cs="Calibri"/>
                <w:color w:val="000000"/>
                <w:lang w:val="es-ES" w:eastAsia="es-ES"/>
              </w:rPr>
            </w:pPr>
            <w:r w:rsidRPr="00492755">
              <w:rPr>
                <w:rFonts w:eastAsia="Times New Roman" w:cs="Calibri"/>
                <w:color w:val="000000"/>
                <w:lang w:val="es-ES" w:eastAsia="es-ES"/>
              </w:rPr>
              <w:t>4</w:t>
            </w:r>
          </w:p>
        </w:tc>
        <w:tc>
          <w:tcPr>
            <w:tcW w:w="1200" w:type="dxa"/>
            <w:tcBorders>
              <w:top w:val="nil"/>
              <w:left w:val="nil"/>
              <w:bottom w:val="nil"/>
              <w:right w:val="nil"/>
            </w:tcBorders>
            <w:shd w:val="clear" w:color="auto" w:fill="auto"/>
            <w:noWrap/>
            <w:vAlign w:val="bottom"/>
            <w:hideMark/>
          </w:tcPr>
          <w:p w14:paraId="07010389" w14:textId="77777777" w:rsidR="00492755" w:rsidRPr="00492755" w:rsidRDefault="00492755" w:rsidP="00492755">
            <w:pPr>
              <w:spacing w:after="0" w:line="240" w:lineRule="auto"/>
              <w:jc w:val="right"/>
              <w:rPr>
                <w:rFonts w:eastAsia="Times New Roman" w:cs="Calibri"/>
                <w:color w:val="000000"/>
                <w:lang w:val="es-ES" w:eastAsia="es-ES"/>
              </w:rPr>
            </w:pPr>
            <w:r w:rsidRPr="00492755">
              <w:rPr>
                <w:rFonts w:eastAsia="Times New Roman" w:cs="Calibri"/>
                <w:color w:val="000000"/>
                <w:lang w:val="es-ES" w:eastAsia="es-ES"/>
              </w:rPr>
              <w:t>2%</w:t>
            </w:r>
          </w:p>
        </w:tc>
      </w:tr>
      <w:tr w:rsidR="00492755" w:rsidRPr="00492755" w14:paraId="2D378F53" w14:textId="77777777" w:rsidTr="00492755">
        <w:trPr>
          <w:trHeight w:val="300"/>
          <w:jc w:val="center"/>
        </w:trPr>
        <w:tc>
          <w:tcPr>
            <w:tcW w:w="4540" w:type="dxa"/>
            <w:tcBorders>
              <w:top w:val="nil"/>
              <w:left w:val="nil"/>
              <w:bottom w:val="nil"/>
              <w:right w:val="nil"/>
            </w:tcBorders>
            <w:shd w:val="clear" w:color="auto" w:fill="auto"/>
            <w:noWrap/>
            <w:vAlign w:val="bottom"/>
            <w:hideMark/>
          </w:tcPr>
          <w:p w14:paraId="5E7788E1" w14:textId="77777777" w:rsidR="00492755" w:rsidRPr="00492755" w:rsidRDefault="00492755" w:rsidP="00492755">
            <w:pPr>
              <w:spacing w:after="0" w:line="240" w:lineRule="auto"/>
              <w:rPr>
                <w:rFonts w:eastAsia="Times New Roman" w:cs="Calibri"/>
                <w:color w:val="000000"/>
                <w:lang w:val="es-ES" w:eastAsia="es-ES"/>
              </w:rPr>
            </w:pPr>
            <w:r w:rsidRPr="00492755">
              <w:rPr>
                <w:rFonts w:eastAsia="Times New Roman" w:cs="Calibri"/>
                <w:color w:val="000000"/>
                <w:lang w:val="es-ES" w:eastAsia="es-ES"/>
              </w:rPr>
              <w:t>SUGERENCIA</w:t>
            </w:r>
          </w:p>
        </w:tc>
        <w:tc>
          <w:tcPr>
            <w:tcW w:w="2700" w:type="dxa"/>
            <w:tcBorders>
              <w:top w:val="nil"/>
              <w:left w:val="nil"/>
              <w:bottom w:val="nil"/>
              <w:right w:val="nil"/>
            </w:tcBorders>
            <w:shd w:val="clear" w:color="auto" w:fill="auto"/>
            <w:noWrap/>
            <w:vAlign w:val="bottom"/>
            <w:hideMark/>
          </w:tcPr>
          <w:p w14:paraId="2ACB0D49" w14:textId="77777777" w:rsidR="00492755" w:rsidRPr="00492755" w:rsidRDefault="00492755" w:rsidP="00492755">
            <w:pPr>
              <w:spacing w:after="0" w:line="240" w:lineRule="auto"/>
              <w:jc w:val="right"/>
              <w:rPr>
                <w:rFonts w:eastAsia="Times New Roman" w:cs="Calibri"/>
                <w:color w:val="000000"/>
                <w:lang w:val="es-ES" w:eastAsia="es-ES"/>
              </w:rPr>
            </w:pPr>
            <w:r w:rsidRPr="00492755">
              <w:rPr>
                <w:rFonts w:eastAsia="Times New Roman" w:cs="Calibri"/>
                <w:color w:val="000000"/>
                <w:lang w:val="es-ES" w:eastAsia="es-ES"/>
              </w:rPr>
              <w:t>4</w:t>
            </w:r>
          </w:p>
        </w:tc>
        <w:tc>
          <w:tcPr>
            <w:tcW w:w="1200" w:type="dxa"/>
            <w:tcBorders>
              <w:top w:val="nil"/>
              <w:left w:val="nil"/>
              <w:bottom w:val="nil"/>
              <w:right w:val="nil"/>
            </w:tcBorders>
            <w:shd w:val="clear" w:color="auto" w:fill="auto"/>
            <w:noWrap/>
            <w:vAlign w:val="bottom"/>
            <w:hideMark/>
          </w:tcPr>
          <w:p w14:paraId="4AC9726D" w14:textId="77777777" w:rsidR="00492755" w:rsidRPr="00492755" w:rsidRDefault="00492755" w:rsidP="00492755">
            <w:pPr>
              <w:spacing w:after="0" w:line="240" w:lineRule="auto"/>
              <w:jc w:val="right"/>
              <w:rPr>
                <w:rFonts w:eastAsia="Times New Roman" w:cs="Calibri"/>
                <w:color w:val="000000"/>
                <w:lang w:val="es-ES" w:eastAsia="es-ES"/>
              </w:rPr>
            </w:pPr>
            <w:r w:rsidRPr="00492755">
              <w:rPr>
                <w:rFonts w:eastAsia="Times New Roman" w:cs="Calibri"/>
                <w:color w:val="000000"/>
                <w:lang w:val="es-ES" w:eastAsia="es-ES"/>
              </w:rPr>
              <w:t>2%</w:t>
            </w:r>
          </w:p>
        </w:tc>
      </w:tr>
      <w:tr w:rsidR="00492755" w:rsidRPr="00492755" w14:paraId="50A31052" w14:textId="77777777" w:rsidTr="00492755">
        <w:trPr>
          <w:trHeight w:val="300"/>
          <w:jc w:val="center"/>
        </w:trPr>
        <w:tc>
          <w:tcPr>
            <w:tcW w:w="4540" w:type="dxa"/>
            <w:tcBorders>
              <w:top w:val="single" w:sz="4" w:space="0" w:color="9BC2E6"/>
              <w:left w:val="nil"/>
              <w:bottom w:val="nil"/>
              <w:right w:val="nil"/>
            </w:tcBorders>
            <w:shd w:val="clear" w:color="DDEBF7" w:fill="DDEBF7"/>
            <w:noWrap/>
            <w:vAlign w:val="bottom"/>
            <w:hideMark/>
          </w:tcPr>
          <w:p w14:paraId="478220D1" w14:textId="77777777" w:rsidR="00492755" w:rsidRPr="00492755" w:rsidRDefault="00492755" w:rsidP="00492755">
            <w:pPr>
              <w:spacing w:after="0" w:line="240" w:lineRule="auto"/>
              <w:rPr>
                <w:rFonts w:eastAsia="Times New Roman" w:cs="Calibri"/>
                <w:b/>
                <w:bCs/>
                <w:color w:val="000000"/>
                <w:lang w:val="es-ES" w:eastAsia="es-ES"/>
              </w:rPr>
            </w:pPr>
            <w:r w:rsidRPr="00492755">
              <w:rPr>
                <w:rFonts w:eastAsia="Times New Roman" w:cs="Calibri"/>
                <w:b/>
                <w:bCs/>
                <w:color w:val="000000"/>
                <w:lang w:val="es-ES" w:eastAsia="es-ES"/>
              </w:rPr>
              <w:t>Total general</w:t>
            </w:r>
          </w:p>
        </w:tc>
        <w:tc>
          <w:tcPr>
            <w:tcW w:w="2700" w:type="dxa"/>
            <w:tcBorders>
              <w:top w:val="single" w:sz="4" w:space="0" w:color="9BC2E6"/>
              <w:left w:val="nil"/>
              <w:bottom w:val="nil"/>
              <w:right w:val="nil"/>
            </w:tcBorders>
            <w:shd w:val="clear" w:color="DDEBF7" w:fill="DDEBF7"/>
            <w:noWrap/>
            <w:vAlign w:val="bottom"/>
            <w:hideMark/>
          </w:tcPr>
          <w:p w14:paraId="6631DE92" w14:textId="77777777" w:rsidR="00492755" w:rsidRPr="00492755" w:rsidRDefault="00492755" w:rsidP="00492755">
            <w:pPr>
              <w:spacing w:after="0" w:line="240" w:lineRule="auto"/>
              <w:jc w:val="right"/>
              <w:rPr>
                <w:rFonts w:eastAsia="Times New Roman" w:cs="Calibri"/>
                <w:b/>
                <w:bCs/>
                <w:color w:val="000000"/>
                <w:lang w:val="es-ES" w:eastAsia="es-ES"/>
              </w:rPr>
            </w:pPr>
            <w:r w:rsidRPr="00492755">
              <w:rPr>
                <w:rFonts w:eastAsia="Times New Roman" w:cs="Calibri"/>
                <w:b/>
                <w:bCs/>
                <w:color w:val="000000"/>
                <w:lang w:val="es-ES" w:eastAsia="es-ES"/>
              </w:rPr>
              <w:t>243</w:t>
            </w:r>
          </w:p>
        </w:tc>
        <w:tc>
          <w:tcPr>
            <w:tcW w:w="1200" w:type="dxa"/>
            <w:tcBorders>
              <w:top w:val="single" w:sz="4" w:space="0" w:color="9BC2E6"/>
              <w:left w:val="nil"/>
              <w:bottom w:val="nil"/>
              <w:right w:val="nil"/>
            </w:tcBorders>
            <w:shd w:val="clear" w:color="DDEBF7" w:fill="DDEBF7"/>
            <w:noWrap/>
            <w:vAlign w:val="bottom"/>
            <w:hideMark/>
          </w:tcPr>
          <w:p w14:paraId="22346F6B" w14:textId="77777777" w:rsidR="00492755" w:rsidRPr="00492755" w:rsidRDefault="00492755" w:rsidP="00492755">
            <w:pPr>
              <w:spacing w:after="0" w:line="240" w:lineRule="auto"/>
              <w:jc w:val="right"/>
              <w:rPr>
                <w:rFonts w:eastAsia="Times New Roman" w:cs="Calibri"/>
                <w:b/>
                <w:bCs/>
                <w:color w:val="000000"/>
                <w:lang w:val="es-ES" w:eastAsia="es-ES"/>
              </w:rPr>
            </w:pPr>
            <w:r w:rsidRPr="00492755">
              <w:rPr>
                <w:rFonts w:eastAsia="Times New Roman" w:cs="Calibri"/>
                <w:b/>
                <w:bCs/>
                <w:color w:val="000000"/>
                <w:lang w:val="es-ES" w:eastAsia="es-ES"/>
              </w:rPr>
              <w:t>100%</w:t>
            </w:r>
          </w:p>
        </w:tc>
      </w:tr>
    </w:tbl>
    <w:p w14:paraId="6AB95BDD" w14:textId="77777777" w:rsidR="000D6F9E" w:rsidRDefault="000D6F9E" w:rsidP="00971DD6">
      <w:pPr>
        <w:spacing w:line="240" w:lineRule="atLeast"/>
        <w:contextualSpacing/>
        <w:jc w:val="center"/>
        <w:rPr>
          <w:noProof/>
          <w:lang w:val="es-ES" w:eastAsia="es-ES"/>
        </w:rPr>
      </w:pPr>
    </w:p>
    <w:p w14:paraId="456E20E5" w14:textId="77777777" w:rsidR="000D6F9E" w:rsidRDefault="000D6F9E" w:rsidP="00971DD6">
      <w:pPr>
        <w:spacing w:line="240" w:lineRule="atLeast"/>
        <w:contextualSpacing/>
        <w:jc w:val="center"/>
        <w:rPr>
          <w:rFonts w:ascii="Times New Roman" w:hAnsi="Times New Roman"/>
          <w:szCs w:val="24"/>
        </w:rPr>
      </w:pPr>
    </w:p>
    <w:p w14:paraId="5352F1B5" w14:textId="1BE40C73" w:rsidR="00533F22" w:rsidRDefault="00800A05" w:rsidP="008A14C0">
      <w:pPr>
        <w:spacing w:line="240" w:lineRule="atLeast"/>
        <w:contextualSpacing/>
        <w:jc w:val="both"/>
        <w:rPr>
          <w:rFonts w:ascii="Times New Roman" w:hAnsi="Times New Roman"/>
          <w:szCs w:val="24"/>
        </w:rPr>
      </w:pPr>
      <w:r>
        <w:rPr>
          <w:rFonts w:ascii="Times New Roman" w:hAnsi="Times New Roman"/>
          <w:szCs w:val="24"/>
        </w:rPr>
        <w:t xml:space="preserve">Del total de requerimientos el </w:t>
      </w:r>
      <w:r w:rsidR="003B07F9">
        <w:rPr>
          <w:rFonts w:ascii="Times New Roman" w:hAnsi="Times New Roman"/>
          <w:szCs w:val="24"/>
        </w:rPr>
        <w:t xml:space="preserve">Derecho de Petición de Interés General </w:t>
      </w:r>
      <w:r>
        <w:rPr>
          <w:rFonts w:ascii="Times New Roman" w:hAnsi="Times New Roman"/>
          <w:szCs w:val="24"/>
        </w:rPr>
        <w:t>con un</w:t>
      </w:r>
      <w:r w:rsidR="0052261E">
        <w:rPr>
          <w:rFonts w:ascii="Times New Roman" w:hAnsi="Times New Roman"/>
          <w:szCs w:val="24"/>
        </w:rPr>
        <w:t xml:space="preserve"> </w:t>
      </w:r>
      <w:r w:rsidR="00385EE5">
        <w:rPr>
          <w:rFonts w:ascii="Times New Roman" w:hAnsi="Times New Roman"/>
          <w:szCs w:val="24"/>
        </w:rPr>
        <w:t xml:space="preserve">porcentaje del </w:t>
      </w:r>
      <w:r w:rsidR="00492755">
        <w:rPr>
          <w:rFonts w:ascii="Times New Roman" w:hAnsi="Times New Roman"/>
          <w:szCs w:val="24"/>
        </w:rPr>
        <w:t>69</w:t>
      </w:r>
      <w:r w:rsidR="002B1160">
        <w:rPr>
          <w:rFonts w:ascii="Times New Roman" w:hAnsi="Times New Roman"/>
          <w:szCs w:val="24"/>
        </w:rPr>
        <w:t xml:space="preserve">% </w:t>
      </w:r>
      <w:r>
        <w:rPr>
          <w:rFonts w:ascii="Times New Roman" w:hAnsi="Times New Roman"/>
          <w:szCs w:val="24"/>
        </w:rPr>
        <w:t>de participación, es la tipología más utilizada por la ciudadanía para interponer sus peticiones; en segundo lugar se encuentra</w:t>
      </w:r>
      <w:r w:rsidR="008E275F">
        <w:rPr>
          <w:rFonts w:ascii="Times New Roman" w:hAnsi="Times New Roman"/>
          <w:szCs w:val="24"/>
        </w:rPr>
        <w:t>n</w:t>
      </w:r>
      <w:r>
        <w:rPr>
          <w:rFonts w:ascii="Times New Roman" w:hAnsi="Times New Roman"/>
          <w:szCs w:val="24"/>
        </w:rPr>
        <w:t xml:space="preserve"> </w:t>
      </w:r>
      <w:r w:rsidR="00206080">
        <w:rPr>
          <w:rFonts w:ascii="Times New Roman" w:hAnsi="Times New Roman"/>
          <w:szCs w:val="24"/>
        </w:rPr>
        <w:t xml:space="preserve">el </w:t>
      </w:r>
      <w:r w:rsidR="003B07F9">
        <w:rPr>
          <w:rFonts w:ascii="Times New Roman" w:hAnsi="Times New Roman"/>
          <w:szCs w:val="24"/>
        </w:rPr>
        <w:t xml:space="preserve">Derecho de Petición de Interés Particular </w:t>
      </w:r>
      <w:r w:rsidR="008E275F">
        <w:rPr>
          <w:rFonts w:ascii="Times New Roman" w:hAnsi="Times New Roman"/>
          <w:szCs w:val="24"/>
        </w:rPr>
        <w:t xml:space="preserve">y queja </w:t>
      </w:r>
      <w:r w:rsidR="00206080">
        <w:rPr>
          <w:rFonts w:ascii="Times New Roman" w:hAnsi="Times New Roman"/>
          <w:szCs w:val="24"/>
        </w:rPr>
        <w:t xml:space="preserve">con un porcentaje del </w:t>
      </w:r>
      <w:r w:rsidR="00492755">
        <w:rPr>
          <w:rFonts w:ascii="Times New Roman" w:hAnsi="Times New Roman"/>
          <w:szCs w:val="24"/>
        </w:rPr>
        <w:t>15</w:t>
      </w:r>
      <w:r w:rsidR="00206080">
        <w:rPr>
          <w:rFonts w:ascii="Times New Roman" w:hAnsi="Times New Roman"/>
          <w:szCs w:val="24"/>
        </w:rPr>
        <w:t xml:space="preserve">%, en tercer lugar </w:t>
      </w:r>
      <w:r w:rsidR="00533F22">
        <w:rPr>
          <w:rFonts w:ascii="Times New Roman" w:hAnsi="Times New Roman"/>
          <w:szCs w:val="24"/>
        </w:rPr>
        <w:t xml:space="preserve">el </w:t>
      </w:r>
      <w:r w:rsidR="00492755">
        <w:rPr>
          <w:rFonts w:ascii="Times New Roman" w:hAnsi="Times New Roman"/>
          <w:szCs w:val="24"/>
        </w:rPr>
        <w:t>Queja</w:t>
      </w:r>
      <w:r w:rsidR="00CC595B">
        <w:rPr>
          <w:rFonts w:ascii="Times New Roman" w:hAnsi="Times New Roman"/>
          <w:szCs w:val="24"/>
        </w:rPr>
        <w:t xml:space="preserve"> </w:t>
      </w:r>
      <w:r>
        <w:rPr>
          <w:rFonts w:ascii="Times New Roman" w:hAnsi="Times New Roman"/>
          <w:szCs w:val="24"/>
        </w:rPr>
        <w:t>con un</w:t>
      </w:r>
      <w:r w:rsidR="00794FD3">
        <w:rPr>
          <w:rFonts w:ascii="Times New Roman" w:hAnsi="Times New Roman"/>
          <w:szCs w:val="24"/>
        </w:rPr>
        <w:t xml:space="preserve"> </w:t>
      </w:r>
      <w:r w:rsidR="00385EE5">
        <w:rPr>
          <w:rFonts w:ascii="Times New Roman" w:hAnsi="Times New Roman"/>
          <w:szCs w:val="24"/>
        </w:rPr>
        <w:t xml:space="preserve">porcentaje del </w:t>
      </w:r>
      <w:r w:rsidR="00492755">
        <w:rPr>
          <w:rFonts w:ascii="Times New Roman" w:hAnsi="Times New Roman"/>
          <w:szCs w:val="24"/>
        </w:rPr>
        <w:t>8</w:t>
      </w:r>
      <w:r w:rsidR="00794FD3">
        <w:rPr>
          <w:rFonts w:ascii="Times New Roman" w:hAnsi="Times New Roman"/>
          <w:szCs w:val="24"/>
        </w:rPr>
        <w:t>%,</w:t>
      </w:r>
      <w:r w:rsidR="002B1160">
        <w:rPr>
          <w:rFonts w:ascii="Times New Roman" w:hAnsi="Times New Roman"/>
          <w:szCs w:val="24"/>
        </w:rPr>
        <w:t xml:space="preserve"> </w:t>
      </w:r>
      <w:r>
        <w:rPr>
          <w:rFonts w:ascii="Times New Roman" w:hAnsi="Times New Roman"/>
          <w:szCs w:val="24"/>
        </w:rPr>
        <w:t>en</w:t>
      </w:r>
      <w:r w:rsidR="004161D2">
        <w:rPr>
          <w:rFonts w:ascii="Times New Roman" w:hAnsi="Times New Roman"/>
          <w:szCs w:val="24"/>
        </w:rPr>
        <w:t xml:space="preserve"> </w:t>
      </w:r>
      <w:r>
        <w:rPr>
          <w:rFonts w:ascii="Times New Roman" w:hAnsi="Times New Roman"/>
          <w:szCs w:val="24"/>
        </w:rPr>
        <w:t xml:space="preserve"> cuarto lugar </w:t>
      </w:r>
      <w:r w:rsidR="00492755">
        <w:rPr>
          <w:rFonts w:ascii="Times New Roman" w:hAnsi="Times New Roman"/>
          <w:szCs w:val="24"/>
        </w:rPr>
        <w:t>Reclamo</w:t>
      </w:r>
      <w:r w:rsidR="008E275F">
        <w:rPr>
          <w:rFonts w:ascii="Times New Roman" w:hAnsi="Times New Roman"/>
          <w:szCs w:val="24"/>
        </w:rPr>
        <w:t xml:space="preserve"> </w:t>
      </w:r>
      <w:r w:rsidR="0050285F">
        <w:rPr>
          <w:rFonts w:ascii="Times New Roman" w:hAnsi="Times New Roman"/>
          <w:szCs w:val="24"/>
        </w:rPr>
        <w:t>c</w:t>
      </w:r>
      <w:r w:rsidR="00206080">
        <w:rPr>
          <w:rFonts w:ascii="Times New Roman" w:hAnsi="Times New Roman"/>
          <w:szCs w:val="24"/>
        </w:rPr>
        <w:t xml:space="preserve">on un porcentaje del </w:t>
      </w:r>
      <w:r w:rsidR="008E275F">
        <w:rPr>
          <w:rFonts w:ascii="Times New Roman" w:hAnsi="Times New Roman"/>
          <w:szCs w:val="24"/>
        </w:rPr>
        <w:t>3</w:t>
      </w:r>
      <w:r w:rsidR="00206080">
        <w:rPr>
          <w:rFonts w:ascii="Times New Roman" w:hAnsi="Times New Roman"/>
          <w:szCs w:val="24"/>
        </w:rPr>
        <w:t>%</w:t>
      </w:r>
      <w:r w:rsidR="003B07F9">
        <w:rPr>
          <w:rFonts w:ascii="Times New Roman" w:hAnsi="Times New Roman"/>
          <w:szCs w:val="24"/>
        </w:rPr>
        <w:t>;</w:t>
      </w:r>
      <w:r w:rsidR="00206080">
        <w:rPr>
          <w:rFonts w:ascii="Times New Roman" w:hAnsi="Times New Roman"/>
          <w:szCs w:val="24"/>
        </w:rPr>
        <w:t xml:space="preserve"> en </w:t>
      </w:r>
      <w:r w:rsidR="003B07F9">
        <w:rPr>
          <w:rFonts w:ascii="Times New Roman" w:hAnsi="Times New Roman"/>
          <w:szCs w:val="24"/>
        </w:rPr>
        <w:t xml:space="preserve">el </w:t>
      </w:r>
      <w:r w:rsidR="00206080">
        <w:rPr>
          <w:rFonts w:ascii="Times New Roman" w:hAnsi="Times New Roman"/>
          <w:szCs w:val="24"/>
        </w:rPr>
        <w:t>quinto</w:t>
      </w:r>
      <w:r w:rsidR="008E275F">
        <w:rPr>
          <w:rFonts w:ascii="Times New Roman" w:hAnsi="Times New Roman"/>
          <w:szCs w:val="24"/>
        </w:rPr>
        <w:t xml:space="preserve"> </w:t>
      </w:r>
      <w:r w:rsidR="00492755">
        <w:rPr>
          <w:rFonts w:ascii="Times New Roman" w:hAnsi="Times New Roman"/>
          <w:szCs w:val="24"/>
        </w:rPr>
        <w:t xml:space="preserve">lugar Solicitud de Acceso a la Información y Sugerencia con un porcentaje del 2%, en el sexto lugar se encuentra Consulta con un porcentaje de 1%  </w:t>
      </w:r>
      <w:r w:rsidR="008E275F">
        <w:rPr>
          <w:rFonts w:ascii="Times New Roman" w:hAnsi="Times New Roman"/>
          <w:szCs w:val="24"/>
        </w:rPr>
        <w:t>y</w:t>
      </w:r>
      <w:r w:rsidR="00492755">
        <w:rPr>
          <w:rFonts w:ascii="Times New Roman" w:hAnsi="Times New Roman"/>
          <w:szCs w:val="24"/>
        </w:rPr>
        <w:t xml:space="preserve"> de </w:t>
      </w:r>
      <w:r w:rsidR="008E275F">
        <w:rPr>
          <w:rFonts w:ascii="Times New Roman" w:hAnsi="Times New Roman"/>
          <w:szCs w:val="24"/>
        </w:rPr>
        <w:t>último</w:t>
      </w:r>
      <w:r w:rsidR="00492755">
        <w:rPr>
          <w:rFonts w:ascii="Times New Roman" w:hAnsi="Times New Roman"/>
          <w:szCs w:val="24"/>
        </w:rPr>
        <w:t xml:space="preserve"> lugar</w:t>
      </w:r>
      <w:r w:rsidR="008E275F">
        <w:rPr>
          <w:rFonts w:ascii="Times New Roman" w:hAnsi="Times New Roman"/>
          <w:szCs w:val="24"/>
        </w:rPr>
        <w:t xml:space="preserve"> </w:t>
      </w:r>
      <w:r w:rsidR="00492755">
        <w:rPr>
          <w:rFonts w:ascii="Times New Roman" w:hAnsi="Times New Roman"/>
          <w:szCs w:val="24"/>
        </w:rPr>
        <w:t xml:space="preserve">Felicitación </w:t>
      </w:r>
      <w:r>
        <w:rPr>
          <w:rFonts w:ascii="Times New Roman" w:hAnsi="Times New Roman"/>
          <w:szCs w:val="24"/>
        </w:rPr>
        <w:t xml:space="preserve">con un </w:t>
      </w:r>
      <w:r w:rsidR="00385EE5">
        <w:rPr>
          <w:rFonts w:ascii="Times New Roman" w:hAnsi="Times New Roman"/>
          <w:szCs w:val="24"/>
        </w:rPr>
        <w:t xml:space="preserve">porcentaje del </w:t>
      </w:r>
      <w:r w:rsidR="00492755">
        <w:rPr>
          <w:rFonts w:ascii="Times New Roman" w:hAnsi="Times New Roman"/>
          <w:szCs w:val="24"/>
        </w:rPr>
        <w:t>0</w:t>
      </w:r>
      <w:r w:rsidR="00533F22">
        <w:rPr>
          <w:rFonts w:ascii="Times New Roman" w:hAnsi="Times New Roman"/>
          <w:szCs w:val="24"/>
        </w:rPr>
        <w:t>%</w:t>
      </w:r>
      <w:r w:rsidR="008E275F">
        <w:rPr>
          <w:rFonts w:ascii="Times New Roman" w:hAnsi="Times New Roman"/>
          <w:szCs w:val="24"/>
        </w:rPr>
        <w:t>.</w:t>
      </w:r>
    </w:p>
    <w:p w14:paraId="300F89BE" w14:textId="77777777" w:rsidR="00533F22" w:rsidRDefault="00533F22" w:rsidP="008A14C0">
      <w:pPr>
        <w:spacing w:line="240" w:lineRule="atLeast"/>
        <w:contextualSpacing/>
        <w:jc w:val="both"/>
        <w:rPr>
          <w:rFonts w:ascii="Times New Roman" w:hAnsi="Times New Roman"/>
          <w:szCs w:val="24"/>
        </w:rPr>
      </w:pPr>
    </w:p>
    <w:p w14:paraId="5F240175" w14:textId="77777777" w:rsidR="00800A05" w:rsidRDefault="00800A05" w:rsidP="008A14C0">
      <w:pPr>
        <w:spacing w:line="240" w:lineRule="atLeast"/>
        <w:contextualSpacing/>
        <w:jc w:val="both"/>
        <w:rPr>
          <w:rFonts w:ascii="Times New Roman" w:hAnsi="Times New Roman"/>
          <w:b/>
          <w:szCs w:val="24"/>
        </w:rPr>
      </w:pPr>
      <w:r w:rsidRPr="00800A05">
        <w:rPr>
          <w:rFonts w:ascii="Times New Roman" w:hAnsi="Times New Roman"/>
          <w:b/>
          <w:szCs w:val="24"/>
        </w:rPr>
        <w:t>4.- SUBTEMAS MAS REITERADOS Y / O BARRERAS DE ACCESO</w:t>
      </w:r>
    </w:p>
    <w:p w14:paraId="44ED03AF" w14:textId="77777777" w:rsidR="00B65F0F" w:rsidRDefault="00B65F0F" w:rsidP="008A14C0">
      <w:pPr>
        <w:spacing w:line="240" w:lineRule="atLeast"/>
        <w:contextualSpacing/>
        <w:jc w:val="both"/>
        <w:rPr>
          <w:rFonts w:ascii="Times New Roman" w:hAnsi="Times New Roman"/>
          <w:b/>
          <w:szCs w:val="24"/>
        </w:rPr>
      </w:pPr>
    </w:p>
    <w:p w14:paraId="0358D1A1" w14:textId="70CFCF1F" w:rsidR="00800A05" w:rsidRDefault="00203F9C" w:rsidP="00296828">
      <w:pPr>
        <w:spacing w:line="240" w:lineRule="atLeast"/>
        <w:contextualSpacing/>
        <w:jc w:val="center"/>
        <w:rPr>
          <w:rFonts w:ascii="Times New Roman" w:hAnsi="Times New Roman"/>
          <w:szCs w:val="24"/>
        </w:rPr>
      </w:pPr>
      <w:r>
        <w:rPr>
          <w:noProof/>
          <w:lang w:val="es-ES" w:eastAsia="es-ES"/>
        </w:rPr>
        <w:drawing>
          <wp:inline distT="0" distB="0" distL="0" distR="0" wp14:anchorId="6F49CCD9" wp14:editId="4AC64054">
            <wp:extent cx="4572000" cy="2743200"/>
            <wp:effectExtent l="0" t="0" r="0" b="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EC874E" w14:textId="77777777" w:rsidR="001D712E" w:rsidRDefault="001D712E" w:rsidP="00296828">
      <w:pPr>
        <w:spacing w:line="240" w:lineRule="atLeast"/>
        <w:contextualSpacing/>
        <w:jc w:val="center"/>
        <w:rPr>
          <w:rFonts w:ascii="Times New Roman" w:hAnsi="Times New Roman"/>
          <w:szCs w:val="24"/>
        </w:rPr>
      </w:pPr>
    </w:p>
    <w:tbl>
      <w:tblPr>
        <w:tblW w:w="10840" w:type="dxa"/>
        <w:jc w:val="center"/>
        <w:tblCellMar>
          <w:left w:w="70" w:type="dxa"/>
          <w:right w:w="70" w:type="dxa"/>
        </w:tblCellMar>
        <w:tblLook w:val="04A0" w:firstRow="1" w:lastRow="0" w:firstColumn="1" w:lastColumn="0" w:noHBand="0" w:noVBand="1"/>
      </w:tblPr>
      <w:tblGrid>
        <w:gridCol w:w="6940"/>
        <w:gridCol w:w="2700"/>
        <w:gridCol w:w="1200"/>
      </w:tblGrid>
      <w:tr w:rsidR="006E2EF5" w:rsidRPr="006E2EF5" w14:paraId="76857C2F" w14:textId="77777777" w:rsidTr="006E2EF5">
        <w:trPr>
          <w:trHeight w:val="300"/>
          <w:jc w:val="center"/>
        </w:trPr>
        <w:tc>
          <w:tcPr>
            <w:tcW w:w="6940" w:type="dxa"/>
            <w:tcBorders>
              <w:top w:val="nil"/>
              <w:left w:val="nil"/>
              <w:bottom w:val="single" w:sz="4" w:space="0" w:color="9BC2E6"/>
              <w:right w:val="nil"/>
            </w:tcBorders>
            <w:shd w:val="clear" w:color="DDEBF7" w:fill="DDEBF7"/>
            <w:noWrap/>
            <w:vAlign w:val="bottom"/>
            <w:hideMark/>
          </w:tcPr>
          <w:p w14:paraId="6C971A7D" w14:textId="77777777" w:rsidR="006E2EF5" w:rsidRPr="006E2EF5" w:rsidRDefault="006E2EF5" w:rsidP="006E2EF5">
            <w:pPr>
              <w:spacing w:after="0" w:line="240" w:lineRule="auto"/>
              <w:rPr>
                <w:rFonts w:eastAsia="Times New Roman" w:cs="Calibri"/>
                <w:b/>
                <w:bCs/>
                <w:color w:val="000000"/>
                <w:lang w:val="es-ES" w:eastAsia="es-ES"/>
              </w:rPr>
            </w:pPr>
            <w:r w:rsidRPr="006E2EF5">
              <w:rPr>
                <w:rFonts w:eastAsia="Times New Roman" w:cs="Calibri"/>
                <w:b/>
                <w:bCs/>
                <w:color w:val="000000"/>
                <w:lang w:val="es-ES" w:eastAsia="es-ES"/>
              </w:rPr>
              <w:t>Etiquetas de fila</w:t>
            </w:r>
          </w:p>
        </w:tc>
        <w:tc>
          <w:tcPr>
            <w:tcW w:w="2700" w:type="dxa"/>
            <w:tcBorders>
              <w:top w:val="nil"/>
              <w:left w:val="nil"/>
              <w:bottom w:val="single" w:sz="4" w:space="0" w:color="9BC2E6"/>
              <w:right w:val="nil"/>
            </w:tcBorders>
            <w:shd w:val="clear" w:color="DDEBF7" w:fill="DDEBF7"/>
            <w:noWrap/>
            <w:vAlign w:val="bottom"/>
            <w:hideMark/>
          </w:tcPr>
          <w:p w14:paraId="7BE031A8" w14:textId="77777777" w:rsidR="006E2EF5" w:rsidRPr="006E2EF5" w:rsidRDefault="006E2EF5" w:rsidP="006E2EF5">
            <w:pPr>
              <w:spacing w:after="0" w:line="240" w:lineRule="auto"/>
              <w:rPr>
                <w:rFonts w:eastAsia="Times New Roman" w:cs="Calibri"/>
                <w:b/>
                <w:bCs/>
                <w:color w:val="000000"/>
                <w:lang w:val="es-ES" w:eastAsia="es-ES"/>
              </w:rPr>
            </w:pPr>
            <w:r w:rsidRPr="006E2EF5">
              <w:rPr>
                <w:rFonts w:eastAsia="Times New Roman" w:cs="Calibri"/>
                <w:b/>
                <w:bCs/>
                <w:color w:val="000000"/>
                <w:lang w:val="es-ES" w:eastAsia="es-ES"/>
              </w:rPr>
              <w:t>Cuenta de Numero petición</w:t>
            </w:r>
          </w:p>
        </w:tc>
        <w:tc>
          <w:tcPr>
            <w:tcW w:w="1200" w:type="dxa"/>
            <w:tcBorders>
              <w:top w:val="nil"/>
              <w:left w:val="nil"/>
              <w:bottom w:val="single" w:sz="4" w:space="0" w:color="9BC2E6"/>
              <w:right w:val="nil"/>
            </w:tcBorders>
            <w:shd w:val="clear" w:color="DDEBF7" w:fill="DDEBF7"/>
            <w:noWrap/>
            <w:vAlign w:val="bottom"/>
            <w:hideMark/>
          </w:tcPr>
          <w:p w14:paraId="62DDEACC" w14:textId="77777777" w:rsidR="006E2EF5" w:rsidRPr="006E2EF5" w:rsidRDefault="006E2EF5" w:rsidP="006E2EF5">
            <w:pPr>
              <w:spacing w:after="0" w:line="240" w:lineRule="auto"/>
              <w:jc w:val="center"/>
              <w:rPr>
                <w:rFonts w:eastAsia="Times New Roman" w:cs="Calibri"/>
                <w:b/>
                <w:bCs/>
                <w:color w:val="000000"/>
                <w:lang w:val="es-ES" w:eastAsia="es-ES"/>
              </w:rPr>
            </w:pPr>
            <w:r w:rsidRPr="006E2EF5">
              <w:rPr>
                <w:rFonts w:eastAsia="Times New Roman" w:cs="Calibri"/>
                <w:b/>
                <w:bCs/>
                <w:color w:val="000000"/>
                <w:lang w:val="es-ES" w:eastAsia="es-ES"/>
              </w:rPr>
              <w:t>%</w:t>
            </w:r>
          </w:p>
        </w:tc>
      </w:tr>
      <w:tr w:rsidR="006E2EF5" w:rsidRPr="006E2EF5" w14:paraId="7DC28F10" w14:textId="77777777" w:rsidTr="006E2EF5">
        <w:trPr>
          <w:trHeight w:val="300"/>
          <w:jc w:val="center"/>
        </w:trPr>
        <w:tc>
          <w:tcPr>
            <w:tcW w:w="6940" w:type="dxa"/>
            <w:tcBorders>
              <w:top w:val="nil"/>
              <w:left w:val="nil"/>
              <w:bottom w:val="nil"/>
              <w:right w:val="nil"/>
            </w:tcBorders>
            <w:shd w:val="clear" w:color="auto" w:fill="auto"/>
            <w:noWrap/>
            <w:vAlign w:val="bottom"/>
            <w:hideMark/>
          </w:tcPr>
          <w:p w14:paraId="79F9FC60" w14:textId="77777777" w:rsidR="006E2EF5" w:rsidRPr="006E2EF5" w:rsidRDefault="006E2EF5" w:rsidP="006E2EF5">
            <w:pPr>
              <w:spacing w:after="0" w:line="240" w:lineRule="auto"/>
              <w:rPr>
                <w:rFonts w:eastAsia="Times New Roman" w:cs="Calibri"/>
                <w:color w:val="000000"/>
                <w:lang w:val="es-ES" w:eastAsia="es-ES"/>
              </w:rPr>
            </w:pPr>
            <w:r w:rsidRPr="006E2EF5">
              <w:rPr>
                <w:rFonts w:eastAsia="Times New Roman" w:cs="Calibri"/>
                <w:color w:val="000000"/>
                <w:lang w:val="es-ES" w:eastAsia="es-ES"/>
              </w:rPr>
              <w:t>PAVIMENTACION, RENIVELACION, BACHEO Y PARCHEO, REHABILITACION</w:t>
            </w:r>
          </w:p>
        </w:tc>
        <w:tc>
          <w:tcPr>
            <w:tcW w:w="2700" w:type="dxa"/>
            <w:tcBorders>
              <w:top w:val="nil"/>
              <w:left w:val="nil"/>
              <w:bottom w:val="nil"/>
              <w:right w:val="nil"/>
            </w:tcBorders>
            <w:shd w:val="clear" w:color="auto" w:fill="auto"/>
            <w:noWrap/>
            <w:vAlign w:val="bottom"/>
            <w:hideMark/>
          </w:tcPr>
          <w:p w14:paraId="0653DEE6" w14:textId="77777777" w:rsidR="006E2EF5" w:rsidRPr="006E2EF5" w:rsidRDefault="006E2EF5" w:rsidP="006E2EF5">
            <w:pPr>
              <w:spacing w:after="0" w:line="240" w:lineRule="auto"/>
              <w:jc w:val="right"/>
              <w:rPr>
                <w:rFonts w:eastAsia="Times New Roman" w:cs="Calibri"/>
                <w:color w:val="000000"/>
                <w:lang w:val="es-ES" w:eastAsia="es-ES"/>
              </w:rPr>
            </w:pPr>
            <w:r w:rsidRPr="006E2EF5">
              <w:rPr>
                <w:rFonts w:eastAsia="Times New Roman" w:cs="Calibri"/>
                <w:color w:val="000000"/>
                <w:lang w:val="es-ES" w:eastAsia="es-ES"/>
              </w:rPr>
              <w:t>174</w:t>
            </w:r>
          </w:p>
        </w:tc>
        <w:tc>
          <w:tcPr>
            <w:tcW w:w="1200" w:type="dxa"/>
            <w:tcBorders>
              <w:top w:val="nil"/>
              <w:left w:val="nil"/>
              <w:bottom w:val="nil"/>
              <w:right w:val="nil"/>
            </w:tcBorders>
            <w:shd w:val="clear" w:color="auto" w:fill="auto"/>
            <w:noWrap/>
            <w:vAlign w:val="bottom"/>
            <w:hideMark/>
          </w:tcPr>
          <w:p w14:paraId="5A9ABFF2" w14:textId="77777777" w:rsidR="006E2EF5" w:rsidRPr="006E2EF5" w:rsidRDefault="006E2EF5" w:rsidP="006E2EF5">
            <w:pPr>
              <w:spacing w:after="0" w:line="240" w:lineRule="auto"/>
              <w:jc w:val="right"/>
              <w:rPr>
                <w:rFonts w:eastAsia="Times New Roman" w:cs="Calibri"/>
                <w:color w:val="000000"/>
                <w:lang w:val="es-ES" w:eastAsia="es-ES"/>
              </w:rPr>
            </w:pPr>
            <w:r w:rsidRPr="006E2EF5">
              <w:rPr>
                <w:rFonts w:eastAsia="Times New Roman" w:cs="Calibri"/>
                <w:color w:val="000000"/>
                <w:lang w:val="es-ES" w:eastAsia="es-ES"/>
              </w:rPr>
              <w:t>72%</w:t>
            </w:r>
          </w:p>
        </w:tc>
      </w:tr>
      <w:tr w:rsidR="006E2EF5" w:rsidRPr="006E2EF5" w14:paraId="7ED42CA1" w14:textId="77777777" w:rsidTr="006E2EF5">
        <w:trPr>
          <w:trHeight w:val="300"/>
          <w:jc w:val="center"/>
        </w:trPr>
        <w:tc>
          <w:tcPr>
            <w:tcW w:w="6940" w:type="dxa"/>
            <w:tcBorders>
              <w:top w:val="nil"/>
              <w:left w:val="nil"/>
              <w:bottom w:val="nil"/>
              <w:right w:val="nil"/>
            </w:tcBorders>
            <w:shd w:val="clear" w:color="auto" w:fill="auto"/>
            <w:noWrap/>
            <w:vAlign w:val="bottom"/>
            <w:hideMark/>
          </w:tcPr>
          <w:p w14:paraId="2BF74516" w14:textId="77777777" w:rsidR="006E2EF5" w:rsidRPr="006E2EF5" w:rsidRDefault="006E2EF5" w:rsidP="006E2EF5">
            <w:pPr>
              <w:spacing w:after="0" w:line="240" w:lineRule="auto"/>
              <w:rPr>
                <w:rFonts w:eastAsia="Times New Roman" w:cs="Calibri"/>
                <w:color w:val="000000"/>
                <w:lang w:val="es-ES" w:eastAsia="es-ES"/>
              </w:rPr>
            </w:pPr>
            <w:r w:rsidRPr="006E2EF5">
              <w:rPr>
                <w:rFonts w:eastAsia="Times New Roman" w:cs="Calibri"/>
                <w:color w:val="000000"/>
                <w:lang w:val="es-ES" w:eastAsia="es-ES"/>
              </w:rPr>
              <w:t>(en blanco)</w:t>
            </w:r>
          </w:p>
        </w:tc>
        <w:tc>
          <w:tcPr>
            <w:tcW w:w="2700" w:type="dxa"/>
            <w:tcBorders>
              <w:top w:val="nil"/>
              <w:left w:val="nil"/>
              <w:bottom w:val="nil"/>
              <w:right w:val="nil"/>
            </w:tcBorders>
            <w:shd w:val="clear" w:color="auto" w:fill="auto"/>
            <w:noWrap/>
            <w:vAlign w:val="bottom"/>
            <w:hideMark/>
          </w:tcPr>
          <w:p w14:paraId="4822229A" w14:textId="77777777" w:rsidR="006E2EF5" w:rsidRPr="006E2EF5" w:rsidRDefault="006E2EF5" w:rsidP="006E2EF5">
            <w:pPr>
              <w:spacing w:after="0" w:line="240" w:lineRule="auto"/>
              <w:jc w:val="right"/>
              <w:rPr>
                <w:rFonts w:eastAsia="Times New Roman" w:cs="Calibri"/>
                <w:color w:val="000000"/>
                <w:lang w:val="es-ES" w:eastAsia="es-ES"/>
              </w:rPr>
            </w:pPr>
            <w:r w:rsidRPr="006E2EF5">
              <w:rPr>
                <w:rFonts w:eastAsia="Times New Roman" w:cs="Calibri"/>
                <w:color w:val="000000"/>
                <w:lang w:val="es-ES" w:eastAsia="es-ES"/>
              </w:rPr>
              <w:t>33</w:t>
            </w:r>
          </w:p>
        </w:tc>
        <w:tc>
          <w:tcPr>
            <w:tcW w:w="1200" w:type="dxa"/>
            <w:tcBorders>
              <w:top w:val="nil"/>
              <w:left w:val="nil"/>
              <w:bottom w:val="nil"/>
              <w:right w:val="nil"/>
            </w:tcBorders>
            <w:shd w:val="clear" w:color="auto" w:fill="auto"/>
            <w:noWrap/>
            <w:vAlign w:val="bottom"/>
            <w:hideMark/>
          </w:tcPr>
          <w:p w14:paraId="60963DF8" w14:textId="77777777" w:rsidR="006E2EF5" w:rsidRPr="006E2EF5" w:rsidRDefault="006E2EF5" w:rsidP="006E2EF5">
            <w:pPr>
              <w:spacing w:after="0" w:line="240" w:lineRule="auto"/>
              <w:jc w:val="right"/>
              <w:rPr>
                <w:rFonts w:eastAsia="Times New Roman" w:cs="Calibri"/>
                <w:color w:val="000000"/>
                <w:lang w:val="es-ES" w:eastAsia="es-ES"/>
              </w:rPr>
            </w:pPr>
            <w:r w:rsidRPr="006E2EF5">
              <w:rPr>
                <w:rFonts w:eastAsia="Times New Roman" w:cs="Calibri"/>
                <w:color w:val="000000"/>
                <w:lang w:val="es-ES" w:eastAsia="es-ES"/>
              </w:rPr>
              <w:t>14%</w:t>
            </w:r>
          </w:p>
        </w:tc>
      </w:tr>
      <w:tr w:rsidR="006E2EF5" w:rsidRPr="006E2EF5" w14:paraId="490A9D20" w14:textId="77777777" w:rsidTr="006E2EF5">
        <w:trPr>
          <w:trHeight w:val="300"/>
          <w:jc w:val="center"/>
        </w:trPr>
        <w:tc>
          <w:tcPr>
            <w:tcW w:w="6940" w:type="dxa"/>
            <w:tcBorders>
              <w:top w:val="nil"/>
              <w:left w:val="nil"/>
              <w:bottom w:val="nil"/>
              <w:right w:val="nil"/>
            </w:tcBorders>
            <w:shd w:val="clear" w:color="auto" w:fill="auto"/>
            <w:noWrap/>
            <w:vAlign w:val="bottom"/>
            <w:hideMark/>
          </w:tcPr>
          <w:p w14:paraId="2CC11F04" w14:textId="77777777" w:rsidR="006E2EF5" w:rsidRPr="006E2EF5" w:rsidRDefault="006E2EF5" w:rsidP="006E2EF5">
            <w:pPr>
              <w:spacing w:after="0" w:line="240" w:lineRule="auto"/>
              <w:rPr>
                <w:rFonts w:eastAsia="Times New Roman" w:cs="Calibri"/>
                <w:color w:val="000000"/>
                <w:lang w:val="es-ES" w:eastAsia="es-ES"/>
              </w:rPr>
            </w:pPr>
            <w:r w:rsidRPr="006E2EF5">
              <w:rPr>
                <w:rFonts w:eastAsia="Times New Roman" w:cs="Calibri"/>
                <w:color w:val="000000"/>
                <w:lang w:val="es-ES" w:eastAsia="es-ES"/>
              </w:rPr>
              <w:t>TRASLADO POR NO COMPETENCIA</w:t>
            </w:r>
          </w:p>
        </w:tc>
        <w:tc>
          <w:tcPr>
            <w:tcW w:w="2700" w:type="dxa"/>
            <w:tcBorders>
              <w:top w:val="nil"/>
              <w:left w:val="nil"/>
              <w:bottom w:val="nil"/>
              <w:right w:val="nil"/>
            </w:tcBorders>
            <w:shd w:val="clear" w:color="auto" w:fill="auto"/>
            <w:noWrap/>
            <w:vAlign w:val="bottom"/>
            <w:hideMark/>
          </w:tcPr>
          <w:p w14:paraId="07CFA01E" w14:textId="77777777" w:rsidR="006E2EF5" w:rsidRPr="006E2EF5" w:rsidRDefault="006E2EF5" w:rsidP="006E2EF5">
            <w:pPr>
              <w:spacing w:after="0" w:line="240" w:lineRule="auto"/>
              <w:jc w:val="right"/>
              <w:rPr>
                <w:rFonts w:eastAsia="Times New Roman" w:cs="Calibri"/>
                <w:color w:val="000000"/>
                <w:lang w:val="es-ES" w:eastAsia="es-ES"/>
              </w:rPr>
            </w:pPr>
            <w:r w:rsidRPr="006E2EF5">
              <w:rPr>
                <w:rFonts w:eastAsia="Times New Roman" w:cs="Calibri"/>
                <w:color w:val="000000"/>
                <w:lang w:val="es-ES" w:eastAsia="es-ES"/>
              </w:rPr>
              <w:t>17</w:t>
            </w:r>
          </w:p>
        </w:tc>
        <w:tc>
          <w:tcPr>
            <w:tcW w:w="1200" w:type="dxa"/>
            <w:tcBorders>
              <w:top w:val="nil"/>
              <w:left w:val="nil"/>
              <w:bottom w:val="nil"/>
              <w:right w:val="nil"/>
            </w:tcBorders>
            <w:shd w:val="clear" w:color="auto" w:fill="auto"/>
            <w:noWrap/>
            <w:vAlign w:val="bottom"/>
            <w:hideMark/>
          </w:tcPr>
          <w:p w14:paraId="433E5333" w14:textId="77777777" w:rsidR="006E2EF5" w:rsidRPr="006E2EF5" w:rsidRDefault="006E2EF5" w:rsidP="006E2EF5">
            <w:pPr>
              <w:spacing w:after="0" w:line="240" w:lineRule="auto"/>
              <w:jc w:val="right"/>
              <w:rPr>
                <w:rFonts w:eastAsia="Times New Roman" w:cs="Calibri"/>
                <w:color w:val="000000"/>
                <w:lang w:val="es-ES" w:eastAsia="es-ES"/>
              </w:rPr>
            </w:pPr>
            <w:r w:rsidRPr="006E2EF5">
              <w:rPr>
                <w:rFonts w:eastAsia="Times New Roman" w:cs="Calibri"/>
                <w:color w:val="000000"/>
                <w:lang w:val="es-ES" w:eastAsia="es-ES"/>
              </w:rPr>
              <w:t>7%</w:t>
            </w:r>
          </w:p>
        </w:tc>
      </w:tr>
      <w:tr w:rsidR="006E2EF5" w:rsidRPr="006E2EF5" w14:paraId="5C3197D9" w14:textId="77777777" w:rsidTr="006E2EF5">
        <w:trPr>
          <w:trHeight w:val="300"/>
          <w:jc w:val="center"/>
        </w:trPr>
        <w:tc>
          <w:tcPr>
            <w:tcW w:w="6940" w:type="dxa"/>
            <w:tcBorders>
              <w:top w:val="nil"/>
              <w:left w:val="nil"/>
              <w:bottom w:val="nil"/>
              <w:right w:val="nil"/>
            </w:tcBorders>
            <w:shd w:val="clear" w:color="auto" w:fill="auto"/>
            <w:noWrap/>
            <w:vAlign w:val="bottom"/>
            <w:hideMark/>
          </w:tcPr>
          <w:p w14:paraId="373AA70C" w14:textId="77777777" w:rsidR="006E2EF5" w:rsidRPr="006E2EF5" w:rsidRDefault="006E2EF5" w:rsidP="006E2EF5">
            <w:pPr>
              <w:spacing w:after="0" w:line="240" w:lineRule="auto"/>
              <w:rPr>
                <w:rFonts w:eastAsia="Times New Roman" w:cs="Calibri"/>
                <w:color w:val="000000"/>
                <w:lang w:val="es-ES" w:eastAsia="es-ES"/>
              </w:rPr>
            </w:pPr>
            <w:r w:rsidRPr="006E2EF5">
              <w:rPr>
                <w:rFonts w:eastAsia="Times New Roman" w:cs="Calibri"/>
                <w:color w:val="000000"/>
                <w:lang w:val="es-ES" w:eastAsia="es-ES"/>
              </w:rPr>
              <w:t>AFECTACIONES POR OBRA</w:t>
            </w:r>
          </w:p>
        </w:tc>
        <w:tc>
          <w:tcPr>
            <w:tcW w:w="2700" w:type="dxa"/>
            <w:tcBorders>
              <w:top w:val="nil"/>
              <w:left w:val="nil"/>
              <w:bottom w:val="nil"/>
              <w:right w:val="nil"/>
            </w:tcBorders>
            <w:shd w:val="clear" w:color="auto" w:fill="auto"/>
            <w:noWrap/>
            <w:vAlign w:val="bottom"/>
            <w:hideMark/>
          </w:tcPr>
          <w:p w14:paraId="602749B4" w14:textId="77777777" w:rsidR="006E2EF5" w:rsidRPr="006E2EF5" w:rsidRDefault="006E2EF5" w:rsidP="006E2EF5">
            <w:pPr>
              <w:spacing w:after="0" w:line="240" w:lineRule="auto"/>
              <w:jc w:val="right"/>
              <w:rPr>
                <w:rFonts w:eastAsia="Times New Roman" w:cs="Calibri"/>
                <w:color w:val="000000"/>
                <w:lang w:val="es-ES" w:eastAsia="es-ES"/>
              </w:rPr>
            </w:pPr>
            <w:r w:rsidRPr="006E2EF5">
              <w:rPr>
                <w:rFonts w:eastAsia="Times New Roman" w:cs="Calibri"/>
                <w:color w:val="000000"/>
                <w:lang w:val="es-ES" w:eastAsia="es-ES"/>
              </w:rPr>
              <w:t>10</w:t>
            </w:r>
          </w:p>
        </w:tc>
        <w:tc>
          <w:tcPr>
            <w:tcW w:w="1200" w:type="dxa"/>
            <w:tcBorders>
              <w:top w:val="nil"/>
              <w:left w:val="nil"/>
              <w:bottom w:val="nil"/>
              <w:right w:val="nil"/>
            </w:tcBorders>
            <w:shd w:val="clear" w:color="auto" w:fill="auto"/>
            <w:noWrap/>
            <w:vAlign w:val="bottom"/>
            <w:hideMark/>
          </w:tcPr>
          <w:p w14:paraId="5E437021" w14:textId="77777777" w:rsidR="006E2EF5" w:rsidRPr="006E2EF5" w:rsidRDefault="006E2EF5" w:rsidP="006E2EF5">
            <w:pPr>
              <w:spacing w:after="0" w:line="240" w:lineRule="auto"/>
              <w:jc w:val="right"/>
              <w:rPr>
                <w:rFonts w:eastAsia="Times New Roman" w:cs="Calibri"/>
                <w:color w:val="000000"/>
                <w:lang w:val="es-ES" w:eastAsia="es-ES"/>
              </w:rPr>
            </w:pPr>
            <w:r w:rsidRPr="006E2EF5">
              <w:rPr>
                <w:rFonts w:eastAsia="Times New Roman" w:cs="Calibri"/>
                <w:color w:val="000000"/>
                <w:lang w:val="es-ES" w:eastAsia="es-ES"/>
              </w:rPr>
              <w:t>4%</w:t>
            </w:r>
          </w:p>
        </w:tc>
      </w:tr>
      <w:tr w:rsidR="006E2EF5" w:rsidRPr="006E2EF5" w14:paraId="410A36A7" w14:textId="77777777" w:rsidTr="006E2EF5">
        <w:trPr>
          <w:trHeight w:val="300"/>
          <w:jc w:val="center"/>
        </w:trPr>
        <w:tc>
          <w:tcPr>
            <w:tcW w:w="6940" w:type="dxa"/>
            <w:tcBorders>
              <w:top w:val="nil"/>
              <w:left w:val="nil"/>
              <w:bottom w:val="nil"/>
              <w:right w:val="nil"/>
            </w:tcBorders>
            <w:shd w:val="clear" w:color="auto" w:fill="auto"/>
            <w:noWrap/>
            <w:vAlign w:val="bottom"/>
            <w:hideMark/>
          </w:tcPr>
          <w:p w14:paraId="759B5551" w14:textId="77777777" w:rsidR="006E2EF5" w:rsidRPr="006E2EF5" w:rsidRDefault="006E2EF5" w:rsidP="006E2EF5">
            <w:pPr>
              <w:spacing w:after="0" w:line="240" w:lineRule="auto"/>
              <w:rPr>
                <w:rFonts w:eastAsia="Times New Roman" w:cs="Calibri"/>
                <w:color w:val="000000"/>
                <w:lang w:val="es-ES" w:eastAsia="es-ES"/>
              </w:rPr>
            </w:pPr>
            <w:r w:rsidRPr="006E2EF5">
              <w:rPr>
                <w:rFonts w:eastAsia="Times New Roman" w:cs="Calibri"/>
                <w:color w:val="000000"/>
                <w:lang w:val="es-ES" w:eastAsia="es-ES"/>
              </w:rPr>
              <w:t>CONSULTA PROYECTOS DE INFRAESTRUCTURA</w:t>
            </w:r>
          </w:p>
        </w:tc>
        <w:tc>
          <w:tcPr>
            <w:tcW w:w="2700" w:type="dxa"/>
            <w:tcBorders>
              <w:top w:val="nil"/>
              <w:left w:val="nil"/>
              <w:bottom w:val="nil"/>
              <w:right w:val="nil"/>
            </w:tcBorders>
            <w:shd w:val="clear" w:color="auto" w:fill="auto"/>
            <w:noWrap/>
            <w:vAlign w:val="bottom"/>
            <w:hideMark/>
          </w:tcPr>
          <w:p w14:paraId="6324FD6F" w14:textId="77777777" w:rsidR="006E2EF5" w:rsidRPr="006E2EF5" w:rsidRDefault="006E2EF5" w:rsidP="006E2EF5">
            <w:pPr>
              <w:spacing w:after="0" w:line="240" w:lineRule="auto"/>
              <w:jc w:val="right"/>
              <w:rPr>
                <w:rFonts w:eastAsia="Times New Roman" w:cs="Calibri"/>
                <w:color w:val="000000"/>
                <w:lang w:val="es-ES" w:eastAsia="es-ES"/>
              </w:rPr>
            </w:pPr>
            <w:r w:rsidRPr="006E2EF5">
              <w:rPr>
                <w:rFonts w:eastAsia="Times New Roman" w:cs="Calibri"/>
                <w:color w:val="000000"/>
                <w:lang w:val="es-ES" w:eastAsia="es-ES"/>
              </w:rPr>
              <w:t>4</w:t>
            </w:r>
          </w:p>
        </w:tc>
        <w:tc>
          <w:tcPr>
            <w:tcW w:w="1200" w:type="dxa"/>
            <w:tcBorders>
              <w:top w:val="nil"/>
              <w:left w:val="nil"/>
              <w:bottom w:val="nil"/>
              <w:right w:val="nil"/>
            </w:tcBorders>
            <w:shd w:val="clear" w:color="auto" w:fill="auto"/>
            <w:noWrap/>
            <w:vAlign w:val="bottom"/>
            <w:hideMark/>
          </w:tcPr>
          <w:p w14:paraId="1D1B72A7" w14:textId="77777777" w:rsidR="006E2EF5" w:rsidRPr="006E2EF5" w:rsidRDefault="006E2EF5" w:rsidP="006E2EF5">
            <w:pPr>
              <w:spacing w:after="0" w:line="240" w:lineRule="auto"/>
              <w:jc w:val="right"/>
              <w:rPr>
                <w:rFonts w:eastAsia="Times New Roman" w:cs="Calibri"/>
                <w:color w:val="000000"/>
                <w:lang w:val="es-ES" w:eastAsia="es-ES"/>
              </w:rPr>
            </w:pPr>
            <w:r w:rsidRPr="006E2EF5">
              <w:rPr>
                <w:rFonts w:eastAsia="Times New Roman" w:cs="Calibri"/>
                <w:color w:val="000000"/>
                <w:lang w:val="es-ES" w:eastAsia="es-ES"/>
              </w:rPr>
              <w:t>2%</w:t>
            </w:r>
          </w:p>
        </w:tc>
      </w:tr>
      <w:tr w:rsidR="006E2EF5" w:rsidRPr="006E2EF5" w14:paraId="4276801F" w14:textId="77777777" w:rsidTr="006E2EF5">
        <w:trPr>
          <w:trHeight w:val="300"/>
          <w:jc w:val="center"/>
        </w:trPr>
        <w:tc>
          <w:tcPr>
            <w:tcW w:w="6940" w:type="dxa"/>
            <w:tcBorders>
              <w:top w:val="single" w:sz="4" w:space="0" w:color="9BC2E6"/>
              <w:left w:val="nil"/>
              <w:bottom w:val="nil"/>
              <w:right w:val="nil"/>
            </w:tcBorders>
            <w:shd w:val="clear" w:color="DDEBF7" w:fill="DDEBF7"/>
            <w:noWrap/>
            <w:vAlign w:val="bottom"/>
            <w:hideMark/>
          </w:tcPr>
          <w:p w14:paraId="3FDF712C" w14:textId="77777777" w:rsidR="006E2EF5" w:rsidRPr="006E2EF5" w:rsidRDefault="006E2EF5" w:rsidP="006E2EF5">
            <w:pPr>
              <w:spacing w:after="0" w:line="240" w:lineRule="auto"/>
              <w:rPr>
                <w:rFonts w:eastAsia="Times New Roman" w:cs="Calibri"/>
                <w:b/>
                <w:bCs/>
                <w:color w:val="000000"/>
                <w:lang w:val="es-ES" w:eastAsia="es-ES"/>
              </w:rPr>
            </w:pPr>
            <w:r w:rsidRPr="006E2EF5">
              <w:rPr>
                <w:rFonts w:eastAsia="Times New Roman" w:cs="Calibri"/>
                <w:b/>
                <w:bCs/>
                <w:color w:val="000000"/>
                <w:lang w:val="es-ES" w:eastAsia="es-ES"/>
              </w:rPr>
              <w:t>Total 5 subtemas</w:t>
            </w:r>
          </w:p>
        </w:tc>
        <w:tc>
          <w:tcPr>
            <w:tcW w:w="2700" w:type="dxa"/>
            <w:tcBorders>
              <w:top w:val="single" w:sz="4" w:space="0" w:color="9BC2E6"/>
              <w:left w:val="nil"/>
              <w:bottom w:val="nil"/>
              <w:right w:val="nil"/>
            </w:tcBorders>
            <w:shd w:val="clear" w:color="DDEBF7" w:fill="DDEBF7"/>
            <w:noWrap/>
            <w:vAlign w:val="bottom"/>
            <w:hideMark/>
          </w:tcPr>
          <w:p w14:paraId="7A0569EA" w14:textId="77777777" w:rsidR="006E2EF5" w:rsidRPr="006E2EF5" w:rsidRDefault="006E2EF5" w:rsidP="006E2EF5">
            <w:pPr>
              <w:spacing w:after="0" w:line="240" w:lineRule="auto"/>
              <w:jc w:val="right"/>
              <w:rPr>
                <w:rFonts w:eastAsia="Times New Roman" w:cs="Calibri"/>
                <w:b/>
                <w:bCs/>
                <w:color w:val="000000"/>
                <w:lang w:val="es-ES" w:eastAsia="es-ES"/>
              </w:rPr>
            </w:pPr>
            <w:r w:rsidRPr="006E2EF5">
              <w:rPr>
                <w:rFonts w:eastAsia="Times New Roman" w:cs="Calibri"/>
                <w:b/>
                <w:bCs/>
                <w:color w:val="000000"/>
                <w:lang w:val="es-ES" w:eastAsia="es-ES"/>
              </w:rPr>
              <w:t>238</w:t>
            </w:r>
          </w:p>
        </w:tc>
        <w:tc>
          <w:tcPr>
            <w:tcW w:w="1200" w:type="dxa"/>
            <w:tcBorders>
              <w:top w:val="single" w:sz="4" w:space="0" w:color="9BC2E6"/>
              <w:left w:val="nil"/>
              <w:bottom w:val="nil"/>
              <w:right w:val="nil"/>
            </w:tcBorders>
            <w:shd w:val="clear" w:color="DDEBF7" w:fill="DDEBF7"/>
            <w:noWrap/>
            <w:vAlign w:val="bottom"/>
            <w:hideMark/>
          </w:tcPr>
          <w:p w14:paraId="3CBD3A68" w14:textId="77777777" w:rsidR="006E2EF5" w:rsidRPr="006E2EF5" w:rsidRDefault="006E2EF5" w:rsidP="006E2EF5">
            <w:pPr>
              <w:spacing w:after="0" w:line="240" w:lineRule="auto"/>
              <w:jc w:val="right"/>
              <w:rPr>
                <w:rFonts w:eastAsia="Times New Roman" w:cs="Calibri"/>
                <w:b/>
                <w:bCs/>
                <w:color w:val="000000"/>
                <w:lang w:val="es-ES" w:eastAsia="es-ES"/>
              </w:rPr>
            </w:pPr>
            <w:r w:rsidRPr="006E2EF5">
              <w:rPr>
                <w:rFonts w:eastAsia="Times New Roman" w:cs="Calibri"/>
                <w:b/>
                <w:bCs/>
                <w:color w:val="000000"/>
                <w:lang w:val="es-ES" w:eastAsia="es-ES"/>
              </w:rPr>
              <w:t>98%</w:t>
            </w:r>
          </w:p>
        </w:tc>
      </w:tr>
      <w:tr w:rsidR="006E2EF5" w:rsidRPr="006E2EF5" w14:paraId="780A4720" w14:textId="77777777" w:rsidTr="006E2EF5">
        <w:trPr>
          <w:trHeight w:val="300"/>
          <w:jc w:val="center"/>
        </w:trPr>
        <w:tc>
          <w:tcPr>
            <w:tcW w:w="6940" w:type="dxa"/>
            <w:tcBorders>
              <w:top w:val="nil"/>
              <w:left w:val="nil"/>
              <w:bottom w:val="nil"/>
              <w:right w:val="nil"/>
            </w:tcBorders>
            <w:shd w:val="clear" w:color="auto" w:fill="auto"/>
            <w:noWrap/>
            <w:vAlign w:val="bottom"/>
            <w:hideMark/>
          </w:tcPr>
          <w:p w14:paraId="571E0505" w14:textId="77777777" w:rsidR="006E2EF5" w:rsidRPr="006E2EF5" w:rsidRDefault="006E2EF5" w:rsidP="006E2EF5">
            <w:pPr>
              <w:spacing w:after="0" w:line="240" w:lineRule="auto"/>
              <w:rPr>
                <w:rFonts w:eastAsia="Times New Roman" w:cs="Calibri"/>
                <w:color w:val="000000"/>
                <w:lang w:val="es-ES" w:eastAsia="es-ES"/>
              </w:rPr>
            </w:pPr>
            <w:r w:rsidRPr="006E2EF5">
              <w:rPr>
                <w:rFonts w:eastAsia="Times New Roman" w:cs="Calibri"/>
                <w:color w:val="000000"/>
                <w:lang w:val="es-ES" w:eastAsia="es-ES"/>
              </w:rPr>
              <w:t>Otros subtemas</w:t>
            </w:r>
          </w:p>
        </w:tc>
        <w:tc>
          <w:tcPr>
            <w:tcW w:w="2700" w:type="dxa"/>
            <w:tcBorders>
              <w:top w:val="nil"/>
              <w:left w:val="nil"/>
              <w:bottom w:val="nil"/>
              <w:right w:val="nil"/>
            </w:tcBorders>
            <w:shd w:val="clear" w:color="auto" w:fill="auto"/>
            <w:noWrap/>
            <w:vAlign w:val="bottom"/>
            <w:hideMark/>
          </w:tcPr>
          <w:p w14:paraId="35B36FE7" w14:textId="77777777" w:rsidR="006E2EF5" w:rsidRPr="006E2EF5" w:rsidRDefault="006E2EF5" w:rsidP="006E2EF5">
            <w:pPr>
              <w:spacing w:after="0" w:line="240" w:lineRule="auto"/>
              <w:jc w:val="right"/>
              <w:rPr>
                <w:rFonts w:eastAsia="Times New Roman" w:cs="Calibri"/>
                <w:color w:val="000000"/>
                <w:lang w:val="es-ES" w:eastAsia="es-ES"/>
              </w:rPr>
            </w:pPr>
            <w:r w:rsidRPr="006E2EF5">
              <w:rPr>
                <w:rFonts w:eastAsia="Times New Roman" w:cs="Calibri"/>
                <w:color w:val="000000"/>
                <w:lang w:val="es-ES" w:eastAsia="es-ES"/>
              </w:rPr>
              <w:t>5</w:t>
            </w:r>
          </w:p>
        </w:tc>
        <w:tc>
          <w:tcPr>
            <w:tcW w:w="1200" w:type="dxa"/>
            <w:tcBorders>
              <w:top w:val="nil"/>
              <w:left w:val="nil"/>
              <w:bottom w:val="nil"/>
              <w:right w:val="nil"/>
            </w:tcBorders>
            <w:shd w:val="clear" w:color="auto" w:fill="auto"/>
            <w:noWrap/>
            <w:vAlign w:val="bottom"/>
            <w:hideMark/>
          </w:tcPr>
          <w:p w14:paraId="3FD8B7A7" w14:textId="77777777" w:rsidR="006E2EF5" w:rsidRPr="006E2EF5" w:rsidRDefault="006E2EF5" w:rsidP="006E2EF5">
            <w:pPr>
              <w:spacing w:after="0" w:line="240" w:lineRule="auto"/>
              <w:jc w:val="right"/>
              <w:rPr>
                <w:rFonts w:eastAsia="Times New Roman" w:cs="Calibri"/>
                <w:color w:val="000000"/>
                <w:lang w:val="es-ES" w:eastAsia="es-ES"/>
              </w:rPr>
            </w:pPr>
            <w:r w:rsidRPr="006E2EF5">
              <w:rPr>
                <w:rFonts w:eastAsia="Times New Roman" w:cs="Calibri"/>
                <w:color w:val="000000"/>
                <w:lang w:val="es-ES" w:eastAsia="es-ES"/>
              </w:rPr>
              <w:t>2%</w:t>
            </w:r>
          </w:p>
        </w:tc>
      </w:tr>
      <w:tr w:rsidR="006E2EF5" w:rsidRPr="006E2EF5" w14:paraId="7E82513E" w14:textId="77777777" w:rsidTr="006E2EF5">
        <w:trPr>
          <w:trHeight w:val="300"/>
          <w:jc w:val="center"/>
        </w:trPr>
        <w:tc>
          <w:tcPr>
            <w:tcW w:w="6940" w:type="dxa"/>
            <w:tcBorders>
              <w:top w:val="single" w:sz="4" w:space="0" w:color="9BC2E6"/>
              <w:left w:val="nil"/>
              <w:bottom w:val="nil"/>
              <w:right w:val="nil"/>
            </w:tcBorders>
            <w:shd w:val="clear" w:color="DDEBF7" w:fill="DDEBF7"/>
            <w:noWrap/>
            <w:vAlign w:val="bottom"/>
            <w:hideMark/>
          </w:tcPr>
          <w:p w14:paraId="3D577F13" w14:textId="77777777" w:rsidR="006E2EF5" w:rsidRPr="006E2EF5" w:rsidRDefault="006E2EF5" w:rsidP="006E2EF5">
            <w:pPr>
              <w:spacing w:after="0" w:line="240" w:lineRule="auto"/>
              <w:rPr>
                <w:rFonts w:eastAsia="Times New Roman" w:cs="Calibri"/>
                <w:b/>
                <w:bCs/>
                <w:color w:val="000000"/>
                <w:lang w:val="es-ES" w:eastAsia="es-ES"/>
              </w:rPr>
            </w:pPr>
            <w:r w:rsidRPr="006E2EF5">
              <w:rPr>
                <w:rFonts w:eastAsia="Times New Roman" w:cs="Calibri"/>
                <w:b/>
                <w:bCs/>
                <w:color w:val="000000"/>
                <w:lang w:val="es-ES" w:eastAsia="es-ES"/>
              </w:rPr>
              <w:t>Total general</w:t>
            </w:r>
          </w:p>
        </w:tc>
        <w:tc>
          <w:tcPr>
            <w:tcW w:w="2700" w:type="dxa"/>
            <w:tcBorders>
              <w:top w:val="single" w:sz="4" w:space="0" w:color="9BC2E6"/>
              <w:left w:val="nil"/>
              <w:bottom w:val="nil"/>
              <w:right w:val="nil"/>
            </w:tcBorders>
            <w:shd w:val="clear" w:color="DDEBF7" w:fill="DDEBF7"/>
            <w:noWrap/>
            <w:vAlign w:val="bottom"/>
            <w:hideMark/>
          </w:tcPr>
          <w:p w14:paraId="60B2DDD5" w14:textId="77777777" w:rsidR="006E2EF5" w:rsidRPr="006E2EF5" w:rsidRDefault="006E2EF5" w:rsidP="006E2EF5">
            <w:pPr>
              <w:spacing w:after="0" w:line="240" w:lineRule="auto"/>
              <w:jc w:val="right"/>
              <w:rPr>
                <w:rFonts w:eastAsia="Times New Roman" w:cs="Calibri"/>
                <w:b/>
                <w:bCs/>
                <w:color w:val="000000"/>
                <w:lang w:val="es-ES" w:eastAsia="es-ES"/>
              </w:rPr>
            </w:pPr>
            <w:r w:rsidRPr="006E2EF5">
              <w:rPr>
                <w:rFonts w:eastAsia="Times New Roman" w:cs="Calibri"/>
                <w:b/>
                <w:bCs/>
                <w:color w:val="000000"/>
                <w:lang w:val="es-ES" w:eastAsia="es-ES"/>
              </w:rPr>
              <w:t>243</w:t>
            </w:r>
          </w:p>
        </w:tc>
        <w:tc>
          <w:tcPr>
            <w:tcW w:w="1200" w:type="dxa"/>
            <w:tcBorders>
              <w:top w:val="single" w:sz="4" w:space="0" w:color="9BC2E6"/>
              <w:left w:val="nil"/>
              <w:bottom w:val="nil"/>
              <w:right w:val="nil"/>
            </w:tcBorders>
            <w:shd w:val="clear" w:color="DDEBF7" w:fill="DDEBF7"/>
            <w:noWrap/>
            <w:vAlign w:val="bottom"/>
            <w:hideMark/>
          </w:tcPr>
          <w:p w14:paraId="48F51DBA" w14:textId="77777777" w:rsidR="006E2EF5" w:rsidRPr="006E2EF5" w:rsidRDefault="006E2EF5" w:rsidP="006E2EF5">
            <w:pPr>
              <w:spacing w:after="0" w:line="240" w:lineRule="auto"/>
              <w:jc w:val="right"/>
              <w:rPr>
                <w:rFonts w:eastAsia="Times New Roman" w:cs="Calibri"/>
                <w:b/>
                <w:bCs/>
                <w:color w:val="000000"/>
                <w:lang w:val="es-ES" w:eastAsia="es-ES"/>
              </w:rPr>
            </w:pPr>
            <w:r w:rsidRPr="006E2EF5">
              <w:rPr>
                <w:rFonts w:eastAsia="Times New Roman" w:cs="Calibri"/>
                <w:b/>
                <w:bCs/>
                <w:color w:val="000000"/>
                <w:lang w:val="es-ES" w:eastAsia="es-ES"/>
              </w:rPr>
              <w:t>100%</w:t>
            </w:r>
          </w:p>
        </w:tc>
      </w:tr>
    </w:tbl>
    <w:p w14:paraId="53B32671" w14:textId="77777777" w:rsidR="00B65F0F" w:rsidRPr="001D712E" w:rsidRDefault="00B65F0F" w:rsidP="001D712E">
      <w:pPr>
        <w:spacing w:line="240" w:lineRule="atLeast"/>
        <w:contextualSpacing/>
        <w:jc w:val="center"/>
        <w:rPr>
          <w:rFonts w:ascii="Times New Roman" w:hAnsi="Times New Roman"/>
        </w:rPr>
      </w:pPr>
    </w:p>
    <w:p w14:paraId="4D8B783C" w14:textId="482B97CC" w:rsidR="00396B01" w:rsidRDefault="00396B01" w:rsidP="008A14C0">
      <w:pPr>
        <w:spacing w:line="240" w:lineRule="atLeast"/>
        <w:contextualSpacing/>
        <w:jc w:val="both"/>
        <w:rPr>
          <w:rFonts w:ascii="Times New Roman" w:hAnsi="Times New Roman"/>
          <w:szCs w:val="24"/>
        </w:rPr>
      </w:pPr>
      <w:r w:rsidRPr="00443BF2">
        <w:rPr>
          <w:rFonts w:ascii="Times New Roman" w:hAnsi="Times New Roman"/>
          <w:szCs w:val="24"/>
        </w:rPr>
        <w:t>Para este período, el subtema “</w:t>
      </w:r>
      <w:r w:rsidR="00A820C7">
        <w:rPr>
          <w:rFonts w:ascii="Times New Roman" w:hAnsi="Times New Roman"/>
          <w:szCs w:val="24"/>
        </w:rPr>
        <w:t>P</w:t>
      </w:r>
      <w:r w:rsidR="00A820C7" w:rsidRPr="00443BF2">
        <w:rPr>
          <w:rFonts w:ascii="Times New Roman" w:hAnsi="Times New Roman"/>
          <w:szCs w:val="24"/>
        </w:rPr>
        <w:t xml:space="preserve">avimentación, </w:t>
      </w:r>
      <w:r w:rsidR="009E7F95" w:rsidRPr="00443BF2">
        <w:rPr>
          <w:rFonts w:ascii="Times New Roman" w:hAnsi="Times New Roman"/>
          <w:szCs w:val="24"/>
        </w:rPr>
        <w:t>re nivelación</w:t>
      </w:r>
      <w:r w:rsidR="00A820C7" w:rsidRPr="00443BF2">
        <w:rPr>
          <w:rFonts w:ascii="Times New Roman" w:hAnsi="Times New Roman"/>
          <w:szCs w:val="24"/>
        </w:rPr>
        <w:t xml:space="preserve">, bacheo </w:t>
      </w:r>
      <w:r w:rsidR="00A820C7">
        <w:rPr>
          <w:rFonts w:ascii="Times New Roman" w:hAnsi="Times New Roman"/>
          <w:szCs w:val="24"/>
        </w:rPr>
        <w:t>-</w:t>
      </w:r>
      <w:r w:rsidR="00A820C7" w:rsidRPr="00443BF2">
        <w:rPr>
          <w:rFonts w:ascii="Times New Roman" w:hAnsi="Times New Roman"/>
          <w:szCs w:val="24"/>
        </w:rPr>
        <w:t xml:space="preserve"> parcheo</w:t>
      </w:r>
      <w:r w:rsidR="00A820C7">
        <w:rPr>
          <w:rFonts w:ascii="Times New Roman" w:hAnsi="Times New Roman"/>
          <w:szCs w:val="24"/>
        </w:rPr>
        <w:t xml:space="preserve"> y</w:t>
      </w:r>
      <w:r w:rsidR="00A820C7" w:rsidRPr="00443BF2">
        <w:rPr>
          <w:rFonts w:ascii="Times New Roman" w:hAnsi="Times New Roman"/>
          <w:szCs w:val="24"/>
        </w:rPr>
        <w:t xml:space="preserve"> rehabilitación</w:t>
      </w:r>
      <w:r w:rsidRPr="00443BF2">
        <w:rPr>
          <w:rFonts w:ascii="Times New Roman" w:hAnsi="Times New Roman"/>
          <w:szCs w:val="24"/>
        </w:rPr>
        <w:t xml:space="preserve"> </w:t>
      </w:r>
      <w:r w:rsidR="00A075FC" w:rsidRPr="00443BF2">
        <w:rPr>
          <w:rFonts w:ascii="Times New Roman" w:hAnsi="Times New Roman"/>
          <w:szCs w:val="24"/>
        </w:rPr>
        <w:t>es el más relevante</w:t>
      </w:r>
      <w:r w:rsidR="00E07BA7" w:rsidRPr="00443BF2">
        <w:rPr>
          <w:rFonts w:ascii="Times New Roman" w:hAnsi="Times New Roman"/>
          <w:szCs w:val="24"/>
        </w:rPr>
        <w:t xml:space="preserve"> con un </w:t>
      </w:r>
      <w:r w:rsidR="00E3553B" w:rsidRPr="00443BF2">
        <w:rPr>
          <w:rFonts w:ascii="Times New Roman" w:hAnsi="Times New Roman"/>
          <w:szCs w:val="24"/>
        </w:rPr>
        <w:t xml:space="preserve">porcentaje del </w:t>
      </w:r>
      <w:r w:rsidR="00203F9C">
        <w:rPr>
          <w:rFonts w:ascii="Times New Roman" w:hAnsi="Times New Roman"/>
          <w:szCs w:val="24"/>
        </w:rPr>
        <w:t>72</w:t>
      </w:r>
      <w:r w:rsidR="00E07BA7" w:rsidRPr="00443BF2">
        <w:rPr>
          <w:rFonts w:ascii="Times New Roman" w:hAnsi="Times New Roman"/>
          <w:szCs w:val="24"/>
        </w:rPr>
        <w:t xml:space="preserve">%, en segundo lugar </w:t>
      </w:r>
      <w:r w:rsidR="00D12E2F">
        <w:rPr>
          <w:rFonts w:ascii="Times New Roman" w:hAnsi="Times New Roman"/>
          <w:szCs w:val="24"/>
        </w:rPr>
        <w:t xml:space="preserve">en </w:t>
      </w:r>
      <w:r w:rsidR="00203F9C">
        <w:rPr>
          <w:rFonts w:ascii="Times New Roman" w:hAnsi="Times New Roman"/>
          <w:szCs w:val="24"/>
        </w:rPr>
        <w:t xml:space="preserve">(en blanco) </w:t>
      </w:r>
      <w:r w:rsidR="00E07BA7" w:rsidRPr="00443BF2">
        <w:rPr>
          <w:rFonts w:ascii="Times New Roman" w:hAnsi="Times New Roman"/>
          <w:szCs w:val="24"/>
        </w:rPr>
        <w:t xml:space="preserve">con un </w:t>
      </w:r>
      <w:r w:rsidR="00203F9C">
        <w:rPr>
          <w:rFonts w:ascii="Times New Roman" w:hAnsi="Times New Roman"/>
          <w:szCs w:val="24"/>
        </w:rPr>
        <w:t>porcentaje del 14</w:t>
      </w:r>
      <w:r w:rsidR="00E07BA7" w:rsidRPr="00443BF2">
        <w:rPr>
          <w:rFonts w:ascii="Times New Roman" w:hAnsi="Times New Roman"/>
          <w:szCs w:val="24"/>
        </w:rPr>
        <w:t>%</w:t>
      </w:r>
      <w:r w:rsidR="007C0A34" w:rsidRPr="00443BF2">
        <w:rPr>
          <w:rFonts w:ascii="Times New Roman" w:hAnsi="Times New Roman"/>
          <w:szCs w:val="24"/>
        </w:rPr>
        <w:t xml:space="preserve">, en tercer lugar encontramos </w:t>
      </w:r>
      <w:r w:rsidR="00203F9C">
        <w:rPr>
          <w:rFonts w:ascii="Times New Roman" w:hAnsi="Times New Roman"/>
          <w:szCs w:val="24"/>
        </w:rPr>
        <w:t>Traslado por no Competencia</w:t>
      </w:r>
      <w:r w:rsidR="00321278">
        <w:rPr>
          <w:rFonts w:ascii="Times New Roman" w:hAnsi="Times New Roman"/>
          <w:szCs w:val="24"/>
        </w:rPr>
        <w:t xml:space="preserve"> </w:t>
      </w:r>
      <w:r w:rsidR="001D0FB9">
        <w:rPr>
          <w:rFonts w:ascii="Times New Roman" w:hAnsi="Times New Roman"/>
          <w:szCs w:val="24"/>
        </w:rPr>
        <w:t xml:space="preserve">con un porcentaje del </w:t>
      </w:r>
      <w:r w:rsidR="00203F9C">
        <w:rPr>
          <w:rFonts w:ascii="Times New Roman" w:hAnsi="Times New Roman"/>
          <w:szCs w:val="24"/>
        </w:rPr>
        <w:t>7</w:t>
      </w:r>
      <w:r w:rsidR="001D0FB9">
        <w:rPr>
          <w:rFonts w:ascii="Times New Roman" w:hAnsi="Times New Roman"/>
          <w:szCs w:val="24"/>
        </w:rPr>
        <w:t>%</w:t>
      </w:r>
      <w:r w:rsidR="00203F9C">
        <w:rPr>
          <w:rFonts w:ascii="Times New Roman" w:hAnsi="Times New Roman"/>
          <w:szCs w:val="24"/>
        </w:rPr>
        <w:t>,</w:t>
      </w:r>
      <w:r w:rsidR="009E7F95">
        <w:rPr>
          <w:rFonts w:ascii="Times New Roman" w:hAnsi="Times New Roman"/>
          <w:szCs w:val="24"/>
        </w:rPr>
        <w:t xml:space="preserve"> </w:t>
      </w:r>
      <w:r w:rsidR="00782FAE">
        <w:rPr>
          <w:rFonts w:ascii="Times New Roman" w:hAnsi="Times New Roman"/>
          <w:szCs w:val="24"/>
        </w:rPr>
        <w:t xml:space="preserve">en cuarto lugar encontramos </w:t>
      </w:r>
      <w:r w:rsidR="009E7F95">
        <w:rPr>
          <w:rFonts w:ascii="Times New Roman" w:hAnsi="Times New Roman"/>
          <w:szCs w:val="24"/>
        </w:rPr>
        <w:t xml:space="preserve">afectación por obra con un porcentaje del </w:t>
      </w:r>
      <w:r w:rsidR="00203F9C">
        <w:rPr>
          <w:rFonts w:ascii="Times New Roman" w:hAnsi="Times New Roman"/>
          <w:szCs w:val="24"/>
        </w:rPr>
        <w:t>4%, en quinto lugar encontramos Consulta proyectos de infraestructura con un porcentaje del 2</w:t>
      </w:r>
      <w:r w:rsidR="006E2EF5">
        <w:rPr>
          <w:rFonts w:ascii="Times New Roman" w:hAnsi="Times New Roman"/>
          <w:szCs w:val="24"/>
        </w:rPr>
        <w:t>%.</w:t>
      </w:r>
    </w:p>
    <w:p w14:paraId="38EF1CAB" w14:textId="77777777" w:rsidR="006E2EF5" w:rsidRDefault="006E2EF5" w:rsidP="008A14C0">
      <w:pPr>
        <w:spacing w:line="240" w:lineRule="atLeast"/>
        <w:contextualSpacing/>
        <w:jc w:val="both"/>
        <w:rPr>
          <w:rFonts w:ascii="Times New Roman" w:hAnsi="Times New Roman"/>
          <w:szCs w:val="24"/>
        </w:rPr>
      </w:pPr>
    </w:p>
    <w:p w14:paraId="4B6B587B" w14:textId="77777777" w:rsidR="006E2EF5" w:rsidRDefault="006E2EF5" w:rsidP="008A14C0">
      <w:pPr>
        <w:spacing w:line="240" w:lineRule="atLeast"/>
        <w:contextualSpacing/>
        <w:jc w:val="both"/>
        <w:rPr>
          <w:rFonts w:ascii="Times New Roman" w:hAnsi="Times New Roman"/>
          <w:szCs w:val="24"/>
        </w:rPr>
      </w:pPr>
    </w:p>
    <w:p w14:paraId="41C758F3" w14:textId="77777777" w:rsidR="00B65F0F" w:rsidRDefault="00B65F0F" w:rsidP="008A14C0">
      <w:pPr>
        <w:spacing w:line="240" w:lineRule="atLeast"/>
        <w:contextualSpacing/>
        <w:jc w:val="both"/>
        <w:rPr>
          <w:rFonts w:ascii="Times New Roman" w:hAnsi="Times New Roman"/>
          <w:szCs w:val="24"/>
        </w:rPr>
      </w:pPr>
    </w:p>
    <w:p w14:paraId="71AF59F3" w14:textId="77777777" w:rsidR="00D92CC3" w:rsidRDefault="00D92CC3" w:rsidP="008A14C0">
      <w:pPr>
        <w:spacing w:line="240" w:lineRule="atLeast"/>
        <w:contextualSpacing/>
        <w:jc w:val="both"/>
        <w:rPr>
          <w:rFonts w:ascii="Times New Roman" w:hAnsi="Times New Roman"/>
          <w:szCs w:val="24"/>
        </w:rPr>
      </w:pPr>
    </w:p>
    <w:p w14:paraId="41425C80" w14:textId="77777777" w:rsidR="00AE39B0" w:rsidRDefault="00AE39B0" w:rsidP="008A14C0">
      <w:pPr>
        <w:spacing w:line="240" w:lineRule="atLeast"/>
        <w:contextualSpacing/>
        <w:jc w:val="both"/>
        <w:rPr>
          <w:rFonts w:ascii="Times New Roman" w:hAnsi="Times New Roman"/>
          <w:b/>
          <w:szCs w:val="24"/>
        </w:rPr>
      </w:pPr>
      <w:r w:rsidRPr="00AE39B0">
        <w:rPr>
          <w:rFonts w:ascii="Times New Roman" w:hAnsi="Times New Roman"/>
          <w:b/>
          <w:szCs w:val="24"/>
        </w:rPr>
        <w:lastRenderedPageBreak/>
        <w:t xml:space="preserve">5.- </w:t>
      </w:r>
      <w:r w:rsidR="0064005F">
        <w:rPr>
          <w:rFonts w:ascii="Times New Roman" w:hAnsi="Times New Roman"/>
          <w:b/>
          <w:szCs w:val="24"/>
        </w:rPr>
        <w:t xml:space="preserve">TOTAL </w:t>
      </w:r>
      <w:r w:rsidRPr="00AE39B0">
        <w:rPr>
          <w:rFonts w:ascii="Times New Roman" w:hAnsi="Times New Roman"/>
          <w:b/>
          <w:szCs w:val="24"/>
        </w:rPr>
        <w:t xml:space="preserve">PETICIONES </w:t>
      </w:r>
      <w:r w:rsidR="00AA695D">
        <w:rPr>
          <w:rFonts w:ascii="Times New Roman" w:hAnsi="Times New Roman"/>
          <w:b/>
          <w:szCs w:val="24"/>
        </w:rPr>
        <w:t>TRASLADADAS POR NO COMPETENCIA</w:t>
      </w:r>
    </w:p>
    <w:p w14:paraId="2491AA44" w14:textId="77777777" w:rsidR="003158EF" w:rsidRDefault="003158EF" w:rsidP="008A14C0">
      <w:pPr>
        <w:spacing w:line="240" w:lineRule="atLeast"/>
        <w:contextualSpacing/>
        <w:jc w:val="both"/>
        <w:rPr>
          <w:rFonts w:ascii="Times New Roman" w:hAnsi="Times New Roman"/>
          <w:b/>
          <w:szCs w:val="24"/>
        </w:rPr>
      </w:pPr>
    </w:p>
    <w:p w14:paraId="29E36116" w14:textId="1D70D00B" w:rsidR="00BB5767" w:rsidRDefault="00FA6151" w:rsidP="007A5ADD">
      <w:pPr>
        <w:spacing w:line="240" w:lineRule="atLeast"/>
        <w:contextualSpacing/>
        <w:jc w:val="center"/>
        <w:rPr>
          <w:rFonts w:ascii="Times New Roman" w:hAnsi="Times New Roman"/>
          <w:b/>
          <w:szCs w:val="24"/>
        </w:rPr>
      </w:pPr>
      <w:r>
        <w:rPr>
          <w:noProof/>
          <w:lang w:val="es-ES" w:eastAsia="es-ES"/>
        </w:rPr>
        <w:drawing>
          <wp:inline distT="0" distB="0" distL="0" distR="0" wp14:anchorId="0BE9ED5F" wp14:editId="566FB431">
            <wp:extent cx="4572000" cy="2743200"/>
            <wp:effectExtent l="0" t="0" r="0" b="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85C45BA" w14:textId="77777777" w:rsidR="00B73A9A" w:rsidRDefault="00B73A9A" w:rsidP="007A5ADD">
      <w:pPr>
        <w:spacing w:line="240" w:lineRule="atLeast"/>
        <w:contextualSpacing/>
        <w:jc w:val="center"/>
        <w:rPr>
          <w:rFonts w:ascii="Times New Roman" w:hAnsi="Times New Roman"/>
          <w:b/>
          <w:szCs w:val="24"/>
        </w:rPr>
      </w:pPr>
    </w:p>
    <w:tbl>
      <w:tblPr>
        <w:tblW w:w="7320" w:type="dxa"/>
        <w:jc w:val="center"/>
        <w:tblCellMar>
          <w:left w:w="70" w:type="dxa"/>
          <w:right w:w="70" w:type="dxa"/>
        </w:tblCellMar>
        <w:tblLook w:val="04A0" w:firstRow="1" w:lastRow="0" w:firstColumn="1" w:lastColumn="0" w:noHBand="0" w:noVBand="1"/>
      </w:tblPr>
      <w:tblGrid>
        <w:gridCol w:w="4040"/>
        <w:gridCol w:w="2700"/>
        <w:gridCol w:w="635"/>
      </w:tblGrid>
      <w:tr w:rsidR="00FA6151" w:rsidRPr="00FA6151" w14:paraId="7FA1D52F" w14:textId="77777777" w:rsidTr="00FA6151">
        <w:trPr>
          <w:trHeight w:val="300"/>
          <w:jc w:val="center"/>
        </w:trPr>
        <w:tc>
          <w:tcPr>
            <w:tcW w:w="4040" w:type="dxa"/>
            <w:tcBorders>
              <w:top w:val="nil"/>
              <w:left w:val="nil"/>
              <w:bottom w:val="single" w:sz="4" w:space="0" w:color="9BC2E6"/>
              <w:right w:val="nil"/>
            </w:tcBorders>
            <w:shd w:val="clear" w:color="DDEBF7" w:fill="DDEBF7"/>
            <w:noWrap/>
            <w:vAlign w:val="bottom"/>
            <w:hideMark/>
          </w:tcPr>
          <w:p w14:paraId="17966F94" w14:textId="77777777" w:rsidR="00FA6151" w:rsidRPr="00FA6151" w:rsidRDefault="00FA6151" w:rsidP="00FA6151">
            <w:pPr>
              <w:spacing w:after="0" w:line="240" w:lineRule="auto"/>
              <w:rPr>
                <w:rFonts w:eastAsia="Times New Roman" w:cs="Calibri"/>
                <w:b/>
                <w:bCs/>
                <w:color w:val="000000"/>
                <w:lang w:val="es-ES" w:eastAsia="es-ES"/>
              </w:rPr>
            </w:pPr>
            <w:r w:rsidRPr="00FA6151">
              <w:rPr>
                <w:rFonts w:eastAsia="Times New Roman" w:cs="Calibri"/>
                <w:b/>
                <w:bCs/>
                <w:color w:val="000000"/>
                <w:lang w:val="es-ES" w:eastAsia="es-ES"/>
              </w:rPr>
              <w:t>Etiquetas de fila</w:t>
            </w:r>
          </w:p>
        </w:tc>
        <w:tc>
          <w:tcPr>
            <w:tcW w:w="2700" w:type="dxa"/>
            <w:tcBorders>
              <w:top w:val="nil"/>
              <w:left w:val="nil"/>
              <w:bottom w:val="single" w:sz="4" w:space="0" w:color="9BC2E6"/>
              <w:right w:val="nil"/>
            </w:tcBorders>
            <w:shd w:val="clear" w:color="DDEBF7" w:fill="DDEBF7"/>
            <w:noWrap/>
            <w:vAlign w:val="bottom"/>
            <w:hideMark/>
          </w:tcPr>
          <w:p w14:paraId="014340D5" w14:textId="77777777" w:rsidR="00FA6151" w:rsidRPr="00FA6151" w:rsidRDefault="00FA6151" w:rsidP="00FA6151">
            <w:pPr>
              <w:spacing w:after="0" w:line="240" w:lineRule="auto"/>
              <w:rPr>
                <w:rFonts w:eastAsia="Times New Roman" w:cs="Calibri"/>
                <w:b/>
                <w:bCs/>
                <w:color w:val="000000"/>
                <w:lang w:val="es-ES" w:eastAsia="es-ES"/>
              </w:rPr>
            </w:pPr>
            <w:r w:rsidRPr="00FA6151">
              <w:rPr>
                <w:rFonts w:eastAsia="Times New Roman" w:cs="Calibri"/>
                <w:b/>
                <w:bCs/>
                <w:color w:val="000000"/>
                <w:lang w:val="es-ES" w:eastAsia="es-ES"/>
              </w:rPr>
              <w:t>Cuenta de Numero petición</w:t>
            </w:r>
          </w:p>
        </w:tc>
        <w:tc>
          <w:tcPr>
            <w:tcW w:w="580" w:type="dxa"/>
            <w:tcBorders>
              <w:top w:val="nil"/>
              <w:left w:val="nil"/>
              <w:bottom w:val="single" w:sz="4" w:space="0" w:color="9BC2E6"/>
              <w:right w:val="nil"/>
            </w:tcBorders>
            <w:shd w:val="clear" w:color="DDEBF7" w:fill="DDEBF7"/>
            <w:noWrap/>
            <w:vAlign w:val="bottom"/>
            <w:hideMark/>
          </w:tcPr>
          <w:p w14:paraId="0C1AEA79" w14:textId="77777777" w:rsidR="00FA6151" w:rsidRPr="00FA6151" w:rsidRDefault="00FA6151" w:rsidP="00FA6151">
            <w:pPr>
              <w:spacing w:after="0" w:line="240" w:lineRule="auto"/>
              <w:jc w:val="center"/>
              <w:rPr>
                <w:rFonts w:eastAsia="Times New Roman" w:cs="Calibri"/>
                <w:b/>
                <w:bCs/>
                <w:color w:val="000000"/>
                <w:lang w:val="es-ES" w:eastAsia="es-ES"/>
              </w:rPr>
            </w:pPr>
            <w:r w:rsidRPr="00FA6151">
              <w:rPr>
                <w:rFonts w:eastAsia="Times New Roman" w:cs="Calibri"/>
                <w:b/>
                <w:bCs/>
                <w:color w:val="000000"/>
                <w:lang w:val="es-ES" w:eastAsia="es-ES"/>
              </w:rPr>
              <w:t>%</w:t>
            </w:r>
          </w:p>
        </w:tc>
      </w:tr>
      <w:tr w:rsidR="00FA6151" w:rsidRPr="00FA6151" w14:paraId="2911C831" w14:textId="77777777" w:rsidTr="00FA6151">
        <w:trPr>
          <w:trHeight w:val="300"/>
          <w:jc w:val="center"/>
        </w:trPr>
        <w:tc>
          <w:tcPr>
            <w:tcW w:w="4040" w:type="dxa"/>
            <w:tcBorders>
              <w:top w:val="nil"/>
              <w:left w:val="nil"/>
              <w:bottom w:val="nil"/>
              <w:right w:val="nil"/>
            </w:tcBorders>
            <w:shd w:val="clear" w:color="auto" w:fill="auto"/>
            <w:noWrap/>
            <w:vAlign w:val="bottom"/>
            <w:hideMark/>
          </w:tcPr>
          <w:p w14:paraId="7E7C5E60" w14:textId="77777777" w:rsidR="00FA6151" w:rsidRPr="00FA6151" w:rsidRDefault="00FA6151" w:rsidP="00FA6151">
            <w:pPr>
              <w:spacing w:after="0" w:line="240" w:lineRule="auto"/>
              <w:rPr>
                <w:rFonts w:eastAsia="Times New Roman" w:cs="Calibri"/>
                <w:color w:val="000000"/>
                <w:lang w:val="es-ES" w:eastAsia="es-ES"/>
              </w:rPr>
            </w:pPr>
            <w:r w:rsidRPr="00FA6151">
              <w:rPr>
                <w:rFonts w:eastAsia="Times New Roman" w:cs="Calibri"/>
                <w:color w:val="000000"/>
                <w:lang w:val="es-ES" w:eastAsia="es-ES"/>
              </w:rPr>
              <w:t>IDU - INSTITUTO DE DESARROLLO URBANO</w:t>
            </w:r>
          </w:p>
        </w:tc>
        <w:tc>
          <w:tcPr>
            <w:tcW w:w="2700" w:type="dxa"/>
            <w:tcBorders>
              <w:top w:val="nil"/>
              <w:left w:val="nil"/>
              <w:bottom w:val="nil"/>
              <w:right w:val="nil"/>
            </w:tcBorders>
            <w:shd w:val="clear" w:color="auto" w:fill="auto"/>
            <w:noWrap/>
            <w:vAlign w:val="bottom"/>
            <w:hideMark/>
          </w:tcPr>
          <w:p w14:paraId="043D797F" w14:textId="77777777" w:rsidR="00FA6151" w:rsidRPr="00FA6151" w:rsidRDefault="00FA6151" w:rsidP="00FA6151">
            <w:pPr>
              <w:spacing w:after="0" w:line="240" w:lineRule="auto"/>
              <w:jc w:val="right"/>
              <w:rPr>
                <w:rFonts w:eastAsia="Times New Roman" w:cs="Calibri"/>
                <w:color w:val="000000"/>
                <w:lang w:val="es-ES" w:eastAsia="es-ES"/>
              </w:rPr>
            </w:pPr>
            <w:r w:rsidRPr="00FA6151">
              <w:rPr>
                <w:rFonts w:eastAsia="Times New Roman" w:cs="Calibri"/>
                <w:color w:val="000000"/>
                <w:lang w:val="es-ES" w:eastAsia="es-ES"/>
              </w:rPr>
              <w:t>5</w:t>
            </w:r>
          </w:p>
        </w:tc>
        <w:tc>
          <w:tcPr>
            <w:tcW w:w="580" w:type="dxa"/>
            <w:tcBorders>
              <w:top w:val="nil"/>
              <w:left w:val="nil"/>
              <w:bottom w:val="nil"/>
              <w:right w:val="nil"/>
            </w:tcBorders>
            <w:shd w:val="clear" w:color="auto" w:fill="auto"/>
            <w:noWrap/>
            <w:vAlign w:val="bottom"/>
            <w:hideMark/>
          </w:tcPr>
          <w:p w14:paraId="456AB0EA" w14:textId="77777777" w:rsidR="00FA6151" w:rsidRPr="00FA6151" w:rsidRDefault="00FA6151" w:rsidP="00FA6151">
            <w:pPr>
              <w:spacing w:after="0" w:line="240" w:lineRule="auto"/>
              <w:jc w:val="right"/>
              <w:rPr>
                <w:rFonts w:eastAsia="Times New Roman" w:cs="Calibri"/>
                <w:color w:val="000000"/>
                <w:lang w:val="es-ES" w:eastAsia="es-ES"/>
              </w:rPr>
            </w:pPr>
            <w:r w:rsidRPr="00FA6151">
              <w:rPr>
                <w:rFonts w:eastAsia="Times New Roman" w:cs="Calibri"/>
                <w:color w:val="000000"/>
                <w:lang w:val="es-ES" w:eastAsia="es-ES"/>
              </w:rPr>
              <w:t>29%</w:t>
            </w:r>
          </w:p>
        </w:tc>
      </w:tr>
      <w:tr w:rsidR="00FA6151" w:rsidRPr="00FA6151" w14:paraId="0423CDFB" w14:textId="77777777" w:rsidTr="00FA6151">
        <w:trPr>
          <w:trHeight w:val="300"/>
          <w:jc w:val="center"/>
        </w:trPr>
        <w:tc>
          <w:tcPr>
            <w:tcW w:w="4040" w:type="dxa"/>
            <w:tcBorders>
              <w:top w:val="nil"/>
              <w:left w:val="nil"/>
              <w:bottom w:val="nil"/>
              <w:right w:val="nil"/>
            </w:tcBorders>
            <w:shd w:val="clear" w:color="auto" w:fill="auto"/>
            <w:noWrap/>
            <w:vAlign w:val="bottom"/>
            <w:hideMark/>
          </w:tcPr>
          <w:p w14:paraId="2A39C8B5" w14:textId="77777777" w:rsidR="00FA6151" w:rsidRPr="00FA6151" w:rsidRDefault="00FA6151" w:rsidP="00FA6151">
            <w:pPr>
              <w:spacing w:after="0" w:line="240" w:lineRule="auto"/>
              <w:rPr>
                <w:rFonts w:eastAsia="Times New Roman" w:cs="Calibri"/>
                <w:color w:val="000000"/>
                <w:lang w:val="es-ES" w:eastAsia="es-ES"/>
              </w:rPr>
            </w:pPr>
            <w:r w:rsidRPr="00FA6151">
              <w:rPr>
                <w:rFonts w:eastAsia="Times New Roman" w:cs="Calibri"/>
                <w:color w:val="000000"/>
                <w:lang w:val="es-ES" w:eastAsia="es-ES"/>
              </w:rPr>
              <w:t>SECRETARIA MOVILIDAD</w:t>
            </w:r>
          </w:p>
        </w:tc>
        <w:tc>
          <w:tcPr>
            <w:tcW w:w="2700" w:type="dxa"/>
            <w:tcBorders>
              <w:top w:val="nil"/>
              <w:left w:val="nil"/>
              <w:bottom w:val="nil"/>
              <w:right w:val="nil"/>
            </w:tcBorders>
            <w:shd w:val="clear" w:color="auto" w:fill="auto"/>
            <w:noWrap/>
            <w:vAlign w:val="bottom"/>
            <w:hideMark/>
          </w:tcPr>
          <w:p w14:paraId="05D5977B" w14:textId="77777777" w:rsidR="00FA6151" w:rsidRPr="00FA6151" w:rsidRDefault="00FA6151" w:rsidP="00FA6151">
            <w:pPr>
              <w:spacing w:after="0" w:line="240" w:lineRule="auto"/>
              <w:jc w:val="right"/>
              <w:rPr>
                <w:rFonts w:eastAsia="Times New Roman" w:cs="Calibri"/>
                <w:color w:val="000000"/>
                <w:lang w:val="es-ES" w:eastAsia="es-ES"/>
              </w:rPr>
            </w:pPr>
            <w:r w:rsidRPr="00FA6151">
              <w:rPr>
                <w:rFonts w:eastAsia="Times New Roman" w:cs="Calibri"/>
                <w:color w:val="000000"/>
                <w:lang w:val="es-ES" w:eastAsia="es-ES"/>
              </w:rPr>
              <w:t>5</w:t>
            </w:r>
          </w:p>
        </w:tc>
        <w:tc>
          <w:tcPr>
            <w:tcW w:w="580" w:type="dxa"/>
            <w:tcBorders>
              <w:top w:val="nil"/>
              <w:left w:val="nil"/>
              <w:bottom w:val="nil"/>
              <w:right w:val="nil"/>
            </w:tcBorders>
            <w:shd w:val="clear" w:color="auto" w:fill="auto"/>
            <w:noWrap/>
            <w:vAlign w:val="bottom"/>
            <w:hideMark/>
          </w:tcPr>
          <w:p w14:paraId="6E210759" w14:textId="77777777" w:rsidR="00FA6151" w:rsidRPr="00FA6151" w:rsidRDefault="00FA6151" w:rsidP="00FA6151">
            <w:pPr>
              <w:spacing w:after="0" w:line="240" w:lineRule="auto"/>
              <w:jc w:val="right"/>
              <w:rPr>
                <w:rFonts w:eastAsia="Times New Roman" w:cs="Calibri"/>
                <w:color w:val="000000"/>
                <w:lang w:val="es-ES" w:eastAsia="es-ES"/>
              </w:rPr>
            </w:pPr>
            <w:r w:rsidRPr="00FA6151">
              <w:rPr>
                <w:rFonts w:eastAsia="Times New Roman" w:cs="Calibri"/>
                <w:color w:val="000000"/>
                <w:lang w:val="es-ES" w:eastAsia="es-ES"/>
              </w:rPr>
              <w:t>29%</w:t>
            </w:r>
          </w:p>
        </w:tc>
      </w:tr>
      <w:tr w:rsidR="00FA6151" w:rsidRPr="00FA6151" w14:paraId="03A05B63" w14:textId="77777777" w:rsidTr="00FA6151">
        <w:trPr>
          <w:trHeight w:val="300"/>
          <w:jc w:val="center"/>
        </w:trPr>
        <w:tc>
          <w:tcPr>
            <w:tcW w:w="4040" w:type="dxa"/>
            <w:tcBorders>
              <w:top w:val="nil"/>
              <w:left w:val="nil"/>
              <w:bottom w:val="nil"/>
              <w:right w:val="nil"/>
            </w:tcBorders>
            <w:shd w:val="clear" w:color="auto" w:fill="auto"/>
            <w:noWrap/>
            <w:vAlign w:val="bottom"/>
            <w:hideMark/>
          </w:tcPr>
          <w:p w14:paraId="6CA1D858" w14:textId="77777777" w:rsidR="00FA6151" w:rsidRPr="00FA6151" w:rsidRDefault="00FA6151" w:rsidP="00FA6151">
            <w:pPr>
              <w:spacing w:after="0" w:line="240" w:lineRule="auto"/>
              <w:rPr>
                <w:rFonts w:eastAsia="Times New Roman" w:cs="Calibri"/>
                <w:color w:val="000000"/>
                <w:lang w:val="es-ES" w:eastAsia="es-ES"/>
              </w:rPr>
            </w:pPr>
            <w:r w:rsidRPr="00FA6151">
              <w:rPr>
                <w:rFonts w:eastAsia="Times New Roman" w:cs="Calibri"/>
                <w:color w:val="000000"/>
                <w:lang w:val="es-ES" w:eastAsia="es-ES"/>
              </w:rPr>
              <w:t>SECRETARIA DE GOBIERNO</w:t>
            </w:r>
          </w:p>
        </w:tc>
        <w:tc>
          <w:tcPr>
            <w:tcW w:w="2700" w:type="dxa"/>
            <w:tcBorders>
              <w:top w:val="nil"/>
              <w:left w:val="nil"/>
              <w:bottom w:val="nil"/>
              <w:right w:val="nil"/>
            </w:tcBorders>
            <w:shd w:val="clear" w:color="auto" w:fill="auto"/>
            <w:noWrap/>
            <w:vAlign w:val="bottom"/>
            <w:hideMark/>
          </w:tcPr>
          <w:p w14:paraId="17F590B9" w14:textId="77777777" w:rsidR="00FA6151" w:rsidRPr="00FA6151" w:rsidRDefault="00FA6151" w:rsidP="00FA6151">
            <w:pPr>
              <w:spacing w:after="0" w:line="240" w:lineRule="auto"/>
              <w:jc w:val="right"/>
              <w:rPr>
                <w:rFonts w:eastAsia="Times New Roman" w:cs="Calibri"/>
                <w:color w:val="000000"/>
                <w:lang w:val="es-ES" w:eastAsia="es-ES"/>
              </w:rPr>
            </w:pPr>
            <w:r w:rsidRPr="00FA6151">
              <w:rPr>
                <w:rFonts w:eastAsia="Times New Roman" w:cs="Calibri"/>
                <w:color w:val="000000"/>
                <w:lang w:val="es-ES" w:eastAsia="es-ES"/>
              </w:rPr>
              <w:t>2</w:t>
            </w:r>
          </w:p>
        </w:tc>
        <w:tc>
          <w:tcPr>
            <w:tcW w:w="580" w:type="dxa"/>
            <w:tcBorders>
              <w:top w:val="nil"/>
              <w:left w:val="nil"/>
              <w:bottom w:val="nil"/>
              <w:right w:val="nil"/>
            </w:tcBorders>
            <w:shd w:val="clear" w:color="auto" w:fill="auto"/>
            <w:noWrap/>
            <w:vAlign w:val="bottom"/>
            <w:hideMark/>
          </w:tcPr>
          <w:p w14:paraId="42BDBA49" w14:textId="77777777" w:rsidR="00FA6151" w:rsidRPr="00FA6151" w:rsidRDefault="00FA6151" w:rsidP="00FA6151">
            <w:pPr>
              <w:spacing w:after="0" w:line="240" w:lineRule="auto"/>
              <w:jc w:val="right"/>
              <w:rPr>
                <w:rFonts w:eastAsia="Times New Roman" w:cs="Calibri"/>
                <w:color w:val="000000"/>
                <w:lang w:val="es-ES" w:eastAsia="es-ES"/>
              </w:rPr>
            </w:pPr>
            <w:r w:rsidRPr="00FA6151">
              <w:rPr>
                <w:rFonts w:eastAsia="Times New Roman" w:cs="Calibri"/>
                <w:color w:val="000000"/>
                <w:lang w:val="es-ES" w:eastAsia="es-ES"/>
              </w:rPr>
              <w:t>12%</w:t>
            </w:r>
          </w:p>
        </w:tc>
      </w:tr>
      <w:tr w:rsidR="00FA6151" w:rsidRPr="00FA6151" w14:paraId="1EBDCA03" w14:textId="77777777" w:rsidTr="00FA6151">
        <w:trPr>
          <w:trHeight w:val="300"/>
          <w:jc w:val="center"/>
        </w:trPr>
        <w:tc>
          <w:tcPr>
            <w:tcW w:w="4040" w:type="dxa"/>
            <w:tcBorders>
              <w:top w:val="nil"/>
              <w:left w:val="nil"/>
              <w:bottom w:val="nil"/>
              <w:right w:val="nil"/>
            </w:tcBorders>
            <w:shd w:val="clear" w:color="auto" w:fill="auto"/>
            <w:noWrap/>
            <w:vAlign w:val="bottom"/>
            <w:hideMark/>
          </w:tcPr>
          <w:p w14:paraId="39DEA8C7" w14:textId="77777777" w:rsidR="00FA6151" w:rsidRPr="00FA6151" w:rsidRDefault="00FA6151" w:rsidP="00FA6151">
            <w:pPr>
              <w:spacing w:after="0" w:line="240" w:lineRule="auto"/>
              <w:rPr>
                <w:rFonts w:eastAsia="Times New Roman" w:cs="Calibri"/>
                <w:color w:val="000000"/>
                <w:lang w:val="es-ES" w:eastAsia="es-ES"/>
              </w:rPr>
            </w:pPr>
            <w:r w:rsidRPr="00FA6151">
              <w:rPr>
                <w:rFonts w:eastAsia="Times New Roman" w:cs="Calibri"/>
                <w:color w:val="000000"/>
                <w:lang w:val="es-ES" w:eastAsia="es-ES"/>
              </w:rPr>
              <w:t>ACUEDUCTO - EAB</w:t>
            </w:r>
          </w:p>
        </w:tc>
        <w:tc>
          <w:tcPr>
            <w:tcW w:w="2700" w:type="dxa"/>
            <w:tcBorders>
              <w:top w:val="nil"/>
              <w:left w:val="nil"/>
              <w:bottom w:val="nil"/>
              <w:right w:val="nil"/>
            </w:tcBorders>
            <w:shd w:val="clear" w:color="auto" w:fill="auto"/>
            <w:noWrap/>
            <w:vAlign w:val="bottom"/>
            <w:hideMark/>
          </w:tcPr>
          <w:p w14:paraId="2DFD9C88" w14:textId="77777777" w:rsidR="00FA6151" w:rsidRPr="00FA6151" w:rsidRDefault="00FA6151" w:rsidP="00FA6151">
            <w:pPr>
              <w:spacing w:after="0" w:line="240" w:lineRule="auto"/>
              <w:jc w:val="right"/>
              <w:rPr>
                <w:rFonts w:eastAsia="Times New Roman" w:cs="Calibri"/>
                <w:color w:val="000000"/>
                <w:lang w:val="es-ES" w:eastAsia="es-ES"/>
              </w:rPr>
            </w:pPr>
            <w:r w:rsidRPr="00FA6151">
              <w:rPr>
                <w:rFonts w:eastAsia="Times New Roman" w:cs="Calibri"/>
                <w:color w:val="000000"/>
                <w:lang w:val="es-ES" w:eastAsia="es-ES"/>
              </w:rPr>
              <w:t>1</w:t>
            </w:r>
          </w:p>
        </w:tc>
        <w:tc>
          <w:tcPr>
            <w:tcW w:w="580" w:type="dxa"/>
            <w:tcBorders>
              <w:top w:val="nil"/>
              <w:left w:val="nil"/>
              <w:bottom w:val="nil"/>
              <w:right w:val="nil"/>
            </w:tcBorders>
            <w:shd w:val="clear" w:color="auto" w:fill="auto"/>
            <w:noWrap/>
            <w:vAlign w:val="bottom"/>
            <w:hideMark/>
          </w:tcPr>
          <w:p w14:paraId="756AD6C2" w14:textId="77777777" w:rsidR="00FA6151" w:rsidRPr="00FA6151" w:rsidRDefault="00FA6151" w:rsidP="00FA6151">
            <w:pPr>
              <w:spacing w:after="0" w:line="240" w:lineRule="auto"/>
              <w:jc w:val="right"/>
              <w:rPr>
                <w:rFonts w:eastAsia="Times New Roman" w:cs="Calibri"/>
                <w:color w:val="000000"/>
                <w:lang w:val="es-ES" w:eastAsia="es-ES"/>
              </w:rPr>
            </w:pPr>
            <w:r w:rsidRPr="00FA6151">
              <w:rPr>
                <w:rFonts w:eastAsia="Times New Roman" w:cs="Calibri"/>
                <w:color w:val="000000"/>
                <w:lang w:val="es-ES" w:eastAsia="es-ES"/>
              </w:rPr>
              <w:t>6%</w:t>
            </w:r>
          </w:p>
        </w:tc>
      </w:tr>
      <w:tr w:rsidR="00FA6151" w:rsidRPr="00FA6151" w14:paraId="0DB52F10" w14:textId="77777777" w:rsidTr="00FA6151">
        <w:trPr>
          <w:trHeight w:val="300"/>
          <w:jc w:val="center"/>
        </w:trPr>
        <w:tc>
          <w:tcPr>
            <w:tcW w:w="4040" w:type="dxa"/>
            <w:tcBorders>
              <w:top w:val="nil"/>
              <w:left w:val="nil"/>
              <w:bottom w:val="nil"/>
              <w:right w:val="nil"/>
            </w:tcBorders>
            <w:shd w:val="clear" w:color="auto" w:fill="auto"/>
            <w:noWrap/>
            <w:vAlign w:val="bottom"/>
            <w:hideMark/>
          </w:tcPr>
          <w:p w14:paraId="71FBA08A" w14:textId="77777777" w:rsidR="00FA6151" w:rsidRPr="00FA6151" w:rsidRDefault="00FA6151" w:rsidP="00FA6151">
            <w:pPr>
              <w:spacing w:after="0" w:line="240" w:lineRule="auto"/>
              <w:rPr>
                <w:rFonts w:eastAsia="Times New Roman" w:cs="Calibri"/>
                <w:color w:val="000000"/>
                <w:lang w:val="es-ES" w:eastAsia="es-ES"/>
              </w:rPr>
            </w:pPr>
            <w:r w:rsidRPr="00FA6151">
              <w:rPr>
                <w:rFonts w:eastAsia="Times New Roman" w:cs="Calibri"/>
                <w:color w:val="000000"/>
                <w:lang w:val="es-ES" w:eastAsia="es-ES"/>
              </w:rPr>
              <w:t>SECRETARIA DE AMBIENTE</w:t>
            </w:r>
          </w:p>
        </w:tc>
        <w:tc>
          <w:tcPr>
            <w:tcW w:w="2700" w:type="dxa"/>
            <w:tcBorders>
              <w:top w:val="nil"/>
              <w:left w:val="nil"/>
              <w:bottom w:val="nil"/>
              <w:right w:val="nil"/>
            </w:tcBorders>
            <w:shd w:val="clear" w:color="auto" w:fill="auto"/>
            <w:noWrap/>
            <w:vAlign w:val="bottom"/>
            <w:hideMark/>
          </w:tcPr>
          <w:p w14:paraId="5D4ACAF6" w14:textId="77777777" w:rsidR="00FA6151" w:rsidRPr="00FA6151" w:rsidRDefault="00FA6151" w:rsidP="00FA6151">
            <w:pPr>
              <w:spacing w:after="0" w:line="240" w:lineRule="auto"/>
              <w:jc w:val="right"/>
              <w:rPr>
                <w:rFonts w:eastAsia="Times New Roman" w:cs="Calibri"/>
                <w:color w:val="000000"/>
                <w:lang w:val="es-ES" w:eastAsia="es-ES"/>
              </w:rPr>
            </w:pPr>
            <w:r w:rsidRPr="00FA6151">
              <w:rPr>
                <w:rFonts w:eastAsia="Times New Roman" w:cs="Calibri"/>
                <w:color w:val="000000"/>
                <w:lang w:val="es-ES" w:eastAsia="es-ES"/>
              </w:rPr>
              <w:t>1</w:t>
            </w:r>
          </w:p>
        </w:tc>
        <w:tc>
          <w:tcPr>
            <w:tcW w:w="580" w:type="dxa"/>
            <w:tcBorders>
              <w:top w:val="nil"/>
              <w:left w:val="nil"/>
              <w:bottom w:val="nil"/>
              <w:right w:val="nil"/>
            </w:tcBorders>
            <w:shd w:val="clear" w:color="auto" w:fill="auto"/>
            <w:noWrap/>
            <w:vAlign w:val="bottom"/>
            <w:hideMark/>
          </w:tcPr>
          <w:p w14:paraId="195930E3" w14:textId="77777777" w:rsidR="00FA6151" w:rsidRPr="00FA6151" w:rsidRDefault="00FA6151" w:rsidP="00FA6151">
            <w:pPr>
              <w:spacing w:after="0" w:line="240" w:lineRule="auto"/>
              <w:jc w:val="right"/>
              <w:rPr>
                <w:rFonts w:eastAsia="Times New Roman" w:cs="Calibri"/>
                <w:color w:val="000000"/>
                <w:lang w:val="es-ES" w:eastAsia="es-ES"/>
              </w:rPr>
            </w:pPr>
            <w:r w:rsidRPr="00FA6151">
              <w:rPr>
                <w:rFonts w:eastAsia="Times New Roman" w:cs="Calibri"/>
                <w:color w:val="000000"/>
                <w:lang w:val="es-ES" w:eastAsia="es-ES"/>
              </w:rPr>
              <w:t>6%</w:t>
            </w:r>
          </w:p>
        </w:tc>
      </w:tr>
      <w:tr w:rsidR="00FA6151" w:rsidRPr="00FA6151" w14:paraId="389BCD82" w14:textId="77777777" w:rsidTr="00FA6151">
        <w:trPr>
          <w:trHeight w:val="300"/>
          <w:jc w:val="center"/>
        </w:trPr>
        <w:tc>
          <w:tcPr>
            <w:tcW w:w="4040" w:type="dxa"/>
            <w:tcBorders>
              <w:top w:val="single" w:sz="4" w:space="0" w:color="9BC2E6"/>
              <w:left w:val="nil"/>
              <w:bottom w:val="nil"/>
              <w:right w:val="nil"/>
            </w:tcBorders>
            <w:shd w:val="clear" w:color="DDEBF7" w:fill="DDEBF7"/>
            <w:noWrap/>
            <w:vAlign w:val="bottom"/>
            <w:hideMark/>
          </w:tcPr>
          <w:p w14:paraId="7ADB2DEF" w14:textId="77777777" w:rsidR="00FA6151" w:rsidRPr="00FA6151" w:rsidRDefault="00FA6151" w:rsidP="00FA6151">
            <w:pPr>
              <w:spacing w:after="0" w:line="240" w:lineRule="auto"/>
              <w:rPr>
                <w:rFonts w:eastAsia="Times New Roman" w:cs="Calibri"/>
                <w:b/>
                <w:bCs/>
                <w:color w:val="000000"/>
                <w:lang w:val="es-ES" w:eastAsia="es-ES"/>
              </w:rPr>
            </w:pPr>
            <w:r w:rsidRPr="00FA6151">
              <w:rPr>
                <w:rFonts w:eastAsia="Times New Roman" w:cs="Calibri"/>
                <w:b/>
                <w:bCs/>
                <w:color w:val="000000"/>
                <w:lang w:val="es-ES" w:eastAsia="es-ES"/>
              </w:rPr>
              <w:t>Total 5 entidades</w:t>
            </w:r>
          </w:p>
        </w:tc>
        <w:tc>
          <w:tcPr>
            <w:tcW w:w="2700" w:type="dxa"/>
            <w:tcBorders>
              <w:top w:val="single" w:sz="4" w:space="0" w:color="9BC2E6"/>
              <w:left w:val="nil"/>
              <w:bottom w:val="nil"/>
              <w:right w:val="nil"/>
            </w:tcBorders>
            <w:shd w:val="clear" w:color="DDEBF7" w:fill="DDEBF7"/>
            <w:noWrap/>
            <w:vAlign w:val="bottom"/>
            <w:hideMark/>
          </w:tcPr>
          <w:p w14:paraId="457E21B6" w14:textId="77777777" w:rsidR="00FA6151" w:rsidRPr="00FA6151" w:rsidRDefault="00FA6151" w:rsidP="00FA6151">
            <w:pPr>
              <w:spacing w:after="0" w:line="240" w:lineRule="auto"/>
              <w:jc w:val="right"/>
              <w:rPr>
                <w:rFonts w:eastAsia="Times New Roman" w:cs="Calibri"/>
                <w:b/>
                <w:bCs/>
                <w:color w:val="000000"/>
                <w:lang w:val="es-ES" w:eastAsia="es-ES"/>
              </w:rPr>
            </w:pPr>
            <w:r w:rsidRPr="00FA6151">
              <w:rPr>
                <w:rFonts w:eastAsia="Times New Roman" w:cs="Calibri"/>
                <w:b/>
                <w:bCs/>
                <w:color w:val="000000"/>
                <w:lang w:val="es-ES" w:eastAsia="es-ES"/>
              </w:rPr>
              <w:t>14</w:t>
            </w:r>
          </w:p>
        </w:tc>
        <w:tc>
          <w:tcPr>
            <w:tcW w:w="580" w:type="dxa"/>
            <w:tcBorders>
              <w:top w:val="single" w:sz="4" w:space="0" w:color="9BC2E6"/>
              <w:left w:val="nil"/>
              <w:bottom w:val="nil"/>
              <w:right w:val="nil"/>
            </w:tcBorders>
            <w:shd w:val="clear" w:color="DDEBF7" w:fill="DDEBF7"/>
            <w:noWrap/>
            <w:vAlign w:val="bottom"/>
            <w:hideMark/>
          </w:tcPr>
          <w:p w14:paraId="12E00E93" w14:textId="77777777" w:rsidR="00FA6151" w:rsidRPr="00FA6151" w:rsidRDefault="00FA6151" w:rsidP="00FA6151">
            <w:pPr>
              <w:spacing w:after="0" w:line="240" w:lineRule="auto"/>
              <w:jc w:val="right"/>
              <w:rPr>
                <w:rFonts w:eastAsia="Times New Roman" w:cs="Calibri"/>
                <w:b/>
                <w:bCs/>
                <w:color w:val="000000"/>
                <w:lang w:val="es-ES" w:eastAsia="es-ES"/>
              </w:rPr>
            </w:pPr>
            <w:r w:rsidRPr="00FA6151">
              <w:rPr>
                <w:rFonts w:eastAsia="Times New Roman" w:cs="Calibri"/>
                <w:b/>
                <w:bCs/>
                <w:color w:val="000000"/>
                <w:lang w:val="es-ES" w:eastAsia="es-ES"/>
              </w:rPr>
              <w:t>82%</w:t>
            </w:r>
          </w:p>
        </w:tc>
      </w:tr>
      <w:tr w:rsidR="00FA6151" w:rsidRPr="00FA6151" w14:paraId="02EE81CA" w14:textId="77777777" w:rsidTr="00FA6151">
        <w:trPr>
          <w:trHeight w:val="300"/>
          <w:jc w:val="center"/>
        </w:trPr>
        <w:tc>
          <w:tcPr>
            <w:tcW w:w="4040" w:type="dxa"/>
            <w:tcBorders>
              <w:top w:val="nil"/>
              <w:left w:val="nil"/>
              <w:bottom w:val="nil"/>
              <w:right w:val="nil"/>
            </w:tcBorders>
            <w:shd w:val="clear" w:color="auto" w:fill="auto"/>
            <w:noWrap/>
            <w:vAlign w:val="bottom"/>
            <w:hideMark/>
          </w:tcPr>
          <w:p w14:paraId="4C27BF3B" w14:textId="77777777" w:rsidR="00FA6151" w:rsidRPr="00FA6151" w:rsidRDefault="00FA6151" w:rsidP="00FA6151">
            <w:pPr>
              <w:spacing w:after="0" w:line="240" w:lineRule="auto"/>
              <w:rPr>
                <w:rFonts w:eastAsia="Times New Roman" w:cs="Calibri"/>
                <w:color w:val="000000"/>
                <w:lang w:val="es-ES" w:eastAsia="es-ES"/>
              </w:rPr>
            </w:pPr>
            <w:r w:rsidRPr="00FA6151">
              <w:rPr>
                <w:rFonts w:eastAsia="Times New Roman" w:cs="Calibri"/>
                <w:color w:val="000000"/>
                <w:lang w:val="es-ES" w:eastAsia="es-ES"/>
              </w:rPr>
              <w:t>Otras entidades</w:t>
            </w:r>
          </w:p>
        </w:tc>
        <w:tc>
          <w:tcPr>
            <w:tcW w:w="2700" w:type="dxa"/>
            <w:tcBorders>
              <w:top w:val="nil"/>
              <w:left w:val="nil"/>
              <w:bottom w:val="nil"/>
              <w:right w:val="nil"/>
            </w:tcBorders>
            <w:shd w:val="clear" w:color="auto" w:fill="auto"/>
            <w:noWrap/>
            <w:vAlign w:val="bottom"/>
            <w:hideMark/>
          </w:tcPr>
          <w:p w14:paraId="2BE00D75" w14:textId="77777777" w:rsidR="00FA6151" w:rsidRPr="00FA6151" w:rsidRDefault="00FA6151" w:rsidP="00FA6151">
            <w:pPr>
              <w:spacing w:after="0" w:line="240" w:lineRule="auto"/>
              <w:jc w:val="right"/>
              <w:rPr>
                <w:rFonts w:eastAsia="Times New Roman" w:cs="Calibri"/>
                <w:color w:val="000000"/>
                <w:lang w:val="es-ES" w:eastAsia="es-ES"/>
              </w:rPr>
            </w:pPr>
            <w:r w:rsidRPr="00FA6151">
              <w:rPr>
                <w:rFonts w:eastAsia="Times New Roman" w:cs="Calibri"/>
                <w:color w:val="000000"/>
                <w:lang w:val="es-ES" w:eastAsia="es-ES"/>
              </w:rPr>
              <w:t>3</w:t>
            </w:r>
          </w:p>
        </w:tc>
        <w:tc>
          <w:tcPr>
            <w:tcW w:w="580" w:type="dxa"/>
            <w:tcBorders>
              <w:top w:val="nil"/>
              <w:left w:val="nil"/>
              <w:bottom w:val="nil"/>
              <w:right w:val="nil"/>
            </w:tcBorders>
            <w:shd w:val="clear" w:color="auto" w:fill="auto"/>
            <w:noWrap/>
            <w:vAlign w:val="bottom"/>
            <w:hideMark/>
          </w:tcPr>
          <w:p w14:paraId="4D70FEDF" w14:textId="77777777" w:rsidR="00FA6151" w:rsidRPr="00FA6151" w:rsidRDefault="00FA6151" w:rsidP="00FA6151">
            <w:pPr>
              <w:spacing w:after="0" w:line="240" w:lineRule="auto"/>
              <w:jc w:val="right"/>
              <w:rPr>
                <w:rFonts w:eastAsia="Times New Roman" w:cs="Calibri"/>
                <w:color w:val="000000"/>
                <w:lang w:val="es-ES" w:eastAsia="es-ES"/>
              </w:rPr>
            </w:pPr>
            <w:r w:rsidRPr="00FA6151">
              <w:rPr>
                <w:rFonts w:eastAsia="Times New Roman" w:cs="Calibri"/>
                <w:color w:val="000000"/>
                <w:lang w:val="es-ES" w:eastAsia="es-ES"/>
              </w:rPr>
              <w:t>18%</w:t>
            </w:r>
          </w:p>
        </w:tc>
      </w:tr>
      <w:tr w:rsidR="00FA6151" w:rsidRPr="00FA6151" w14:paraId="189E0D7A" w14:textId="77777777" w:rsidTr="00FA6151">
        <w:trPr>
          <w:trHeight w:val="300"/>
          <w:jc w:val="center"/>
        </w:trPr>
        <w:tc>
          <w:tcPr>
            <w:tcW w:w="4040" w:type="dxa"/>
            <w:tcBorders>
              <w:top w:val="single" w:sz="4" w:space="0" w:color="9BC2E6"/>
              <w:left w:val="nil"/>
              <w:bottom w:val="nil"/>
              <w:right w:val="nil"/>
            </w:tcBorders>
            <w:shd w:val="clear" w:color="DDEBF7" w:fill="DDEBF7"/>
            <w:noWrap/>
            <w:vAlign w:val="bottom"/>
            <w:hideMark/>
          </w:tcPr>
          <w:p w14:paraId="12F5CE85" w14:textId="77777777" w:rsidR="00FA6151" w:rsidRPr="00FA6151" w:rsidRDefault="00FA6151" w:rsidP="00FA6151">
            <w:pPr>
              <w:spacing w:after="0" w:line="240" w:lineRule="auto"/>
              <w:rPr>
                <w:rFonts w:eastAsia="Times New Roman" w:cs="Calibri"/>
                <w:b/>
                <w:bCs/>
                <w:color w:val="000000"/>
                <w:lang w:val="es-ES" w:eastAsia="es-ES"/>
              </w:rPr>
            </w:pPr>
            <w:r w:rsidRPr="00FA6151">
              <w:rPr>
                <w:rFonts w:eastAsia="Times New Roman" w:cs="Calibri"/>
                <w:b/>
                <w:bCs/>
                <w:color w:val="000000"/>
                <w:lang w:val="es-ES" w:eastAsia="es-ES"/>
              </w:rPr>
              <w:t>Total general</w:t>
            </w:r>
          </w:p>
        </w:tc>
        <w:tc>
          <w:tcPr>
            <w:tcW w:w="2700" w:type="dxa"/>
            <w:tcBorders>
              <w:top w:val="single" w:sz="4" w:space="0" w:color="9BC2E6"/>
              <w:left w:val="nil"/>
              <w:bottom w:val="nil"/>
              <w:right w:val="nil"/>
            </w:tcBorders>
            <w:shd w:val="clear" w:color="DDEBF7" w:fill="DDEBF7"/>
            <w:noWrap/>
            <w:vAlign w:val="bottom"/>
            <w:hideMark/>
          </w:tcPr>
          <w:p w14:paraId="7B007744" w14:textId="77777777" w:rsidR="00FA6151" w:rsidRPr="00FA6151" w:rsidRDefault="00FA6151" w:rsidP="00FA6151">
            <w:pPr>
              <w:spacing w:after="0" w:line="240" w:lineRule="auto"/>
              <w:jc w:val="right"/>
              <w:rPr>
                <w:rFonts w:eastAsia="Times New Roman" w:cs="Calibri"/>
                <w:b/>
                <w:bCs/>
                <w:color w:val="000000"/>
                <w:lang w:val="es-ES" w:eastAsia="es-ES"/>
              </w:rPr>
            </w:pPr>
            <w:r w:rsidRPr="00FA6151">
              <w:rPr>
                <w:rFonts w:eastAsia="Times New Roman" w:cs="Calibri"/>
                <w:b/>
                <w:bCs/>
                <w:color w:val="000000"/>
                <w:lang w:val="es-ES" w:eastAsia="es-ES"/>
              </w:rPr>
              <w:t>17</w:t>
            </w:r>
          </w:p>
        </w:tc>
        <w:tc>
          <w:tcPr>
            <w:tcW w:w="580" w:type="dxa"/>
            <w:tcBorders>
              <w:top w:val="single" w:sz="4" w:space="0" w:color="9BC2E6"/>
              <w:left w:val="nil"/>
              <w:bottom w:val="nil"/>
              <w:right w:val="nil"/>
            </w:tcBorders>
            <w:shd w:val="clear" w:color="DDEBF7" w:fill="DDEBF7"/>
            <w:noWrap/>
            <w:vAlign w:val="bottom"/>
            <w:hideMark/>
          </w:tcPr>
          <w:p w14:paraId="5BEC7053" w14:textId="77777777" w:rsidR="00FA6151" w:rsidRPr="00FA6151" w:rsidRDefault="00FA6151" w:rsidP="00FA6151">
            <w:pPr>
              <w:spacing w:after="0" w:line="240" w:lineRule="auto"/>
              <w:jc w:val="right"/>
              <w:rPr>
                <w:rFonts w:eastAsia="Times New Roman" w:cs="Calibri"/>
                <w:b/>
                <w:bCs/>
                <w:color w:val="000000"/>
                <w:lang w:val="es-ES" w:eastAsia="es-ES"/>
              </w:rPr>
            </w:pPr>
            <w:r w:rsidRPr="00FA6151">
              <w:rPr>
                <w:rFonts w:eastAsia="Times New Roman" w:cs="Calibri"/>
                <w:b/>
                <w:bCs/>
                <w:color w:val="000000"/>
                <w:lang w:val="es-ES" w:eastAsia="es-ES"/>
              </w:rPr>
              <w:t>100%</w:t>
            </w:r>
          </w:p>
        </w:tc>
      </w:tr>
    </w:tbl>
    <w:p w14:paraId="7CF768B8" w14:textId="77777777" w:rsidR="005B43B5" w:rsidRDefault="005B43B5" w:rsidP="007A5ADD">
      <w:pPr>
        <w:spacing w:line="240" w:lineRule="atLeast"/>
        <w:contextualSpacing/>
        <w:jc w:val="center"/>
        <w:rPr>
          <w:rFonts w:ascii="Times New Roman" w:hAnsi="Times New Roman"/>
          <w:b/>
          <w:szCs w:val="24"/>
        </w:rPr>
      </w:pPr>
    </w:p>
    <w:p w14:paraId="39B04AF2" w14:textId="56A5530B" w:rsidR="00FE249C" w:rsidRDefault="00AA695D" w:rsidP="008A14C0">
      <w:pPr>
        <w:spacing w:line="240" w:lineRule="atLeast"/>
        <w:contextualSpacing/>
        <w:jc w:val="both"/>
        <w:rPr>
          <w:rFonts w:ascii="Times New Roman" w:hAnsi="Times New Roman"/>
          <w:szCs w:val="24"/>
        </w:rPr>
      </w:pPr>
      <w:r>
        <w:rPr>
          <w:rFonts w:ascii="Times New Roman" w:hAnsi="Times New Roman"/>
          <w:szCs w:val="24"/>
        </w:rPr>
        <w:t xml:space="preserve">De acuerdo al comparativo </w:t>
      </w:r>
      <w:r w:rsidR="00A823AF">
        <w:rPr>
          <w:rFonts w:ascii="Times New Roman" w:hAnsi="Times New Roman"/>
          <w:szCs w:val="24"/>
        </w:rPr>
        <w:t xml:space="preserve">y </w:t>
      </w:r>
      <w:r w:rsidR="00D87074">
        <w:rPr>
          <w:rFonts w:ascii="Times New Roman" w:hAnsi="Times New Roman"/>
          <w:szCs w:val="24"/>
        </w:rPr>
        <w:t xml:space="preserve">con lo registrado en el SDQS </w:t>
      </w:r>
      <w:r w:rsidR="002718D9">
        <w:rPr>
          <w:rFonts w:ascii="Times New Roman" w:hAnsi="Times New Roman"/>
          <w:szCs w:val="24"/>
        </w:rPr>
        <w:t>en primer lugar</w:t>
      </w:r>
      <w:r w:rsidR="003559DF">
        <w:rPr>
          <w:rFonts w:ascii="Times New Roman" w:hAnsi="Times New Roman"/>
          <w:szCs w:val="24"/>
        </w:rPr>
        <w:t xml:space="preserve"> </w:t>
      </w:r>
      <w:r w:rsidR="00304CA4">
        <w:rPr>
          <w:rFonts w:ascii="Times New Roman" w:hAnsi="Times New Roman"/>
          <w:szCs w:val="24"/>
        </w:rPr>
        <w:t>se en</w:t>
      </w:r>
      <w:r w:rsidR="00FA6151">
        <w:rPr>
          <w:rFonts w:ascii="Times New Roman" w:hAnsi="Times New Roman"/>
          <w:szCs w:val="24"/>
        </w:rPr>
        <w:t>cuentran las entidades</w:t>
      </w:r>
      <w:r w:rsidR="007A5ADD">
        <w:rPr>
          <w:rFonts w:ascii="Times New Roman" w:hAnsi="Times New Roman"/>
          <w:szCs w:val="24"/>
        </w:rPr>
        <w:t xml:space="preserve"> </w:t>
      </w:r>
      <w:r w:rsidR="006B41DC">
        <w:rPr>
          <w:rFonts w:ascii="Times New Roman" w:hAnsi="Times New Roman"/>
          <w:szCs w:val="24"/>
        </w:rPr>
        <w:t>IDU Instituto de Desarrollo Urbano</w:t>
      </w:r>
      <w:r w:rsidR="00FA6151">
        <w:rPr>
          <w:rFonts w:ascii="Times New Roman" w:hAnsi="Times New Roman"/>
          <w:szCs w:val="24"/>
        </w:rPr>
        <w:t xml:space="preserve"> y Secretaria de Movilidad</w:t>
      </w:r>
      <w:r w:rsidR="006B41DC">
        <w:rPr>
          <w:rFonts w:ascii="Times New Roman" w:hAnsi="Times New Roman"/>
          <w:szCs w:val="24"/>
        </w:rPr>
        <w:t xml:space="preserve"> </w:t>
      </w:r>
      <w:r w:rsidR="00E4478D">
        <w:rPr>
          <w:rFonts w:ascii="Times New Roman" w:hAnsi="Times New Roman"/>
          <w:szCs w:val="24"/>
        </w:rPr>
        <w:t>c</w:t>
      </w:r>
      <w:r w:rsidR="002E27DC">
        <w:rPr>
          <w:rFonts w:ascii="Times New Roman" w:hAnsi="Times New Roman"/>
          <w:szCs w:val="24"/>
        </w:rPr>
        <w:t xml:space="preserve">on un porcentaje del </w:t>
      </w:r>
      <w:r w:rsidR="00FA6151">
        <w:rPr>
          <w:rFonts w:ascii="Times New Roman" w:hAnsi="Times New Roman"/>
          <w:szCs w:val="24"/>
        </w:rPr>
        <w:t>29</w:t>
      </w:r>
      <w:r w:rsidR="002E27DC">
        <w:rPr>
          <w:rFonts w:ascii="Times New Roman" w:hAnsi="Times New Roman"/>
          <w:szCs w:val="24"/>
        </w:rPr>
        <w:t xml:space="preserve">%, en segundo lugar </w:t>
      </w:r>
      <w:r w:rsidR="002718D9">
        <w:rPr>
          <w:rFonts w:ascii="Times New Roman" w:hAnsi="Times New Roman"/>
          <w:szCs w:val="24"/>
        </w:rPr>
        <w:t>se</w:t>
      </w:r>
      <w:r w:rsidR="005B43B5">
        <w:rPr>
          <w:rFonts w:ascii="Times New Roman" w:hAnsi="Times New Roman"/>
          <w:szCs w:val="24"/>
        </w:rPr>
        <w:t xml:space="preserve"> encuentra la entidad Secretaria de </w:t>
      </w:r>
      <w:r w:rsidR="00FA6151">
        <w:rPr>
          <w:rFonts w:ascii="Times New Roman" w:hAnsi="Times New Roman"/>
          <w:szCs w:val="24"/>
        </w:rPr>
        <w:t>Gobierno con un porcentaje de 12</w:t>
      </w:r>
      <w:r w:rsidR="005B43B5">
        <w:rPr>
          <w:rFonts w:ascii="Times New Roman" w:hAnsi="Times New Roman"/>
          <w:szCs w:val="24"/>
        </w:rPr>
        <w:t>%, por último se encuentra</w:t>
      </w:r>
      <w:r w:rsidR="00FA6151">
        <w:rPr>
          <w:rFonts w:ascii="Times New Roman" w:hAnsi="Times New Roman"/>
          <w:szCs w:val="24"/>
        </w:rPr>
        <w:t>n</w:t>
      </w:r>
      <w:r w:rsidR="002E27DC">
        <w:rPr>
          <w:rFonts w:ascii="Times New Roman" w:hAnsi="Times New Roman"/>
          <w:szCs w:val="24"/>
        </w:rPr>
        <w:t xml:space="preserve"> </w:t>
      </w:r>
      <w:r w:rsidR="00326E53">
        <w:rPr>
          <w:rFonts w:ascii="Times New Roman" w:hAnsi="Times New Roman"/>
          <w:szCs w:val="24"/>
        </w:rPr>
        <w:t xml:space="preserve">las </w:t>
      </w:r>
      <w:r w:rsidR="00FA6151">
        <w:rPr>
          <w:rFonts w:ascii="Times New Roman" w:hAnsi="Times New Roman"/>
          <w:szCs w:val="24"/>
        </w:rPr>
        <w:t>entidades Acueducto</w:t>
      </w:r>
      <w:r w:rsidR="00570B90">
        <w:rPr>
          <w:rFonts w:ascii="Times New Roman" w:hAnsi="Times New Roman"/>
          <w:szCs w:val="24"/>
        </w:rPr>
        <w:t>-EAB y Secretaria de Ambiente con un porcentaje del 6%.</w:t>
      </w:r>
      <w:r w:rsidR="006B41DC">
        <w:rPr>
          <w:rFonts w:ascii="Times New Roman" w:hAnsi="Times New Roman"/>
          <w:szCs w:val="24"/>
        </w:rPr>
        <w:t xml:space="preserve"> </w:t>
      </w:r>
    </w:p>
    <w:p w14:paraId="6F82D6AB" w14:textId="77777777" w:rsidR="004A074B" w:rsidRDefault="004A074B" w:rsidP="008A14C0">
      <w:pPr>
        <w:spacing w:line="240" w:lineRule="atLeast"/>
        <w:contextualSpacing/>
        <w:jc w:val="both"/>
        <w:rPr>
          <w:rFonts w:ascii="Times New Roman" w:hAnsi="Times New Roman"/>
          <w:szCs w:val="24"/>
        </w:rPr>
      </w:pPr>
    </w:p>
    <w:p w14:paraId="09725449" w14:textId="77777777" w:rsidR="004A074B" w:rsidRDefault="004A074B" w:rsidP="008A14C0">
      <w:pPr>
        <w:spacing w:line="240" w:lineRule="atLeast"/>
        <w:contextualSpacing/>
        <w:jc w:val="both"/>
        <w:rPr>
          <w:rFonts w:ascii="Times New Roman" w:hAnsi="Times New Roman"/>
          <w:szCs w:val="24"/>
        </w:rPr>
      </w:pPr>
    </w:p>
    <w:p w14:paraId="6117CE57" w14:textId="77777777" w:rsidR="00FE7536" w:rsidRDefault="00FE7536" w:rsidP="008A14C0">
      <w:pPr>
        <w:spacing w:line="240" w:lineRule="atLeast"/>
        <w:contextualSpacing/>
        <w:jc w:val="both"/>
        <w:rPr>
          <w:rFonts w:ascii="Times New Roman" w:hAnsi="Times New Roman"/>
          <w:szCs w:val="24"/>
        </w:rPr>
      </w:pPr>
    </w:p>
    <w:p w14:paraId="6953D936" w14:textId="77777777" w:rsidR="00FE7536" w:rsidRDefault="00FE7536" w:rsidP="008A14C0">
      <w:pPr>
        <w:spacing w:line="240" w:lineRule="atLeast"/>
        <w:contextualSpacing/>
        <w:jc w:val="both"/>
        <w:rPr>
          <w:rFonts w:ascii="Times New Roman" w:hAnsi="Times New Roman"/>
          <w:szCs w:val="24"/>
        </w:rPr>
      </w:pPr>
    </w:p>
    <w:p w14:paraId="0218393C" w14:textId="77777777" w:rsidR="004A074B" w:rsidRDefault="004A074B" w:rsidP="008A14C0">
      <w:pPr>
        <w:spacing w:line="240" w:lineRule="atLeast"/>
        <w:contextualSpacing/>
        <w:jc w:val="both"/>
        <w:rPr>
          <w:rFonts w:ascii="Times New Roman" w:hAnsi="Times New Roman"/>
          <w:szCs w:val="24"/>
        </w:rPr>
      </w:pPr>
    </w:p>
    <w:p w14:paraId="3B38024D" w14:textId="77777777" w:rsidR="00326E53" w:rsidRDefault="00326E53" w:rsidP="008A14C0">
      <w:pPr>
        <w:spacing w:line="240" w:lineRule="atLeast"/>
        <w:contextualSpacing/>
        <w:jc w:val="both"/>
        <w:rPr>
          <w:rFonts w:ascii="Times New Roman" w:hAnsi="Times New Roman"/>
          <w:szCs w:val="24"/>
        </w:rPr>
      </w:pPr>
    </w:p>
    <w:p w14:paraId="67F6E8B0" w14:textId="5F7B5EBC" w:rsidR="00AA695D" w:rsidRPr="00EB58FB" w:rsidRDefault="00373819" w:rsidP="008A14C0">
      <w:pPr>
        <w:spacing w:line="240" w:lineRule="atLeast"/>
        <w:contextualSpacing/>
        <w:jc w:val="both"/>
        <w:rPr>
          <w:rFonts w:ascii="Times New Roman" w:hAnsi="Times New Roman"/>
          <w:b/>
          <w:szCs w:val="24"/>
        </w:rPr>
      </w:pPr>
      <w:r w:rsidRPr="00EB58FB">
        <w:rPr>
          <w:rFonts w:ascii="Times New Roman" w:hAnsi="Times New Roman"/>
          <w:b/>
          <w:szCs w:val="24"/>
        </w:rPr>
        <w:lastRenderedPageBreak/>
        <w:t>6.- PETICIONES CERRADAS DEL PERÍODO</w:t>
      </w:r>
      <w:r w:rsidR="00EB58FB" w:rsidRPr="00EB58FB">
        <w:rPr>
          <w:rFonts w:ascii="Times New Roman" w:hAnsi="Times New Roman"/>
          <w:b/>
          <w:szCs w:val="24"/>
        </w:rPr>
        <w:t xml:space="preserve"> ANTERIOR</w:t>
      </w:r>
    </w:p>
    <w:p w14:paraId="0649A958" w14:textId="77777777" w:rsidR="00ED49A7" w:rsidRPr="00EB58FB" w:rsidRDefault="00ED49A7" w:rsidP="008A14C0">
      <w:pPr>
        <w:spacing w:line="240" w:lineRule="atLeast"/>
        <w:contextualSpacing/>
        <w:jc w:val="both"/>
        <w:rPr>
          <w:rFonts w:ascii="Times New Roman" w:hAnsi="Times New Roman"/>
          <w:b/>
          <w:szCs w:val="24"/>
        </w:rPr>
      </w:pPr>
    </w:p>
    <w:p w14:paraId="53D35499" w14:textId="7EF6DCA3" w:rsidR="00EB58FB" w:rsidRPr="00EB58FB" w:rsidRDefault="00EB58FB" w:rsidP="008A14C0">
      <w:pPr>
        <w:spacing w:line="240" w:lineRule="atLeast"/>
        <w:contextualSpacing/>
        <w:jc w:val="both"/>
        <w:rPr>
          <w:rFonts w:ascii="Times New Roman" w:hAnsi="Times New Roman"/>
          <w:b/>
          <w:szCs w:val="24"/>
        </w:rPr>
      </w:pPr>
      <w:r w:rsidRPr="00EB58FB">
        <w:rPr>
          <w:rFonts w:ascii="Times New Roman" w:hAnsi="Times New Roman"/>
          <w:b/>
          <w:szCs w:val="24"/>
        </w:rPr>
        <w:t>Peticiones de periodos anteriores:</w:t>
      </w:r>
    </w:p>
    <w:p w14:paraId="6D615516" w14:textId="77777777" w:rsidR="00EB58FB" w:rsidRPr="00EB58FB" w:rsidRDefault="00EB58FB" w:rsidP="008A14C0">
      <w:pPr>
        <w:spacing w:line="240" w:lineRule="atLeast"/>
        <w:contextualSpacing/>
        <w:jc w:val="both"/>
        <w:rPr>
          <w:rFonts w:ascii="Times New Roman" w:hAnsi="Times New Roman"/>
          <w:b/>
          <w:szCs w:val="24"/>
        </w:rPr>
      </w:pPr>
    </w:p>
    <w:p w14:paraId="688E080C" w14:textId="5A4F878C" w:rsidR="00B05426" w:rsidRDefault="00EB58FB" w:rsidP="00B72E7D">
      <w:pPr>
        <w:spacing w:line="240" w:lineRule="atLeast"/>
        <w:contextualSpacing/>
        <w:jc w:val="both"/>
        <w:rPr>
          <w:rFonts w:ascii="Times New Roman" w:hAnsi="Times New Roman"/>
          <w:szCs w:val="24"/>
        </w:rPr>
      </w:pPr>
      <w:r w:rsidRPr="00EB58FB">
        <w:rPr>
          <w:rFonts w:ascii="Times New Roman" w:hAnsi="Times New Roman"/>
          <w:szCs w:val="24"/>
        </w:rPr>
        <w:t xml:space="preserve">Se </w:t>
      </w:r>
      <w:r w:rsidR="00B05426">
        <w:rPr>
          <w:rFonts w:ascii="Times New Roman" w:hAnsi="Times New Roman"/>
          <w:szCs w:val="24"/>
        </w:rPr>
        <w:t>inició el periodo con</w:t>
      </w:r>
      <w:r w:rsidRPr="00EB58FB">
        <w:rPr>
          <w:rFonts w:ascii="Times New Roman" w:hAnsi="Times New Roman"/>
          <w:szCs w:val="24"/>
        </w:rPr>
        <w:t xml:space="preserve"> </w:t>
      </w:r>
      <w:r w:rsidR="00FE7536">
        <w:rPr>
          <w:rFonts w:ascii="Times New Roman" w:hAnsi="Times New Roman"/>
          <w:szCs w:val="24"/>
        </w:rPr>
        <w:t>165</w:t>
      </w:r>
      <w:r w:rsidRPr="00EB58FB">
        <w:rPr>
          <w:rFonts w:ascii="Times New Roman" w:hAnsi="Times New Roman"/>
          <w:szCs w:val="24"/>
        </w:rPr>
        <w:t xml:space="preserve"> pe</w:t>
      </w:r>
      <w:r w:rsidR="00B05426">
        <w:rPr>
          <w:rFonts w:ascii="Times New Roman" w:hAnsi="Times New Roman"/>
          <w:szCs w:val="24"/>
        </w:rPr>
        <w:t>ticiones de periodos anteriores</w:t>
      </w:r>
    </w:p>
    <w:p w14:paraId="08939F66" w14:textId="77777777" w:rsidR="00B05426" w:rsidRDefault="00B05426" w:rsidP="00B72E7D">
      <w:pPr>
        <w:spacing w:line="240" w:lineRule="atLeast"/>
        <w:contextualSpacing/>
        <w:jc w:val="both"/>
        <w:rPr>
          <w:rFonts w:ascii="Times New Roman" w:hAnsi="Times New Roman"/>
          <w:szCs w:val="24"/>
        </w:rPr>
      </w:pPr>
    </w:p>
    <w:tbl>
      <w:tblPr>
        <w:tblW w:w="6660" w:type="dxa"/>
        <w:jc w:val="center"/>
        <w:tblCellMar>
          <w:left w:w="70" w:type="dxa"/>
          <w:right w:w="70" w:type="dxa"/>
        </w:tblCellMar>
        <w:tblLook w:val="04A0" w:firstRow="1" w:lastRow="0" w:firstColumn="1" w:lastColumn="0" w:noHBand="0" w:noVBand="1"/>
      </w:tblPr>
      <w:tblGrid>
        <w:gridCol w:w="2120"/>
        <w:gridCol w:w="4540"/>
      </w:tblGrid>
      <w:tr w:rsidR="00FE7536" w:rsidRPr="00FE7536" w14:paraId="4C794CE4" w14:textId="77777777" w:rsidTr="00FE7536">
        <w:trPr>
          <w:trHeight w:val="300"/>
          <w:jc w:val="center"/>
        </w:trPr>
        <w:tc>
          <w:tcPr>
            <w:tcW w:w="2120" w:type="dxa"/>
            <w:tcBorders>
              <w:top w:val="nil"/>
              <w:left w:val="nil"/>
              <w:bottom w:val="single" w:sz="4" w:space="0" w:color="9BC2E6"/>
              <w:right w:val="nil"/>
            </w:tcBorders>
            <w:shd w:val="clear" w:color="DDEBF7" w:fill="DDEBF7"/>
            <w:noWrap/>
            <w:vAlign w:val="bottom"/>
            <w:hideMark/>
          </w:tcPr>
          <w:p w14:paraId="484A6434" w14:textId="77777777" w:rsidR="00FE7536" w:rsidRPr="00FE7536" w:rsidRDefault="00FE7536" w:rsidP="00FE7536">
            <w:pPr>
              <w:spacing w:after="0" w:line="240" w:lineRule="auto"/>
              <w:rPr>
                <w:rFonts w:eastAsia="Times New Roman" w:cs="Calibri"/>
                <w:b/>
                <w:bCs/>
                <w:color w:val="000000"/>
                <w:lang w:val="es-ES" w:eastAsia="es-ES"/>
              </w:rPr>
            </w:pPr>
            <w:r w:rsidRPr="00FE7536">
              <w:rPr>
                <w:rFonts w:eastAsia="Times New Roman" w:cs="Calibri"/>
                <w:b/>
                <w:bCs/>
                <w:color w:val="000000"/>
                <w:lang w:val="es-ES" w:eastAsia="es-ES"/>
              </w:rPr>
              <w:t>Etiquetas de fila</w:t>
            </w:r>
          </w:p>
        </w:tc>
        <w:tc>
          <w:tcPr>
            <w:tcW w:w="4540" w:type="dxa"/>
            <w:tcBorders>
              <w:top w:val="nil"/>
              <w:left w:val="nil"/>
              <w:bottom w:val="single" w:sz="4" w:space="0" w:color="9BC2E6"/>
              <w:right w:val="nil"/>
            </w:tcBorders>
            <w:shd w:val="clear" w:color="DDEBF7" w:fill="DDEBF7"/>
            <w:noWrap/>
            <w:vAlign w:val="bottom"/>
            <w:hideMark/>
          </w:tcPr>
          <w:p w14:paraId="68F2FA4D" w14:textId="77777777" w:rsidR="00FE7536" w:rsidRPr="00FE7536" w:rsidRDefault="00FE7536" w:rsidP="00FE7536">
            <w:pPr>
              <w:spacing w:after="0" w:line="240" w:lineRule="auto"/>
              <w:rPr>
                <w:rFonts w:eastAsia="Times New Roman" w:cs="Calibri"/>
                <w:b/>
                <w:bCs/>
                <w:color w:val="000000"/>
                <w:lang w:val="es-ES" w:eastAsia="es-ES"/>
              </w:rPr>
            </w:pPr>
            <w:r w:rsidRPr="00FE7536">
              <w:rPr>
                <w:rFonts w:eastAsia="Times New Roman" w:cs="Calibri"/>
                <w:b/>
                <w:bCs/>
                <w:color w:val="000000"/>
                <w:lang w:val="es-ES" w:eastAsia="es-ES"/>
              </w:rPr>
              <w:t>Cuenta de Numero petición</w:t>
            </w:r>
          </w:p>
        </w:tc>
      </w:tr>
      <w:tr w:rsidR="00FE7536" w:rsidRPr="00FE7536" w14:paraId="18D6471E" w14:textId="77777777" w:rsidTr="00FE7536">
        <w:trPr>
          <w:trHeight w:val="300"/>
          <w:jc w:val="center"/>
        </w:trPr>
        <w:tc>
          <w:tcPr>
            <w:tcW w:w="2120" w:type="dxa"/>
            <w:tcBorders>
              <w:top w:val="nil"/>
              <w:left w:val="nil"/>
              <w:bottom w:val="nil"/>
              <w:right w:val="nil"/>
            </w:tcBorders>
            <w:shd w:val="clear" w:color="auto" w:fill="auto"/>
            <w:noWrap/>
            <w:vAlign w:val="bottom"/>
            <w:hideMark/>
          </w:tcPr>
          <w:p w14:paraId="64879666" w14:textId="77777777" w:rsidR="00FE7536" w:rsidRPr="00FE7536" w:rsidRDefault="00FE7536" w:rsidP="00FE7536">
            <w:pPr>
              <w:spacing w:after="0" w:line="240" w:lineRule="auto"/>
              <w:rPr>
                <w:rFonts w:eastAsia="Times New Roman" w:cs="Calibri"/>
                <w:color w:val="000000"/>
                <w:lang w:val="es-ES" w:eastAsia="es-ES"/>
              </w:rPr>
            </w:pPr>
            <w:r w:rsidRPr="00FE7536">
              <w:rPr>
                <w:rFonts w:eastAsia="Times New Roman" w:cs="Calibri"/>
                <w:color w:val="000000"/>
                <w:lang w:val="es-ES" w:eastAsia="es-ES"/>
              </w:rPr>
              <w:t>SECRETARIA GENERAL</w:t>
            </w:r>
          </w:p>
        </w:tc>
        <w:tc>
          <w:tcPr>
            <w:tcW w:w="4540" w:type="dxa"/>
            <w:tcBorders>
              <w:top w:val="nil"/>
              <w:left w:val="nil"/>
              <w:bottom w:val="nil"/>
              <w:right w:val="nil"/>
            </w:tcBorders>
            <w:shd w:val="clear" w:color="auto" w:fill="auto"/>
            <w:noWrap/>
            <w:vAlign w:val="bottom"/>
            <w:hideMark/>
          </w:tcPr>
          <w:p w14:paraId="40A1C383" w14:textId="77777777" w:rsidR="00FE7536" w:rsidRPr="00FE7536" w:rsidRDefault="00FE7536" w:rsidP="00FE7536">
            <w:pPr>
              <w:spacing w:after="0" w:line="240" w:lineRule="auto"/>
              <w:jc w:val="right"/>
              <w:rPr>
                <w:rFonts w:eastAsia="Times New Roman" w:cs="Calibri"/>
                <w:color w:val="000000"/>
                <w:lang w:val="es-ES" w:eastAsia="es-ES"/>
              </w:rPr>
            </w:pPr>
            <w:r w:rsidRPr="00FE7536">
              <w:rPr>
                <w:rFonts w:eastAsia="Times New Roman" w:cs="Calibri"/>
                <w:color w:val="000000"/>
                <w:lang w:val="es-ES" w:eastAsia="es-ES"/>
              </w:rPr>
              <w:t>96</w:t>
            </w:r>
          </w:p>
        </w:tc>
      </w:tr>
      <w:tr w:rsidR="00FE7536" w:rsidRPr="00FE7536" w14:paraId="69697947" w14:textId="77777777" w:rsidTr="00FE7536">
        <w:trPr>
          <w:trHeight w:val="300"/>
          <w:jc w:val="center"/>
        </w:trPr>
        <w:tc>
          <w:tcPr>
            <w:tcW w:w="2120" w:type="dxa"/>
            <w:tcBorders>
              <w:top w:val="single" w:sz="4" w:space="0" w:color="9BC2E6"/>
              <w:left w:val="nil"/>
              <w:bottom w:val="nil"/>
              <w:right w:val="nil"/>
            </w:tcBorders>
            <w:shd w:val="clear" w:color="DDEBF7" w:fill="DDEBF7"/>
            <w:noWrap/>
            <w:vAlign w:val="bottom"/>
            <w:hideMark/>
          </w:tcPr>
          <w:p w14:paraId="6F730B29" w14:textId="77777777" w:rsidR="00FE7536" w:rsidRPr="00FE7536" w:rsidRDefault="00FE7536" w:rsidP="00FE7536">
            <w:pPr>
              <w:spacing w:after="0" w:line="240" w:lineRule="auto"/>
              <w:rPr>
                <w:rFonts w:eastAsia="Times New Roman" w:cs="Calibri"/>
                <w:b/>
                <w:bCs/>
                <w:color w:val="000000"/>
                <w:lang w:val="es-ES" w:eastAsia="es-ES"/>
              </w:rPr>
            </w:pPr>
            <w:r w:rsidRPr="00FE7536">
              <w:rPr>
                <w:rFonts w:eastAsia="Times New Roman" w:cs="Calibri"/>
                <w:b/>
                <w:bCs/>
                <w:color w:val="000000"/>
                <w:lang w:val="es-ES" w:eastAsia="es-ES"/>
              </w:rPr>
              <w:t>Total general</w:t>
            </w:r>
          </w:p>
        </w:tc>
        <w:tc>
          <w:tcPr>
            <w:tcW w:w="4540" w:type="dxa"/>
            <w:tcBorders>
              <w:top w:val="single" w:sz="4" w:space="0" w:color="9BC2E6"/>
              <w:left w:val="nil"/>
              <w:bottom w:val="nil"/>
              <w:right w:val="nil"/>
            </w:tcBorders>
            <w:shd w:val="clear" w:color="DDEBF7" w:fill="DDEBF7"/>
            <w:noWrap/>
            <w:vAlign w:val="bottom"/>
            <w:hideMark/>
          </w:tcPr>
          <w:p w14:paraId="2B8005C1" w14:textId="77777777" w:rsidR="00FE7536" w:rsidRPr="00FE7536" w:rsidRDefault="00FE7536" w:rsidP="00FE7536">
            <w:pPr>
              <w:spacing w:after="0" w:line="240" w:lineRule="auto"/>
              <w:jc w:val="right"/>
              <w:rPr>
                <w:rFonts w:eastAsia="Times New Roman" w:cs="Calibri"/>
                <w:b/>
                <w:bCs/>
                <w:color w:val="000000"/>
                <w:lang w:val="es-ES" w:eastAsia="es-ES"/>
              </w:rPr>
            </w:pPr>
            <w:r w:rsidRPr="00FE7536">
              <w:rPr>
                <w:rFonts w:eastAsia="Times New Roman" w:cs="Calibri"/>
                <w:b/>
                <w:bCs/>
                <w:color w:val="000000"/>
                <w:lang w:val="es-ES" w:eastAsia="es-ES"/>
              </w:rPr>
              <w:t>96</w:t>
            </w:r>
          </w:p>
        </w:tc>
      </w:tr>
    </w:tbl>
    <w:p w14:paraId="2256CD18" w14:textId="77777777" w:rsidR="00B05426" w:rsidRDefault="00B05426" w:rsidP="00B72E7D">
      <w:pPr>
        <w:spacing w:line="240" w:lineRule="atLeast"/>
        <w:contextualSpacing/>
        <w:jc w:val="both"/>
        <w:rPr>
          <w:rFonts w:ascii="Times New Roman" w:hAnsi="Times New Roman"/>
          <w:szCs w:val="24"/>
        </w:rPr>
      </w:pPr>
    </w:p>
    <w:p w14:paraId="37E95D70" w14:textId="22F791C8" w:rsidR="00B72E7D" w:rsidRPr="00EB58FB" w:rsidRDefault="00EB58FB" w:rsidP="00B72E7D">
      <w:pPr>
        <w:spacing w:line="240" w:lineRule="atLeast"/>
        <w:contextualSpacing/>
        <w:jc w:val="both"/>
        <w:rPr>
          <w:rFonts w:ascii="Times New Roman" w:hAnsi="Times New Roman"/>
          <w:szCs w:val="24"/>
        </w:rPr>
      </w:pPr>
      <w:r w:rsidRPr="00EB58FB">
        <w:rPr>
          <w:rFonts w:ascii="Times New Roman" w:hAnsi="Times New Roman"/>
          <w:szCs w:val="24"/>
        </w:rPr>
        <w:t xml:space="preserve"> </w:t>
      </w:r>
      <w:r w:rsidR="00B05426" w:rsidRPr="00EB58FB">
        <w:rPr>
          <w:rFonts w:ascii="Times New Roman" w:hAnsi="Times New Roman"/>
          <w:szCs w:val="24"/>
        </w:rPr>
        <w:t>De</w:t>
      </w:r>
      <w:r w:rsidR="00B05426">
        <w:rPr>
          <w:rFonts w:ascii="Times New Roman" w:hAnsi="Times New Roman"/>
          <w:szCs w:val="24"/>
        </w:rPr>
        <w:t xml:space="preserve"> las peticiones anteriores se cerraron</w:t>
      </w:r>
      <w:r w:rsidRPr="00EB58FB">
        <w:rPr>
          <w:rFonts w:ascii="Times New Roman" w:hAnsi="Times New Roman"/>
          <w:szCs w:val="24"/>
        </w:rPr>
        <w:t xml:space="preserve"> </w:t>
      </w:r>
      <w:r w:rsidR="00FE7536">
        <w:rPr>
          <w:rFonts w:ascii="Times New Roman" w:hAnsi="Times New Roman"/>
          <w:szCs w:val="24"/>
        </w:rPr>
        <w:t>165</w:t>
      </w:r>
      <w:r w:rsidR="00C20FDC">
        <w:rPr>
          <w:rFonts w:ascii="Times New Roman" w:hAnsi="Times New Roman"/>
          <w:szCs w:val="24"/>
        </w:rPr>
        <w:t xml:space="preserve"> </w:t>
      </w:r>
      <w:r w:rsidR="000E2AAF">
        <w:rPr>
          <w:rFonts w:ascii="Times New Roman" w:hAnsi="Times New Roman"/>
          <w:szCs w:val="24"/>
        </w:rPr>
        <w:t xml:space="preserve">y se </w:t>
      </w:r>
      <w:r w:rsidR="00FE7536">
        <w:rPr>
          <w:rFonts w:ascii="Times New Roman" w:hAnsi="Times New Roman"/>
          <w:szCs w:val="24"/>
        </w:rPr>
        <w:t>encuentran pendientes 96</w:t>
      </w:r>
      <w:r w:rsidR="00C20FDC">
        <w:rPr>
          <w:rFonts w:ascii="Times New Roman" w:hAnsi="Times New Roman"/>
          <w:szCs w:val="24"/>
        </w:rPr>
        <w:t xml:space="preserve"> peticiones.</w:t>
      </w:r>
    </w:p>
    <w:p w14:paraId="0EB2634A" w14:textId="77777777" w:rsidR="00B72E7D" w:rsidRPr="00EB58FB" w:rsidRDefault="00B72E7D" w:rsidP="008A14C0">
      <w:pPr>
        <w:spacing w:line="240" w:lineRule="atLeast"/>
        <w:contextualSpacing/>
        <w:jc w:val="both"/>
        <w:rPr>
          <w:rFonts w:ascii="Times New Roman" w:hAnsi="Times New Roman"/>
          <w:szCs w:val="24"/>
        </w:rPr>
      </w:pPr>
    </w:p>
    <w:p w14:paraId="13C524E6" w14:textId="77777777" w:rsidR="005F6C8C" w:rsidRPr="00EB58FB" w:rsidRDefault="005F6C8C" w:rsidP="005F6C8C">
      <w:pPr>
        <w:spacing w:line="240" w:lineRule="atLeast"/>
        <w:contextualSpacing/>
        <w:jc w:val="both"/>
        <w:rPr>
          <w:rFonts w:ascii="Times New Roman" w:hAnsi="Times New Roman"/>
          <w:b/>
          <w:szCs w:val="24"/>
        </w:rPr>
      </w:pPr>
      <w:r w:rsidRPr="00EB58FB">
        <w:rPr>
          <w:rFonts w:ascii="Times New Roman" w:hAnsi="Times New Roman"/>
          <w:b/>
          <w:szCs w:val="24"/>
        </w:rPr>
        <w:t>7.- REQUERIMIENTOS RECIBIDOS PERÍODO ACTUAL</w:t>
      </w:r>
    </w:p>
    <w:p w14:paraId="0D255703" w14:textId="77777777" w:rsidR="005F6C8C" w:rsidRPr="00EB58FB" w:rsidRDefault="005F6C8C" w:rsidP="008A14C0">
      <w:pPr>
        <w:spacing w:line="240" w:lineRule="atLeast"/>
        <w:contextualSpacing/>
        <w:jc w:val="both"/>
        <w:rPr>
          <w:rFonts w:ascii="Times New Roman" w:hAnsi="Times New Roman"/>
          <w:b/>
          <w:szCs w:val="24"/>
        </w:rPr>
      </w:pPr>
    </w:p>
    <w:tbl>
      <w:tblPr>
        <w:tblW w:w="6660" w:type="dxa"/>
        <w:jc w:val="center"/>
        <w:tblCellMar>
          <w:left w:w="70" w:type="dxa"/>
          <w:right w:w="70" w:type="dxa"/>
        </w:tblCellMar>
        <w:tblLook w:val="04A0" w:firstRow="1" w:lastRow="0" w:firstColumn="1" w:lastColumn="0" w:noHBand="0" w:noVBand="1"/>
      </w:tblPr>
      <w:tblGrid>
        <w:gridCol w:w="2120"/>
        <w:gridCol w:w="4540"/>
      </w:tblGrid>
      <w:tr w:rsidR="00FE7536" w:rsidRPr="00FE7536" w14:paraId="22DD5949" w14:textId="77777777" w:rsidTr="00FE7536">
        <w:trPr>
          <w:trHeight w:val="300"/>
          <w:jc w:val="center"/>
        </w:trPr>
        <w:tc>
          <w:tcPr>
            <w:tcW w:w="2120" w:type="dxa"/>
            <w:tcBorders>
              <w:top w:val="nil"/>
              <w:left w:val="nil"/>
              <w:bottom w:val="single" w:sz="4" w:space="0" w:color="9BC2E6"/>
              <w:right w:val="nil"/>
            </w:tcBorders>
            <w:shd w:val="clear" w:color="DDEBF7" w:fill="DDEBF7"/>
            <w:noWrap/>
            <w:vAlign w:val="bottom"/>
            <w:hideMark/>
          </w:tcPr>
          <w:p w14:paraId="1BC44B75" w14:textId="77777777" w:rsidR="00FE7536" w:rsidRPr="00FE7536" w:rsidRDefault="00FE7536" w:rsidP="00FE7536">
            <w:pPr>
              <w:spacing w:after="0" w:line="240" w:lineRule="auto"/>
              <w:rPr>
                <w:rFonts w:eastAsia="Times New Roman" w:cs="Calibri"/>
                <w:b/>
                <w:bCs/>
                <w:color w:val="000000"/>
                <w:lang w:val="es-ES" w:eastAsia="es-ES"/>
              </w:rPr>
            </w:pPr>
            <w:r w:rsidRPr="00FE7536">
              <w:rPr>
                <w:rFonts w:eastAsia="Times New Roman" w:cs="Calibri"/>
                <w:b/>
                <w:bCs/>
                <w:color w:val="000000"/>
                <w:lang w:val="es-ES" w:eastAsia="es-ES"/>
              </w:rPr>
              <w:t>Etiquetas de fila</w:t>
            </w:r>
          </w:p>
        </w:tc>
        <w:tc>
          <w:tcPr>
            <w:tcW w:w="4540" w:type="dxa"/>
            <w:tcBorders>
              <w:top w:val="nil"/>
              <w:left w:val="nil"/>
              <w:bottom w:val="single" w:sz="4" w:space="0" w:color="9BC2E6"/>
              <w:right w:val="nil"/>
            </w:tcBorders>
            <w:shd w:val="clear" w:color="DDEBF7" w:fill="DDEBF7"/>
            <w:noWrap/>
            <w:vAlign w:val="bottom"/>
            <w:hideMark/>
          </w:tcPr>
          <w:p w14:paraId="548F91E8" w14:textId="77777777" w:rsidR="00FE7536" w:rsidRPr="00FE7536" w:rsidRDefault="00FE7536" w:rsidP="00FE7536">
            <w:pPr>
              <w:spacing w:after="0" w:line="240" w:lineRule="auto"/>
              <w:rPr>
                <w:rFonts w:eastAsia="Times New Roman" w:cs="Calibri"/>
                <w:b/>
                <w:bCs/>
                <w:color w:val="000000"/>
                <w:lang w:val="es-ES" w:eastAsia="es-ES"/>
              </w:rPr>
            </w:pPr>
            <w:r w:rsidRPr="00FE7536">
              <w:rPr>
                <w:rFonts w:eastAsia="Times New Roman" w:cs="Calibri"/>
                <w:b/>
                <w:bCs/>
                <w:color w:val="000000"/>
                <w:lang w:val="es-ES" w:eastAsia="es-ES"/>
              </w:rPr>
              <w:t>Cuenta de Numero petición</w:t>
            </w:r>
          </w:p>
        </w:tc>
      </w:tr>
      <w:tr w:rsidR="00FE7536" w:rsidRPr="00FE7536" w14:paraId="35142188" w14:textId="77777777" w:rsidTr="00FE7536">
        <w:trPr>
          <w:trHeight w:val="300"/>
          <w:jc w:val="center"/>
        </w:trPr>
        <w:tc>
          <w:tcPr>
            <w:tcW w:w="2120" w:type="dxa"/>
            <w:tcBorders>
              <w:top w:val="nil"/>
              <w:left w:val="nil"/>
              <w:bottom w:val="nil"/>
              <w:right w:val="nil"/>
            </w:tcBorders>
            <w:shd w:val="clear" w:color="auto" w:fill="auto"/>
            <w:noWrap/>
            <w:vAlign w:val="bottom"/>
            <w:hideMark/>
          </w:tcPr>
          <w:p w14:paraId="20B6FD7E" w14:textId="77777777" w:rsidR="00FE7536" w:rsidRPr="00FE7536" w:rsidRDefault="00FE7536" w:rsidP="00FE7536">
            <w:pPr>
              <w:spacing w:after="0" w:line="240" w:lineRule="auto"/>
              <w:rPr>
                <w:rFonts w:eastAsia="Times New Roman" w:cs="Calibri"/>
                <w:color w:val="000000"/>
                <w:lang w:val="es-ES" w:eastAsia="es-ES"/>
              </w:rPr>
            </w:pPr>
            <w:r w:rsidRPr="00FE7536">
              <w:rPr>
                <w:rFonts w:eastAsia="Times New Roman" w:cs="Calibri"/>
                <w:color w:val="000000"/>
                <w:lang w:val="es-ES" w:eastAsia="es-ES"/>
              </w:rPr>
              <w:t>SECRETARIA GENERAL</w:t>
            </w:r>
          </w:p>
        </w:tc>
        <w:tc>
          <w:tcPr>
            <w:tcW w:w="4540" w:type="dxa"/>
            <w:tcBorders>
              <w:top w:val="nil"/>
              <w:left w:val="nil"/>
              <w:bottom w:val="nil"/>
              <w:right w:val="nil"/>
            </w:tcBorders>
            <w:shd w:val="clear" w:color="auto" w:fill="auto"/>
            <w:noWrap/>
            <w:vAlign w:val="bottom"/>
            <w:hideMark/>
          </w:tcPr>
          <w:p w14:paraId="2727988D" w14:textId="77777777" w:rsidR="00FE7536" w:rsidRPr="00FE7536" w:rsidRDefault="00FE7536" w:rsidP="00FE7536">
            <w:pPr>
              <w:spacing w:after="0" w:line="240" w:lineRule="auto"/>
              <w:jc w:val="right"/>
              <w:rPr>
                <w:rFonts w:eastAsia="Times New Roman" w:cs="Calibri"/>
                <w:color w:val="000000"/>
                <w:lang w:val="es-ES" w:eastAsia="es-ES"/>
              </w:rPr>
            </w:pPr>
            <w:r w:rsidRPr="00FE7536">
              <w:rPr>
                <w:rFonts w:eastAsia="Times New Roman" w:cs="Calibri"/>
                <w:color w:val="000000"/>
                <w:lang w:val="es-ES" w:eastAsia="es-ES"/>
              </w:rPr>
              <w:t>11</w:t>
            </w:r>
          </w:p>
        </w:tc>
      </w:tr>
      <w:tr w:rsidR="00FE7536" w:rsidRPr="00FE7536" w14:paraId="79E56B76" w14:textId="77777777" w:rsidTr="00FE7536">
        <w:trPr>
          <w:trHeight w:val="300"/>
          <w:jc w:val="center"/>
        </w:trPr>
        <w:tc>
          <w:tcPr>
            <w:tcW w:w="2120" w:type="dxa"/>
            <w:tcBorders>
              <w:top w:val="single" w:sz="4" w:space="0" w:color="9BC2E6"/>
              <w:left w:val="nil"/>
              <w:bottom w:val="nil"/>
              <w:right w:val="nil"/>
            </w:tcBorders>
            <w:shd w:val="clear" w:color="DDEBF7" w:fill="DDEBF7"/>
            <w:noWrap/>
            <w:vAlign w:val="bottom"/>
            <w:hideMark/>
          </w:tcPr>
          <w:p w14:paraId="60571CBF" w14:textId="77777777" w:rsidR="00FE7536" w:rsidRPr="00FE7536" w:rsidRDefault="00FE7536" w:rsidP="00FE7536">
            <w:pPr>
              <w:spacing w:after="0" w:line="240" w:lineRule="auto"/>
              <w:rPr>
                <w:rFonts w:eastAsia="Times New Roman" w:cs="Calibri"/>
                <w:b/>
                <w:bCs/>
                <w:color w:val="000000"/>
                <w:lang w:val="es-ES" w:eastAsia="es-ES"/>
              </w:rPr>
            </w:pPr>
            <w:r w:rsidRPr="00FE7536">
              <w:rPr>
                <w:rFonts w:eastAsia="Times New Roman" w:cs="Calibri"/>
                <w:b/>
                <w:bCs/>
                <w:color w:val="000000"/>
                <w:lang w:val="es-ES" w:eastAsia="es-ES"/>
              </w:rPr>
              <w:t>Total general</w:t>
            </w:r>
          </w:p>
        </w:tc>
        <w:tc>
          <w:tcPr>
            <w:tcW w:w="4540" w:type="dxa"/>
            <w:tcBorders>
              <w:top w:val="single" w:sz="4" w:space="0" w:color="9BC2E6"/>
              <w:left w:val="nil"/>
              <w:bottom w:val="nil"/>
              <w:right w:val="nil"/>
            </w:tcBorders>
            <w:shd w:val="clear" w:color="DDEBF7" w:fill="DDEBF7"/>
            <w:noWrap/>
            <w:vAlign w:val="bottom"/>
            <w:hideMark/>
          </w:tcPr>
          <w:p w14:paraId="08F6AA06" w14:textId="77777777" w:rsidR="00FE7536" w:rsidRPr="00FE7536" w:rsidRDefault="00FE7536" w:rsidP="00FE7536">
            <w:pPr>
              <w:spacing w:after="0" w:line="240" w:lineRule="auto"/>
              <w:jc w:val="right"/>
              <w:rPr>
                <w:rFonts w:eastAsia="Times New Roman" w:cs="Calibri"/>
                <w:b/>
                <w:bCs/>
                <w:color w:val="000000"/>
                <w:lang w:val="es-ES" w:eastAsia="es-ES"/>
              </w:rPr>
            </w:pPr>
            <w:r w:rsidRPr="00FE7536">
              <w:rPr>
                <w:rFonts w:eastAsia="Times New Roman" w:cs="Calibri"/>
                <w:b/>
                <w:bCs/>
                <w:color w:val="000000"/>
                <w:lang w:val="es-ES" w:eastAsia="es-ES"/>
              </w:rPr>
              <w:t>11</w:t>
            </w:r>
          </w:p>
        </w:tc>
      </w:tr>
    </w:tbl>
    <w:p w14:paraId="067C92D6" w14:textId="77777777" w:rsidR="00DC2FF4" w:rsidRPr="00EB58FB" w:rsidRDefault="00DC2FF4" w:rsidP="008A14C0">
      <w:pPr>
        <w:spacing w:line="240" w:lineRule="atLeast"/>
        <w:contextualSpacing/>
        <w:jc w:val="both"/>
        <w:rPr>
          <w:rFonts w:ascii="Times New Roman" w:hAnsi="Times New Roman"/>
          <w:b/>
          <w:szCs w:val="24"/>
        </w:rPr>
      </w:pPr>
    </w:p>
    <w:p w14:paraId="1B2160AF" w14:textId="6DF5D2C8" w:rsidR="00416A46" w:rsidRPr="00EB58FB" w:rsidRDefault="00910F82" w:rsidP="00416A46">
      <w:pPr>
        <w:spacing w:line="240" w:lineRule="atLeast"/>
        <w:contextualSpacing/>
        <w:jc w:val="both"/>
        <w:rPr>
          <w:rFonts w:ascii="Times New Roman" w:hAnsi="Times New Roman"/>
          <w:szCs w:val="24"/>
        </w:rPr>
      </w:pPr>
      <w:r w:rsidRPr="00EB58FB">
        <w:rPr>
          <w:rFonts w:ascii="Times New Roman" w:hAnsi="Times New Roman"/>
          <w:szCs w:val="24"/>
        </w:rPr>
        <w:t>E</w:t>
      </w:r>
      <w:r w:rsidR="0036028E" w:rsidRPr="00EB58FB">
        <w:rPr>
          <w:rFonts w:ascii="Times New Roman" w:hAnsi="Times New Roman"/>
          <w:szCs w:val="24"/>
        </w:rPr>
        <w:t xml:space="preserve">n el período actual se cerraron </w:t>
      </w:r>
      <w:r w:rsidR="00FE7536">
        <w:rPr>
          <w:rFonts w:ascii="Times New Roman" w:hAnsi="Times New Roman"/>
          <w:szCs w:val="24"/>
        </w:rPr>
        <w:t>11</w:t>
      </w:r>
      <w:r w:rsidR="0036028E" w:rsidRPr="00EB58FB">
        <w:rPr>
          <w:rFonts w:ascii="Times New Roman" w:hAnsi="Times New Roman"/>
          <w:szCs w:val="24"/>
        </w:rPr>
        <w:t xml:space="preserve"> peticiones</w:t>
      </w:r>
      <w:r w:rsidR="00416A46" w:rsidRPr="00EB58FB">
        <w:rPr>
          <w:rFonts w:ascii="Times New Roman" w:hAnsi="Times New Roman"/>
          <w:szCs w:val="24"/>
        </w:rPr>
        <w:t xml:space="preserve">. </w:t>
      </w:r>
    </w:p>
    <w:p w14:paraId="6A86E5ED" w14:textId="77777777" w:rsidR="00416A46" w:rsidRPr="00EB58FB" w:rsidRDefault="00416A46" w:rsidP="00416A46">
      <w:pPr>
        <w:spacing w:line="240" w:lineRule="atLeast"/>
        <w:contextualSpacing/>
        <w:jc w:val="both"/>
        <w:rPr>
          <w:rFonts w:ascii="Times New Roman" w:hAnsi="Times New Roman"/>
          <w:szCs w:val="24"/>
        </w:rPr>
      </w:pPr>
    </w:p>
    <w:p w14:paraId="241A44F2" w14:textId="6E7942D0" w:rsidR="00672E93" w:rsidRDefault="00F31CFE" w:rsidP="00416A46">
      <w:pPr>
        <w:spacing w:line="240" w:lineRule="atLeast"/>
        <w:contextualSpacing/>
        <w:jc w:val="both"/>
        <w:rPr>
          <w:rFonts w:ascii="Times New Roman" w:hAnsi="Times New Roman"/>
          <w:b/>
          <w:szCs w:val="24"/>
        </w:rPr>
      </w:pPr>
      <w:r>
        <w:rPr>
          <w:rFonts w:ascii="Times New Roman" w:hAnsi="Times New Roman"/>
          <w:b/>
          <w:szCs w:val="24"/>
        </w:rPr>
        <w:t>8</w:t>
      </w:r>
      <w:r w:rsidRPr="00416A46">
        <w:rPr>
          <w:rFonts w:ascii="Times New Roman" w:hAnsi="Times New Roman"/>
          <w:b/>
          <w:szCs w:val="24"/>
        </w:rPr>
        <w:t>.-</w:t>
      </w:r>
      <w:r>
        <w:rPr>
          <w:rFonts w:ascii="Times New Roman" w:hAnsi="Times New Roman"/>
          <w:b/>
          <w:szCs w:val="24"/>
        </w:rPr>
        <w:t xml:space="preserve"> TIEMPO PROMEDIO DE RESPUESTA</w:t>
      </w:r>
    </w:p>
    <w:p w14:paraId="211F8A02" w14:textId="77777777" w:rsidR="00B30456" w:rsidRDefault="00B30456" w:rsidP="002E1014">
      <w:pPr>
        <w:spacing w:line="240" w:lineRule="atLeast"/>
        <w:contextualSpacing/>
        <w:jc w:val="center"/>
        <w:rPr>
          <w:rFonts w:ascii="Times New Roman" w:hAnsi="Times New Roman"/>
          <w:b/>
          <w:szCs w:val="24"/>
        </w:rPr>
      </w:pPr>
    </w:p>
    <w:p w14:paraId="1ED3B67B" w14:textId="1D95F497" w:rsidR="00687E47" w:rsidRDefault="00F31CFE" w:rsidP="00416A46">
      <w:pPr>
        <w:spacing w:line="240" w:lineRule="atLeast"/>
        <w:contextualSpacing/>
        <w:jc w:val="both"/>
        <w:rPr>
          <w:rFonts w:ascii="Times New Roman" w:hAnsi="Times New Roman"/>
          <w:szCs w:val="24"/>
        </w:rPr>
      </w:pPr>
      <w:r w:rsidRPr="00F31CFE">
        <w:rPr>
          <w:rFonts w:ascii="Times New Roman" w:hAnsi="Times New Roman"/>
          <w:szCs w:val="24"/>
        </w:rPr>
        <w:t xml:space="preserve">En promedio </w:t>
      </w:r>
      <w:r w:rsidR="004C1E60">
        <w:rPr>
          <w:rFonts w:ascii="Times New Roman" w:hAnsi="Times New Roman"/>
          <w:szCs w:val="24"/>
        </w:rPr>
        <w:t xml:space="preserve">se respondió entre </w:t>
      </w:r>
      <w:r w:rsidR="00B30456">
        <w:rPr>
          <w:rFonts w:ascii="Times New Roman" w:hAnsi="Times New Roman"/>
          <w:szCs w:val="24"/>
        </w:rPr>
        <w:t>1</w:t>
      </w:r>
      <w:r w:rsidR="004C1E60">
        <w:rPr>
          <w:rFonts w:ascii="Times New Roman" w:hAnsi="Times New Roman"/>
          <w:szCs w:val="24"/>
        </w:rPr>
        <w:t>9</w:t>
      </w:r>
      <w:r w:rsidRPr="00F31CFE">
        <w:rPr>
          <w:rFonts w:ascii="Times New Roman" w:hAnsi="Times New Roman"/>
          <w:szCs w:val="24"/>
        </w:rPr>
        <w:t xml:space="preserve"> días hábiles las peticiones en el sistema SDQS.</w:t>
      </w:r>
    </w:p>
    <w:p w14:paraId="6C0DC97D" w14:textId="77777777" w:rsidR="00B30456" w:rsidRDefault="00B30456" w:rsidP="00416A46">
      <w:pPr>
        <w:spacing w:line="240" w:lineRule="atLeast"/>
        <w:contextualSpacing/>
        <w:jc w:val="both"/>
        <w:rPr>
          <w:rFonts w:ascii="Times New Roman" w:hAnsi="Times New Roman"/>
          <w:szCs w:val="24"/>
        </w:rPr>
      </w:pPr>
    </w:p>
    <w:tbl>
      <w:tblPr>
        <w:tblW w:w="10400" w:type="dxa"/>
        <w:jc w:val="center"/>
        <w:tblCellMar>
          <w:left w:w="70" w:type="dxa"/>
          <w:right w:w="70" w:type="dxa"/>
        </w:tblCellMar>
        <w:tblLook w:val="04A0" w:firstRow="1" w:lastRow="0" w:firstColumn="1" w:lastColumn="0" w:noHBand="0" w:noVBand="1"/>
      </w:tblPr>
      <w:tblGrid>
        <w:gridCol w:w="4540"/>
        <w:gridCol w:w="4540"/>
        <w:gridCol w:w="1320"/>
      </w:tblGrid>
      <w:tr w:rsidR="004C1E60" w:rsidRPr="004C1E60" w14:paraId="656C3B58" w14:textId="77777777" w:rsidTr="004C1E60">
        <w:trPr>
          <w:trHeight w:val="300"/>
          <w:jc w:val="center"/>
        </w:trPr>
        <w:tc>
          <w:tcPr>
            <w:tcW w:w="4540" w:type="dxa"/>
            <w:tcBorders>
              <w:top w:val="nil"/>
              <w:left w:val="nil"/>
              <w:bottom w:val="nil"/>
              <w:right w:val="nil"/>
            </w:tcBorders>
            <w:shd w:val="clear" w:color="DDEBF7" w:fill="DDEBF7"/>
            <w:noWrap/>
            <w:vAlign w:val="bottom"/>
            <w:hideMark/>
          </w:tcPr>
          <w:p w14:paraId="525162BB" w14:textId="77777777" w:rsidR="004C1E60" w:rsidRPr="004C1E60" w:rsidRDefault="004C1E60" w:rsidP="004C1E60">
            <w:pPr>
              <w:spacing w:after="0" w:line="240" w:lineRule="auto"/>
              <w:rPr>
                <w:rFonts w:eastAsia="Times New Roman" w:cs="Calibri"/>
                <w:b/>
                <w:bCs/>
                <w:color w:val="000000"/>
                <w:lang w:val="es-ES" w:eastAsia="es-ES"/>
              </w:rPr>
            </w:pPr>
            <w:r w:rsidRPr="004C1E60">
              <w:rPr>
                <w:rFonts w:eastAsia="Times New Roman" w:cs="Calibri"/>
                <w:b/>
                <w:bCs/>
                <w:color w:val="000000"/>
                <w:lang w:val="es-ES" w:eastAsia="es-ES"/>
              </w:rPr>
              <w:t>Promedio de DG</w:t>
            </w:r>
          </w:p>
        </w:tc>
        <w:tc>
          <w:tcPr>
            <w:tcW w:w="4540" w:type="dxa"/>
            <w:tcBorders>
              <w:top w:val="nil"/>
              <w:left w:val="nil"/>
              <w:bottom w:val="nil"/>
              <w:right w:val="nil"/>
            </w:tcBorders>
            <w:shd w:val="clear" w:color="DDEBF7" w:fill="DDEBF7"/>
            <w:noWrap/>
            <w:vAlign w:val="bottom"/>
            <w:hideMark/>
          </w:tcPr>
          <w:p w14:paraId="17458CF5" w14:textId="77777777" w:rsidR="004C1E60" w:rsidRPr="004C1E60" w:rsidRDefault="004C1E60" w:rsidP="004C1E60">
            <w:pPr>
              <w:spacing w:after="0" w:line="240" w:lineRule="auto"/>
              <w:rPr>
                <w:rFonts w:eastAsia="Times New Roman" w:cs="Calibri"/>
                <w:b/>
                <w:bCs/>
                <w:color w:val="000000"/>
                <w:lang w:val="es-ES" w:eastAsia="es-ES"/>
              </w:rPr>
            </w:pPr>
            <w:r w:rsidRPr="004C1E60">
              <w:rPr>
                <w:rFonts w:eastAsia="Times New Roman" w:cs="Calibri"/>
                <w:b/>
                <w:bCs/>
                <w:color w:val="000000"/>
                <w:lang w:val="es-ES" w:eastAsia="es-ES"/>
              </w:rPr>
              <w:t>Etiquetas de columna</w:t>
            </w:r>
          </w:p>
        </w:tc>
        <w:tc>
          <w:tcPr>
            <w:tcW w:w="1320" w:type="dxa"/>
            <w:tcBorders>
              <w:top w:val="nil"/>
              <w:left w:val="nil"/>
              <w:bottom w:val="nil"/>
              <w:right w:val="nil"/>
            </w:tcBorders>
            <w:shd w:val="clear" w:color="DDEBF7" w:fill="DDEBF7"/>
            <w:noWrap/>
            <w:vAlign w:val="bottom"/>
            <w:hideMark/>
          </w:tcPr>
          <w:p w14:paraId="623D517E" w14:textId="77777777" w:rsidR="004C1E60" w:rsidRPr="004C1E60" w:rsidRDefault="004C1E60" w:rsidP="004C1E60">
            <w:pPr>
              <w:spacing w:after="0" w:line="240" w:lineRule="auto"/>
              <w:rPr>
                <w:rFonts w:eastAsia="Times New Roman" w:cs="Calibri"/>
                <w:b/>
                <w:bCs/>
                <w:color w:val="000000"/>
                <w:lang w:val="es-ES" w:eastAsia="es-ES"/>
              </w:rPr>
            </w:pPr>
          </w:p>
        </w:tc>
      </w:tr>
      <w:tr w:rsidR="004C1E60" w:rsidRPr="004C1E60" w14:paraId="052AF420" w14:textId="77777777" w:rsidTr="004C1E60">
        <w:trPr>
          <w:trHeight w:val="300"/>
          <w:jc w:val="center"/>
        </w:trPr>
        <w:tc>
          <w:tcPr>
            <w:tcW w:w="4540" w:type="dxa"/>
            <w:tcBorders>
              <w:top w:val="nil"/>
              <w:left w:val="nil"/>
              <w:bottom w:val="single" w:sz="4" w:space="0" w:color="9BC2E6"/>
              <w:right w:val="nil"/>
            </w:tcBorders>
            <w:shd w:val="clear" w:color="DDEBF7" w:fill="DDEBF7"/>
            <w:noWrap/>
            <w:vAlign w:val="bottom"/>
            <w:hideMark/>
          </w:tcPr>
          <w:p w14:paraId="042D8061" w14:textId="77777777" w:rsidR="004C1E60" w:rsidRPr="004C1E60" w:rsidRDefault="004C1E60" w:rsidP="004C1E60">
            <w:pPr>
              <w:spacing w:after="0" w:line="240" w:lineRule="auto"/>
              <w:rPr>
                <w:rFonts w:eastAsia="Times New Roman" w:cs="Calibri"/>
                <w:b/>
                <w:bCs/>
                <w:color w:val="000000"/>
                <w:lang w:val="es-ES" w:eastAsia="es-ES"/>
              </w:rPr>
            </w:pPr>
            <w:r w:rsidRPr="004C1E60">
              <w:rPr>
                <w:rFonts w:eastAsia="Times New Roman" w:cs="Calibri"/>
                <w:b/>
                <w:bCs/>
                <w:color w:val="000000"/>
                <w:lang w:val="es-ES" w:eastAsia="es-ES"/>
              </w:rPr>
              <w:t>Etiquetas de fila</w:t>
            </w:r>
          </w:p>
        </w:tc>
        <w:tc>
          <w:tcPr>
            <w:tcW w:w="4540" w:type="dxa"/>
            <w:tcBorders>
              <w:top w:val="nil"/>
              <w:left w:val="nil"/>
              <w:bottom w:val="single" w:sz="4" w:space="0" w:color="9BC2E6"/>
              <w:right w:val="nil"/>
            </w:tcBorders>
            <w:shd w:val="clear" w:color="DDEBF7" w:fill="DDEBF7"/>
            <w:noWrap/>
            <w:vAlign w:val="bottom"/>
            <w:hideMark/>
          </w:tcPr>
          <w:p w14:paraId="60A2C1CF" w14:textId="77777777" w:rsidR="004C1E60" w:rsidRPr="004C1E60" w:rsidRDefault="004C1E60" w:rsidP="004C1E60">
            <w:pPr>
              <w:spacing w:after="0" w:line="240" w:lineRule="auto"/>
              <w:rPr>
                <w:rFonts w:eastAsia="Times New Roman" w:cs="Calibri"/>
                <w:b/>
                <w:bCs/>
                <w:color w:val="000000"/>
                <w:lang w:val="es-ES" w:eastAsia="es-ES"/>
              </w:rPr>
            </w:pPr>
            <w:r w:rsidRPr="004C1E60">
              <w:rPr>
                <w:rFonts w:eastAsia="Times New Roman" w:cs="Calibri"/>
                <w:b/>
                <w:bCs/>
                <w:color w:val="000000"/>
                <w:lang w:val="es-ES" w:eastAsia="es-ES"/>
              </w:rPr>
              <w:t>SECRETARIA GENERAL</w:t>
            </w:r>
          </w:p>
        </w:tc>
        <w:tc>
          <w:tcPr>
            <w:tcW w:w="1320" w:type="dxa"/>
            <w:tcBorders>
              <w:top w:val="nil"/>
              <w:left w:val="nil"/>
              <w:bottom w:val="single" w:sz="4" w:space="0" w:color="9BC2E6"/>
              <w:right w:val="nil"/>
            </w:tcBorders>
            <w:shd w:val="clear" w:color="DDEBF7" w:fill="DDEBF7"/>
            <w:noWrap/>
            <w:vAlign w:val="bottom"/>
            <w:hideMark/>
          </w:tcPr>
          <w:p w14:paraId="5EF2015B" w14:textId="77777777" w:rsidR="004C1E60" w:rsidRPr="004C1E60" w:rsidRDefault="004C1E60" w:rsidP="004C1E60">
            <w:pPr>
              <w:spacing w:after="0" w:line="240" w:lineRule="auto"/>
              <w:rPr>
                <w:rFonts w:eastAsia="Times New Roman" w:cs="Calibri"/>
                <w:b/>
                <w:bCs/>
                <w:color w:val="000000"/>
                <w:lang w:val="es-ES" w:eastAsia="es-ES"/>
              </w:rPr>
            </w:pPr>
            <w:r w:rsidRPr="004C1E60">
              <w:rPr>
                <w:rFonts w:eastAsia="Times New Roman" w:cs="Calibri"/>
                <w:b/>
                <w:bCs/>
                <w:color w:val="000000"/>
                <w:lang w:val="es-ES" w:eastAsia="es-ES"/>
              </w:rPr>
              <w:t>Total general</w:t>
            </w:r>
          </w:p>
        </w:tc>
      </w:tr>
      <w:tr w:rsidR="004C1E60" w:rsidRPr="004C1E60" w14:paraId="65A2309E" w14:textId="77777777" w:rsidTr="004C1E60">
        <w:trPr>
          <w:trHeight w:val="300"/>
          <w:jc w:val="center"/>
        </w:trPr>
        <w:tc>
          <w:tcPr>
            <w:tcW w:w="4540" w:type="dxa"/>
            <w:tcBorders>
              <w:top w:val="nil"/>
              <w:left w:val="nil"/>
              <w:bottom w:val="nil"/>
              <w:right w:val="nil"/>
            </w:tcBorders>
            <w:shd w:val="clear" w:color="auto" w:fill="auto"/>
            <w:noWrap/>
            <w:vAlign w:val="bottom"/>
            <w:hideMark/>
          </w:tcPr>
          <w:p w14:paraId="5BE430F6" w14:textId="77777777" w:rsidR="004C1E60" w:rsidRPr="004C1E60" w:rsidRDefault="004C1E60" w:rsidP="004C1E60">
            <w:pPr>
              <w:spacing w:after="0" w:line="240" w:lineRule="auto"/>
              <w:rPr>
                <w:rFonts w:eastAsia="Times New Roman" w:cs="Calibri"/>
                <w:color w:val="000000"/>
                <w:lang w:val="es-ES" w:eastAsia="es-ES"/>
              </w:rPr>
            </w:pPr>
            <w:r w:rsidRPr="004C1E60">
              <w:rPr>
                <w:rFonts w:eastAsia="Times New Roman" w:cs="Calibri"/>
                <w:color w:val="000000"/>
                <w:lang w:val="es-ES" w:eastAsia="es-ES"/>
              </w:rPr>
              <w:t>DENUNCIA POR ACTOS DE CORRUPCIÓN</w:t>
            </w:r>
          </w:p>
        </w:tc>
        <w:tc>
          <w:tcPr>
            <w:tcW w:w="4540" w:type="dxa"/>
            <w:tcBorders>
              <w:top w:val="nil"/>
              <w:left w:val="nil"/>
              <w:bottom w:val="nil"/>
              <w:right w:val="nil"/>
            </w:tcBorders>
            <w:shd w:val="clear" w:color="auto" w:fill="auto"/>
            <w:noWrap/>
            <w:vAlign w:val="bottom"/>
            <w:hideMark/>
          </w:tcPr>
          <w:p w14:paraId="5C373631" w14:textId="77777777" w:rsidR="004C1E60" w:rsidRPr="004C1E60" w:rsidRDefault="004C1E60" w:rsidP="004C1E60">
            <w:pPr>
              <w:spacing w:after="0" w:line="240" w:lineRule="auto"/>
              <w:jc w:val="right"/>
              <w:rPr>
                <w:rFonts w:eastAsia="Times New Roman" w:cs="Calibri"/>
                <w:color w:val="000000"/>
                <w:lang w:val="es-ES" w:eastAsia="es-ES"/>
              </w:rPr>
            </w:pPr>
            <w:r w:rsidRPr="004C1E60">
              <w:rPr>
                <w:rFonts w:eastAsia="Times New Roman" w:cs="Calibri"/>
                <w:color w:val="000000"/>
                <w:lang w:val="es-ES" w:eastAsia="es-ES"/>
              </w:rPr>
              <w:t>30</w:t>
            </w:r>
          </w:p>
        </w:tc>
        <w:tc>
          <w:tcPr>
            <w:tcW w:w="1320" w:type="dxa"/>
            <w:tcBorders>
              <w:top w:val="nil"/>
              <w:left w:val="nil"/>
              <w:bottom w:val="nil"/>
              <w:right w:val="nil"/>
            </w:tcBorders>
            <w:shd w:val="clear" w:color="auto" w:fill="auto"/>
            <w:noWrap/>
            <w:vAlign w:val="bottom"/>
            <w:hideMark/>
          </w:tcPr>
          <w:p w14:paraId="4D26D40F" w14:textId="77777777" w:rsidR="004C1E60" w:rsidRPr="004C1E60" w:rsidRDefault="004C1E60" w:rsidP="004C1E60">
            <w:pPr>
              <w:spacing w:after="0" w:line="240" w:lineRule="auto"/>
              <w:jc w:val="right"/>
              <w:rPr>
                <w:rFonts w:eastAsia="Times New Roman" w:cs="Calibri"/>
                <w:color w:val="000000"/>
                <w:lang w:val="es-ES" w:eastAsia="es-ES"/>
              </w:rPr>
            </w:pPr>
            <w:r w:rsidRPr="004C1E60">
              <w:rPr>
                <w:rFonts w:eastAsia="Times New Roman" w:cs="Calibri"/>
                <w:color w:val="000000"/>
                <w:lang w:val="es-ES" w:eastAsia="es-ES"/>
              </w:rPr>
              <w:t>30</w:t>
            </w:r>
          </w:p>
        </w:tc>
      </w:tr>
      <w:tr w:rsidR="004C1E60" w:rsidRPr="004C1E60" w14:paraId="3FD00B50" w14:textId="77777777" w:rsidTr="004C1E60">
        <w:trPr>
          <w:trHeight w:val="300"/>
          <w:jc w:val="center"/>
        </w:trPr>
        <w:tc>
          <w:tcPr>
            <w:tcW w:w="4540" w:type="dxa"/>
            <w:tcBorders>
              <w:top w:val="nil"/>
              <w:left w:val="nil"/>
              <w:bottom w:val="nil"/>
              <w:right w:val="nil"/>
            </w:tcBorders>
            <w:shd w:val="clear" w:color="auto" w:fill="auto"/>
            <w:noWrap/>
            <w:vAlign w:val="bottom"/>
            <w:hideMark/>
          </w:tcPr>
          <w:p w14:paraId="1A301031" w14:textId="77777777" w:rsidR="004C1E60" w:rsidRPr="004C1E60" w:rsidRDefault="004C1E60" w:rsidP="004C1E60">
            <w:pPr>
              <w:spacing w:after="0" w:line="240" w:lineRule="auto"/>
              <w:rPr>
                <w:rFonts w:eastAsia="Times New Roman" w:cs="Calibri"/>
                <w:color w:val="000000"/>
                <w:lang w:val="es-ES" w:eastAsia="es-ES"/>
              </w:rPr>
            </w:pPr>
            <w:r w:rsidRPr="004C1E60">
              <w:rPr>
                <w:rFonts w:eastAsia="Times New Roman" w:cs="Calibri"/>
                <w:color w:val="000000"/>
                <w:lang w:val="es-ES" w:eastAsia="es-ES"/>
              </w:rPr>
              <w:t>DERECHO DE PETICIÓN DE INTERÉS GENERAL</w:t>
            </w:r>
          </w:p>
        </w:tc>
        <w:tc>
          <w:tcPr>
            <w:tcW w:w="4540" w:type="dxa"/>
            <w:tcBorders>
              <w:top w:val="nil"/>
              <w:left w:val="nil"/>
              <w:bottom w:val="nil"/>
              <w:right w:val="nil"/>
            </w:tcBorders>
            <w:shd w:val="clear" w:color="auto" w:fill="auto"/>
            <w:noWrap/>
            <w:vAlign w:val="bottom"/>
            <w:hideMark/>
          </w:tcPr>
          <w:p w14:paraId="40E9E5C4" w14:textId="77777777" w:rsidR="004C1E60" w:rsidRPr="004C1E60" w:rsidRDefault="004C1E60" w:rsidP="004C1E60">
            <w:pPr>
              <w:spacing w:after="0" w:line="240" w:lineRule="auto"/>
              <w:jc w:val="right"/>
              <w:rPr>
                <w:rFonts w:eastAsia="Times New Roman" w:cs="Calibri"/>
                <w:color w:val="000000"/>
                <w:lang w:val="es-ES" w:eastAsia="es-ES"/>
              </w:rPr>
            </w:pPr>
            <w:r w:rsidRPr="004C1E60">
              <w:rPr>
                <w:rFonts w:eastAsia="Times New Roman" w:cs="Calibri"/>
                <w:color w:val="000000"/>
                <w:lang w:val="es-ES" w:eastAsia="es-ES"/>
              </w:rPr>
              <w:t>19</w:t>
            </w:r>
          </w:p>
        </w:tc>
        <w:tc>
          <w:tcPr>
            <w:tcW w:w="1320" w:type="dxa"/>
            <w:tcBorders>
              <w:top w:val="nil"/>
              <w:left w:val="nil"/>
              <w:bottom w:val="nil"/>
              <w:right w:val="nil"/>
            </w:tcBorders>
            <w:shd w:val="clear" w:color="auto" w:fill="auto"/>
            <w:noWrap/>
            <w:vAlign w:val="bottom"/>
            <w:hideMark/>
          </w:tcPr>
          <w:p w14:paraId="6820725B" w14:textId="77777777" w:rsidR="004C1E60" w:rsidRPr="004C1E60" w:rsidRDefault="004C1E60" w:rsidP="004C1E60">
            <w:pPr>
              <w:spacing w:after="0" w:line="240" w:lineRule="auto"/>
              <w:jc w:val="right"/>
              <w:rPr>
                <w:rFonts w:eastAsia="Times New Roman" w:cs="Calibri"/>
                <w:color w:val="000000"/>
                <w:lang w:val="es-ES" w:eastAsia="es-ES"/>
              </w:rPr>
            </w:pPr>
            <w:r w:rsidRPr="004C1E60">
              <w:rPr>
                <w:rFonts w:eastAsia="Times New Roman" w:cs="Calibri"/>
                <w:color w:val="000000"/>
                <w:lang w:val="es-ES" w:eastAsia="es-ES"/>
              </w:rPr>
              <w:t>19</w:t>
            </w:r>
          </w:p>
        </w:tc>
      </w:tr>
      <w:tr w:rsidR="004C1E60" w:rsidRPr="004C1E60" w14:paraId="540F37CD" w14:textId="77777777" w:rsidTr="004C1E60">
        <w:trPr>
          <w:trHeight w:val="300"/>
          <w:jc w:val="center"/>
        </w:trPr>
        <w:tc>
          <w:tcPr>
            <w:tcW w:w="4540" w:type="dxa"/>
            <w:tcBorders>
              <w:top w:val="nil"/>
              <w:left w:val="nil"/>
              <w:bottom w:val="nil"/>
              <w:right w:val="nil"/>
            </w:tcBorders>
            <w:shd w:val="clear" w:color="auto" w:fill="auto"/>
            <w:noWrap/>
            <w:vAlign w:val="bottom"/>
            <w:hideMark/>
          </w:tcPr>
          <w:p w14:paraId="2B4ED860" w14:textId="77777777" w:rsidR="004C1E60" w:rsidRPr="004C1E60" w:rsidRDefault="004C1E60" w:rsidP="004C1E60">
            <w:pPr>
              <w:spacing w:after="0" w:line="240" w:lineRule="auto"/>
              <w:rPr>
                <w:rFonts w:eastAsia="Times New Roman" w:cs="Calibri"/>
                <w:color w:val="000000"/>
                <w:lang w:val="es-ES" w:eastAsia="es-ES"/>
              </w:rPr>
            </w:pPr>
            <w:r w:rsidRPr="004C1E60">
              <w:rPr>
                <w:rFonts w:eastAsia="Times New Roman" w:cs="Calibri"/>
                <w:color w:val="000000"/>
                <w:lang w:val="es-ES" w:eastAsia="es-ES"/>
              </w:rPr>
              <w:t>DERECHO DE PETICIÓN DE INTERÉS PARTICULAR</w:t>
            </w:r>
          </w:p>
        </w:tc>
        <w:tc>
          <w:tcPr>
            <w:tcW w:w="4540" w:type="dxa"/>
            <w:tcBorders>
              <w:top w:val="nil"/>
              <w:left w:val="nil"/>
              <w:bottom w:val="nil"/>
              <w:right w:val="nil"/>
            </w:tcBorders>
            <w:shd w:val="clear" w:color="auto" w:fill="auto"/>
            <w:noWrap/>
            <w:vAlign w:val="bottom"/>
            <w:hideMark/>
          </w:tcPr>
          <w:p w14:paraId="0ACFAC53" w14:textId="77777777" w:rsidR="004C1E60" w:rsidRPr="004C1E60" w:rsidRDefault="004C1E60" w:rsidP="004C1E60">
            <w:pPr>
              <w:spacing w:after="0" w:line="240" w:lineRule="auto"/>
              <w:jc w:val="right"/>
              <w:rPr>
                <w:rFonts w:eastAsia="Times New Roman" w:cs="Calibri"/>
                <w:color w:val="000000"/>
                <w:lang w:val="es-ES" w:eastAsia="es-ES"/>
              </w:rPr>
            </w:pPr>
            <w:r w:rsidRPr="004C1E60">
              <w:rPr>
                <w:rFonts w:eastAsia="Times New Roman" w:cs="Calibri"/>
                <w:color w:val="000000"/>
                <w:lang w:val="es-ES" w:eastAsia="es-ES"/>
              </w:rPr>
              <w:t>20</w:t>
            </w:r>
          </w:p>
        </w:tc>
        <w:tc>
          <w:tcPr>
            <w:tcW w:w="1320" w:type="dxa"/>
            <w:tcBorders>
              <w:top w:val="nil"/>
              <w:left w:val="nil"/>
              <w:bottom w:val="nil"/>
              <w:right w:val="nil"/>
            </w:tcBorders>
            <w:shd w:val="clear" w:color="auto" w:fill="auto"/>
            <w:noWrap/>
            <w:vAlign w:val="bottom"/>
            <w:hideMark/>
          </w:tcPr>
          <w:p w14:paraId="5C12B0A3" w14:textId="77777777" w:rsidR="004C1E60" w:rsidRPr="004C1E60" w:rsidRDefault="004C1E60" w:rsidP="004C1E60">
            <w:pPr>
              <w:spacing w:after="0" w:line="240" w:lineRule="auto"/>
              <w:jc w:val="right"/>
              <w:rPr>
                <w:rFonts w:eastAsia="Times New Roman" w:cs="Calibri"/>
                <w:color w:val="000000"/>
                <w:lang w:val="es-ES" w:eastAsia="es-ES"/>
              </w:rPr>
            </w:pPr>
            <w:r w:rsidRPr="004C1E60">
              <w:rPr>
                <w:rFonts w:eastAsia="Times New Roman" w:cs="Calibri"/>
                <w:color w:val="000000"/>
                <w:lang w:val="es-ES" w:eastAsia="es-ES"/>
              </w:rPr>
              <w:t>20</w:t>
            </w:r>
          </w:p>
        </w:tc>
      </w:tr>
      <w:tr w:rsidR="004C1E60" w:rsidRPr="004C1E60" w14:paraId="5AEF4CD1" w14:textId="77777777" w:rsidTr="004C1E60">
        <w:trPr>
          <w:trHeight w:val="300"/>
          <w:jc w:val="center"/>
        </w:trPr>
        <w:tc>
          <w:tcPr>
            <w:tcW w:w="4540" w:type="dxa"/>
            <w:tcBorders>
              <w:top w:val="nil"/>
              <w:left w:val="nil"/>
              <w:bottom w:val="nil"/>
              <w:right w:val="nil"/>
            </w:tcBorders>
            <w:shd w:val="clear" w:color="auto" w:fill="auto"/>
            <w:noWrap/>
            <w:vAlign w:val="bottom"/>
            <w:hideMark/>
          </w:tcPr>
          <w:p w14:paraId="66DCA476" w14:textId="77777777" w:rsidR="004C1E60" w:rsidRPr="004C1E60" w:rsidRDefault="004C1E60" w:rsidP="004C1E60">
            <w:pPr>
              <w:spacing w:after="0" w:line="240" w:lineRule="auto"/>
              <w:rPr>
                <w:rFonts w:eastAsia="Times New Roman" w:cs="Calibri"/>
                <w:color w:val="000000"/>
                <w:lang w:val="es-ES" w:eastAsia="es-ES"/>
              </w:rPr>
            </w:pPr>
            <w:r w:rsidRPr="004C1E60">
              <w:rPr>
                <w:rFonts w:eastAsia="Times New Roman" w:cs="Calibri"/>
                <w:color w:val="000000"/>
                <w:lang w:val="es-ES" w:eastAsia="es-ES"/>
              </w:rPr>
              <w:t>FELICITACIÓN</w:t>
            </w:r>
          </w:p>
        </w:tc>
        <w:tc>
          <w:tcPr>
            <w:tcW w:w="4540" w:type="dxa"/>
            <w:tcBorders>
              <w:top w:val="nil"/>
              <w:left w:val="nil"/>
              <w:bottom w:val="nil"/>
              <w:right w:val="nil"/>
            </w:tcBorders>
            <w:shd w:val="clear" w:color="auto" w:fill="auto"/>
            <w:noWrap/>
            <w:vAlign w:val="bottom"/>
            <w:hideMark/>
          </w:tcPr>
          <w:p w14:paraId="399E3FC6" w14:textId="77777777" w:rsidR="004C1E60" w:rsidRPr="004C1E60" w:rsidRDefault="004C1E60" w:rsidP="004C1E60">
            <w:pPr>
              <w:spacing w:after="0" w:line="240" w:lineRule="auto"/>
              <w:jc w:val="right"/>
              <w:rPr>
                <w:rFonts w:eastAsia="Times New Roman" w:cs="Calibri"/>
                <w:color w:val="000000"/>
                <w:lang w:val="es-ES" w:eastAsia="es-ES"/>
              </w:rPr>
            </w:pPr>
            <w:r w:rsidRPr="004C1E60">
              <w:rPr>
                <w:rFonts w:eastAsia="Times New Roman" w:cs="Calibri"/>
                <w:color w:val="000000"/>
                <w:lang w:val="es-ES" w:eastAsia="es-ES"/>
              </w:rPr>
              <w:t>14</w:t>
            </w:r>
          </w:p>
        </w:tc>
        <w:tc>
          <w:tcPr>
            <w:tcW w:w="1320" w:type="dxa"/>
            <w:tcBorders>
              <w:top w:val="nil"/>
              <w:left w:val="nil"/>
              <w:bottom w:val="nil"/>
              <w:right w:val="nil"/>
            </w:tcBorders>
            <w:shd w:val="clear" w:color="auto" w:fill="auto"/>
            <w:noWrap/>
            <w:vAlign w:val="bottom"/>
            <w:hideMark/>
          </w:tcPr>
          <w:p w14:paraId="070160E8" w14:textId="77777777" w:rsidR="004C1E60" w:rsidRPr="004C1E60" w:rsidRDefault="004C1E60" w:rsidP="004C1E60">
            <w:pPr>
              <w:spacing w:after="0" w:line="240" w:lineRule="auto"/>
              <w:jc w:val="right"/>
              <w:rPr>
                <w:rFonts w:eastAsia="Times New Roman" w:cs="Calibri"/>
                <w:color w:val="000000"/>
                <w:lang w:val="es-ES" w:eastAsia="es-ES"/>
              </w:rPr>
            </w:pPr>
            <w:r w:rsidRPr="004C1E60">
              <w:rPr>
                <w:rFonts w:eastAsia="Times New Roman" w:cs="Calibri"/>
                <w:color w:val="000000"/>
                <w:lang w:val="es-ES" w:eastAsia="es-ES"/>
              </w:rPr>
              <w:t>14</w:t>
            </w:r>
          </w:p>
        </w:tc>
      </w:tr>
      <w:tr w:rsidR="004C1E60" w:rsidRPr="004C1E60" w14:paraId="6B8F2E34" w14:textId="77777777" w:rsidTr="004C1E60">
        <w:trPr>
          <w:trHeight w:val="300"/>
          <w:jc w:val="center"/>
        </w:trPr>
        <w:tc>
          <w:tcPr>
            <w:tcW w:w="4540" w:type="dxa"/>
            <w:tcBorders>
              <w:top w:val="nil"/>
              <w:left w:val="nil"/>
              <w:bottom w:val="nil"/>
              <w:right w:val="nil"/>
            </w:tcBorders>
            <w:shd w:val="clear" w:color="auto" w:fill="auto"/>
            <w:noWrap/>
            <w:vAlign w:val="bottom"/>
            <w:hideMark/>
          </w:tcPr>
          <w:p w14:paraId="2962D208" w14:textId="77777777" w:rsidR="004C1E60" w:rsidRPr="004C1E60" w:rsidRDefault="004C1E60" w:rsidP="004C1E60">
            <w:pPr>
              <w:spacing w:after="0" w:line="240" w:lineRule="auto"/>
              <w:rPr>
                <w:rFonts w:eastAsia="Times New Roman" w:cs="Calibri"/>
                <w:color w:val="000000"/>
                <w:lang w:val="es-ES" w:eastAsia="es-ES"/>
              </w:rPr>
            </w:pPr>
            <w:r w:rsidRPr="004C1E60">
              <w:rPr>
                <w:rFonts w:eastAsia="Times New Roman" w:cs="Calibri"/>
                <w:color w:val="000000"/>
                <w:lang w:val="es-ES" w:eastAsia="es-ES"/>
              </w:rPr>
              <w:t>QUEJA</w:t>
            </w:r>
          </w:p>
        </w:tc>
        <w:tc>
          <w:tcPr>
            <w:tcW w:w="4540" w:type="dxa"/>
            <w:tcBorders>
              <w:top w:val="nil"/>
              <w:left w:val="nil"/>
              <w:bottom w:val="nil"/>
              <w:right w:val="nil"/>
            </w:tcBorders>
            <w:shd w:val="clear" w:color="auto" w:fill="auto"/>
            <w:noWrap/>
            <w:vAlign w:val="bottom"/>
            <w:hideMark/>
          </w:tcPr>
          <w:p w14:paraId="4F204A28" w14:textId="77777777" w:rsidR="004C1E60" w:rsidRPr="004C1E60" w:rsidRDefault="004C1E60" w:rsidP="004C1E60">
            <w:pPr>
              <w:spacing w:after="0" w:line="240" w:lineRule="auto"/>
              <w:jc w:val="right"/>
              <w:rPr>
                <w:rFonts w:eastAsia="Times New Roman" w:cs="Calibri"/>
                <w:color w:val="000000"/>
                <w:lang w:val="es-ES" w:eastAsia="es-ES"/>
              </w:rPr>
            </w:pPr>
            <w:r w:rsidRPr="004C1E60">
              <w:rPr>
                <w:rFonts w:eastAsia="Times New Roman" w:cs="Calibri"/>
                <w:color w:val="000000"/>
                <w:lang w:val="es-ES" w:eastAsia="es-ES"/>
              </w:rPr>
              <w:t>18</w:t>
            </w:r>
          </w:p>
        </w:tc>
        <w:tc>
          <w:tcPr>
            <w:tcW w:w="1320" w:type="dxa"/>
            <w:tcBorders>
              <w:top w:val="nil"/>
              <w:left w:val="nil"/>
              <w:bottom w:val="nil"/>
              <w:right w:val="nil"/>
            </w:tcBorders>
            <w:shd w:val="clear" w:color="auto" w:fill="auto"/>
            <w:noWrap/>
            <w:vAlign w:val="bottom"/>
            <w:hideMark/>
          </w:tcPr>
          <w:p w14:paraId="24C9C4CA" w14:textId="77777777" w:rsidR="004C1E60" w:rsidRPr="004C1E60" w:rsidRDefault="004C1E60" w:rsidP="004C1E60">
            <w:pPr>
              <w:spacing w:after="0" w:line="240" w:lineRule="auto"/>
              <w:jc w:val="right"/>
              <w:rPr>
                <w:rFonts w:eastAsia="Times New Roman" w:cs="Calibri"/>
                <w:color w:val="000000"/>
                <w:lang w:val="es-ES" w:eastAsia="es-ES"/>
              </w:rPr>
            </w:pPr>
            <w:r w:rsidRPr="004C1E60">
              <w:rPr>
                <w:rFonts w:eastAsia="Times New Roman" w:cs="Calibri"/>
                <w:color w:val="000000"/>
                <w:lang w:val="es-ES" w:eastAsia="es-ES"/>
              </w:rPr>
              <w:t>18</w:t>
            </w:r>
          </w:p>
        </w:tc>
      </w:tr>
      <w:tr w:rsidR="004C1E60" w:rsidRPr="004C1E60" w14:paraId="2C1676D3" w14:textId="77777777" w:rsidTr="004C1E60">
        <w:trPr>
          <w:trHeight w:val="300"/>
          <w:jc w:val="center"/>
        </w:trPr>
        <w:tc>
          <w:tcPr>
            <w:tcW w:w="4540" w:type="dxa"/>
            <w:tcBorders>
              <w:top w:val="nil"/>
              <w:left w:val="nil"/>
              <w:bottom w:val="nil"/>
              <w:right w:val="nil"/>
            </w:tcBorders>
            <w:shd w:val="clear" w:color="auto" w:fill="auto"/>
            <w:noWrap/>
            <w:vAlign w:val="bottom"/>
            <w:hideMark/>
          </w:tcPr>
          <w:p w14:paraId="6EEC8343" w14:textId="77777777" w:rsidR="004C1E60" w:rsidRPr="004C1E60" w:rsidRDefault="004C1E60" w:rsidP="004C1E60">
            <w:pPr>
              <w:spacing w:after="0" w:line="240" w:lineRule="auto"/>
              <w:rPr>
                <w:rFonts w:eastAsia="Times New Roman" w:cs="Calibri"/>
                <w:color w:val="000000"/>
                <w:lang w:val="es-ES" w:eastAsia="es-ES"/>
              </w:rPr>
            </w:pPr>
            <w:r w:rsidRPr="004C1E60">
              <w:rPr>
                <w:rFonts w:eastAsia="Times New Roman" w:cs="Calibri"/>
                <w:color w:val="000000"/>
                <w:lang w:val="es-ES" w:eastAsia="es-ES"/>
              </w:rPr>
              <w:t>RECLAMO</w:t>
            </w:r>
          </w:p>
        </w:tc>
        <w:tc>
          <w:tcPr>
            <w:tcW w:w="4540" w:type="dxa"/>
            <w:tcBorders>
              <w:top w:val="nil"/>
              <w:left w:val="nil"/>
              <w:bottom w:val="nil"/>
              <w:right w:val="nil"/>
            </w:tcBorders>
            <w:shd w:val="clear" w:color="auto" w:fill="auto"/>
            <w:noWrap/>
            <w:vAlign w:val="bottom"/>
            <w:hideMark/>
          </w:tcPr>
          <w:p w14:paraId="0274A3A5" w14:textId="77777777" w:rsidR="004C1E60" w:rsidRPr="004C1E60" w:rsidRDefault="004C1E60" w:rsidP="004C1E60">
            <w:pPr>
              <w:spacing w:after="0" w:line="240" w:lineRule="auto"/>
              <w:jc w:val="right"/>
              <w:rPr>
                <w:rFonts w:eastAsia="Times New Roman" w:cs="Calibri"/>
                <w:color w:val="000000"/>
                <w:lang w:val="es-ES" w:eastAsia="es-ES"/>
              </w:rPr>
            </w:pPr>
            <w:r w:rsidRPr="004C1E60">
              <w:rPr>
                <w:rFonts w:eastAsia="Times New Roman" w:cs="Calibri"/>
                <w:color w:val="000000"/>
                <w:lang w:val="es-ES" w:eastAsia="es-ES"/>
              </w:rPr>
              <w:t>19</w:t>
            </w:r>
          </w:p>
        </w:tc>
        <w:tc>
          <w:tcPr>
            <w:tcW w:w="1320" w:type="dxa"/>
            <w:tcBorders>
              <w:top w:val="nil"/>
              <w:left w:val="nil"/>
              <w:bottom w:val="nil"/>
              <w:right w:val="nil"/>
            </w:tcBorders>
            <w:shd w:val="clear" w:color="auto" w:fill="auto"/>
            <w:noWrap/>
            <w:vAlign w:val="bottom"/>
            <w:hideMark/>
          </w:tcPr>
          <w:p w14:paraId="4FB69F9F" w14:textId="77777777" w:rsidR="004C1E60" w:rsidRPr="004C1E60" w:rsidRDefault="004C1E60" w:rsidP="004C1E60">
            <w:pPr>
              <w:spacing w:after="0" w:line="240" w:lineRule="auto"/>
              <w:jc w:val="right"/>
              <w:rPr>
                <w:rFonts w:eastAsia="Times New Roman" w:cs="Calibri"/>
                <w:color w:val="000000"/>
                <w:lang w:val="es-ES" w:eastAsia="es-ES"/>
              </w:rPr>
            </w:pPr>
            <w:r w:rsidRPr="004C1E60">
              <w:rPr>
                <w:rFonts w:eastAsia="Times New Roman" w:cs="Calibri"/>
                <w:color w:val="000000"/>
                <w:lang w:val="es-ES" w:eastAsia="es-ES"/>
              </w:rPr>
              <w:t>19</w:t>
            </w:r>
          </w:p>
        </w:tc>
      </w:tr>
      <w:tr w:rsidR="004C1E60" w:rsidRPr="004C1E60" w14:paraId="10E1142D" w14:textId="77777777" w:rsidTr="004C1E60">
        <w:trPr>
          <w:trHeight w:val="300"/>
          <w:jc w:val="center"/>
        </w:trPr>
        <w:tc>
          <w:tcPr>
            <w:tcW w:w="4540" w:type="dxa"/>
            <w:tcBorders>
              <w:top w:val="nil"/>
              <w:left w:val="nil"/>
              <w:bottom w:val="nil"/>
              <w:right w:val="nil"/>
            </w:tcBorders>
            <w:shd w:val="clear" w:color="auto" w:fill="auto"/>
            <w:noWrap/>
            <w:vAlign w:val="bottom"/>
            <w:hideMark/>
          </w:tcPr>
          <w:p w14:paraId="74D941E2" w14:textId="77777777" w:rsidR="004C1E60" w:rsidRPr="004C1E60" w:rsidRDefault="004C1E60" w:rsidP="004C1E60">
            <w:pPr>
              <w:spacing w:after="0" w:line="240" w:lineRule="auto"/>
              <w:rPr>
                <w:rFonts w:eastAsia="Times New Roman" w:cs="Calibri"/>
                <w:color w:val="000000"/>
                <w:lang w:val="es-ES" w:eastAsia="es-ES"/>
              </w:rPr>
            </w:pPr>
            <w:r w:rsidRPr="004C1E60">
              <w:rPr>
                <w:rFonts w:eastAsia="Times New Roman" w:cs="Calibri"/>
                <w:color w:val="000000"/>
                <w:lang w:val="es-ES" w:eastAsia="es-ES"/>
              </w:rPr>
              <w:t>SOLICITUD DE ACCESO A LA INFORMACIÓN</w:t>
            </w:r>
          </w:p>
        </w:tc>
        <w:tc>
          <w:tcPr>
            <w:tcW w:w="4540" w:type="dxa"/>
            <w:tcBorders>
              <w:top w:val="nil"/>
              <w:left w:val="nil"/>
              <w:bottom w:val="nil"/>
              <w:right w:val="nil"/>
            </w:tcBorders>
            <w:shd w:val="clear" w:color="auto" w:fill="auto"/>
            <w:noWrap/>
            <w:vAlign w:val="bottom"/>
            <w:hideMark/>
          </w:tcPr>
          <w:p w14:paraId="4DC17502" w14:textId="77777777" w:rsidR="004C1E60" w:rsidRPr="004C1E60" w:rsidRDefault="004C1E60" w:rsidP="004C1E60">
            <w:pPr>
              <w:spacing w:after="0" w:line="240" w:lineRule="auto"/>
              <w:jc w:val="right"/>
              <w:rPr>
                <w:rFonts w:eastAsia="Times New Roman" w:cs="Calibri"/>
                <w:color w:val="000000"/>
                <w:lang w:val="es-ES" w:eastAsia="es-ES"/>
              </w:rPr>
            </w:pPr>
            <w:r w:rsidRPr="004C1E60">
              <w:rPr>
                <w:rFonts w:eastAsia="Times New Roman" w:cs="Calibri"/>
                <w:color w:val="000000"/>
                <w:lang w:val="es-ES" w:eastAsia="es-ES"/>
              </w:rPr>
              <w:t>20</w:t>
            </w:r>
          </w:p>
        </w:tc>
        <w:tc>
          <w:tcPr>
            <w:tcW w:w="1320" w:type="dxa"/>
            <w:tcBorders>
              <w:top w:val="nil"/>
              <w:left w:val="nil"/>
              <w:bottom w:val="nil"/>
              <w:right w:val="nil"/>
            </w:tcBorders>
            <w:shd w:val="clear" w:color="auto" w:fill="auto"/>
            <w:noWrap/>
            <w:vAlign w:val="bottom"/>
            <w:hideMark/>
          </w:tcPr>
          <w:p w14:paraId="11B2BBF3" w14:textId="77777777" w:rsidR="004C1E60" w:rsidRPr="004C1E60" w:rsidRDefault="004C1E60" w:rsidP="004C1E60">
            <w:pPr>
              <w:spacing w:after="0" w:line="240" w:lineRule="auto"/>
              <w:jc w:val="right"/>
              <w:rPr>
                <w:rFonts w:eastAsia="Times New Roman" w:cs="Calibri"/>
                <w:color w:val="000000"/>
                <w:lang w:val="es-ES" w:eastAsia="es-ES"/>
              </w:rPr>
            </w:pPr>
            <w:r w:rsidRPr="004C1E60">
              <w:rPr>
                <w:rFonts w:eastAsia="Times New Roman" w:cs="Calibri"/>
                <w:color w:val="000000"/>
                <w:lang w:val="es-ES" w:eastAsia="es-ES"/>
              </w:rPr>
              <w:t>20</w:t>
            </w:r>
          </w:p>
        </w:tc>
      </w:tr>
      <w:tr w:rsidR="004C1E60" w:rsidRPr="004C1E60" w14:paraId="1504A8CC" w14:textId="77777777" w:rsidTr="004C1E60">
        <w:trPr>
          <w:trHeight w:val="300"/>
          <w:jc w:val="center"/>
        </w:trPr>
        <w:tc>
          <w:tcPr>
            <w:tcW w:w="4540" w:type="dxa"/>
            <w:tcBorders>
              <w:top w:val="nil"/>
              <w:left w:val="nil"/>
              <w:bottom w:val="nil"/>
              <w:right w:val="nil"/>
            </w:tcBorders>
            <w:shd w:val="clear" w:color="auto" w:fill="auto"/>
            <w:noWrap/>
            <w:vAlign w:val="bottom"/>
            <w:hideMark/>
          </w:tcPr>
          <w:p w14:paraId="25CFACFC" w14:textId="77777777" w:rsidR="004C1E60" w:rsidRPr="004C1E60" w:rsidRDefault="004C1E60" w:rsidP="004C1E60">
            <w:pPr>
              <w:spacing w:after="0" w:line="240" w:lineRule="auto"/>
              <w:rPr>
                <w:rFonts w:eastAsia="Times New Roman" w:cs="Calibri"/>
                <w:color w:val="000000"/>
                <w:lang w:val="es-ES" w:eastAsia="es-ES"/>
              </w:rPr>
            </w:pPr>
            <w:r w:rsidRPr="004C1E60">
              <w:rPr>
                <w:rFonts w:eastAsia="Times New Roman" w:cs="Calibri"/>
                <w:color w:val="000000"/>
                <w:lang w:val="es-ES" w:eastAsia="es-ES"/>
              </w:rPr>
              <w:t>SUGERENCIA</w:t>
            </w:r>
          </w:p>
        </w:tc>
        <w:tc>
          <w:tcPr>
            <w:tcW w:w="4540" w:type="dxa"/>
            <w:tcBorders>
              <w:top w:val="nil"/>
              <w:left w:val="nil"/>
              <w:bottom w:val="nil"/>
              <w:right w:val="nil"/>
            </w:tcBorders>
            <w:shd w:val="clear" w:color="auto" w:fill="auto"/>
            <w:noWrap/>
            <w:vAlign w:val="bottom"/>
            <w:hideMark/>
          </w:tcPr>
          <w:p w14:paraId="2B2C0096" w14:textId="77777777" w:rsidR="004C1E60" w:rsidRPr="004C1E60" w:rsidRDefault="004C1E60" w:rsidP="004C1E60">
            <w:pPr>
              <w:spacing w:after="0" w:line="240" w:lineRule="auto"/>
              <w:jc w:val="right"/>
              <w:rPr>
                <w:rFonts w:eastAsia="Times New Roman" w:cs="Calibri"/>
                <w:color w:val="000000"/>
                <w:lang w:val="es-ES" w:eastAsia="es-ES"/>
              </w:rPr>
            </w:pPr>
            <w:r w:rsidRPr="004C1E60">
              <w:rPr>
                <w:rFonts w:eastAsia="Times New Roman" w:cs="Calibri"/>
                <w:color w:val="000000"/>
                <w:lang w:val="es-ES" w:eastAsia="es-ES"/>
              </w:rPr>
              <w:t>7</w:t>
            </w:r>
          </w:p>
        </w:tc>
        <w:tc>
          <w:tcPr>
            <w:tcW w:w="1320" w:type="dxa"/>
            <w:tcBorders>
              <w:top w:val="nil"/>
              <w:left w:val="nil"/>
              <w:bottom w:val="nil"/>
              <w:right w:val="nil"/>
            </w:tcBorders>
            <w:shd w:val="clear" w:color="auto" w:fill="auto"/>
            <w:noWrap/>
            <w:vAlign w:val="bottom"/>
            <w:hideMark/>
          </w:tcPr>
          <w:p w14:paraId="521F4771" w14:textId="77777777" w:rsidR="004C1E60" w:rsidRPr="004C1E60" w:rsidRDefault="004C1E60" w:rsidP="004C1E60">
            <w:pPr>
              <w:spacing w:after="0" w:line="240" w:lineRule="auto"/>
              <w:jc w:val="right"/>
              <w:rPr>
                <w:rFonts w:eastAsia="Times New Roman" w:cs="Calibri"/>
                <w:color w:val="000000"/>
                <w:lang w:val="es-ES" w:eastAsia="es-ES"/>
              </w:rPr>
            </w:pPr>
            <w:r w:rsidRPr="004C1E60">
              <w:rPr>
                <w:rFonts w:eastAsia="Times New Roman" w:cs="Calibri"/>
                <w:color w:val="000000"/>
                <w:lang w:val="es-ES" w:eastAsia="es-ES"/>
              </w:rPr>
              <w:t>7</w:t>
            </w:r>
          </w:p>
        </w:tc>
      </w:tr>
      <w:tr w:rsidR="004C1E60" w:rsidRPr="004C1E60" w14:paraId="285C7FCA" w14:textId="77777777" w:rsidTr="004C1E60">
        <w:trPr>
          <w:trHeight w:val="300"/>
          <w:jc w:val="center"/>
        </w:trPr>
        <w:tc>
          <w:tcPr>
            <w:tcW w:w="4540" w:type="dxa"/>
            <w:tcBorders>
              <w:top w:val="single" w:sz="4" w:space="0" w:color="9BC2E6"/>
              <w:left w:val="nil"/>
              <w:bottom w:val="nil"/>
              <w:right w:val="nil"/>
            </w:tcBorders>
            <w:shd w:val="clear" w:color="DDEBF7" w:fill="DDEBF7"/>
            <w:noWrap/>
            <w:vAlign w:val="bottom"/>
            <w:hideMark/>
          </w:tcPr>
          <w:p w14:paraId="6ECC5F6A" w14:textId="77777777" w:rsidR="004C1E60" w:rsidRPr="004C1E60" w:rsidRDefault="004C1E60" w:rsidP="004C1E60">
            <w:pPr>
              <w:spacing w:after="0" w:line="240" w:lineRule="auto"/>
              <w:rPr>
                <w:rFonts w:eastAsia="Times New Roman" w:cs="Calibri"/>
                <w:b/>
                <w:bCs/>
                <w:color w:val="000000"/>
                <w:lang w:val="es-ES" w:eastAsia="es-ES"/>
              </w:rPr>
            </w:pPr>
            <w:r w:rsidRPr="004C1E60">
              <w:rPr>
                <w:rFonts w:eastAsia="Times New Roman" w:cs="Calibri"/>
                <w:b/>
                <w:bCs/>
                <w:color w:val="000000"/>
                <w:lang w:val="es-ES" w:eastAsia="es-ES"/>
              </w:rPr>
              <w:t>Total general</w:t>
            </w:r>
          </w:p>
        </w:tc>
        <w:tc>
          <w:tcPr>
            <w:tcW w:w="4540" w:type="dxa"/>
            <w:tcBorders>
              <w:top w:val="single" w:sz="4" w:space="0" w:color="9BC2E6"/>
              <w:left w:val="nil"/>
              <w:bottom w:val="nil"/>
              <w:right w:val="nil"/>
            </w:tcBorders>
            <w:shd w:val="clear" w:color="DDEBF7" w:fill="DDEBF7"/>
            <w:noWrap/>
            <w:vAlign w:val="bottom"/>
            <w:hideMark/>
          </w:tcPr>
          <w:p w14:paraId="31756663" w14:textId="77777777" w:rsidR="004C1E60" w:rsidRPr="004C1E60" w:rsidRDefault="004C1E60" w:rsidP="004C1E60">
            <w:pPr>
              <w:spacing w:after="0" w:line="240" w:lineRule="auto"/>
              <w:jc w:val="right"/>
              <w:rPr>
                <w:rFonts w:eastAsia="Times New Roman" w:cs="Calibri"/>
                <w:b/>
                <w:bCs/>
                <w:color w:val="000000"/>
                <w:lang w:val="es-ES" w:eastAsia="es-ES"/>
              </w:rPr>
            </w:pPr>
            <w:r w:rsidRPr="004C1E60">
              <w:rPr>
                <w:rFonts w:eastAsia="Times New Roman" w:cs="Calibri"/>
                <w:b/>
                <w:bCs/>
                <w:color w:val="000000"/>
                <w:lang w:val="es-ES" w:eastAsia="es-ES"/>
              </w:rPr>
              <w:t>19</w:t>
            </w:r>
          </w:p>
        </w:tc>
        <w:tc>
          <w:tcPr>
            <w:tcW w:w="1320" w:type="dxa"/>
            <w:tcBorders>
              <w:top w:val="single" w:sz="4" w:space="0" w:color="9BC2E6"/>
              <w:left w:val="nil"/>
              <w:bottom w:val="nil"/>
              <w:right w:val="nil"/>
            </w:tcBorders>
            <w:shd w:val="clear" w:color="DDEBF7" w:fill="DDEBF7"/>
            <w:noWrap/>
            <w:vAlign w:val="bottom"/>
            <w:hideMark/>
          </w:tcPr>
          <w:p w14:paraId="7FE5A79F" w14:textId="77777777" w:rsidR="004C1E60" w:rsidRPr="004C1E60" w:rsidRDefault="004C1E60" w:rsidP="004C1E60">
            <w:pPr>
              <w:spacing w:after="0" w:line="240" w:lineRule="auto"/>
              <w:jc w:val="right"/>
              <w:rPr>
                <w:rFonts w:eastAsia="Times New Roman" w:cs="Calibri"/>
                <w:b/>
                <w:bCs/>
                <w:color w:val="000000"/>
                <w:lang w:val="es-ES" w:eastAsia="es-ES"/>
              </w:rPr>
            </w:pPr>
            <w:r w:rsidRPr="004C1E60">
              <w:rPr>
                <w:rFonts w:eastAsia="Times New Roman" w:cs="Calibri"/>
                <w:b/>
                <w:bCs/>
                <w:color w:val="000000"/>
                <w:lang w:val="es-ES" w:eastAsia="es-ES"/>
              </w:rPr>
              <w:t>19</w:t>
            </w:r>
          </w:p>
        </w:tc>
      </w:tr>
    </w:tbl>
    <w:p w14:paraId="7868ECCE" w14:textId="77777777" w:rsidR="002E1014" w:rsidRDefault="002E1014" w:rsidP="00416A46">
      <w:pPr>
        <w:spacing w:line="240" w:lineRule="atLeast"/>
        <w:contextualSpacing/>
        <w:jc w:val="both"/>
        <w:rPr>
          <w:rFonts w:ascii="Times New Roman" w:hAnsi="Times New Roman"/>
          <w:szCs w:val="24"/>
        </w:rPr>
      </w:pPr>
    </w:p>
    <w:p w14:paraId="6C519BEF" w14:textId="77777777" w:rsidR="002E1014" w:rsidRDefault="002E1014" w:rsidP="00416A46">
      <w:pPr>
        <w:spacing w:line="240" w:lineRule="atLeast"/>
        <w:contextualSpacing/>
        <w:jc w:val="both"/>
        <w:rPr>
          <w:rFonts w:ascii="Times New Roman" w:hAnsi="Times New Roman"/>
          <w:szCs w:val="24"/>
        </w:rPr>
      </w:pPr>
    </w:p>
    <w:p w14:paraId="11D81ED5" w14:textId="77777777" w:rsidR="002E1014" w:rsidRDefault="002E1014" w:rsidP="00416A46">
      <w:pPr>
        <w:spacing w:line="240" w:lineRule="atLeast"/>
        <w:contextualSpacing/>
        <w:jc w:val="both"/>
        <w:rPr>
          <w:rFonts w:ascii="Times New Roman" w:hAnsi="Times New Roman"/>
          <w:szCs w:val="24"/>
        </w:rPr>
      </w:pPr>
    </w:p>
    <w:p w14:paraId="29C01290" w14:textId="092CAC13" w:rsidR="00416A46" w:rsidRDefault="00730185" w:rsidP="00416A46">
      <w:pPr>
        <w:spacing w:line="240" w:lineRule="atLeast"/>
        <w:contextualSpacing/>
        <w:jc w:val="both"/>
        <w:rPr>
          <w:rFonts w:ascii="Times New Roman" w:hAnsi="Times New Roman"/>
          <w:b/>
          <w:szCs w:val="24"/>
        </w:rPr>
      </w:pPr>
      <w:r>
        <w:rPr>
          <w:rFonts w:ascii="Times New Roman" w:hAnsi="Times New Roman"/>
          <w:b/>
          <w:szCs w:val="24"/>
        </w:rPr>
        <w:t>9</w:t>
      </w:r>
      <w:r w:rsidR="00416A46" w:rsidRPr="00416A46">
        <w:rPr>
          <w:rFonts w:ascii="Times New Roman" w:hAnsi="Times New Roman"/>
          <w:b/>
          <w:szCs w:val="24"/>
        </w:rPr>
        <w:t>.</w:t>
      </w:r>
      <w:r w:rsidR="00F74179" w:rsidRPr="00416A46">
        <w:rPr>
          <w:rFonts w:ascii="Times New Roman" w:hAnsi="Times New Roman"/>
          <w:b/>
          <w:szCs w:val="24"/>
        </w:rPr>
        <w:t xml:space="preserve">- </w:t>
      </w:r>
      <w:r w:rsidR="00F74179">
        <w:rPr>
          <w:rFonts w:ascii="Times New Roman" w:hAnsi="Times New Roman"/>
          <w:b/>
          <w:szCs w:val="24"/>
        </w:rPr>
        <w:t>PARTICIPACIÓN POR LOCALIDAD DE LOS REQUERIMIENTOS REGISTRADOS DURANTE EL PERÍODO</w:t>
      </w:r>
    </w:p>
    <w:p w14:paraId="28725C97" w14:textId="77777777" w:rsidR="00993CFE" w:rsidRDefault="00993CFE" w:rsidP="00416A46">
      <w:pPr>
        <w:spacing w:line="240" w:lineRule="atLeast"/>
        <w:contextualSpacing/>
        <w:jc w:val="both"/>
        <w:rPr>
          <w:rFonts w:ascii="Times New Roman" w:hAnsi="Times New Roman"/>
          <w:b/>
          <w:szCs w:val="24"/>
        </w:rPr>
      </w:pPr>
    </w:p>
    <w:p w14:paraId="4894F9F3" w14:textId="341C9D4C" w:rsidR="00F74179" w:rsidRPr="00DC31A9" w:rsidRDefault="000335CC" w:rsidP="00687E47">
      <w:pPr>
        <w:spacing w:line="240" w:lineRule="atLeast"/>
        <w:contextualSpacing/>
        <w:jc w:val="center"/>
        <w:rPr>
          <w:rFonts w:ascii="Times New Roman" w:hAnsi="Times New Roman"/>
          <w:b/>
          <w:szCs w:val="24"/>
        </w:rPr>
      </w:pPr>
      <w:r>
        <w:rPr>
          <w:noProof/>
          <w:lang w:val="es-ES" w:eastAsia="es-ES"/>
        </w:rPr>
        <w:drawing>
          <wp:inline distT="0" distB="0" distL="0" distR="0" wp14:anchorId="48CB433A" wp14:editId="2565811B">
            <wp:extent cx="4667250" cy="4572000"/>
            <wp:effectExtent l="0" t="0" r="0" b="0"/>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826FB20" w14:textId="77777777" w:rsidR="000335CC" w:rsidRDefault="000335CC" w:rsidP="00DC31A9">
      <w:pPr>
        <w:spacing w:line="240" w:lineRule="atLeast"/>
        <w:contextualSpacing/>
        <w:rPr>
          <w:rFonts w:ascii="Times New Roman" w:hAnsi="Times New Roman"/>
          <w:b/>
          <w:szCs w:val="24"/>
        </w:rPr>
      </w:pPr>
    </w:p>
    <w:tbl>
      <w:tblPr>
        <w:tblW w:w="6100" w:type="dxa"/>
        <w:jc w:val="center"/>
        <w:tblCellMar>
          <w:left w:w="70" w:type="dxa"/>
          <w:right w:w="70" w:type="dxa"/>
        </w:tblCellMar>
        <w:tblLook w:val="04A0" w:firstRow="1" w:lastRow="0" w:firstColumn="1" w:lastColumn="0" w:noHBand="0" w:noVBand="1"/>
      </w:tblPr>
      <w:tblGrid>
        <w:gridCol w:w="2200"/>
        <w:gridCol w:w="2700"/>
        <w:gridCol w:w="1200"/>
      </w:tblGrid>
      <w:tr w:rsidR="000335CC" w:rsidRPr="000335CC" w14:paraId="1DA28675" w14:textId="77777777" w:rsidTr="000335CC">
        <w:trPr>
          <w:trHeight w:val="300"/>
          <w:jc w:val="center"/>
        </w:trPr>
        <w:tc>
          <w:tcPr>
            <w:tcW w:w="2200" w:type="dxa"/>
            <w:tcBorders>
              <w:top w:val="nil"/>
              <w:left w:val="nil"/>
              <w:bottom w:val="single" w:sz="4" w:space="0" w:color="9BC2E6"/>
              <w:right w:val="nil"/>
            </w:tcBorders>
            <w:shd w:val="clear" w:color="DDEBF7" w:fill="DDEBF7"/>
            <w:noWrap/>
            <w:vAlign w:val="bottom"/>
            <w:hideMark/>
          </w:tcPr>
          <w:p w14:paraId="4DD06313" w14:textId="77777777" w:rsidR="000335CC" w:rsidRPr="000335CC" w:rsidRDefault="000335CC" w:rsidP="000335CC">
            <w:pPr>
              <w:spacing w:after="0" w:line="240" w:lineRule="auto"/>
              <w:rPr>
                <w:rFonts w:eastAsia="Times New Roman" w:cs="Calibri"/>
                <w:b/>
                <w:bCs/>
                <w:color w:val="000000"/>
                <w:lang w:val="es-ES" w:eastAsia="es-ES"/>
              </w:rPr>
            </w:pPr>
            <w:r w:rsidRPr="000335CC">
              <w:rPr>
                <w:rFonts w:eastAsia="Times New Roman" w:cs="Calibri"/>
                <w:b/>
                <w:bCs/>
                <w:color w:val="000000"/>
                <w:lang w:val="es-ES" w:eastAsia="es-ES"/>
              </w:rPr>
              <w:t>Etiquetas de fila</w:t>
            </w:r>
          </w:p>
        </w:tc>
        <w:tc>
          <w:tcPr>
            <w:tcW w:w="2700" w:type="dxa"/>
            <w:tcBorders>
              <w:top w:val="nil"/>
              <w:left w:val="nil"/>
              <w:bottom w:val="single" w:sz="4" w:space="0" w:color="9BC2E6"/>
              <w:right w:val="nil"/>
            </w:tcBorders>
            <w:shd w:val="clear" w:color="DDEBF7" w:fill="DDEBF7"/>
            <w:noWrap/>
            <w:vAlign w:val="bottom"/>
            <w:hideMark/>
          </w:tcPr>
          <w:p w14:paraId="4E75A34C" w14:textId="77777777" w:rsidR="000335CC" w:rsidRPr="000335CC" w:rsidRDefault="000335CC" w:rsidP="000335CC">
            <w:pPr>
              <w:spacing w:after="0" w:line="240" w:lineRule="auto"/>
              <w:rPr>
                <w:rFonts w:eastAsia="Times New Roman" w:cs="Calibri"/>
                <w:b/>
                <w:bCs/>
                <w:color w:val="000000"/>
                <w:lang w:val="es-ES" w:eastAsia="es-ES"/>
              </w:rPr>
            </w:pPr>
            <w:r w:rsidRPr="000335CC">
              <w:rPr>
                <w:rFonts w:eastAsia="Times New Roman" w:cs="Calibri"/>
                <w:b/>
                <w:bCs/>
                <w:color w:val="000000"/>
                <w:lang w:val="es-ES" w:eastAsia="es-ES"/>
              </w:rPr>
              <w:t>Cuenta de Numero petición</w:t>
            </w:r>
          </w:p>
        </w:tc>
        <w:tc>
          <w:tcPr>
            <w:tcW w:w="1200" w:type="dxa"/>
            <w:tcBorders>
              <w:top w:val="nil"/>
              <w:left w:val="nil"/>
              <w:bottom w:val="nil"/>
              <w:right w:val="nil"/>
            </w:tcBorders>
            <w:shd w:val="clear" w:color="DDEBF7" w:fill="DDEBF7"/>
            <w:noWrap/>
            <w:vAlign w:val="bottom"/>
            <w:hideMark/>
          </w:tcPr>
          <w:p w14:paraId="12067AD2" w14:textId="77777777" w:rsidR="000335CC" w:rsidRPr="000335CC" w:rsidRDefault="000335CC" w:rsidP="000335CC">
            <w:pPr>
              <w:spacing w:after="0" w:line="240" w:lineRule="auto"/>
              <w:rPr>
                <w:rFonts w:eastAsia="Times New Roman" w:cs="Calibri"/>
                <w:b/>
                <w:bCs/>
                <w:color w:val="000000"/>
                <w:lang w:val="es-ES" w:eastAsia="es-ES"/>
              </w:rPr>
            </w:pPr>
            <w:r w:rsidRPr="000335CC">
              <w:rPr>
                <w:rFonts w:eastAsia="Times New Roman" w:cs="Calibri"/>
                <w:b/>
                <w:bCs/>
                <w:color w:val="000000"/>
                <w:lang w:val="es-ES" w:eastAsia="es-ES"/>
              </w:rPr>
              <w:t>%</w:t>
            </w:r>
          </w:p>
        </w:tc>
      </w:tr>
      <w:tr w:rsidR="000335CC" w:rsidRPr="000335CC" w14:paraId="2DFB4E64" w14:textId="77777777" w:rsidTr="000335CC">
        <w:trPr>
          <w:trHeight w:val="300"/>
          <w:jc w:val="center"/>
        </w:trPr>
        <w:tc>
          <w:tcPr>
            <w:tcW w:w="2200" w:type="dxa"/>
            <w:tcBorders>
              <w:top w:val="nil"/>
              <w:left w:val="nil"/>
              <w:bottom w:val="nil"/>
              <w:right w:val="nil"/>
            </w:tcBorders>
            <w:shd w:val="clear" w:color="auto" w:fill="auto"/>
            <w:noWrap/>
            <w:vAlign w:val="bottom"/>
            <w:hideMark/>
          </w:tcPr>
          <w:p w14:paraId="7F0D0ADF" w14:textId="77777777" w:rsidR="000335CC" w:rsidRPr="000335CC" w:rsidRDefault="000335CC" w:rsidP="000335CC">
            <w:pPr>
              <w:spacing w:after="0" w:line="240" w:lineRule="auto"/>
              <w:rPr>
                <w:rFonts w:eastAsia="Times New Roman" w:cs="Calibri"/>
                <w:color w:val="000000"/>
                <w:lang w:val="es-ES" w:eastAsia="es-ES"/>
              </w:rPr>
            </w:pPr>
            <w:r w:rsidRPr="000335CC">
              <w:rPr>
                <w:rFonts w:eastAsia="Times New Roman" w:cs="Calibri"/>
                <w:color w:val="000000"/>
                <w:lang w:val="es-ES" w:eastAsia="es-ES"/>
              </w:rPr>
              <w:t>1 - USAQUEN</w:t>
            </w:r>
          </w:p>
        </w:tc>
        <w:tc>
          <w:tcPr>
            <w:tcW w:w="2700" w:type="dxa"/>
            <w:tcBorders>
              <w:top w:val="nil"/>
              <w:left w:val="nil"/>
              <w:bottom w:val="nil"/>
              <w:right w:val="nil"/>
            </w:tcBorders>
            <w:shd w:val="clear" w:color="auto" w:fill="auto"/>
            <w:noWrap/>
            <w:vAlign w:val="bottom"/>
            <w:hideMark/>
          </w:tcPr>
          <w:p w14:paraId="3266FB15" w14:textId="77777777" w:rsidR="000335CC" w:rsidRPr="000335CC" w:rsidRDefault="000335CC" w:rsidP="000335CC">
            <w:pPr>
              <w:spacing w:after="0" w:line="240" w:lineRule="auto"/>
              <w:jc w:val="right"/>
              <w:rPr>
                <w:rFonts w:eastAsia="Times New Roman" w:cs="Calibri"/>
                <w:color w:val="000000"/>
                <w:lang w:val="es-ES" w:eastAsia="es-ES"/>
              </w:rPr>
            </w:pPr>
            <w:r w:rsidRPr="000335CC">
              <w:rPr>
                <w:rFonts w:eastAsia="Times New Roman" w:cs="Calibri"/>
                <w:color w:val="000000"/>
                <w:lang w:val="es-ES" w:eastAsia="es-ES"/>
              </w:rPr>
              <w:t>20</w:t>
            </w:r>
          </w:p>
        </w:tc>
        <w:tc>
          <w:tcPr>
            <w:tcW w:w="1200" w:type="dxa"/>
            <w:tcBorders>
              <w:top w:val="nil"/>
              <w:left w:val="nil"/>
              <w:bottom w:val="nil"/>
              <w:right w:val="nil"/>
            </w:tcBorders>
            <w:shd w:val="clear" w:color="auto" w:fill="auto"/>
            <w:noWrap/>
            <w:vAlign w:val="bottom"/>
            <w:hideMark/>
          </w:tcPr>
          <w:p w14:paraId="33BB2806" w14:textId="77777777" w:rsidR="000335CC" w:rsidRPr="000335CC" w:rsidRDefault="000335CC" w:rsidP="000335CC">
            <w:pPr>
              <w:spacing w:after="0" w:line="240" w:lineRule="auto"/>
              <w:jc w:val="right"/>
              <w:rPr>
                <w:rFonts w:eastAsia="Times New Roman" w:cs="Calibri"/>
                <w:color w:val="000000"/>
                <w:lang w:val="es-ES" w:eastAsia="es-ES"/>
              </w:rPr>
            </w:pPr>
            <w:r w:rsidRPr="000335CC">
              <w:rPr>
                <w:rFonts w:eastAsia="Times New Roman" w:cs="Calibri"/>
                <w:color w:val="000000"/>
                <w:lang w:val="es-ES" w:eastAsia="es-ES"/>
              </w:rPr>
              <w:t>8%</w:t>
            </w:r>
          </w:p>
        </w:tc>
      </w:tr>
      <w:tr w:rsidR="000335CC" w:rsidRPr="000335CC" w14:paraId="72FBA024" w14:textId="77777777" w:rsidTr="000335CC">
        <w:trPr>
          <w:trHeight w:val="300"/>
          <w:jc w:val="center"/>
        </w:trPr>
        <w:tc>
          <w:tcPr>
            <w:tcW w:w="2200" w:type="dxa"/>
            <w:tcBorders>
              <w:top w:val="nil"/>
              <w:left w:val="nil"/>
              <w:bottom w:val="nil"/>
              <w:right w:val="nil"/>
            </w:tcBorders>
            <w:shd w:val="clear" w:color="auto" w:fill="auto"/>
            <w:noWrap/>
            <w:vAlign w:val="bottom"/>
            <w:hideMark/>
          </w:tcPr>
          <w:p w14:paraId="1CFB0E7F" w14:textId="77777777" w:rsidR="000335CC" w:rsidRPr="000335CC" w:rsidRDefault="000335CC" w:rsidP="000335CC">
            <w:pPr>
              <w:spacing w:after="0" w:line="240" w:lineRule="auto"/>
              <w:rPr>
                <w:rFonts w:eastAsia="Times New Roman" w:cs="Calibri"/>
                <w:color w:val="000000"/>
                <w:lang w:val="es-ES" w:eastAsia="es-ES"/>
              </w:rPr>
            </w:pPr>
            <w:r w:rsidRPr="000335CC">
              <w:rPr>
                <w:rFonts w:eastAsia="Times New Roman" w:cs="Calibri"/>
                <w:color w:val="000000"/>
                <w:lang w:val="es-ES" w:eastAsia="es-ES"/>
              </w:rPr>
              <w:t>10 - ENGATIVA</w:t>
            </w:r>
          </w:p>
        </w:tc>
        <w:tc>
          <w:tcPr>
            <w:tcW w:w="2700" w:type="dxa"/>
            <w:tcBorders>
              <w:top w:val="nil"/>
              <w:left w:val="nil"/>
              <w:bottom w:val="nil"/>
              <w:right w:val="nil"/>
            </w:tcBorders>
            <w:shd w:val="clear" w:color="auto" w:fill="auto"/>
            <w:noWrap/>
            <w:vAlign w:val="bottom"/>
            <w:hideMark/>
          </w:tcPr>
          <w:p w14:paraId="6667F281" w14:textId="77777777" w:rsidR="000335CC" w:rsidRPr="000335CC" w:rsidRDefault="000335CC" w:rsidP="000335CC">
            <w:pPr>
              <w:spacing w:after="0" w:line="240" w:lineRule="auto"/>
              <w:jc w:val="right"/>
              <w:rPr>
                <w:rFonts w:eastAsia="Times New Roman" w:cs="Calibri"/>
                <w:color w:val="000000"/>
                <w:lang w:val="es-ES" w:eastAsia="es-ES"/>
              </w:rPr>
            </w:pPr>
            <w:r w:rsidRPr="000335CC">
              <w:rPr>
                <w:rFonts w:eastAsia="Times New Roman" w:cs="Calibri"/>
                <w:color w:val="000000"/>
                <w:lang w:val="es-ES" w:eastAsia="es-ES"/>
              </w:rPr>
              <w:t>11</w:t>
            </w:r>
          </w:p>
        </w:tc>
        <w:tc>
          <w:tcPr>
            <w:tcW w:w="1200" w:type="dxa"/>
            <w:tcBorders>
              <w:top w:val="nil"/>
              <w:left w:val="nil"/>
              <w:bottom w:val="nil"/>
              <w:right w:val="nil"/>
            </w:tcBorders>
            <w:shd w:val="clear" w:color="auto" w:fill="auto"/>
            <w:noWrap/>
            <w:vAlign w:val="bottom"/>
            <w:hideMark/>
          </w:tcPr>
          <w:p w14:paraId="3CCF2CEF" w14:textId="77777777" w:rsidR="000335CC" w:rsidRPr="000335CC" w:rsidRDefault="000335CC" w:rsidP="000335CC">
            <w:pPr>
              <w:spacing w:after="0" w:line="240" w:lineRule="auto"/>
              <w:jc w:val="right"/>
              <w:rPr>
                <w:rFonts w:eastAsia="Times New Roman" w:cs="Calibri"/>
                <w:color w:val="000000"/>
                <w:lang w:val="es-ES" w:eastAsia="es-ES"/>
              </w:rPr>
            </w:pPr>
            <w:r w:rsidRPr="000335CC">
              <w:rPr>
                <w:rFonts w:eastAsia="Times New Roman" w:cs="Calibri"/>
                <w:color w:val="000000"/>
                <w:lang w:val="es-ES" w:eastAsia="es-ES"/>
              </w:rPr>
              <w:t>5%</w:t>
            </w:r>
          </w:p>
        </w:tc>
      </w:tr>
      <w:tr w:rsidR="000335CC" w:rsidRPr="000335CC" w14:paraId="07B2FE47" w14:textId="77777777" w:rsidTr="000335CC">
        <w:trPr>
          <w:trHeight w:val="300"/>
          <w:jc w:val="center"/>
        </w:trPr>
        <w:tc>
          <w:tcPr>
            <w:tcW w:w="2200" w:type="dxa"/>
            <w:tcBorders>
              <w:top w:val="nil"/>
              <w:left w:val="nil"/>
              <w:bottom w:val="nil"/>
              <w:right w:val="nil"/>
            </w:tcBorders>
            <w:shd w:val="clear" w:color="auto" w:fill="auto"/>
            <w:noWrap/>
            <w:vAlign w:val="bottom"/>
            <w:hideMark/>
          </w:tcPr>
          <w:p w14:paraId="3A3B84AF" w14:textId="77777777" w:rsidR="000335CC" w:rsidRPr="000335CC" w:rsidRDefault="000335CC" w:rsidP="000335CC">
            <w:pPr>
              <w:spacing w:after="0" w:line="240" w:lineRule="auto"/>
              <w:rPr>
                <w:rFonts w:eastAsia="Times New Roman" w:cs="Calibri"/>
                <w:color w:val="000000"/>
                <w:lang w:val="es-ES" w:eastAsia="es-ES"/>
              </w:rPr>
            </w:pPr>
            <w:r w:rsidRPr="000335CC">
              <w:rPr>
                <w:rFonts w:eastAsia="Times New Roman" w:cs="Calibri"/>
                <w:color w:val="000000"/>
                <w:lang w:val="es-ES" w:eastAsia="es-ES"/>
              </w:rPr>
              <w:t>11 - SUBA</w:t>
            </w:r>
          </w:p>
        </w:tc>
        <w:tc>
          <w:tcPr>
            <w:tcW w:w="2700" w:type="dxa"/>
            <w:tcBorders>
              <w:top w:val="nil"/>
              <w:left w:val="nil"/>
              <w:bottom w:val="nil"/>
              <w:right w:val="nil"/>
            </w:tcBorders>
            <w:shd w:val="clear" w:color="auto" w:fill="auto"/>
            <w:noWrap/>
            <w:vAlign w:val="bottom"/>
            <w:hideMark/>
          </w:tcPr>
          <w:p w14:paraId="185DEDF1" w14:textId="77777777" w:rsidR="000335CC" w:rsidRPr="000335CC" w:rsidRDefault="000335CC" w:rsidP="000335CC">
            <w:pPr>
              <w:spacing w:after="0" w:line="240" w:lineRule="auto"/>
              <w:jc w:val="right"/>
              <w:rPr>
                <w:rFonts w:eastAsia="Times New Roman" w:cs="Calibri"/>
                <w:color w:val="000000"/>
                <w:lang w:val="es-ES" w:eastAsia="es-ES"/>
              </w:rPr>
            </w:pPr>
            <w:r w:rsidRPr="000335CC">
              <w:rPr>
                <w:rFonts w:eastAsia="Times New Roman" w:cs="Calibri"/>
                <w:color w:val="000000"/>
                <w:lang w:val="es-ES" w:eastAsia="es-ES"/>
              </w:rPr>
              <w:t>26</w:t>
            </w:r>
          </w:p>
        </w:tc>
        <w:tc>
          <w:tcPr>
            <w:tcW w:w="1200" w:type="dxa"/>
            <w:tcBorders>
              <w:top w:val="nil"/>
              <w:left w:val="nil"/>
              <w:bottom w:val="nil"/>
              <w:right w:val="nil"/>
            </w:tcBorders>
            <w:shd w:val="clear" w:color="auto" w:fill="auto"/>
            <w:noWrap/>
            <w:vAlign w:val="bottom"/>
            <w:hideMark/>
          </w:tcPr>
          <w:p w14:paraId="667DEB26" w14:textId="77777777" w:rsidR="000335CC" w:rsidRPr="000335CC" w:rsidRDefault="000335CC" w:rsidP="000335CC">
            <w:pPr>
              <w:spacing w:after="0" w:line="240" w:lineRule="auto"/>
              <w:jc w:val="right"/>
              <w:rPr>
                <w:rFonts w:eastAsia="Times New Roman" w:cs="Calibri"/>
                <w:color w:val="000000"/>
                <w:lang w:val="es-ES" w:eastAsia="es-ES"/>
              </w:rPr>
            </w:pPr>
            <w:r w:rsidRPr="000335CC">
              <w:rPr>
                <w:rFonts w:eastAsia="Times New Roman" w:cs="Calibri"/>
                <w:color w:val="000000"/>
                <w:lang w:val="es-ES" w:eastAsia="es-ES"/>
              </w:rPr>
              <w:t>11%</w:t>
            </w:r>
          </w:p>
        </w:tc>
      </w:tr>
      <w:tr w:rsidR="000335CC" w:rsidRPr="000335CC" w14:paraId="4D8D8CF4" w14:textId="77777777" w:rsidTr="000335CC">
        <w:trPr>
          <w:trHeight w:val="300"/>
          <w:jc w:val="center"/>
        </w:trPr>
        <w:tc>
          <w:tcPr>
            <w:tcW w:w="2200" w:type="dxa"/>
            <w:tcBorders>
              <w:top w:val="nil"/>
              <w:left w:val="nil"/>
              <w:bottom w:val="nil"/>
              <w:right w:val="nil"/>
            </w:tcBorders>
            <w:shd w:val="clear" w:color="auto" w:fill="auto"/>
            <w:noWrap/>
            <w:vAlign w:val="bottom"/>
            <w:hideMark/>
          </w:tcPr>
          <w:p w14:paraId="78D1ABBA" w14:textId="77777777" w:rsidR="000335CC" w:rsidRPr="000335CC" w:rsidRDefault="000335CC" w:rsidP="000335CC">
            <w:pPr>
              <w:spacing w:after="0" w:line="240" w:lineRule="auto"/>
              <w:rPr>
                <w:rFonts w:eastAsia="Times New Roman" w:cs="Calibri"/>
                <w:color w:val="000000"/>
                <w:lang w:val="es-ES" w:eastAsia="es-ES"/>
              </w:rPr>
            </w:pPr>
            <w:r w:rsidRPr="000335CC">
              <w:rPr>
                <w:rFonts w:eastAsia="Times New Roman" w:cs="Calibri"/>
                <w:color w:val="000000"/>
                <w:lang w:val="es-ES" w:eastAsia="es-ES"/>
              </w:rPr>
              <w:t>12 - BARRIOS UNIDOS</w:t>
            </w:r>
          </w:p>
        </w:tc>
        <w:tc>
          <w:tcPr>
            <w:tcW w:w="2700" w:type="dxa"/>
            <w:tcBorders>
              <w:top w:val="nil"/>
              <w:left w:val="nil"/>
              <w:bottom w:val="nil"/>
              <w:right w:val="nil"/>
            </w:tcBorders>
            <w:shd w:val="clear" w:color="auto" w:fill="auto"/>
            <w:noWrap/>
            <w:vAlign w:val="bottom"/>
            <w:hideMark/>
          </w:tcPr>
          <w:p w14:paraId="1EB5F8C8" w14:textId="77777777" w:rsidR="000335CC" w:rsidRPr="000335CC" w:rsidRDefault="000335CC" w:rsidP="000335CC">
            <w:pPr>
              <w:spacing w:after="0" w:line="240" w:lineRule="auto"/>
              <w:jc w:val="right"/>
              <w:rPr>
                <w:rFonts w:eastAsia="Times New Roman" w:cs="Calibri"/>
                <w:color w:val="000000"/>
                <w:lang w:val="es-ES" w:eastAsia="es-ES"/>
              </w:rPr>
            </w:pPr>
            <w:r w:rsidRPr="000335CC">
              <w:rPr>
                <w:rFonts w:eastAsia="Times New Roman" w:cs="Calibri"/>
                <w:color w:val="000000"/>
                <w:lang w:val="es-ES" w:eastAsia="es-ES"/>
              </w:rPr>
              <w:t>1</w:t>
            </w:r>
          </w:p>
        </w:tc>
        <w:tc>
          <w:tcPr>
            <w:tcW w:w="1200" w:type="dxa"/>
            <w:tcBorders>
              <w:top w:val="nil"/>
              <w:left w:val="nil"/>
              <w:bottom w:val="nil"/>
              <w:right w:val="nil"/>
            </w:tcBorders>
            <w:shd w:val="clear" w:color="auto" w:fill="auto"/>
            <w:noWrap/>
            <w:vAlign w:val="bottom"/>
            <w:hideMark/>
          </w:tcPr>
          <w:p w14:paraId="4615CE06" w14:textId="77777777" w:rsidR="000335CC" w:rsidRPr="000335CC" w:rsidRDefault="000335CC" w:rsidP="000335CC">
            <w:pPr>
              <w:spacing w:after="0" w:line="240" w:lineRule="auto"/>
              <w:jc w:val="right"/>
              <w:rPr>
                <w:rFonts w:eastAsia="Times New Roman" w:cs="Calibri"/>
                <w:color w:val="000000"/>
                <w:lang w:val="es-ES" w:eastAsia="es-ES"/>
              </w:rPr>
            </w:pPr>
            <w:r w:rsidRPr="000335CC">
              <w:rPr>
                <w:rFonts w:eastAsia="Times New Roman" w:cs="Calibri"/>
                <w:color w:val="000000"/>
                <w:lang w:val="es-ES" w:eastAsia="es-ES"/>
              </w:rPr>
              <w:t>0%</w:t>
            </w:r>
          </w:p>
        </w:tc>
      </w:tr>
      <w:tr w:rsidR="000335CC" w:rsidRPr="000335CC" w14:paraId="01620023" w14:textId="77777777" w:rsidTr="000335CC">
        <w:trPr>
          <w:trHeight w:val="300"/>
          <w:jc w:val="center"/>
        </w:trPr>
        <w:tc>
          <w:tcPr>
            <w:tcW w:w="2200" w:type="dxa"/>
            <w:tcBorders>
              <w:top w:val="nil"/>
              <w:left w:val="nil"/>
              <w:bottom w:val="nil"/>
              <w:right w:val="nil"/>
            </w:tcBorders>
            <w:shd w:val="clear" w:color="auto" w:fill="auto"/>
            <w:noWrap/>
            <w:vAlign w:val="bottom"/>
            <w:hideMark/>
          </w:tcPr>
          <w:p w14:paraId="4A653F23" w14:textId="77777777" w:rsidR="000335CC" w:rsidRPr="000335CC" w:rsidRDefault="000335CC" w:rsidP="000335CC">
            <w:pPr>
              <w:spacing w:after="0" w:line="240" w:lineRule="auto"/>
              <w:rPr>
                <w:rFonts w:eastAsia="Times New Roman" w:cs="Calibri"/>
                <w:color w:val="000000"/>
                <w:lang w:val="es-ES" w:eastAsia="es-ES"/>
              </w:rPr>
            </w:pPr>
            <w:r w:rsidRPr="000335CC">
              <w:rPr>
                <w:rFonts w:eastAsia="Times New Roman" w:cs="Calibri"/>
                <w:color w:val="000000"/>
                <w:lang w:val="es-ES" w:eastAsia="es-ES"/>
              </w:rPr>
              <w:t>13 - TEUSAQUILLO</w:t>
            </w:r>
          </w:p>
        </w:tc>
        <w:tc>
          <w:tcPr>
            <w:tcW w:w="2700" w:type="dxa"/>
            <w:tcBorders>
              <w:top w:val="nil"/>
              <w:left w:val="nil"/>
              <w:bottom w:val="nil"/>
              <w:right w:val="nil"/>
            </w:tcBorders>
            <w:shd w:val="clear" w:color="auto" w:fill="auto"/>
            <w:noWrap/>
            <w:vAlign w:val="bottom"/>
            <w:hideMark/>
          </w:tcPr>
          <w:p w14:paraId="2933FB08" w14:textId="77777777" w:rsidR="000335CC" w:rsidRPr="000335CC" w:rsidRDefault="000335CC" w:rsidP="000335CC">
            <w:pPr>
              <w:spacing w:after="0" w:line="240" w:lineRule="auto"/>
              <w:jc w:val="right"/>
              <w:rPr>
                <w:rFonts w:eastAsia="Times New Roman" w:cs="Calibri"/>
                <w:color w:val="000000"/>
                <w:lang w:val="es-ES" w:eastAsia="es-ES"/>
              </w:rPr>
            </w:pPr>
            <w:r w:rsidRPr="000335CC">
              <w:rPr>
                <w:rFonts w:eastAsia="Times New Roman" w:cs="Calibri"/>
                <w:color w:val="000000"/>
                <w:lang w:val="es-ES" w:eastAsia="es-ES"/>
              </w:rPr>
              <w:t>2</w:t>
            </w:r>
          </w:p>
        </w:tc>
        <w:tc>
          <w:tcPr>
            <w:tcW w:w="1200" w:type="dxa"/>
            <w:tcBorders>
              <w:top w:val="nil"/>
              <w:left w:val="nil"/>
              <w:bottom w:val="nil"/>
              <w:right w:val="nil"/>
            </w:tcBorders>
            <w:shd w:val="clear" w:color="auto" w:fill="auto"/>
            <w:noWrap/>
            <w:vAlign w:val="bottom"/>
            <w:hideMark/>
          </w:tcPr>
          <w:p w14:paraId="4A32292A" w14:textId="77777777" w:rsidR="000335CC" w:rsidRPr="000335CC" w:rsidRDefault="000335CC" w:rsidP="000335CC">
            <w:pPr>
              <w:spacing w:after="0" w:line="240" w:lineRule="auto"/>
              <w:jc w:val="right"/>
              <w:rPr>
                <w:rFonts w:eastAsia="Times New Roman" w:cs="Calibri"/>
                <w:color w:val="000000"/>
                <w:lang w:val="es-ES" w:eastAsia="es-ES"/>
              </w:rPr>
            </w:pPr>
            <w:r w:rsidRPr="000335CC">
              <w:rPr>
                <w:rFonts w:eastAsia="Times New Roman" w:cs="Calibri"/>
                <w:color w:val="000000"/>
                <w:lang w:val="es-ES" w:eastAsia="es-ES"/>
              </w:rPr>
              <w:t>1%</w:t>
            </w:r>
          </w:p>
        </w:tc>
      </w:tr>
      <w:tr w:rsidR="000335CC" w:rsidRPr="000335CC" w14:paraId="6B37F42D" w14:textId="77777777" w:rsidTr="000335CC">
        <w:trPr>
          <w:trHeight w:val="300"/>
          <w:jc w:val="center"/>
        </w:trPr>
        <w:tc>
          <w:tcPr>
            <w:tcW w:w="2200" w:type="dxa"/>
            <w:tcBorders>
              <w:top w:val="nil"/>
              <w:left w:val="nil"/>
              <w:bottom w:val="nil"/>
              <w:right w:val="nil"/>
            </w:tcBorders>
            <w:shd w:val="clear" w:color="auto" w:fill="auto"/>
            <w:noWrap/>
            <w:vAlign w:val="bottom"/>
            <w:hideMark/>
          </w:tcPr>
          <w:p w14:paraId="27ABE3F5" w14:textId="77777777" w:rsidR="000335CC" w:rsidRPr="000335CC" w:rsidRDefault="000335CC" w:rsidP="000335CC">
            <w:pPr>
              <w:spacing w:after="0" w:line="240" w:lineRule="auto"/>
              <w:rPr>
                <w:rFonts w:eastAsia="Times New Roman" w:cs="Calibri"/>
                <w:color w:val="000000"/>
                <w:lang w:val="es-ES" w:eastAsia="es-ES"/>
              </w:rPr>
            </w:pPr>
            <w:r w:rsidRPr="000335CC">
              <w:rPr>
                <w:rFonts w:eastAsia="Times New Roman" w:cs="Calibri"/>
                <w:color w:val="000000"/>
                <w:lang w:val="es-ES" w:eastAsia="es-ES"/>
              </w:rPr>
              <w:t>15 - ANTONIO NARIÑO</w:t>
            </w:r>
          </w:p>
        </w:tc>
        <w:tc>
          <w:tcPr>
            <w:tcW w:w="2700" w:type="dxa"/>
            <w:tcBorders>
              <w:top w:val="nil"/>
              <w:left w:val="nil"/>
              <w:bottom w:val="nil"/>
              <w:right w:val="nil"/>
            </w:tcBorders>
            <w:shd w:val="clear" w:color="auto" w:fill="auto"/>
            <w:noWrap/>
            <w:vAlign w:val="bottom"/>
            <w:hideMark/>
          </w:tcPr>
          <w:p w14:paraId="0854EC0D" w14:textId="77777777" w:rsidR="000335CC" w:rsidRPr="000335CC" w:rsidRDefault="000335CC" w:rsidP="000335CC">
            <w:pPr>
              <w:spacing w:after="0" w:line="240" w:lineRule="auto"/>
              <w:jc w:val="right"/>
              <w:rPr>
                <w:rFonts w:eastAsia="Times New Roman" w:cs="Calibri"/>
                <w:color w:val="000000"/>
                <w:lang w:val="es-ES" w:eastAsia="es-ES"/>
              </w:rPr>
            </w:pPr>
            <w:r w:rsidRPr="000335CC">
              <w:rPr>
                <w:rFonts w:eastAsia="Times New Roman" w:cs="Calibri"/>
                <w:color w:val="000000"/>
                <w:lang w:val="es-ES" w:eastAsia="es-ES"/>
              </w:rPr>
              <w:t>2</w:t>
            </w:r>
          </w:p>
        </w:tc>
        <w:tc>
          <w:tcPr>
            <w:tcW w:w="1200" w:type="dxa"/>
            <w:tcBorders>
              <w:top w:val="nil"/>
              <w:left w:val="nil"/>
              <w:bottom w:val="nil"/>
              <w:right w:val="nil"/>
            </w:tcBorders>
            <w:shd w:val="clear" w:color="auto" w:fill="auto"/>
            <w:noWrap/>
            <w:vAlign w:val="bottom"/>
            <w:hideMark/>
          </w:tcPr>
          <w:p w14:paraId="3CF0569F" w14:textId="77777777" w:rsidR="000335CC" w:rsidRPr="000335CC" w:rsidRDefault="000335CC" w:rsidP="000335CC">
            <w:pPr>
              <w:spacing w:after="0" w:line="240" w:lineRule="auto"/>
              <w:jc w:val="right"/>
              <w:rPr>
                <w:rFonts w:eastAsia="Times New Roman" w:cs="Calibri"/>
                <w:color w:val="000000"/>
                <w:lang w:val="es-ES" w:eastAsia="es-ES"/>
              </w:rPr>
            </w:pPr>
            <w:r w:rsidRPr="000335CC">
              <w:rPr>
                <w:rFonts w:eastAsia="Times New Roman" w:cs="Calibri"/>
                <w:color w:val="000000"/>
                <w:lang w:val="es-ES" w:eastAsia="es-ES"/>
              </w:rPr>
              <w:t>1%</w:t>
            </w:r>
          </w:p>
        </w:tc>
      </w:tr>
      <w:tr w:rsidR="000335CC" w:rsidRPr="000335CC" w14:paraId="6ADD9CDA" w14:textId="77777777" w:rsidTr="000335CC">
        <w:trPr>
          <w:trHeight w:val="300"/>
          <w:jc w:val="center"/>
        </w:trPr>
        <w:tc>
          <w:tcPr>
            <w:tcW w:w="2200" w:type="dxa"/>
            <w:tcBorders>
              <w:top w:val="nil"/>
              <w:left w:val="nil"/>
              <w:bottom w:val="nil"/>
              <w:right w:val="nil"/>
            </w:tcBorders>
            <w:shd w:val="clear" w:color="auto" w:fill="auto"/>
            <w:noWrap/>
            <w:vAlign w:val="bottom"/>
            <w:hideMark/>
          </w:tcPr>
          <w:p w14:paraId="5C9F65C5" w14:textId="77777777" w:rsidR="000335CC" w:rsidRPr="000335CC" w:rsidRDefault="000335CC" w:rsidP="000335CC">
            <w:pPr>
              <w:spacing w:after="0" w:line="240" w:lineRule="auto"/>
              <w:rPr>
                <w:rFonts w:eastAsia="Times New Roman" w:cs="Calibri"/>
                <w:color w:val="000000"/>
                <w:lang w:val="es-ES" w:eastAsia="es-ES"/>
              </w:rPr>
            </w:pPr>
            <w:r w:rsidRPr="000335CC">
              <w:rPr>
                <w:rFonts w:eastAsia="Times New Roman" w:cs="Calibri"/>
                <w:color w:val="000000"/>
                <w:lang w:val="es-ES" w:eastAsia="es-ES"/>
              </w:rPr>
              <w:lastRenderedPageBreak/>
              <w:t>16 - PUENTE ARANDA</w:t>
            </w:r>
          </w:p>
        </w:tc>
        <w:tc>
          <w:tcPr>
            <w:tcW w:w="2700" w:type="dxa"/>
            <w:tcBorders>
              <w:top w:val="nil"/>
              <w:left w:val="nil"/>
              <w:bottom w:val="nil"/>
              <w:right w:val="nil"/>
            </w:tcBorders>
            <w:shd w:val="clear" w:color="auto" w:fill="auto"/>
            <w:noWrap/>
            <w:vAlign w:val="bottom"/>
            <w:hideMark/>
          </w:tcPr>
          <w:p w14:paraId="6A10277B" w14:textId="77777777" w:rsidR="000335CC" w:rsidRPr="000335CC" w:rsidRDefault="000335CC" w:rsidP="000335CC">
            <w:pPr>
              <w:spacing w:after="0" w:line="240" w:lineRule="auto"/>
              <w:jc w:val="right"/>
              <w:rPr>
                <w:rFonts w:eastAsia="Times New Roman" w:cs="Calibri"/>
                <w:color w:val="000000"/>
                <w:lang w:val="es-ES" w:eastAsia="es-ES"/>
              </w:rPr>
            </w:pPr>
            <w:r w:rsidRPr="000335CC">
              <w:rPr>
                <w:rFonts w:eastAsia="Times New Roman" w:cs="Calibri"/>
                <w:color w:val="000000"/>
                <w:lang w:val="es-ES" w:eastAsia="es-ES"/>
              </w:rPr>
              <w:t>9</w:t>
            </w:r>
          </w:p>
        </w:tc>
        <w:tc>
          <w:tcPr>
            <w:tcW w:w="1200" w:type="dxa"/>
            <w:tcBorders>
              <w:top w:val="nil"/>
              <w:left w:val="nil"/>
              <w:bottom w:val="nil"/>
              <w:right w:val="nil"/>
            </w:tcBorders>
            <w:shd w:val="clear" w:color="auto" w:fill="auto"/>
            <w:noWrap/>
            <w:vAlign w:val="bottom"/>
            <w:hideMark/>
          </w:tcPr>
          <w:p w14:paraId="08C78FA0" w14:textId="77777777" w:rsidR="000335CC" w:rsidRPr="000335CC" w:rsidRDefault="000335CC" w:rsidP="000335CC">
            <w:pPr>
              <w:spacing w:after="0" w:line="240" w:lineRule="auto"/>
              <w:jc w:val="right"/>
              <w:rPr>
                <w:rFonts w:eastAsia="Times New Roman" w:cs="Calibri"/>
                <w:color w:val="000000"/>
                <w:lang w:val="es-ES" w:eastAsia="es-ES"/>
              </w:rPr>
            </w:pPr>
            <w:r w:rsidRPr="000335CC">
              <w:rPr>
                <w:rFonts w:eastAsia="Times New Roman" w:cs="Calibri"/>
                <w:color w:val="000000"/>
                <w:lang w:val="es-ES" w:eastAsia="es-ES"/>
              </w:rPr>
              <w:t>4%</w:t>
            </w:r>
          </w:p>
        </w:tc>
      </w:tr>
      <w:tr w:rsidR="000335CC" w:rsidRPr="000335CC" w14:paraId="0FB851FA" w14:textId="77777777" w:rsidTr="000335CC">
        <w:trPr>
          <w:trHeight w:val="300"/>
          <w:jc w:val="center"/>
        </w:trPr>
        <w:tc>
          <w:tcPr>
            <w:tcW w:w="2200" w:type="dxa"/>
            <w:tcBorders>
              <w:top w:val="nil"/>
              <w:left w:val="nil"/>
              <w:bottom w:val="nil"/>
              <w:right w:val="nil"/>
            </w:tcBorders>
            <w:shd w:val="clear" w:color="auto" w:fill="auto"/>
            <w:noWrap/>
            <w:vAlign w:val="bottom"/>
            <w:hideMark/>
          </w:tcPr>
          <w:p w14:paraId="52D74C15" w14:textId="77777777" w:rsidR="000335CC" w:rsidRPr="000335CC" w:rsidRDefault="000335CC" w:rsidP="000335CC">
            <w:pPr>
              <w:spacing w:after="0" w:line="240" w:lineRule="auto"/>
              <w:rPr>
                <w:rFonts w:eastAsia="Times New Roman" w:cs="Calibri"/>
                <w:color w:val="000000"/>
                <w:lang w:val="es-ES" w:eastAsia="es-ES"/>
              </w:rPr>
            </w:pPr>
            <w:r w:rsidRPr="000335CC">
              <w:rPr>
                <w:rFonts w:eastAsia="Times New Roman" w:cs="Calibri"/>
                <w:color w:val="000000"/>
                <w:lang w:val="es-ES" w:eastAsia="es-ES"/>
              </w:rPr>
              <w:t>17 - LA CANDELARIA</w:t>
            </w:r>
          </w:p>
        </w:tc>
        <w:tc>
          <w:tcPr>
            <w:tcW w:w="2700" w:type="dxa"/>
            <w:tcBorders>
              <w:top w:val="nil"/>
              <w:left w:val="nil"/>
              <w:bottom w:val="nil"/>
              <w:right w:val="nil"/>
            </w:tcBorders>
            <w:shd w:val="clear" w:color="auto" w:fill="auto"/>
            <w:noWrap/>
            <w:vAlign w:val="bottom"/>
            <w:hideMark/>
          </w:tcPr>
          <w:p w14:paraId="288EA942" w14:textId="77777777" w:rsidR="000335CC" w:rsidRPr="000335CC" w:rsidRDefault="000335CC" w:rsidP="000335CC">
            <w:pPr>
              <w:spacing w:after="0" w:line="240" w:lineRule="auto"/>
              <w:jc w:val="right"/>
              <w:rPr>
                <w:rFonts w:eastAsia="Times New Roman" w:cs="Calibri"/>
                <w:color w:val="000000"/>
                <w:lang w:val="es-ES" w:eastAsia="es-ES"/>
              </w:rPr>
            </w:pPr>
            <w:r w:rsidRPr="000335CC">
              <w:rPr>
                <w:rFonts w:eastAsia="Times New Roman" w:cs="Calibri"/>
                <w:color w:val="000000"/>
                <w:lang w:val="es-ES" w:eastAsia="es-ES"/>
              </w:rPr>
              <w:t>1</w:t>
            </w:r>
          </w:p>
        </w:tc>
        <w:tc>
          <w:tcPr>
            <w:tcW w:w="1200" w:type="dxa"/>
            <w:tcBorders>
              <w:top w:val="nil"/>
              <w:left w:val="nil"/>
              <w:bottom w:val="nil"/>
              <w:right w:val="nil"/>
            </w:tcBorders>
            <w:shd w:val="clear" w:color="auto" w:fill="auto"/>
            <w:noWrap/>
            <w:vAlign w:val="bottom"/>
            <w:hideMark/>
          </w:tcPr>
          <w:p w14:paraId="04000479" w14:textId="77777777" w:rsidR="000335CC" w:rsidRPr="000335CC" w:rsidRDefault="000335CC" w:rsidP="000335CC">
            <w:pPr>
              <w:spacing w:after="0" w:line="240" w:lineRule="auto"/>
              <w:jc w:val="right"/>
              <w:rPr>
                <w:rFonts w:eastAsia="Times New Roman" w:cs="Calibri"/>
                <w:color w:val="000000"/>
                <w:lang w:val="es-ES" w:eastAsia="es-ES"/>
              </w:rPr>
            </w:pPr>
            <w:r w:rsidRPr="000335CC">
              <w:rPr>
                <w:rFonts w:eastAsia="Times New Roman" w:cs="Calibri"/>
                <w:color w:val="000000"/>
                <w:lang w:val="es-ES" w:eastAsia="es-ES"/>
              </w:rPr>
              <w:t>0%</w:t>
            </w:r>
          </w:p>
        </w:tc>
      </w:tr>
      <w:tr w:rsidR="000335CC" w:rsidRPr="000335CC" w14:paraId="5C53D362" w14:textId="77777777" w:rsidTr="000335CC">
        <w:trPr>
          <w:trHeight w:val="300"/>
          <w:jc w:val="center"/>
        </w:trPr>
        <w:tc>
          <w:tcPr>
            <w:tcW w:w="2200" w:type="dxa"/>
            <w:tcBorders>
              <w:top w:val="nil"/>
              <w:left w:val="nil"/>
              <w:bottom w:val="nil"/>
              <w:right w:val="nil"/>
            </w:tcBorders>
            <w:shd w:val="clear" w:color="auto" w:fill="auto"/>
            <w:noWrap/>
            <w:vAlign w:val="bottom"/>
            <w:hideMark/>
          </w:tcPr>
          <w:p w14:paraId="2D2DAA41" w14:textId="77777777" w:rsidR="000335CC" w:rsidRPr="000335CC" w:rsidRDefault="000335CC" w:rsidP="000335CC">
            <w:pPr>
              <w:spacing w:after="0" w:line="240" w:lineRule="auto"/>
              <w:rPr>
                <w:rFonts w:eastAsia="Times New Roman" w:cs="Calibri"/>
                <w:color w:val="000000"/>
                <w:lang w:val="es-ES" w:eastAsia="es-ES"/>
              </w:rPr>
            </w:pPr>
            <w:r w:rsidRPr="000335CC">
              <w:rPr>
                <w:rFonts w:eastAsia="Times New Roman" w:cs="Calibri"/>
                <w:color w:val="000000"/>
                <w:lang w:val="es-ES" w:eastAsia="es-ES"/>
              </w:rPr>
              <w:t>19 - CIUDAD BOLIVAR</w:t>
            </w:r>
          </w:p>
        </w:tc>
        <w:tc>
          <w:tcPr>
            <w:tcW w:w="2700" w:type="dxa"/>
            <w:tcBorders>
              <w:top w:val="nil"/>
              <w:left w:val="nil"/>
              <w:bottom w:val="nil"/>
              <w:right w:val="nil"/>
            </w:tcBorders>
            <w:shd w:val="clear" w:color="auto" w:fill="auto"/>
            <w:noWrap/>
            <w:vAlign w:val="bottom"/>
            <w:hideMark/>
          </w:tcPr>
          <w:p w14:paraId="4BE94F90" w14:textId="77777777" w:rsidR="000335CC" w:rsidRPr="000335CC" w:rsidRDefault="000335CC" w:rsidP="000335CC">
            <w:pPr>
              <w:spacing w:after="0" w:line="240" w:lineRule="auto"/>
              <w:jc w:val="right"/>
              <w:rPr>
                <w:rFonts w:eastAsia="Times New Roman" w:cs="Calibri"/>
                <w:color w:val="000000"/>
                <w:lang w:val="es-ES" w:eastAsia="es-ES"/>
              </w:rPr>
            </w:pPr>
            <w:r w:rsidRPr="000335CC">
              <w:rPr>
                <w:rFonts w:eastAsia="Times New Roman" w:cs="Calibri"/>
                <w:color w:val="000000"/>
                <w:lang w:val="es-ES" w:eastAsia="es-ES"/>
              </w:rPr>
              <w:t>3</w:t>
            </w:r>
          </w:p>
        </w:tc>
        <w:tc>
          <w:tcPr>
            <w:tcW w:w="1200" w:type="dxa"/>
            <w:tcBorders>
              <w:top w:val="nil"/>
              <w:left w:val="nil"/>
              <w:bottom w:val="nil"/>
              <w:right w:val="nil"/>
            </w:tcBorders>
            <w:shd w:val="clear" w:color="auto" w:fill="auto"/>
            <w:noWrap/>
            <w:vAlign w:val="bottom"/>
            <w:hideMark/>
          </w:tcPr>
          <w:p w14:paraId="509E19E2" w14:textId="77777777" w:rsidR="000335CC" w:rsidRPr="000335CC" w:rsidRDefault="000335CC" w:rsidP="000335CC">
            <w:pPr>
              <w:spacing w:after="0" w:line="240" w:lineRule="auto"/>
              <w:jc w:val="right"/>
              <w:rPr>
                <w:rFonts w:eastAsia="Times New Roman" w:cs="Calibri"/>
                <w:color w:val="000000"/>
                <w:lang w:val="es-ES" w:eastAsia="es-ES"/>
              </w:rPr>
            </w:pPr>
            <w:r w:rsidRPr="000335CC">
              <w:rPr>
                <w:rFonts w:eastAsia="Times New Roman" w:cs="Calibri"/>
                <w:color w:val="000000"/>
                <w:lang w:val="es-ES" w:eastAsia="es-ES"/>
              </w:rPr>
              <w:t>1%</w:t>
            </w:r>
          </w:p>
        </w:tc>
      </w:tr>
      <w:tr w:rsidR="000335CC" w:rsidRPr="000335CC" w14:paraId="20DBF030" w14:textId="77777777" w:rsidTr="000335CC">
        <w:trPr>
          <w:trHeight w:val="300"/>
          <w:jc w:val="center"/>
        </w:trPr>
        <w:tc>
          <w:tcPr>
            <w:tcW w:w="2200" w:type="dxa"/>
            <w:tcBorders>
              <w:top w:val="nil"/>
              <w:left w:val="nil"/>
              <w:bottom w:val="nil"/>
              <w:right w:val="nil"/>
            </w:tcBorders>
            <w:shd w:val="clear" w:color="auto" w:fill="auto"/>
            <w:noWrap/>
            <w:vAlign w:val="bottom"/>
            <w:hideMark/>
          </w:tcPr>
          <w:p w14:paraId="16E1401A" w14:textId="77777777" w:rsidR="000335CC" w:rsidRPr="000335CC" w:rsidRDefault="000335CC" w:rsidP="000335CC">
            <w:pPr>
              <w:spacing w:after="0" w:line="240" w:lineRule="auto"/>
              <w:rPr>
                <w:rFonts w:eastAsia="Times New Roman" w:cs="Calibri"/>
                <w:color w:val="000000"/>
                <w:lang w:val="es-ES" w:eastAsia="es-ES"/>
              </w:rPr>
            </w:pPr>
            <w:r w:rsidRPr="000335CC">
              <w:rPr>
                <w:rFonts w:eastAsia="Times New Roman" w:cs="Calibri"/>
                <w:color w:val="000000"/>
                <w:lang w:val="es-ES" w:eastAsia="es-ES"/>
              </w:rPr>
              <w:t>2 - CHAPINERO</w:t>
            </w:r>
          </w:p>
        </w:tc>
        <w:tc>
          <w:tcPr>
            <w:tcW w:w="2700" w:type="dxa"/>
            <w:tcBorders>
              <w:top w:val="nil"/>
              <w:left w:val="nil"/>
              <w:bottom w:val="nil"/>
              <w:right w:val="nil"/>
            </w:tcBorders>
            <w:shd w:val="clear" w:color="auto" w:fill="auto"/>
            <w:noWrap/>
            <w:vAlign w:val="bottom"/>
            <w:hideMark/>
          </w:tcPr>
          <w:p w14:paraId="5A64F5B1" w14:textId="77777777" w:rsidR="000335CC" w:rsidRPr="000335CC" w:rsidRDefault="000335CC" w:rsidP="000335CC">
            <w:pPr>
              <w:spacing w:after="0" w:line="240" w:lineRule="auto"/>
              <w:jc w:val="right"/>
              <w:rPr>
                <w:rFonts w:eastAsia="Times New Roman" w:cs="Calibri"/>
                <w:color w:val="000000"/>
                <w:lang w:val="es-ES" w:eastAsia="es-ES"/>
              </w:rPr>
            </w:pPr>
            <w:r w:rsidRPr="000335CC">
              <w:rPr>
                <w:rFonts w:eastAsia="Times New Roman" w:cs="Calibri"/>
                <w:color w:val="000000"/>
                <w:lang w:val="es-ES" w:eastAsia="es-ES"/>
              </w:rPr>
              <w:t>6</w:t>
            </w:r>
          </w:p>
        </w:tc>
        <w:tc>
          <w:tcPr>
            <w:tcW w:w="1200" w:type="dxa"/>
            <w:tcBorders>
              <w:top w:val="nil"/>
              <w:left w:val="nil"/>
              <w:bottom w:val="nil"/>
              <w:right w:val="nil"/>
            </w:tcBorders>
            <w:shd w:val="clear" w:color="auto" w:fill="auto"/>
            <w:noWrap/>
            <w:vAlign w:val="bottom"/>
            <w:hideMark/>
          </w:tcPr>
          <w:p w14:paraId="6E3275BE" w14:textId="77777777" w:rsidR="000335CC" w:rsidRPr="000335CC" w:rsidRDefault="000335CC" w:rsidP="000335CC">
            <w:pPr>
              <w:spacing w:after="0" w:line="240" w:lineRule="auto"/>
              <w:jc w:val="right"/>
              <w:rPr>
                <w:rFonts w:eastAsia="Times New Roman" w:cs="Calibri"/>
                <w:color w:val="000000"/>
                <w:lang w:val="es-ES" w:eastAsia="es-ES"/>
              </w:rPr>
            </w:pPr>
            <w:r w:rsidRPr="000335CC">
              <w:rPr>
                <w:rFonts w:eastAsia="Times New Roman" w:cs="Calibri"/>
                <w:color w:val="000000"/>
                <w:lang w:val="es-ES" w:eastAsia="es-ES"/>
              </w:rPr>
              <w:t>2%</w:t>
            </w:r>
          </w:p>
        </w:tc>
      </w:tr>
      <w:tr w:rsidR="000335CC" w:rsidRPr="000335CC" w14:paraId="54F482CE" w14:textId="77777777" w:rsidTr="000335CC">
        <w:trPr>
          <w:trHeight w:val="300"/>
          <w:jc w:val="center"/>
        </w:trPr>
        <w:tc>
          <w:tcPr>
            <w:tcW w:w="2200" w:type="dxa"/>
            <w:tcBorders>
              <w:top w:val="nil"/>
              <w:left w:val="nil"/>
              <w:bottom w:val="nil"/>
              <w:right w:val="nil"/>
            </w:tcBorders>
            <w:shd w:val="clear" w:color="auto" w:fill="auto"/>
            <w:noWrap/>
            <w:vAlign w:val="bottom"/>
            <w:hideMark/>
          </w:tcPr>
          <w:p w14:paraId="309A2626" w14:textId="77777777" w:rsidR="000335CC" w:rsidRPr="000335CC" w:rsidRDefault="000335CC" w:rsidP="000335CC">
            <w:pPr>
              <w:spacing w:after="0" w:line="240" w:lineRule="auto"/>
              <w:rPr>
                <w:rFonts w:eastAsia="Times New Roman" w:cs="Calibri"/>
                <w:color w:val="000000"/>
                <w:lang w:val="es-ES" w:eastAsia="es-ES"/>
              </w:rPr>
            </w:pPr>
            <w:r w:rsidRPr="000335CC">
              <w:rPr>
                <w:rFonts w:eastAsia="Times New Roman" w:cs="Calibri"/>
                <w:color w:val="000000"/>
                <w:lang w:val="es-ES" w:eastAsia="es-ES"/>
              </w:rPr>
              <w:t>3 - SANTA FE</w:t>
            </w:r>
          </w:p>
        </w:tc>
        <w:tc>
          <w:tcPr>
            <w:tcW w:w="2700" w:type="dxa"/>
            <w:tcBorders>
              <w:top w:val="nil"/>
              <w:left w:val="nil"/>
              <w:bottom w:val="nil"/>
              <w:right w:val="nil"/>
            </w:tcBorders>
            <w:shd w:val="clear" w:color="auto" w:fill="auto"/>
            <w:noWrap/>
            <w:vAlign w:val="bottom"/>
            <w:hideMark/>
          </w:tcPr>
          <w:p w14:paraId="24B648F0" w14:textId="77777777" w:rsidR="000335CC" w:rsidRPr="000335CC" w:rsidRDefault="000335CC" w:rsidP="000335CC">
            <w:pPr>
              <w:spacing w:after="0" w:line="240" w:lineRule="auto"/>
              <w:jc w:val="right"/>
              <w:rPr>
                <w:rFonts w:eastAsia="Times New Roman" w:cs="Calibri"/>
                <w:color w:val="000000"/>
                <w:lang w:val="es-ES" w:eastAsia="es-ES"/>
              </w:rPr>
            </w:pPr>
            <w:r w:rsidRPr="000335CC">
              <w:rPr>
                <w:rFonts w:eastAsia="Times New Roman" w:cs="Calibri"/>
                <w:color w:val="000000"/>
                <w:lang w:val="es-ES" w:eastAsia="es-ES"/>
              </w:rPr>
              <w:t>1</w:t>
            </w:r>
          </w:p>
        </w:tc>
        <w:tc>
          <w:tcPr>
            <w:tcW w:w="1200" w:type="dxa"/>
            <w:tcBorders>
              <w:top w:val="nil"/>
              <w:left w:val="nil"/>
              <w:bottom w:val="nil"/>
              <w:right w:val="nil"/>
            </w:tcBorders>
            <w:shd w:val="clear" w:color="auto" w:fill="auto"/>
            <w:noWrap/>
            <w:vAlign w:val="bottom"/>
            <w:hideMark/>
          </w:tcPr>
          <w:p w14:paraId="0018DD75" w14:textId="77777777" w:rsidR="000335CC" w:rsidRPr="000335CC" w:rsidRDefault="000335CC" w:rsidP="000335CC">
            <w:pPr>
              <w:spacing w:after="0" w:line="240" w:lineRule="auto"/>
              <w:jc w:val="right"/>
              <w:rPr>
                <w:rFonts w:eastAsia="Times New Roman" w:cs="Calibri"/>
                <w:color w:val="000000"/>
                <w:lang w:val="es-ES" w:eastAsia="es-ES"/>
              </w:rPr>
            </w:pPr>
            <w:r w:rsidRPr="000335CC">
              <w:rPr>
                <w:rFonts w:eastAsia="Times New Roman" w:cs="Calibri"/>
                <w:color w:val="000000"/>
                <w:lang w:val="es-ES" w:eastAsia="es-ES"/>
              </w:rPr>
              <w:t>0%</w:t>
            </w:r>
          </w:p>
        </w:tc>
      </w:tr>
      <w:tr w:rsidR="000335CC" w:rsidRPr="000335CC" w14:paraId="282CBF04" w14:textId="77777777" w:rsidTr="000335CC">
        <w:trPr>
          <w:trHeight w:val="300"/>
          <w:jc w:val="center"/>
        </w:trPr>
        <w:tc>
          <w:tcPr>
            <w:tcW w:w="2200" w:type="dxa"/>
            <w:tcBorders>
              <w:top w:val="nil"/>
              <w:left w:val="nil"/>
              <w:bottom w:val="nil"/>
              <w:right w:val="nil"/>
            </w:tcBorders>
            <w:shd w:val="clear" w:color="auto" w:fill="auto"/>
            <w:noWrap/>
            <w:vAlign w:val="bottom"/>
            <w:hideMark/>
          </w:tcPr>
          <w:p w14:paraId="434B069B" w14:textId="77777777" w:rsidR="000335CC" w:rsidRPr="000335CC" w:rsidRDefault="000335CC" w:rsidP="000335CC">
            <w:pPr>
              <w:spacing w:after="0" w:line="240" w:lineRule="auto"/>
              <w:rPr>
                <w:rFonts w:eastAsia="Times New Roman" w:cs="Calibri"/>
                <w:color w:val="000000"/>
                <w:lang w:val="es-ES" w:eastAsia="es-ES"/>
              </w:rPr>
            </w:pPr>
            <w:r w:rsidRPr="000335CC">
              <w:rPr>
                <w:rFonts w:eastAsia="Times New Roman" w:cs="Calibri"/>
                <w:color w:val="000000"/>
                <w:lang w:val="es-ES" w:eastAsia="es-ES"/>
              </w:rPr>
              <w:t>4 - SAN CRISTOBAL</w:t>
            </w:r>
          </w:p>
        </w:tc>
        <w:tc>
          <w:tcPr>
            <w:tcW w:w="2700" w:type="dxa"/>
            <w:tcBorders>
              <w:top w:val="nil"/>
              <w:left w:val="nil"/>
              <w:bottom w:val="nil"/>
              <w:right w:val="nil"/>
            </w:tcBorders>
            <w:shd w:val="clear" w:color="auto" w:fill="auto"/>
            <w:noWrap/>
            <w:vAlign w:val="bottom"/>
            <w:hideMark/>
          </w:tcPr>
          <w:p w14:paraId="304953C2" w14:textId="77777777" w:rsidR="000335CC" w:rsidRPr="000335CC" w:rsidRDefault="000335CC" w:rsidP="000335CC">
            <w:pPr>
              <w:spacing w:after="0" w:line="240" w:lineRule="auto"/>
              <w:jc w:val="right"/>
              <w:rPr>
                <w:rFonts w:eastAsia="Times New Roman" w:cs="Calibri"/>
                <w:color w:val="000000"/>
                <w:lang w:val="es-ES" w:eastAsia="es-ES"/>
              </w:rPr>
            </w:pPr>
            <w:r w:rsidRPr="000335CC">
              <w:rPr>
                <w:rFonts w:eastAsia="Times New Roman" w:cs="Calibri"/>
                <w:color w:val="000000"/>
                <w:lang w:val="es-ES" w:eastAsia="es-ES"/>
              </w:rPr>
              <w:t>3</w:t>
            </w:r>
          </w:p>
        </w:tc>
        <w:tc>
          <w:tcPr>
            <w:tcW w:w="1200" w:type="dxa"/>
            <w:tcBorders>
              <w:top w:val="nil"/>
              <w:left w:val="nil"/>
              <w:bottom w:val="nil"/>
              <w:right w:val="nil"/>
            </w:tcBorders>
            <w:shd w:val="clear" w:color="auto" w:fill="auto"/>
            <w:noWrap/>
            <w:vAlign w:val="bottom"/>
            <w:hideMark/>
          </w:tcPr>
          <w:p w14:paraId="081EFF17" w14:textId="77777777" w:rsidR="000335CC" w:rsidRPr="000335CC" w:rsidRDefault="000335CC" w:rsidP="000335CC">
            <w:pPr>
              <w:spacing w:after="0" w:line="240" w:lineRule="auto"/>
              <w:jc w:val="right"/>
              <w:rPr>
                <w:rFonts w:eastAsia="Times New Roman" w:cs="Calibri"/>
                <w:color w:val="000000"/>
                <w:lang w:val="es-ES" w:eastAsia="es-ES"/>
              </w:rPr>
            </w:pPr>
            <w:r w:rsidRPr="000335CC">
              <w:rPr>
                <w:rFonts w:eastAsia="Times New Roman" w:cs="Calibri"/>
                <w:color w:val="000000"/>
                <w:lang w:val="es-ES" w:eastAsia="es-ES"/>
              </w:rPr>
              <w:t>1%</w:t>
            </w:r>
          </w:p>
        </w:tc>
      </w:tr>
      <w:tr w:rsidR="000335CC" w:rsidRPr="000335CC" w14:paraId="0A83C243" w14:textId="77777777" w:rsidTr="000335CC">
        <w:trPr>
          <w:trHeight w:val="300"/>
          <w:jc w:val="center"/>
        </w:trPr>
        <w:tc>
          <w:tcPr>
            <w:tcW w:w="2200" w:type="dxa"/>
            <w:tcBorders>
              <w:top w:val="nil"/>
              <w:left w:val="nil"/>
              <w:bottom w:val="nil"/>
              <w:right w:val="nil"/>
            </w:tcBorders>
            <w:shd w:val="clear" w:color="auto" w:fill="auto"/>
            <w:noWrap/>
            <w:vAlign w:val="bottom"/>
            <w:hideMark/>
          </w:tcPr>
          <w:p w14:paraId="57A8D5FE" w14:textId="77777777" w:rsidR="000335CC" w:rsidRPr="000335CC" w:rsidRDefault="000335CC" w:rsidP="000335CC">
            <w:pPr>
              <w:spacing w:after="0" w:line="240" w:lineRule="auto"/>
              <w:rPr>
                <w:rFonts w:eastAsia="Times New Roman" w:cs="Calibri"/>
                <w:color w:val="000000"/>
                <w:lang w:val="es-ES" w:eastAsia="es-ES"/>
              </w:rPr>
            </w:pPr>
            <w:r w:rsidRPr="000335CC">
              <w:rPr>
                <w:rFonts w:eastAsia="Times New Roman" w:cs="Calibri"/>
                <w:color w:val="000000"/>
                <w:lang w:val="es-ES" w:eastAsia="es-ES"/>
              </w:rPr>
              <w:t>7 - BOSA</w:t>
            </w:r>
          </w:p>
        </w:tc>
        <w:tc>
          <w:tcPr>
            <w:tcW w:w="2700" w:type="dxa"/>
            <w:tcBorders>
              <w:top w:val="nil"/>
              <w:left w:val="nil"/>
              <w:bottom w:val="nil"/>
              <w:right w:val="nil"/>
            </w:tcBorders>
            <w:shd w:val="clear" w:color="auto" w:fill="auto"/>
            <w:noWrap/>
            <w:vAlign w:val="bottom"/>
            <w:hideMark/>
          </w:tcPr>
          <w:p w14:paraId="03264D70" w14:textId="77777777" w:rsidR="000335CC" w:rsidRPr="000335CC" w:rsidRDefault="000335CC" w:rsidP="000335CC">
            <w:pPr>
              <w:spacing w:after="0" w:line="240" w:lineRule="auto"/>
              <w:jc w:val="right"/>
              <w:rPr>
                <w:rFonts w:eastAsia="Times New Roman" w:cs="Calibri"/>
                <w:color w:val="000000"/>
                <w:lang w:val="es-ES" w:eastAsia="es-ES"/>
              </w:rPr>
            </w:pPr>
            <w:r w:rsidRPr="000335CC">
              <w:rPr>
                <w:rFonts w:eastAsia="Times New Roman" w:cs="Calibri"/>
                <w:color w:val="000000"/>
                <w:lang w:val="es-ES" w:eastAsia="es-ES"/>
              </w:rPr>
              <w:t>11</w:t>
            </w:r>
          </w:p>
        </w:tc>
        <w:tc>
          <w:tcPr>
            <w:tcW w:w="1200" w:type="dxa"/>
            <w:tcBorders>
              <w:top w:val="nil"/>
              <w:left w:val="nil"/>
              <w:bottom w:val="nil"/>
              <w:right w:val="nil"/>
            </w:tcBorders>
            <w:shd w:val="clear" w:color="auto" w:fill="auto"/>
            <w:noWrap/>
            <w:vAlign w:val="bottom"/>
            <w:hideMark/>
          </w:tcPr>
          <w:p w14:paraId="6F758532" w14:textId="77777777" w:rsidR="000335CC" w:rsidRPr="000335CC" w:rsidRDefault="000335CC" w:rsidP="000335CC">
            <w:pPr>
              <w:spacing w:after="0" w:line="240" w:lineRule="auto"/>
              <w:jc w:val="right"/>
              <w:rPr>
                <w:rFonts w:eastAsia="Times New Roman" w:cs="Calibri"/>
                <w:color w:val="000000"/>
                <w:lang w:val="es-ES" w:eastAsia="es-ES"/>
              </w:rPr>
            </w:pPr>
            <w:r w:rsidRPr="000335CC">
              <w:rPr>
                <w:rFonts w:eastAsia="Times New Roman" w:cs="Calibri"/>
                <w:color w:val="000000"/>
                <w:lang w:val="es-ES" w:eastAsia="es-ES"/>
              </w:rPr>
              <w:t>5%</w:t>
            </w:r>
          </w:p>
        </w:tc>
      </w:tr>
      <w:tr w:rsidR="000335CC" w:rsidRPr="000335CC" w14:paraId="19027110" w14:textId="77777777" w:rsidTr="000335CC">
        <w:trPr>
          <w:trHeight w:val="300"/>
          <w:jc w:val="center"/>
        </w:trPr>
        <w:tc>
          <w:tcPr>
            <w:tcW w:w="2200" w:type="dxa"/>
            <w:tcBorders>
              <w:top w:val="nil"/>
              <w:left w:val="nil"/>
              <w:bottom w:val="nil"/>
              <w:right w:val="nil"/>
            </w:tcBorders>
            <w:shd w:val="clear" w:color="auto" w:fill="auto"/>
            <w:noWrap/>
            <w:vAlign w:val="bottom"/>
            <w:hideMark/>
          </w:tcPr>
          <w:p w14:paraId="7BC02887" w14:textId="77777777" w:rsidR="000335CC" w:rsidRPr="000335CC" w:rsidRDefault="000335CC" w:rsidP="000335CC">
            <w:pPr>
              <w:spacing w:after="0" w:line="240" w:lineRule="auto"/>
              <w:rPr>
                <w:rFonts w:eastAsia="Times New Roman" w:cs="Calibri"/>
                <w:color w:val="000000"/>
                <w:lang w:val="es-ES" w:eastAsia="es-ES"/>
              </w:rPr>
            </w:pPr>
            <w:r w:rsidRPr="000335CC">
              <w:rPr>
                <w:rFonts w:eastAsia="Times New Roman" w:cs="Calibri"/>
                <w:color w:val="000000"/>
                <w:lang w:val="es-ES" w:eastAsia="es-ES"/>
              </w:rPr>
              <w:t>8 - KENNEDY</w:t>
            </w:r>
          </w:p>
        </w:tc>
        <w:tc>
          <w:tcPr>
            <w:tcW w:w="2700" w:type="dxa"/>
            <w:tcBorders>
              <w:top w:val="nil"/>
              <w:left w:val="nil"/>
              <w:bottom w:val="nil"/>
              <w:right w:val="nil"/>
            </w:tcBorders>
            <w:shd w:val="clear" w:color="auto" w:fill="auto"/>
            <w:noWrap/>
            <w:vAlign w:val="bottom"/>
            <w:hideMark/>
          </w:tcPr>
          <w:p w14:paraId="15DFB8FC" w14:textId="77777777" w:rsidR="000335CC" w:rsidRPr="000335CC" w:rsidRDefault="000335CC" w:rsidP="000335CC">
            <w:pPr>
              <w:spacing w:after="0" w:line="240" w:lineRule="auto"/>
              <w:jc w:val="right"/>
              <w:rPr>
                <w:rFonts w:eastAsia="Times New Roman" w:cs="Calibri"/>
                <w:color w:val="000000"/>
                <w:lang w:val="es-ES" w:eastAsia="es-ES"/>
              </w:rPr>
            </w:pPr>
            <w:r w:rsidRPr="000335CC">
              <w:rPr>
                <w:rFonts w:eastAsia="Times New Roman" w:cs="Calibri"/>
                <w:color w:val="000000"/>
                <w:lang w:val="es-ES" w:eastAsia="es-ES"/>
              </w:rPr>
              <w:t>13</w:t>
            </w:r>
          </w:p>
        </w:tc>
        <w:tc>
          <w:tcPr>
            <w:tcW w:w="1200" w:type="dxa"/>
            <w:tcBorders>
              <w:top w:val="nil"/>
              <w:left w:val="nil"/>
              <w:bottom w:val="nil"/>
              <w:right w:val="nil"/>
            </w:tcBorders>
            <w:shd w:val="clear" w:color="auto" w:fill="auto"/>
            <w:noWrap/>
            <w:vAlign w:val="bottom"/>
            <w:hideMark/>
          </w:tcPr>
          <w:p w14:paraId="42C84B6D" w14:textId="77777777" w:rsidR="000335CC" w:rsidRPr="000335CC" w:rsidRDefault="000335CC" w:rsidP="000335CC">
            <w:pPr>
              <w:spacing w:after="0" w:line="240" w:lineRule="auto"/>
              <w:jc w:val="right"/>
              <w:rPr>
                <w:rFonts w:eastAsia="Times New Roman" w:cs="Calibri"/>
                <w:color w:val="000000"/>
                <w:lang w:val="es-ES" w:eastAsia="es-ES"/>
              </w:rPr>
            </w:pPr>
            <w:r w:rsidRPr="000335CC">
              <w:rPr>
                <w:rFonts w:eastAsia="Times New Roman" w:cs="Calibri"/>
                <w:color w:val="000000"/>
                <w:lang w:val="es-ES" w:eastAsia="es-ES"/>
              </w:rPr>
              <w:t>5%</w:t>
            </w:r>
          </w:p>
        </w:tc>
      </w:tr>
      <w:tr w:rsidR="000335CC" w:rsidRPr="000335CC" w14:paraId="73BCFA1F" w14:textId="77777777" w:rsidTr="000335CC">
        <w:trPr>
          <w:trHeight w:val="300"/>
          <w:jc w:val="center"/>
        </w:trPr>
        <w:tc>
          <w:tcPr>
            <w:tcW w:w="2200" w:type="dxa"/>
            <w:tcBorders>
              <w:top w:val="nil"/>
              <w:left w:val="nil"/>
              <w:bottom w:val="nil"/>
              <w:right w:val="nil"/>
            </w:tcBorders>
            <w:shd w:val="clear" w:color="auto" w:fill="auto"/>
            <w:noWrap/>
            <w:vAlign w:val="bottom"/>
            <w:hideMark/>
          </w:tcPr>
          <w:p w14:paraId="0DB82BD6" w14:textId="77777777" w:rsidR="000335CC" w:rsidRPr="000335CC" w:rsidRDefault="000335CC" w:rsidP="000335CC">
            <w:pPr>
              <w:spacing w:after="0" w:line="240" w:lineRule="auto"/>
              <w:rPr>
                <w:rFonts w:eastAsia="Times New Roman" w:cs="Calibri"/>
                <w:color w:val="000000"/>
                <w:lang w:val="es-ES" w:eastAsia="es-ES"/>
              </w:rPr>
            </w:pPr>
            <w:r w:rsidRPr="000335CC">
              <w:rPr>
                <w:rFonts w:eastAsia="Times New Roman" w:cs="Calibri"/>
                <w:color w:val="000000"/>
                <w:lang w:val="es-ES" w:eastAsia="es-ES"/>
              </w:rPr>
              <w:t>9 - FONTIBON</w:t>
            </w:r>
          </w:p>
        </w:tc>
        <w:tc>
          <w:tcPr>
            <w:tcW w:w="2700" w:type="dxa"/>
            <w:tcBorders>
              <w:top w:val="nil"/>
              <w:left w:val="nil"/>
              <w:bottom w:val="nil"/>
              <w:right w:val="nil"/>
            </w:tcBorders>
            <w:shd w:val="clear" w:color="auto" w:fill="auto"/>
            <w:noWrap/>
            <w:vAlign w:val="bottom"/>
            <w:hideMark/>
          </w:tcPr>
          <w:p w14:paraId="6D766CFB" w14:textId="77777777" w:rsidR="000335CC" w:rsidRPr="000335CC" w:rsidRDefault="000335CC" w:rsidP="000335CC">
            <w:pPr>
              <w:spacing w:after="0" w:line="240" w:lineRule="auto"/>
              <w:jc w:val="right"/>
              <w:rPr>
                <w:rFonts w:eastAsia="Times New Roman" w:cs="Calibri"/>
                <w:color w:val="000000"/>
                <w:lang w:val="es-ES" w:eastAsia="es-ES"/>
              </w:rPr>
            </w:pPr>
            <w:r w:rsidRPr="000335CC">
              <w:rPr>
                <w:rFonts w:eastAsia="Times New Roman" w:cs="Calibri"/>
                <w:color w:val="000000"/>
                <w:lang w:val="es-ES" w:eastAsia="es-ES"/>
              </w:rPr>
              <w:t>4</w:t>
            </w:r>
          </w:p>
        </w:tc>
        <w:tc>
          <w:tcPr>
            <w:tcW w:w="1200" w:type="dxa"/>
            <w:tcBorders>
              <w:top w:val="nil"/>
              <w:left w:val="nil"/>
              <w:bottom w:val="nil"/>
              <w:right w:val="nil"/>
            </w:tcBorders>
            <w:shd w:val="clear" w:color="auto" w:fill="auto"/>
            <w:noWrap/>
            <w:vAlign w:val="bottom"/>
            <w:hideMark/>
          </w:tcPr>
          <w:p w14:paraId="733FDAE2" w14:textId="77777777" w:rsidR="000335CC" w:rsidRPr="000335CC" w:rsidRDefault="000335CC" w:rsidP="000335CC">
            <w:pPr>
              <w:spacing w:after="0" w:line="240" w:lineRule="auto"/>
              <w:jc w:val="right"/>
              <w:rPr>
                <w:rFonts w:eastAsia="Times New Roman" w:cs="Calibri"/>
                <w:color w:val="000000"/>
                <w:lang w:val="es-ES" w:eastAsia="es-ES"/>
              </w:rPr>
            </w:pPr>
            <w:r w:rsidRPr="000335CC">
              <w:rPr>
                <w:rFonts w:eastAsia="Times New Roman" w:cs="Calibri"/>
                <w:color w:val="000000"/>
                <w:lang w:val="es-ES" w:eastAsia="es-ES"/>
              </w:rPr>
              <w:t>2%</w:t>
            </w:r>
          </w:p>
        </w:tc>
      </w:tr>
      <w:tr w:rsidR="000335CC" w:rsidRPr="000335CC" w14:paraId="7797B565" w14:textId="77777777" w:rsidTr="000335CC">
        <w:trPr>
          <w:trHeight w:val="300"/>
          <w:jc w:val="center"/>
        </w:trPr>
        <w:tc>
          <w:tcPr>
            <w:tcW w:w="2200" w:type="dxa"/>
            <w:tcBorders>
              <w:top w:val="nil"/>
              <w:left w:val="nil"/>
              <w:bottom w:val="nil"/>
              <w:right w:val="nil"/>
            </w:tcBorders>
            <w:shd w:val="clear" w:color="auto" w:fill="auto"/>
            <w:noWrap/>
            <w:vAlign w:val="bottom"/>
            <w:hideMark/>
          </w:tcPr>
          <w:p w14:paraId="33D4785D" w14:textId="77777777" w:rsidR="000335CC" w:rsidRPr="000335CC" w:rsidRDefault="000335CC" w:rsidP="000335CC">
            <w:pPr>
              <w:spacing w:after="0" w:line="240" w:lineRule="auto"/>
              <w:rPr>
                <w:rFonts w:eastAsia="Times New Roman" w:cs="Calibri"/>
                <w:color w:val="000000"/>
                <w:lang w:val="es-ES" w:eastAsia="es-ES"/>
              </w:rPr>
            </w:pPr>
            <w:r w:rsidRPr="000335CC">
              <w:rPr>
                <w:rFonts w:eastAsia="Times New Roman" w:cs="Calibri"/>
                <w:color w:val="000000"/>
                <w:lang w:val="es-ES" w:eastAsia="es-ES"/>
              </w:rPr>
              <w:t>(en blanco)</w:t>
            </w:r>
          </w:p>
        </w:tc>
        <w:tc>
          <w:tcPr>
            <w:tcW w:w="2700" w:type="dxa"/>
            <w:tcBorders>
              <w:top w:val="nil"/>
              <w:left w:val="nil"/>
              <w:bottom w:val="nil"/>
              <w:right w:val="nil"/>
            </w:tcBorders>
            <w:shd w:val="clear" w:color="auto" w:fill="auto"/>
            <w:noWrap/>
            <w:vAlign w:val="bottom"/>
            <w:hideMark/>
          </w:tcPr>
          <w:p w14:paraId="791A606C" w14:textId="77777777" w:rsidR="000335CC" w:rsidRPr="000335CC" w:rsidRDefault="000335CC" w:rsidP="000335CC">
            <w:pPr>
              <w:spacing w:after="0" w:line="240" w:lineRule="auto"/>
              <w:jc w:val="right"/>
              <w:rPr>
                <w:rFonts w:eastAsia="Times New Roman" w:cs="Calibri"/>
                <w:color w:val="000000"/>
                <w:lang w:val="es-ES" w:eastAsia="es-ES"/>
              </w:rPr>
            </w:pPr>
            <w:r w:rsidRPr="000335CC">
              <w:rPr>
                <w:rFonts w:eastAsia="Times New Roman" w:cs="Calibri"/>
                <w:color w:val="000000"/>
                <w:lang w:val="es-ES" w:eastAsia="es-ES"/>
              </w:rPr>
              <w:t>130</w:t>
            </w:r>
          </w:p>
        </w:tc>
        <w:tc>
          <w:tcPr>
            <w:tcW w:w="1200" w:type="dxa"/>
            <w:tcBorders>
              <w:top w:val="nil"/>
              <w:left w:val="nil"/>
              <w:bottom w:val="nil"/>
              <w:right w:val="nil"/>
            </w:tcBorders>
            <w:shd w:val="clear" w:color="auto" w:fill="auto"/>
            <w:noWrap/>
            <w:vAlign w:val="bottom"/>
            <w:hideMark/>
          </w:tcPr>
          <w:p w14:paraId="03F20ADF" w14:textId="77777777" w:rsidR="000335CC" w:rsidRPr="000335CC" w:rsidRDefault="000335CC" w:rsidP="000335CC">
            <w:pPr>
              <w:spacing w:after="0" w:line="240" w:lineRule="auto"/>
              <w:jc w:val="right"/>
              <w:rPr>
                <w:rFonts w:eastAsia="Times New Roman" w:cs="Calibri"/>
                <w:color w:val="000000"/>
                <w:lang w:val="es-ES" w:eastAsia="es-ES"/>
              </w:rPr>
            </w:pPr>
            <w:r w:rsidRPr="000335CC">
              <w:rPr>
                <w:rFonts w:eastAsia="Times New Roman" w:cs="Calibri"/>
                <w:color w:val="000000"/>
                <w:lang w:val="es-ES" w:eastAsia="es-ES"/>
              </w:rPr>
              <w:t>53%</w:t>
            </w:r>
          </w:p>
        </w:tc>
      </w:tr>
      <w:tr w:rsidR="000335CC" w:rsidRPr="000335CC" w14:paraId="5F5B10EB" w14:textId="77777777" w:rsidTr="000335CC">
        <w:trPr>
          <w:trHeight w:val="300"/>
          <w:jc w:val="center"/>
        </w:trPr>
        <w:tc>
          <w:tcPr>
            <w:tcW w:w="2200" w:type="dxa"/>
            <w:tcBorders>
              <w:top w:val="single" w:sz="4" w:space="0" w:color="9BC2E6"/>
              <w:left w:val="nil"/>
              <w:bottom w:val="nil"/>
              <w:right w:val="nil"/>
            </w:tcBorders>
            <w:shd w:val="clear" w:color="DDEBF7" w:fill="DDEBF7"/>
            <w:noWrap/>
            <w:vAlign w:val="bottom"/>
            <w:hideMark/>
          </w:tcPr>
          <w:p w14:paraId="1216E03A" w14:textId="77777777" w:rsidR="000335CC" w:rsidRPr="000335CC" w:rsidRDefault="000335CC" w:rsidP="000335CC">
            <w:pPr>
              <w:spacing w:after="0" w:line="240" w:lineRule="auto"/>
              <w:rPr>
                <w:rFonts w:eastAsia="Times New Roman" w:cs="Calibri"/>
                <w:b/>
                <w:bCs/>
                <w:color w:val="000000"/>
                <w:lang w:val="es-ES" w:eastAsia="es-ES"/>
              </w:rPr>
            </w:pPr>
            <w:r w:rsidRPr="000335CC">
              <w:rPr>
                <w:rFonts w:eastAsia="Times New Roman" w:cs="Calibri"/>
                <w:b/>
                <w:bCs/>
                <w:color w:val="000000"/>
                <w:lang w:val="es-ES" w:eastAsia="es-ES"/>
              </w:rPr>
              <w:t>Total general</w:t>
            </w:r>
          </w:p>
        </w:tc>
        <w:tc>
          <w:tcPr>
            <w:tcW w:w="2700" w:type="dxa"/>
            <w:tcBorders>
              <w:top w:val="single" w:sz="4" w:space="0" w:color="9BC2E6"/>
              <w:left w:val="nil"/>
              <w:bottom w:val="nil"/>
              <w:right w:val="nil"/>
            </w:tcBorders>
            <w:shd w:val="clear" w:color="DDEBF7" w:fill="DDEBF7"/>
            <w:noWrap/>
            <w:vAlign w:val="bottom"/>
            <w:hideMark/>
          </w:tcPr>
          <w:p w14:paraId="12A4C05A" w14:textId="77777777" w:rsidR="000335CC" w:rsidRPr="000335CC" w:rsidRDefault="000335CC" w:rsidP="000335CC">
            <w:pPr>
              <w:spacing w:after="0" w:line="240" w:lineRule="auto"/>
              <w:jc w:val="right"/>
              <w:rPr>
                <w:rFonts w:eastAsia="Times New Roman" w:cs="Calibri"/>
                <w:b/>
                <w:bCs/>
                <w:color w:val="000000"/>
                <w:lang w:val="es-ES" w:eastAsia="es-ES"/>
              </w:rPr>
            </w:pPr>
            <w:r w:rsidRPr="000335CC">
              <w:rPr>
                <w:rFonts w:eastAsia="Times New Roman" w:cs="Calibri"/>
                <w:b/>
                <w:bCs/>
                <w:color w:val="000000"/>
                <w:lang w:val="es-ES" w:eastAsia="es-ES"/>
              </w:rPr>
              <w:t>243</w:t>
            </w:r>
          </w:p>
        </w:tc>
        <w:tc>
          <w:tcPr>
            <w:tcW w:w="1200" w:type="dxa"/>
            <w:tcBorders>
              <w:top w:val="single" w:sz="4" w:space="0" w:color="9BC2E6"/>
              <w:left w:val="nil"/>
              <w:bottom w:val="nil"/>
              <w:right w:val="nil"/>
            </w:tcBorders>
            <w:shd w:val="clear" w:color="DDEBF7" w:fill="DDEBF7"/>
            <w:noWrap/>
            <w:vAlign w:val="bottom"/>
            <w:hideMark/>
          </w:tcPr>
          <w:p w14:paraId="557407C6" w14:textId="77777777" w:rsidR="000335CC" w:rsidRPr="000335CC" w:rsidRDefault="000335CC" w:rsidP="000335CC">
            <w:pPr>
              <w:spacing w:after="0" w:line="240" w:lineRule="auto"/>
              <w:jc w:val="right"/>
              <w:rPr>
                <w:rFonts w:eastAsia="Times New Roman" w:cs="Calibri"/>
                <w:b/>
                <w:bCs/>
                <w:color w:val="000000"/>
                <w:lang w:val="es-ES" w:eastAsia="es-ES"/>
              </w:rPr>
            </w:pPr>
            <w:r w:rsidRPr="000335CC">
              <w:rPr>
                <w:rFonts w:eastAsia="Times New Roman" w:cs="Calibri"/>
                <w:b/>
                <w:bCs/>
                <w:color w:val="000000"/>
                <w:lang w:val="es-ES" w:eastAsia="es-ES"/>
              </w:rPr>
              <w:t>100%</w:t>
            </w:r>
          </w:p>
        </w:tc>
      </w:tr>
    </w:tbl>
    <w:p w14:paraId="0D343008" w14:textId="77777777" w:rsidR="00DC31A9" w:rsidRDefault="00DC31A9" w:rsidP="00416A46">
      <w:pPr>
        <w:spacing w:line="240" w:lineRule="atLeast"/>
        <w:contextualSpacing/>
        <w:jc w:val="both"/>
        <w:rPr>
          <w:rFonts w:ascii="Times New Roman" w:hAnsi="Times New Roman"/>
          <w:szCs w:val="24"/>
        </w:rPr>
      </w:pPr>
    </w:p>
    <w:p w14:paraId="5E8493B5" w14:textId="01474FA6" w:rsidR="00F74179" w:rsidRDefault="00B93864" w:rsidP="00416A46">
      <w:pPr>
        <w:spacing w:line="240" w:lineRule="atLeast"/>
        <w:contextualSpacing/>
        <w:jc w:val="both"/>
        <w:rPr>
          <w:rFonts w:ascii="Times New Roman" w:hAnsi="Times New Roman"/>
          <w:szCs w:val="24"/>
        </w:rPr>
      </w:pPr>
      <w:r>
        <w:rPr>
          <w:rFonts w:ascii="Times New Roman" w:hAnsi="Times New Roman"/>
          <w:szCs w:val="24"/>
        </w:rPr>
        <w:t xml:space="preserve">De acuerdo al comparativo las peticiones más reiterativas el </w:t>
      </w:r>
      <w:r w:rsidR="000335CC">
        <w:rPr>
          <w:rFonts w:ascii="Times New Roman" w:hAnsi="Times New Roman"/>
          <w:szCs w:val="24"/>
        </w:rPr>
        <w:t>53</w:t>
      </w:r>
      <w:r>
        <w:rPr>
          <w:rFonts w:ascii="Times New Roman" w:hAnsi="Times New Roman"/>
          <w:szCs w:val="24"/>
        </w:rPr>
        <w:t>% no especifica la localidad, en segundo lugar la</w:t>
      </w:r>
      <w:r w:rsidR="00D72BD3">
        <w:rPr>
          <w:rFonts w:ascii="Times New Roman" w:hAnsi="Times New Roman"/>
          <w:szCs w:val="24"/>
        </w:rPr>
        <w:t xml:space="preserve"> l</w:t>
      </w:r>
      <w:r w:rsidR="00A33386">
        <w:rPr>
          <w:rFonts w:ascii="Times New Roman" w:hAnsi="Times New Roman"/>
          <w:szCs w:val="24"/>
        </w:rPr>
        <w:t xml:space="preserve">ocalidad de </w:t>
      </w:r>
      <w:r w:rsidR="0099145E">
        <w:rPr>
          <w:rFonts w:ascii="Times New Roman" w:hAnsi="Times New Roman"/>
          <w:szCs w:val="24"/>
        </w:rPr>
        <w:t xml:space="preserve">Suba </w:t>
      </w:r>
      <w:r w:rsidR="00A33386">
        <w:rPr>
          <w:rFonts w:ascii="Times New Roman" w:hAnsi="Times New Roman"/>
          <w:szCs w:val="24"/>
        </w:rPr>
        <w:t xml:space="preserve">con </w:t>
      </w:r>
      <w:r>
        <w:rPr>
          <w:rFonts w:ascii="Times New Roman" w:hAnsi="Times New Roman"/>
          <w:szCs w:val="24"/>
        </w:rPr>
        <w:t xml:space="preserve">un porcentaje de </w:t>
      </w:r>
      <w:r w:rsidR="000335CC">
        <w:rPr>
          <w:rFonts w:ascii="Times New Roman" w:hAnsi="Times New Roman"/>
          <w:szCs w:val="24"/>
        </w:rPr>
        <w:t>11</w:t>
      </w:r>
      <w:r>
        <w:rPr>
          <w:rFonts w:ascii="Times New Roman" w:hAnsi="Times New Roman"/>
          <w:szCs w:val="24"/>
        </w:rPr>
        <w:t>%</w:t>
      </w:r>
      <w:r w:rsidR="00D72BD3">
        <w:rPr>
          <w:rFonts w:ascii="Times New Roman" w:hAnsi="Times New Roman"/>
          <w:szCs w:val="24"/>
        </w:rPr>
        <w:t xml:space="preserve">, </w:t>
      </w:r>
      <w:r>
        <w:rPr>
          <w:rFonts w:ascii="Times New Roman" w:hAnsi="Times New Roman"/>
          <w:szCs w:val="24"/>
        </w:rPr>
        <w:t xml:space="preserve">en tercer lugar la </w:t>
      </w:r>
      <w:r w:rsidR="00D72BD3">
        <w:rPr>
          <w:rFonts w:ascii="Times New Roman" w:hAnsi="Times New Roman"/>
          <w:szCs w:val="24"/>
        </w:rPr>
        <w:t xml:space="preserve">localidad de </w:t>
      </w:r>
      <w:r w:rsidR="000335CC">
        <w:rPr>
          <w:rFonts w:ascii="Times New Roman" w:hAnsi="Times New Roman"/>
          <w:szCs w:val="24"/>
        </w:rPr>
        <w:t>Usaquén</w:t>
      </w:r>
      <w:r w:rsidR="00993CFE">
        <w:rPr>
          <w:rFonts w:ascii="Times New Roman" w:hAnsi="Times New Roman"/>
          <w:szCs w:val="24"/>
        </w:rPr>
        <w:t xml:space="preserve"> </w:t>
      </w:r>
      <w:r>
        <w:rPr>
          <w:rFonts w:ascii="Times New Roman" w:hAnsi="Times New Roman"/>
          <w:szCs w:val="24"/>
        </w:rPr>
        <w:t xml:space="preserve">con un porcentaje de </w:t>
      </w:r>
      <w:r w:rsidR="000335CC">
        <w:rPr>
          <w:rFonts w:ascii="Times New Roman" w:hAnsi="Times New Roman"/>
          <w:szCs w:val="24"/>
        </w:rPr>
        <w:t>8</w:t>
      </w:r>
      <w:r>
        <w:rPr>
          <w:rFonts w:ascii="Times New Roman" w:hAnsi="Times New Roman"/>
          <w:szCs w:val="24"/>
        </w:rPr>
        <w:t>%, en cuarto lugar la</w:t>
      </w:r>
      <w:r w:rsidR="000335CC">
        <w:rPr>
          <w:rFonts w:ascii="Times New Roman" w:hAnsi="Times New Roman"/>
          <w:szCs w:val="24"/>
        </w:rPr>
        <w:t>s</w:t>
      </w:r>
      <w:r>
        <w:rPr>
          <w:rFonts w:ascii="Times New Roman" w:hAnsi="Times New Roman"/>
          <w:szCs w:val="24"/>
        </w:rPr>
        <w:t xml:space="preserve"> </w:t>
      </w:r>
      <w:r w:rsidR="00993CFE">
        <w:rPr>
          <w:rFonts w:ascii="Times New Roman" w:hAnsi="Times New Roman"/>
          <w:szCs w:val="24"/>
        </w:rPr>
        <w:t>localidad</w:t>
      </w:r>
      <w:r w:rsidR="000335CC">
        <w:rPr>
          <w:rFonts w:ascii="Times New Roman" w:hAnsi="Times New Roman"/>
          <w:szCs w:val="24"/>
        </w:rPr>
        <w:t>es</w:t>
      </w:r>
      <w:r w:rsidR="00D72BD3">
        <w:rPr>
          <w:rFonts w:ascii="Times New Roman" w:hAnsi="Times New Roman"/>
          <w:szCs w:val="24"/>
        </w:rPr>
        <w:t xml:space="preserve"> de </w:t>
      </w:r>
      <w:r w:rsidR="000335CC">
        <w:rPr>
          <w:rFonts w:ascii="Times New Roman" w:hAnsi="Times New Roman"/>
          <w:szCs w:val="24"/>
        </w:rPr>
        <w:t>Kennedy, Bosa y Engativá</w:t>
      </w:r>
      <w:r w:rsidR="0099145E">
        <w:rPr>
          <w:rFonts w:ascii="Times New Roman" w:hAnsi="Times New Roman"/>
          <w:szCs w:val="24"/>
        </w:rPr>
        <w:t xml:space="preserve"> </w:t>
      </w:r>
      <w:r w:rsidR="00883084">
        <w:rPr>
          <w:rFonts w:ascii="Times New Roman" w:hAnsi="Times New Roman"/>
          <w:szCs w:val="24"/>
        </w:rPr>
        <w:t xml:space="preserve">con un porcentaje de </w:t>
      </w:r>
      <w:r w:rsidR="000335CC">
        <w:rPr>
          <w:rFonts w:ascii="Times New Roman" w:hAnsi="Times New Roman"/>
          <w:szCs w:val="24"/>
        </w:rPr>
        <w:t>5</w:t>
      </w:r>
      <w:r w:rsidR="00993CFE">
        <w:rPr>
          <w:rFonts w:ascii="Times New Roman" w:hAnsi="Times New Roman"/>
          <w:szCs w:val="24"/>
        </w:rPr>
        <w:t>%</w:t>
      </w:r>
      <w:r w:rsidR="0099145E">
        <w:rPr>
          <w:rFonts w:ascii="Times New Roman" w:hAnsi="Times New Roman"/>
          <w:szCs w:val="24"/>
        </w:rPr>
        <w:t>,</w:t>
      </w:r>
      <w:r w:rsidR="00993CFE">
        <w:rPr>
          <w:rFonts w:ascii="Times New Roman" w:hAnsi="Times New Roman"/>
          <w:szCs w:val="24"/>
        </w:rPr>
        <w:t xml:space="preserve"> en quinto lugar la localidad</w:t>
      </w:r>
      <w:r>
        <w:rPr>
          <w:rFonts w:ascii="Times New Roman" w:hAnsi="Times New Roman"/>
          <w:szCs w:val="24"/>
        </w:rPr>
        <w:t xml:space="preserve"> de</w:t>
      </w:r>
      <w:r w:rsidR="0099145E">
        <w:rPr>
          <w:rFonts w:ascii="Times New Roman" w:hAnsi="Times New Roman"/>
          <w:szCs w:val="24"/>
        </w:rPr>
        <w:t xml:space="preserve"> </w:t>
      </w:r>
      <w:r w:rsidR="000335CC">
        <w:rPr>
          <w:rFonts w:ascii="Times New Roman" w:hAnsi="Times New Roman"/>
          <w:szCs w:val="24"/>
        </w:rPr>
        <w:t xml:space="preserve">Puente Aranda </w:t>
      </w:r>
      <w:r w:rsidR="00883084">
        <w:rPr>
          <w:rFonts w:ascii="Times New Roman" w:hAnsi="Times New Roman"/>
          <w:szCs w:val="24"/>
        </w:rPr>
        <w:t>con un porcentaje de</w:t>
      </w:r>
      <w:r w:rsidR="0099145E">
        <w:rPr>
          <w:rFonts w:ascii="Times New Roman" w:hAnsi="Times New Roman"/>
          <w:szCs w:val="24"/>
        </w:rPr>
        <w:t>l</w:t>
      </w:r>
      <w:r w:rsidR="00883084">
        <w:rPr>
          <w:rFonts w:ascii="Times New Roman" w:hAnsi="Times New Roman"/>
          <w:szCs w:val="24"/>
        </w:rPr>
        <w:t xml:space="preserve"> </w:t>
      </w:r>
      <w:r w:rsidR="000335CC">
        <w:rPr>
          <w:rFonts w:ascii="Times New Roman" w:hAnsi="Times New Roman"/>
          <w:szCs w:val="24"/>
        </w:rPr>
        <w:t>4</w:t>
      </w:r>
      <w:r w:rsidR="00D72BD3">
        <w:rPr>
          <w:rFonts w:ascii="Times New Roman" w:hAnsi="Times New Roman"/>
          <w:szCs w:val="24"/>
        </w:rPr>
        <w:t>%, en sexto</w:t>
      </w:r>
      <w:r w:rsidR="00883084">
        <w:rPr>
          <w:rFonts w:ascii="Times New Roman" w:hAnsi="Times New Roman"/>
          <w:szCs w:val="24"/>
        </w:rPr>
        <w:t xml:space="preserve"> </w:t>
      </w:r>
      <w:r w:rsidR="00D72BD3">
        <w:rPr>
          <w:rFonts w:ascii="Times New Roman" w:hAnsi="Times New Roman"/>
          <w:szCs w:val="24"/>
        </w:rPr>
        <w:t>lugar la</w:t>
      </w:r>
      <w:r w:rsidR="00993CFE">
        <w:rPr>
          <w:rFonts w:ascii="Times New Roman" w:hAnsi="Times New Roman"/>
          <w:szCs w:val="24"/>
        </w:rPr>
        <w:t>s</w:t>
      </w:r>
      <w:r w:rsidR="00D72BD3">
        <w:rPr>
          <w:rFonts w:ascii="Times New Roman" w:hAnsi="Times New Roman"/>
          <w:szCs w:val="24"/>
        </w:rPr>
        <w:t xml:space="preserve"> localidad</w:t>
      </w:r>
      <w:r w:rsidR="00993CFE">
        <w:rPr>
          <w:rFonts w:ascii="Times New Roman" w:hAnsi="Times New Roman"/>
          <w:szCs w:val="24"/>
        </w:rPr>
        <w:t xml:space="preserve">es </w:t>
      </w:r>
      <w:r w:rsidR="002A287D">
        <w:rPr>
          <w:rFonts w:ascii="Times New Roman" w:hAnsi="Times New Roman"/>
          <w:szCs w:val="24"/>
        </w:rPr>
        <w:t>San Cristóbal, Ciudad Bolívar, Antonio Nariño y Teusaquillo con un porcentaje del 1</w:t>
      </w:r>
      <w:r w:rsidR="0099145E">
        <w:rPr>
          <w:rFonts w:ascii="Times New Roman" w:hAnsi="Times New Roman"/>
          <w:szCs w:val="24"/>
        </w:rPr>
        <w:t>%</w:t>
      </w:r>
      <w:r w:rsidR="002A287D">
        <w:rPr>
          <w:rFonts w:ascii="Times New Roman" w:hAnsi="Times New Roman"/>
          <w:szCs w:val="24"/>
        </w:rPr>
        <w:t>, en séptimo lugar las localidades Fontibón y Chapinero con un porcentaje del 2%, y en último Santa Fe, Candelaria y Barrios Unidos con un porcentaje del 0%.</w:t>
      </w:r>
    </w:p>
    <w:p w14:paraId="46BE85E9" w14:textId="77777777" w:rsidR="00DC3931" w:rsidRDefault="00DC3931" w:rsidP="00416A46">
      <w:pPr>
        <w:spacing w:line="240" w:lineRule="atLeast"/>
        <w:contextualSpacing/>
        <w:jc w:val="both"/>
        <w:rPr>
          <w:rFonts w:ascii="Times New Roman" w:hAnsi="Times New Roman"/>
          <w:szCs w:val="24"/>
        </w:rPr>
      </w:pPr>
    </w:p>
    <w:p w14:paraId="2F65090B" w14:textId="42953788" w:rsidR="003C2CD6" w:rsidRDefault="00730185" w:rsidP="00416A46">
      <w:pPr>
        <w:spacing w:line="240" w:lineRule="atLeast"/>
        <w:contextualSpacing/>
        <w:jc w:val="both"/>
        <w:rPr>
          <w:rFonts w:ascii="Times New Roman" w:hAnsi="Times New Roman"/>
          <w:b/>
          <w:szCs w:val="24"/>
        </w:rPr>
      </w:pPr>
      <w:r>
        <w:rPr>
          <w:rFonts w:ascii="Times New Roman" w:hAnsi="Times New Roman"/>
          <w:b/>
          <w:szCs w:val="24"/>
        </w:rPr>
        <w:t>10</w:t>
      </w:r>
      <w:r w:rsidR="003C2CD6" w:rsidRPr="003C2CD6">
        <w:rPr>
          <w:rFonts w:ascii="Times New Roman" w:hAnsi="Times New Roman"/>
          <w:b/>
          <w:szCs w:val="24"/>
        </w:rPr>
        <w:t>.- PARTICIPACIÓN POR ESTRATO Y TIPO PETICIONARIO</w:t>
      </w:r>
    </w:p>
    <w:p w14:paraId="5218A7C3" w14:textId="77777777" w:rsidR="003C2CD6" w:rsidRDefault="003C2CD6" w:rsidP="00416A46">
      <w:pPr>
        <w:spacing w:line="240" w:lineRule="atLeast"/>
        <w:contextualSpacing/>
        <w:jc w:val="both"/>
        <w:rPr>
          <w:rFonts w:ascii="Times New Roman" w:hAnsi="Times New Roman"/>
          <w:b/>
          <w:szCs w:val="24"/>
        </w:rPr>
      </w:pPr>
    </w:p>
    <w:p w14:paraId="16E8C998" w14:textId="455E8A54" w:rsidR="003C2CD6" w:rsidRPr="00DA0D09" w:rsidRDefault="003B6099" w:rsidP="00491B5E">
      <w:pPr>
        <w:spacing w:line="240" w:lineRule="atLeast"/>
        <w:contextualSpacing/>
        <w:jc w:val="center"/>
        <w:rPr>
          <w:rFonts w:ascii="Times New Roman" w:hAnsi="Times New Roman"/>
          <w:szCs w:val="24"/>
        </w:rPr>
      </w:pPr>
      <w:r>
        <w:rPr>
          <w:noProof/>
          <w:lang w:val="es-ES" w:eastAsia="es-ES"/>
        </w:rPr>
        <w:drawing>
          <wp:inline distT="0" distB="0" distL="0" distR="0" wp14:anchorId="56ED9E58" wp14:editId="6050D3D4">
            <wp:extent cx="4572000" cy="2743200"/>
            <wp:effectExtent l="0" t="0" r="0" b="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234C649" w14:textId="77777777" w:rsidR="00730185" w:rsidRDefault="00730185" w:rsidP="00491B5E">
      <w:pPr>
        <w:spacing w:line="240" w:lineRule="atLeast"/>
        <w:contextualSpacing/>
        <w:jc w:val="center"/>
        <w:rPr>
          <w:rFonts w:ascii="Times New Roman" w:hAnsi="Times New Roman"/>
          <w:szCs w:val="24"/>
        </w:rPr>
      </w:pPr>
    </w:p>
    <w:tbl>
      <w:tblPr>
        <w:tblW w:w="5500" w:type="dxa"/>
        <w:jc w:val="center"/>
        <w:tblCellMar>
          <w:left w:w="70" w:type="dxa"/>
          <w:right w:w="70" w:type="dxa"/>
        </w:tblCellMar>
        <w:tblLook w:val="04A0" w:firstRow="1" w:lastRow="0" w:firstColumn="1" w:lastColumn="0" w:noHBand="0" w:noVBand="1"/>
      </w:tblPr>
      <w:tblGrid>
        <w:gridCol w:w="1600"/>
        <w:gridCol w:w="2700"/>
        <w:gridCol w:w="1200"/>
      </w:tblGrid>
      <w:tr w:rsidR="003B6099" w:rsidRPr="003B6099" w14:paraId="59C8E011" w14:textId="77777777" w:rsidTr="003B6099">
        <w:trPr>
          <w:trHeight w:val="300"/>
          <w:jc w:val="center"/>
        </w:trPr>
        <w:tc>
          <w:tcPr>
            <w:tcW w:w="1600" w:type="dxa"/>
            <w:tcBorders>
              <w:top w:val="nil"/>
              <w:left w:val="nil"/>
              <w:bottom w:val="single" w:sz="4" w:space="0" w:color="9BC2E6"/>
              <w:right w:val="nil"/>
            </w:tcBorders>
            <w:shd w:val="clear" w:color="DDEBF7" w:fill="DDEBF7"/>
            <w:noWrap/>
            <w:vAlign w:val="bottom"/>
            <w:hideMark/>
          </w:tcPr>
          <w:p w14:paraId="20336670" w14:textId="77777777" w:rsidR="003B6099" w:rsidRPr="003B6099" w:rsidRDefault="003B6099" w:rsidP="003B6099">
            <w:pPr>
              <w:spacing w:after="0" w:line="240" w:lineRule="auto"/>
              <w:rPr>
                <w:rFonts w:eastAsia="Times New Roman" w:cs="Calibri"/>
                <w:b/>
                <w:bCs/>
                <w:color w:val="000000"/>
                <w:lang w:val="es-ES" w:eastAsia="es-ES"/>
              </w:rPr>
            </w:pPr>
            <w:r w:rsidRPr="003B6099">
              <w:rPr>
                <w:rFonts w:eastAsia="Times New Roman" w:cs="Calibri"/>
                <w:b/>
                <w:bCs/>
                <w:color w:val="000000"/>
                <w:lang w:val="es-ES" w:eastAsia="es-ES"/>
              </w:rPr>
              <w:t>Etiquetas de fila</w:t>
            </w:r>
          </w:p>
        </w:tc>
        <w:tc>
          <w:tcPr>
            <w:tcW w:w="2700" w:type="dxa"/>
            <w:tcBorders>
              <w:top w:val="nil"/>
              <w:left w:val="nil"/>
              <w:bottom w:val="single" w:sz="4" w:space="0" w:color="9BC2E6"/>
              <w:right w:val="nil"/>
            </w:tcBorders>
            <w:shd w:val="clear" w:color="DDEBF7" w:fill="DDEBF7"/>
            <w:noWrap/>
            <w:vAlign w:val="bottom"/>
            <w:hideMark/>
          </w:tcPr>
          <w:p w14:paraId="6EED9673" w14:textId="77777777" w:rsidR="003B6099" w:rsidRPr="003B6099" w:rsidRDefault="003B6099" w:rsidP="003B6099">
            <w:pPr>
              <w:spacing w:after="0" w:line="240" w:lineRule="auto"/>
              <w:rPr>
                <w:rFonts w:eastAsia="Times New Roman" w:cs="Calibri"/>
                <w:b/>
                <w:bCs/>
                <w:color w:val="000000"/>
                <w:lang w:val="es-ES" w:eastAsia="es-ES"/>
              </w:rPr>
            </w:pPr>
            <w:r w:rsidRPr="003B6099">
              <w:rPr>
                <w:rFonts w:eastAsia="Times New Roman" w:cs="Calibri"/>
                <w:b/>
                <w:bCs/>
                <w:color w:val="000000"/>
                <w:lang w:val="es-ES" w:eastAsia="es-ES"/>
              </w:rPr>
              <w:t>Cuenta de Numero petición</w:t>
            </w:r>
          </w:p>
        </w:tc>
        <w:tc>
          <w:tcPr>
            <w:tcW w:w="1200" w:type="dxa"/>
            <w:tcBorders>
              <w:top w:val="nil"/>
              <w:left w:val="nil"/>
              <w:bottom w:val="nil"/>
              <w:right w:val="nil"/>
            </w:tcBorders>
            <w:shd w:val="clear" w:color="DDEBF7" w:fill="DDEBF7"/>
            <w:noWrap/>
            <w:vAlign w:val="bottom"/>
            <w:hideMark/>
          </w:tcPr>
          <w:p w14:paraId="2BB1A9B9" w14:textId="77777777" w:rsidR="003B6099" w:rsidRPr="003B6099" w:rsidRDefault="003B6099" w:rsidP="003B6099">
            <w:pPr>
              <w:spacing w:after="0" w:line="240" w:lineRule="auto"/>
              <w:rPr>
                <w:rFonts w:eastAsia="Times New Roman" w:cs="Calibri"/>
                <w:b/>
                <w:bCs/>
                <w:color w:val="000000"/>
                <w:lang w:val="es-ES" w:eastAsia="es-ES"/>
              </w:rPr>
            </w:pPr>
            <w:r w:rsidRPr="003B6099">
              <w:rPr>
                <w:rFonts w:eastAsia="Times New Roman" w:cs="Calibri"/>
                <w:b/>
                <w:bCs/>
                <w:color w:val="000000"/>
                <w:lang w:val="es-ES" w:eastAsia="es-ES"/>
              </w:rPr>
              <w:t>%</w:t>
            </w:r>
          </w:p>
        </w:tc>
      </w:tr>
      <w:tr w:rsidR="003B6099" w:rsidRPr="003B6099" w14:paraId="27A66E6B" w14:textId="77777777" w:rsidTr="003B6099">
        <w:trPr>
          <w:trHeight w:val="300"/>
          <w:jc w:val="center"/>
        </w:trPr>
        <w:tc>
          <w:tcPr>
            <w:tcW w:w="1600" w:type="dxa"/>
            <w:tcBorders>
              <w:top w:val="nil"/>
              <w:left w:val="nil"/>
              <w:bottom w:val="nil"/>
              <w:right w:val="nil"/>
            </w:tcBorders>
            <w:shd w:val="clear" w:color="auto" w:fill="auto"/>
            <w:noWrap/>
            <w:vAlign w:val="bottom"/>
            <w:hideMark/>
          </w:tcPr>
          <w:p w14:paraId="0A48DF6B" w14:textId="77777777" w:rsidR="003B6099" w:rsidRPr="003B6099" w:rsidRDefault="003B6099" w:rsidP="003B6099">
            <w:pPr>
              <w:spacing w:after="0" w:line="240" w:lineRule="auto"/>
              <w:rPr>
                <w:rFonts w:eastAsia="Times New Roman" w:cs="Calibri"/>
                <w:color w:val="000000"/>
                <w:lang w:val="es-ES" w:eastAsia="es-ES"/>
              </w:rPr>
            </w:pPr>
            <w:r w:rsidRPr="003B6099">
              <w:rPr>
                <w:rFonts w:eastAsia="Times New Roman" w:cs="Calibri"/>
                <w:color w:val="000000"/>
                <w:lang w:val="es-ES" w:eastAsia="es-ES"/>
              </w:rPr>
              <w:t>1</w:t>
            </w:r>
          </w:p>
        </w:tc>
        <w:tc>
          <w:tcPr>
            <w:tcW w:w="2700" w:type="dxa"/>
            <w:tcBorders>
              <w:top w:val="nil"/>
              <w:left w:val="nil"/>
              <w:bottom w:val="nil"/>
              <w:right w:val="nil"/>
            </w:tcBorders>
            <w:shd w:val="clear" w:color="auto" w:fill="auto"/>
            <w:noWrap/>
            <w:vAlign w:val="bottom"/>
            <w:hideMark/>
          </w:tcPr>
          <w:p w14:paraId="28AFCD49" w14:textId="77777777" w:rsidR="003B6099" w:rsidRPr="003B6099" w:rsidRDefault="003B6099" w:rsidP="003B6099">
            <w:pPr>
              <w:spacing w:after="0" w:line="240" w:lineRule="auto"/>
              <w:jc w:val="right"/>
              <w:rPr>
                <w:rFonts w:eastAsia="Times New Roman" w:cs="Calibri"/>
                <w:color w:val="000000"/>
                <w:lang w:val="es-ES" w:eastAsia="es-ES"/>
              </w:rPr>
            </w:pPr>
            <w:r w:rsidRPr="003B6099">
              <w:rPr>
                <w:rFonts w:eastAsia="Times New Roman" w:cs="Calibri"/>
                <w:color w:val="000000"/>
                <w:lang w:val="es-ES" w:eastAsia="es-ES"/>
              </w:rPr>
              <w:t>2</w:t>
            </w:r>
          </w:p>
        </w:tc>
        <w:tc>
          <w:tcPr>
            <w:tcW w:w="1200" w:type="dxa"/>
            <w:tcBorders>
              <w:top w:val="nil"/>
              <w:left w:val="nil"/>
              <w:bottom w:val="nil"/>
              <w:right w:val="nil"/>
            </w:tcBorders>
            <w:shd w:val="clear" w:color="auto" w:fill="auto"/>
            <w:noWrap/>
            <w:vAlign w:val="bottom"/>
            <w:hideMark/>
          </w:tcPr>
          <w:p w14:paraId="7B6332F2" w14:textId="77777777" w:rsidR="003B6099" w:rsidRPr="003B6099" w:rsidRDefault="003B6099" w:rsidP="003B6099">
            <w:pPr>
              <w:spacing w:after="0" w:line="240" w:lineRule="auto"/>
              <w:jc w:val="right"/>
              <w:rPr>
                <w:rFonts w:eastAsia="Times New Roman" w:cs="Calibri"/>
                <w:color w:val="000000"/>
                <w:lang w:val="es-ES" w:eastAsia="es-ES"/>
              </w:rPr>
            </w:pPr>
            <w:r w:rsidRPr="003B6099">
              <w:rPr>
                <w:rFonts w:eastAsia="Times New Roman" w:cs="Calibri"/>
                <w:color w:val="000000"/>
                <w:lang w:val="es-ES" w:eastAsia="es-ES"/>
              </w:rPr>
              <w:t>1%</w:t>
            </w:r>
          </w:p>
        </w:tc>
      </w:tr>
      <w:tr w:rsidR="003B6099" w:rsidRPr="003B6099" w14:paraId="3611F4DF" w14:textId="77777777" w:rsidTr="003B6099">
        <w:trPr>
          <w:trHeight w:val="300"/>
          <w:jc w:val="center"/>
        </w:trPr>
        <w:tc>
          <w:tcPr>
            <w:tcW w:w="1600" w:type="dxa"/>
            <w:tcBorders>
              <w:top w:val="nil"/>
              <w:left w:val="nil"/>
              <w:bottom w:val="nil"/>
              <w:right w:val="nil"/>
            </w:tcBorders>
            <w:shd w:val="clear" w:color="auto" w:fill="auto"/>
            <w:noWrap/>
            <w:vAlign w:val="bottom"/>
            <w:hideMark/>
          </w:tcPr>
          <w:p w14:paraId="36E6C621" w14:textId="77777777" w:rsidR="003B6099" w:rsidRPr="003B6099" w:rsidRDefault="003B6099" w:rsidP="003B6099">
            <w:pPr>
              <w:spacing w:after="0" w:line="240" w:lineRule="auto"/>
              <w:rPr>
                <w:rFonts w:eastAsia="Times New Roman" w:cs="Calibri"/>
                <w:color w:val="000000"/>
                <w:lang w:val="es-ES" w:eastAsia="es-ES"/>
              </w:rPr>
            </w:pPr>
            <w:r w:rsidRPr="003B6099">
              <w:rPr>
                <w:rFonts w:eastAsia="Times New Roman" w:cs="Calibri"/>
                <w:color w:val="000000"/>
                <w:lang w:val="es-ES" w:eastAsia="es-ES"/>
              </w:rPr>
              <w:t>2</w:t>
            </w:r>
          </w:p>
        </w:tc>
        <w:tc>
          <w:tcPr>
            <w:tcW w:w="2700" w:type="dxa"/>
            <w:tcBorders>
              <w:top w:val="nil"/>
              <w:left w:val="nil"/>
              <w:bottom w:val="nil"/>
              <w:right w:val="nil"/>
            </w:tcBorders>
            <w:shd w:val="clear" w:color="auto" w:fill="auto"/>
            <w:noWrap/>
            <w:vAlign w:val="bottom"/>
            <w:hideMark/>
          </w:tcPr>
          <w:p w14:paraId="4E4BAFDC" w14:textId="77777777" w:rsidR="003B6099" w:rsidRPr="003B6099" w:rsidRDefault="003B6099" w:rsidP="003B6099">
            <w:pPr>
              <w:spacing w:after="0" w:line="240" w:lineRule="auto"/>
              <w:jc w:val="right"/>
              <w:rPr>
                <w:rFonts w:eastAsia="Times New Roman" w:cs="Calibri"/>
                <w:color w:val="000000"/>
                <w:lang w:val="es-ES" w:eastAsia="es-ES"/>
              </w:rPr>
            </w:pPr>
            <w:r w:rsidRPr="003B6099">
              <w:rPr>
                <w:rFonts w:eastAsia="Times New Roman" w:cs="Calibri"/>
                <w:color w:val="000000"/>
                <w:lang w:val="es-ES" w:eastAsia="es-ES"/>
              </w:rPr>
              <w:t>30</w:t>
            </w:r>
          </w:p>
        </w:tc>
        <w:tc>
          <w:tcPr>
            <w:tcW w:w="1200" w:type="dxa"/>
            <w:tcBorders>
              <w:top w:val="nil"/>
              <w:left w:val="nil"/>
              <w:bottom w:val="nil"/>
              <w:right w:val="nil"/>
            </w:tcBorders>
            <w:shd w:val="clear" w:color="auto" w:fill="auto"/>
            <w:noWrap/>
            <w:vAlign w:val="bottom"/>
            <w:hideMark/>
          </w:tcPr>
          <w:p w14:paraId="48A67CE3" w14:textId="77777777" w:rsidR="003B6099" w:rsidRPr="003B6099" w:rsidRDefault="003B6099" w:rsidP="003B6099">
            <w:pPr>
              <w:spacing w:after="0" w:line="240" w:lineRule="auto"/>
              <w:jc w:val="right"/>
              <w:rPr>
                <w:rFonts w:eastAsia="Times New Roman" w:cs="Calibri"/>
                <w:color w:val="000000"/>
                <w:lang w:val="es-ES" w:eastAsia="es-ES"/>
              </w:rPr>
            </w:pPr>
            <w:r w:rsidRPr="003B6099">
              <w:rPr>
                <w:rFonts w:eastAsia="Times New Roman" w:cs="Calibri"/>
                <w:color w:val="000000"/>
                <w:lang w:val="es-ES" w:eastAsia="es-ES"/>
              </w:rPr>
              <w:t>12%</w:t>
            </w:r>
          </w:p>
        </w:tc>
      </w:tr>
      <w:tr w:rsidR="003B6099" w:rsidRPr="003B6099" w14:paraId="61909967" w14:textId="77777777" w:rsidTr="003B6099">
        <w:trPr>
          <w:trHeight w:val="300"/>
          <w:jc w:val="center"/>
        </w:trPr>
        <w:tc>
          <w:tcPr>
            <w:tcW w:w="1600" w:type="dxa"/>
            <w:tcBorders>
              <w:top w:val="nil"/>
              <w:left w:val="nil"/>
              <w:bottom w:val="nil"/>
              <w:right w:val="nil"/>
            </w:tcBorders>
            <w:shd w:val="clear" w:color="auto" w:fill="auto"/>
            <w:noWrap/>
            <w:vAlign w:val="bottom"/>
            <w:hideMark/>
          </w:tcPr>
          <w:p w14:paraId="69EBD1C5" w14:textId="77777777" w:rsidR="003B6099" w:rsidRPr="003B6099" w:rsidRDefault="003B6099" w:rsidP="003B6099">
            <w:pPr>
              <w:spacing w:after="0" w:line="240" w:lineRule="auto"/>
              <w:rPr>
                <w:rFonts w:eastAsia="Times New Roman" w:cs="Calibri"/>
                <w:color w:val="000000"/>
                <w:lang w:val="es-ES" w:eastAsia="es-ES"/>
              </w:rPr>
            </w:pPr>
            <w:r w:rsidRPr="003B6099">
              <w:rPr>
                <w:rFonts w:eastAsia="Times New Roman" w:cs="Calibri"/>
                <w:color w:val="000000"/>
                <w:lang w:val="es-ES" w:eastAsia="es-ES"/>
              </w:rPr>
              <w:t>3</w:t>
            </w:r>
          </w:p>
        </w:tc>
        <w:tc>
          <w:tcPr>
            <w:tcW w:w="2700" w:type="dxa"/>
            <w:tcBorders>
              <w:top w:val="nil"/>
              <w:left w:val="nil"/>
              <w:bottom w:val="nil"/>
              <w:right w:val="nil"/>
            </w:tcBorders>
            <w:shd w:val="clear" w:color="auto" w:fill="auto"/>
            <w:noWrap/>
            <w:vAlign w:val="bottom"/>
            <w:hideMark/>
          </w:tcPr>
          <w:p w14:paraId="16DB6CB4" w14:textId="77777777" w:rsidR="003B6099" w:rsidRPr="003B6099" w:rsidRDefault="003B6099" w:rsidP="003B6099">
            <w:pPr>
              <w:spacing w:after="0" w:line="240" w:lineRule="auto"/>
              <w:jc w:val="right"/>
              <w:rPr>
                <w:rFonts w:eastAsia="Times New Roman" w:cs="Calibri"/>
                <w:color w:val="000000"/>
                <w:lang w:val="es-ES" w:eastAsia="es-ES"/>
              </w:rPr>
            </w:pPr>
            <w:r w:rsidRPr="003B6099">
              <w:rPr>
                <w:rFonts w:eastAsia="Times New Roman" w:cs="Calibri"/>
                <w:color w:val="000000"/>
                <w:lang w:val="es-ES" w:eastAsia="es-ES"/>
              </w:rPr>
              <w:t>50</w:t>
            </w:r>
          </w:p>
        </w:tc>
        <w:tc>
          <w:tcPr>
            <w:tcW w:w="1200" w:type="dxa"/>
            <w:tcBorders>
              <w:top w:val="nil"/>
              <w:left w:val="nil"/>
              <w:bottom w:val="nil"/>
              <w:right w:val="nil"/>
            </w:tcBorders>
            <w:shd w:val="clear" w:color="auto" w:fill="auto"/>
            <w:noWrap/>
            <w:vAlign w:val="bottom"/>
            <w:hideMark/>
          </w:tcPr>
          <w:p w14:paraId="7AE5EBB6" w14:textId="77777777" w:rsidR="003B6099" w:rsidRPr="003B6099" w:rsidRDefault="003B6099" w:rsidP="003B6099">
            <w:pPr>
              <w:spacing w:after="0" w:line="240" w:lineRule="auto"/>
              <w:jc w:val="right"/>
              <w:rPr>
                <w:rFonts w:eastAsia="Times New Roman" w:cs="Calibri"/>
                <w:color w:val="000000"/>
                <w:lang w:val="es-ES" w:eastAsia="es-ES"/>
              </w:rPr>
            </w:pPr>
            <w:r w:rsidRPr="003B6099">
              <w:rPr>
                <w:rFonts w:eastAsia="Times New Roman" w:cs="Calibri"/>
                <w:color w:val="000000"/>
                <w:lang w:val="es-ES" w:eastAsia="es-ES"/>
              </w:rPr>
              <w:t>21%</w:t>
            </w:r>
          </w:p>
        </w:tc>
      </w:tr>
      <w:tr w:rsidR="003B6099" w:rsidRPr="003B6099" w14:paraId="5F4980F9" w14:textId="77777777" w:rsidTr="003B6099">
        <w:trPr>
          <w:trHeight w:val="300"/>
          <w:jc w:val="center"/>
        </w:trPr>
        <w:tc>
          <w:tcPr>
            <w:tcW w:w="1600" w:type="dxa"/>
            <w:tcBorders>
              <w:top w:val="nil"/>
              <w:left w:val="nil"/>
              <w:bottom w:val="nil"/>
              <w:right w:val="nil"/>
            </w:tcBorders>
            <w:shd w:val="clear" w:color="auto" w:fill="auto"/>
            <w:noWrap/>
            <w:vAlign w:val="bottom"/>
            <w:hideMark/>
          </w:tcPr>
          <w:p w14:paraId="035A0107" w14:textId="77777777" w:rsidR="003B6099" w:rsidRPr="003B6099" w:rsidRDefault="003B6099" w:rsidP="003B6099">
            <w:pPr>
              <w:spacing w:after="0" w:line="240" w:lineRule="auto"/>
              <w:rPr>
                <w:rFonts w:eastAsia="Times New Roman" w:cs="Calibri"/>
                <w:color w:val="000000"/>
                <w:lang w:val="es-ES" w:eastAsia="es-ES"/>
              </w:rPr>
            </w:pPr>
            <w:r w:rsidRPr="003B6099">
              <w:rPr>
                <w:rFonts w:eastAsia="Times New Roman" w:cs="Calibri"/>
                <w:color w:val="000000"/>
                <w:lang w:val="es-ES" w:eastAsia="es-ES"/>
              </w:rPr>
              <w:t>4</w:t>
            </w:r>
          </w:p>
        </w:tc>
        <w:tc>
          <w:tcPr>
            <w:tcW w:w="2700" w:type="dxa"/>
            <w:tcBorders>
              <w:top w:val="nil"/>
              <w:left w:val="nil"/>
              <w:bottom w:val="nil"/>
              <w:right w:val="nil"/>
            </w:tcBorders>
            <w:shd w:val="clear" w:color="auto" w:fill="auto"/>
            <w:noWrap/>
            <w:vAlign w:val="bottom"/>
            <w:hideMark/>
          </w:tcPr>
          <w:p w14:paraId="2EE61FA4" w14:textId="77777777" w:rsidR="003B6099" w:rsidRPr="003B6099" w:rsidRDefault="003B6099" w:rsidP="003B6099">
            <w:pPr>
              <w:spacing w:after="0" w:line="240" w:lineRule="auto"/>
              <w:jc w:val="right"/>
              <w:rPr>
                <w:rFonts w:eastAsia="Times New Roman" w:cs="Calibri"/>
                <w:color w:val="000000"/>
                <w:lang w:val="es-ES" w:eastAsia="es-ES"/>
              </w:rPr>
            </w:pPr>
            <w:r w:rsidRPr="003B6099">
              <w:rPr>
                <w:rFonts w:eastAsia="Times New Roman" w:cs="Calibri"/>
                <w:color w:val="000000"/>
                <w:lang w:val="es-ES" w:eastAsia="es-ES"/>
              </w:rPr>
              <w:t>20</w:t>
            </w:r>
          </w:p>
        </w:tc>
        <w:tc>
          <w:tcPr>
            <w:tcW w:w="1200" w:type="dxa"/>
            <w:tcBorders>
              <w:top w:val="nil"/>
              <w:left w:val="nil"/>
              <w:bottom w:val="nil"/>
              <w:right w:val="nil"/>
            </w:tcBorders>
            <w:shd w:val="clear" w:color="auto" w:fill="auto"/>
            <w:noWrap/>
            <w:vAlign w:val="bottom"/>
            <w:hideMark/>
          </w:tcPr>
          <w:p w14:paraId="4D58B5F6" w14:textId="77777777" w:rsidR="003B6099" w:rsidRPr="003B6099" w:rsidRDefault="003B6099" w:rsidP="003B6099">
            <w:pPr>
              <w:spacing w:after="0" w:line="240" w:lineRule="auto"/>
              <w:jc w:val="right"/>
              <w:rPr>
                <w:rFonts w:eastAsia="Times New Roman" w:cs="Calibri"/>
                <w:color w:val="000000"/>
                <w:lang w:val="es-ES" w:eastAsia="es-ES"/>
              </w:rPr>
            </w:pPr>
            <w:r w:rsidRPr="003B6099">
              <w:rPr>
                <w:rFonts w:eastAsia="Times New Roman" w:cs="Calibri"/>
                <w:color w:val="000000"/>
                <w:lang w:val="es-ES" w:eastAsia="es-ES"/>
              </w:rPr>
              <w:t>8%</w:t>
            </w:r>
          </w:p>
        </w:tc>
      </w:tr>
      <w:tr w:rsidR="003B6099" w:rsidRPr="003B6099" w14:paraId="1B4F3325" w14:textId="77777777" w:rsidTr="003B6099">
        <w:trPr>
          <w:trHeight w:val="300"/>
          <w:jc w:val="center"/>
        </w:trPr>
        <w:tc>
          <w:tcPr>
            <w:tcW w:w="1600" w:type="dxa"/>
            <w:tcBorders>
              <w:top w:val="nil"/>
              <w:left w:val="nil"/>
              <w:bottom w:val="nil"/>
              <w:right w:val="nil"/>
            </w:tcBorders>
            <w:shd w:val="clear" w:color="auto" w:fill="auto"/>
            <w:noWrap/>
            <w:vAlign w:val="bottom"/>
            <w:hideMark/>
          </w:tcPr>
          <w:p w14:paraId="21E5ABCC" w14:textId="77777777" w:rsidR="003B6099" w:rsidRPr="003B6099" w:rsidRDefault="003B6099" w:rsidP="003B6099">
            <w:pPr>
              <w:spacing w:after="0" w:line="240" w:lineRule="auto"/>
              <w:rPr>
                <w:rFonts w:eastAsia="Times New Roman" w:cs="Calibri"/>
                <w:color w:val="000000"/>
                <w:lang w:val="es-ES" w:eastAsia="es-ES"/>
              </w:rPr>
            </w:pPr>
            <w:r w:rsidRPr="003B6099">
              <w:rPr>
                <w:rFonts w:eastAsia="Times New Roman" w:cs="Calibri"/>
                <w:color w:val="000000"/>
                <w:lang w:val="es-ES" w:eastAsia="es-ES"/>
              </w:rPr>
              <w:t>5</w:t>
            </w:r>
          </w:p>
        </w:tc>
        <w:tc>
          <w:tcPr>
            <w:tcW w:w="2700" w:type="dxa"/>
            <w:tcBorders>
              <w:top w:val="nil"/>
              <w:left w:val="nil"/>
              <w:bottom w:val="nil"/>
              <w:right w:val="nil"/>
            </w:tcBorders>
            <w:shd w:val="clear" w:color="auto" w:fill="auto"/>
            <w:noWrap/>
            <w:vAlign w:val="bottom"/>
            <w:hideMark/>
          </w:tcPr>
          <w:p w14:paraId="02FC74B3" w14:textId="77777777" w:rsidR="003B6099" w:rsidRPr="003B6099" w:rsidRDefault="003B6099" w:rsidP="003B6099">
            <w:pPr>
              <w:spacing w:after="0" w:line="240" w:lineRule="auto"/>
              <w:jc w:val="right"/>
              <w:rPr>
                <w:rFonts w:eastAsia="Times New Roman" w:cs="Calibri"/>
                <w:color w:val="000000"/>
                <w:lang w:val="es-ES" w:eastAsia="es-ES"/>
              </w:rPr>
            </w:pPr>
            <w:r w:rsidRPr="003B6099">
              <w:rPr>
                <w:rFonts w:eastAsia="Times New Roman" w:cs="Calibri"/>
                <w:color w:val="000000"/>
                <w:lang w:val="es-ES" w:eastAsia="es-ES"/>
              </w:rPr>
              <w:t>14</w:t>
            </w:r>
          </w:p>
        </w:tc>
        <w:tc>
          <w:tcPr>
            <w:tcW w:w="1200" w:type="dxa"/>
            <w:tcBorders>
              <w:top w:val="nil"/>
              <w:left w:val="nil"/>
              <w:bottom w:val="nil"/>
              <w:right w:val="nil"/>
            </w:tcBorders>
            <w:shd w:val="clear" w:color="auto" w:fill="auto"/>
            <w:noWrap/>
            <w:vAlign w:val="bottom"/>
            <w:hideMark/>
          </w:tcPr>
          <w:p w14:paraId="2A15A45C" w14:textId="77777777" w:rsidR="003B6099" w:rsidRPr="003B6099" w:rsidRDefault="003B6099" w:rsidP="003B6099">
            <w:pPr>
              <w:spacing w:after="0" w:line="240" w:lineRule="auto"/>
              <w:jc w:val="right"/>
              <w:rPr>
                <w:rFonts w:eastAsia="Times New Roman" w:cs="Calibri"/>
                <w:color w:val="000000"/>
                <w:lang w:val="es-ES" w:eastAsia="es-ES"/>
              </w:rPr>
            </w:pPr>
            <w:r w:rsidRPr="003B6099">
              <w:rPr>
                <w:rFonts w:eastAsia="Times New Roman" w:cs="Calibri"/>
                <w:color w:val="000000"/>
                <w:lang w:val="es-ES" w:eastAsia="es-ES"/>
              </w:rPr>
              <w:t>6%</w:t>
            </w:r>
          </w:p>
        </w:tc>
      </w:tr>
      <w:tr w:rsidR="003B6099" w:rsidRPr="003B6099" w14:paraId="25124A5B" w14:textId="77777777" w:rsidTr="003B6099">
        <w:trPr>
          <w:trHeight w:val="300"/>
          <w:jc w:val="center"/>
        </w:trPr>
        <w:tc>
          <w:tcPr>
            <w:tcW w:w="1600" w:type="dxa"/>
            <w:tcBorders>
              <w:top w:val="nil"/>
              <w:left w:val="nil"/>
              <w:bottom w:val="nil"/>
              <w:right w:val="nil"/>
            </w:tcBorders>
            <w:shd w:val="clear" w:color="auto" w:fill="auto"/>
            <w:noWrap/>
            <w:vAlign w:val="bottom"/>
            <w:hideMark/>
          </w:tcPr>
          <w:p w14:paraId="4869D521" w14:textId="77777777" w:rsidR="003B6099" w:rsidRPr="003B6099" w:rsidRDefault="003B6099" w:rsidP="003B6099">
            <w:pPr>
              <w:spacing w:after="0" w:line="240" w:lineRule="auto"/>
              <w:rPr>
                <w:rFonts w:eastAsia="Times New Roman" w:cs="Calibri"/>
                <w:color w:val="000000"/>
                <w:lang w:val="es-ES" w:eastAsia="es-ES"/>
              </w:rPr>
            </w:pPr>
            <w:r w:rsidRPr="003B6099">
              <w:rPr>
                <w:rFonts w:eastAsia="Times New Roman" w:cs="Calibri"/>
                <w:color w:val="000000"/>
                <w:lang w:val="es-ES" w:eastAsia="es-ES"/>
              </w:rPr>
              <w:t>6</w:t>
            </w:r>
          </w:p>
        </w:tc>
        <w:tc>
          <w:tcPr>
            <w:tcW w:w="2700" w:type="dxa"/>
            <w:tcBorders>
              <w:top w:val="nil"/>
              <w:left w:val="nil"/>
              <w:bottom w:val="nil"/>
              <w:right w:val="nil"/>
            </w:tcBorders>
            <w:shd w:val="clear" w:color="auto" w:fill="auto"/>
            <w:noWrap/>
            <w:vAlign w:val="bottom"/>
            <w:hideMark/>
          </w:tcPr>
          <w:p w14:paraId="1F221FCB" w14:textId="77777777" w:rsidR="003B6099" w:rsidRPr="003B6099" w:rsidRDefault="003B6099" w:rsidP="003B6099">
            <w:pPr>
              <w:spacing w:after="0" w:line="240" w:lineRule="auto"/>
              <w:jc w:val="right"/>
              <w:rPr>
                <w:rFonts w:eastAsia="Times New Roman" w:cs="Calibri"/>
                <w:color w:val="000000"/>
                <w:lang w:val="es-ES" w:eastAsia="es-ES"/>
              </w:rPr>
            </w:pPr>
            <w:r w:rsidRPr="003B6099">
              <w:rPr>
                <w:rFonts w:eastAsia="Times New Roman" w:cs="Calibri"/>
                <w:color w:val="000000"/>
                <w:lang w:val="es-ES" w:eastAsia="es-ES"/>
              </w:rPr>
              <w:t>1</w:t>
            </w:r>
          </w:p>
        </w:tc>
        <w:tc>
          <w:tcPr>
            <w:tcW w:w="1200" w:type="dxa"/>
            <w:tcBorders>
              <w:top w:val="nil"/>
              <w:left w:val="nil"/>
              <w:bottom w:val="nil"/>
              <w:right w:val="nil"/>
            </w:tcBorders>
            <w:shd w:val="clear" w:color="auto" w:fill="auto"/>
            <w:noWrap/>
            <w:vAlign w:val="bottom"/>
            <w:hideMark/>
          </w:tcPr>
          <w:p w14:paraId="7B2A6930" w14:textId="77777777" w:rsidR="003B6099" w:rsidRPr="003B6099" w:rsidRDefault="003B6099" w:rsidP="003B6099">
            <w:pPr>
              <w:spacing w:after="0" w:line="240" w:lineRule="auto"/>
              <w:jc w:val="right"/>
              <w:rPr>
                <w:rFonts w:eastAsia="Times New Roman" w:cs="Calibri"/>
                <w:color w:val="000000"/>
                <w:lang w:val="es-ES" w:eastAsia="es-ES"/>
              </w:rPr>
            </w:pPr>
            <w:r w:rsidRPr="003B6099">
              <w:rPr>
                <w:rFonts w:eastAsia="Times New Roman" w:cs="Calibri"/>
                <w:color w:val="000000"/>
                <w:lang w:val="es-ES" w:eastAsia="es-ES"/>
              </w:rPr>
              <w:t>0%</w:t>
            </w:r>
          </w:p>
        </w:tc>
      </w:tr>
      <w:tr w:rsidR="003B6099" w:rsidRPr="003B6099" w14:paraId="0FEB5E47" w14:textId="77777777" w:rsidTr="003B6099">
        <w:trPr>
          <w:trHeight w:val="300"/>
          <w:jc w:val="center"/>
        </w:trPr>
        <w:tc>
          <w:tcPr>
            <w:tcW w:w="1600" w:type="dxa"/>
            <w:tcBorders>
              <w:top w:val="nil"/>
              <w:left w:val="nil"/>
              <w:bottom w:val="nil"/>
              <w:right w:val="nil"/>
            </w:tcBorders>
            <w:shd w:val="clear" w:color="auto" w:fill="auto"/>
            <w:noWrap/>
            <w:vAlign w:val="bottom"/>
            <w:hideMark/>
          </w:tcPr>
          <w:p w14:paraId="49BB3889" w14:textId="77777777" w:rsidR="003B6099" w:rsidRPr="003B6099" w:rsidRDefault="003B6099" w:rsidP="003B6099">
            <w:pPr>
              <w:spacing w:after="0" w:line="240" w:lineRule="auto"/>
              <w:rPr>
                <w:rFonts w:eastAsia="Times New Roman" w:cs="Calibri"/>
                <w:color w:val="000000"/>
                <w:lang w:val="es-ES" w:eastAsia="es-ES"/>
              </w:rPr>
            </w:pPr>
            <w:r w:rsidRPr="003B6099">
              <w:rPr>
                <w:rFonts w:eastAsia="Times New Roman" w:cs="Calibri"/>
                <w:color w:val="000000"/>
                <w:lang w:val="es-ES" w:eastAsia="es-ES"/>
              </w:rPr>
              <w:t>(en blanco)</w:t>
            </w:r>
          </w:p>
        </w:tc>
        <w:tc>
          <w:tcPr>
            <w:tcW w:w="2700" w:type="dxa"/>
            <w:tcBorders>
              <w:top w:val="nil"/>
              <w:left w:val="nil"/>
              <w:bottom w:val="nil"/>
              <w:right w:val="nil"/>
            </w:tcBorders>
            <w:shd w:val="clear" w:color="auto" w:fill="auto"/>
            <w:noWrap/>
            <w:vAlign w:val="bottom"/>
            <w:hideMark/>
          </w:tcPr>
          <w:p w14:paraId="2E74B171" w14:textId="77777777" w:rsidR="003B6099" w:rsidRPr="003B6099" w:rsidRDefault="003B6099" w:rsidP="003B6099">
            <w:pPr>
              <w:spacing w:after="0" w:line="240" w:lineRule="auto"/>
              <w:jc w:val="right"/>
              <w:rPr>
                <w:rFonts w:eastAsia="Times New Roman" w:cs="Calibri"/>
                <w:color w:val="000000"/>
                <w:lang w:val="es-ES" w:eastAsia="es-ES"/>
              </w:rPr>
            </w:pPr>
            <w:r w:rsidRPr="003B6099">
              <w:rPr>
                <w:rFonts w:eastAsia="Times New Roman" w:cs="Calibri"/>
                <w:color w:val="000000"/>
                <w:lang w:val="es-ES" w:eastAsia="es-ES"/>
              </w:rPr>
              <w:t>126</w:t>
            </w:r>
          </w:p>
        </w:tc>
        <w:tc>
          <w:tcPr>
            <w:tcW w:w="1200" w:type="dxa"/>
            <w:tcBorders>
              <w:top w:val="nil"/>
              <w:left w:val="nil"/>
              <w:bottom w:val="nil"/>
              <w:right w:val="nil"/>
            </w:tcBorders>
            <w:shd w:val="clear" w:color="auto" w:fill="auto"/>
            <w:noWrap/>
            <w:vAlign w:val="bottom"/>
            <w:hideMark/>
          </w:tcPr>
          <w:p w14:paraId="4DC81571" w14:textId="77777777" w:rsidR="003B6099" w:rsidRPr="003B6099" w:rsidRDefault="003B6099" w:rsidP="003B6099">
            <w:pPr>
              <w:spacing w:after="0" w:line="240" w:lineRule="auto"/>
              <w:jc w:val="right"/>
              <w:rPr>
                <w:rFonts w:eastAsia="Times New Roman" w:cs="Calibri"/>
                <w:color w:val="000000"/>
                <w:lang w:val="es-ES" w:eastAsia="es-ES"/>
              </w:rPr>
            </w:pPr>
            <w:r w:rsidRPr="003B6099">
              <w:rPr>
                <w:rFonts w:eastAsia="Times New Roman" w:cs="Calibri"/>
                <w:color w:val="000000"/>
                <w:lang w:val="es-ES" w:eastAsia="es-ES"/>
              </w:rPr>
              <w:t>52%</w:t>
            </w:r>
          </w:p>
        </w:tc>
      </w:tr>
      <w:tr w:rsidR="003B6099" w:rsidRPr="003B6099" w14:paraId="623E17A4" w14:textId="77777777" w:rsidTr="003B6099">
        <w:trPr>
          <w:trHeight w:val="300"/>
          <w:jc w:val="center"/>
        </w:trPr>
        <w:tc>
          <w:tcPr>
            <w:tcW w:w="1600" w:type="dxa"/>
            <w:tcBorders>
              <w:top w:val="single" w:sz="4" w:space="0" w:color="9BC2E6"/>
              <w:left w:val="nil"/>
              <w:bottom w:val="nil"/>
              <w:right w:val="nil"/>
            </w:tcBorders>
            <w:shd w:val="clear" w:color="DDEBF7" w:fill="DDEBF7"/>
            <w:noWrap/>
            <w:vAlign w:val="bottom"/>
            <w:hideMark/>
          </w:tcPr>
          <w:p w14:paraId="538C958B" w14:textId="77777777" w:rsidR="003B6099" w:rsidRPr="003B6099" w:rsidRDefault="003B6099" w:rsidP="003B6099">
            <w:pPr>
              <w:spacing w:after="0" w:line="240" w:lineRule="auto"/>
              <w:rPr>
                <w:rFonts w:eastAsia="Times New Roman" w:cs="Calibri"/>
                <w:b/>
                <w:bCs/>
                <w:color w:val="000000"/>
                <w:lang w:val="es-ES" w:eastAsia="es-ES"/>
              </w:rPr>
            </w:pPr>
            <w:r w:rsidRPr="003B6099">
              <w:rPr>
                <w:rFonts w:eastAsia="Times New Roman" w:cs="Calibri"/>
                <w:b/>
                <w:bCs/>
                <w:color w:val="000000"/>
                <w:lang w:val="es-ES" w:eastAsia="es-ES"/>
              </w:rPr>
              <w:t>Total general</w:t>
            </w:r>
          </w:p>
        </w:tc>
        <w:tc>
          <w:tcPr>
            <w:tcW w:w="2700" w:type="dxa"/>
            <w:tcBorders>
              <w:top w:val="single" w:sz="4" w:space="0" w:color="9BC2E6"/>
              <w:left w:val="nil"/>
              <w:bottom w:val="nil"/>
              <w:right w:val="nil"/>
            </w:tcBorders>
            <w:shd w:val="clear" w:color="DDEBF7" w:fill="DDEBF7"/>
            <w:noWrap/>
            <w:vAlign w:val="bottom"/>
            <w:hideMark/>
          </w:tcPr>
          <w:p w14:paraId="5351E7D6" w14:textId="77777777" w:rsidR="003B6099" w:rsidRPr="003B6099" w:rsidRDefault="003B6099" w:rsidP="003B6099">
            <w:pPr>
              <w:spacing w:after="0" w:line="240" w:lineRule="auto"/>
              <w:jc w:val="right"/>
              <w:rPr>
                <w:rFonts w:eastAsia="Times New Roman" w:cs="Calibri"/>
                <w:b/>
                <w:bCs/>
                <w:color w:val="000000"/>
                <w:lang w:val="es-ES" w:eastAsia="es-ES"/>
              </w:rPr>
            </w:pPr>
            <w:r w:rsidRPr="003B6099">
              <w:rPr>
                <w:rFonts w:eastAsia="Times New Roman" w:cs="Calibri"/>
                <w:b/>
                <w:bCs/>
                <w:color w:val="000000"/>
                <w:lang w:val="es-ES" w:eastAsia="es-ES"/>
              </w:rPr>
              <w:t>243</w:t>
            </w:r>
          </w:p>
        </w:tc>
        <w:tc>
          <w:tcPr>
            <w:tcW w:w="1200" w:type="dxa"/>
            <w:tcBorders>
              <w:top w:val="single" w:sz="4" w:space="0" w:color="9BC2E6"/>
              <w:left w:val="nil"/>
              <w:bottom w:val="nil"/>
              <w:right w:val="nil"/>
            </w:tcBorders>
            <w:shd w:val="clear" w:color="DDEBF7" w:fill="DDEBF7"/>
            <w:noWrap/>
            <w:vAlign w:val="bottom"/>
            <w:hideMark/>
          </w:tcPr>
          <w:p w14:paraId="0837DDA1" w14:textId="77777777" w:rsidR="003B6099" w:rsidRPr="003B6099" w:rsidRDefault="003B6099" w:rsidP="003B6099">
            <w:pPr>
              <w:spacing w:after="0" w:line="240" w:lineRule="auto"/>
              <w:jc w:val="right"/>
              <w:rPr>
                <w:rFonts w:eastAsia="Times New Roman" w:cs="Calibri"/>
                <w:b/>
                <w:bCs/>
                <w:color w:val="000000"/>
                <w:lang w:val="es-ES" w:eastAsia="es-ES"/>
              </w:rPr>
            </w:pPr>
            <w:r w:rsidRPr="003B6099">
              <w:rPr>
                <w:rFonts w:eastAsia="Times New Roman" w:cs="Calibri"/>
                <w:b/>
                <w:bCs/>
                <w:color w:val="000000"/>
                <w:lang w:val="es-ES" w:eastAsia="es-ES"/>
              </w:rPr>
              <w:t>100%</w:t>
            </w:r>
          </w:p>
        </w:tc>
      </w:tr>
    </w:tbl>
    <w:p w14:paraId="17AB7079" w14:textId="77777777" w:rsidR="00C829B8" w:rsidRDefault="00C829B8" w:rsidP="00DC5633">
      <w:pPr>
        <w:spacing w:line="240" w:lineRule="atLeast"/>
        <w:contextualSpacing/>
        <w:jc w:val="center"/>
        <w:rPr>
          <w:rFonts w:ascii="Times New Roman" w:hAnsi="Times New Roman"/>
          <w:szCs w:val="24"/>
        </w:rPr>
      </w:pPr>
    </w:p>
    <w:p w14:paraId="27067DCB" w14:textId="7C7DD08A" w:rsidR="000B3801" w:rsidRDefault="0011266A" w:rsidP="00416A46">
      <w:pPr>
        <w:spacing w:line="240" w:lineRule="atLeast"/>
        <w:contextualSpacing/>
        <w:jc w:val="both"/>
        <w:rPr>
          <w:rFonts w:ascii="Times New Roman" w:hAnsi="Times New Roman"/>
          <w:szCs w:val="24"/>
        </w:rPr>
      </w:pPr>
      <w:r>
        <w:rPr>
          <w:rFonts w:ascii="Times New Roman" w:hAnsi="Times New Roman"/>
          <w:szCs w:val="24"/>
        </w:rPr>
        <w:t>Dentro de la información reportada (peticionarios que diligencian el campo de datos demográficos</w:t>
      </w:r>
      <w:r w:rsidR="002C04ED">
        <w:rPr>
          <w:rFonts w:ascii="Times New Roman" w:hAnsi="Times New Roman"/>
          <w:szCs w:val="24"/>
        </w:rPr>
        <w:t xml:space="preserve">), donde la mayor participación </w:t>
      </w:r>
      <w:r w:rsidR="007129E7">
        <w:rPr>
          <w:rFonts w:ascii="Times New Roman" w:hAnsi="Times New Roman"/>
          <w:szCs w:val="24"/>
        </w:rPr>
        <w:t>no especifica</w:t>
      </w:r>
      <w:r w:rsidR="002771FF">
        <w:rPr>
          <w:rFonts w:ascii="Times New Roman" w:hAnsi="Times New Roman"/>
          <w:szCs w:val="24"/>
        </w:rPr>
        <w:t xml:space="preserve"> </w:t>
      </w:r>
      <w:r w:rsidR="00703829">
        <w:rPr>
          <w:rFonts w:ascii="Times New Roman" w:hAnsi="Times New Roman"/>
          <w:szCs w:val="24"/>
        </w:rPr>
        <w:t>el estrato socioeconómico</w:t>
      </w:r>
      <w:r w:rsidR="003B6099">
        <w:rPr>
          <w:rFonts w:ascii="Times New Roman" w:hAnsi="Times New Roman"/>
          <w:szCs w:val="24"/>
        </w:rPr>
        <w:t xml:space="preserve"> con un 52</w:t>
      </w:r>
      <w:r w:rsidR="002C04ED">
        <w:rPr>
          <w:rFonts w:ascii="Times New Roman" w:hAnsi="Times New Roman"/>
          <w:szCs w:val="24"/>
        </w:rPr>
        <w:t>%</w:t>
      </w:r>
      <w:r w:rsidR="00AE5F35">
        <w:rPr>
          <w:rFonts w:ascii="Times New Roman" w:hAnsi="Times New Roman"/>
          <w:szCs w:val="24"/>
        </w:rPr>
        <w:t xml:space="preserve">, en segundo lugar se encuentra </w:t>
      </w:r>
      <w:r w:rsidR="00DC5633">
        <w:rPr>
          <w:rFonts w:ascii="Times New Roman" w:hAnsi="Times New Roman"/>
          <w:szCs w:val="24"/>
        </w:rPr>
        <w:t>e</w:t>
      </w:r>
      <w:r w:rsidR="00AE5F35">
        <w:rPr>
          <w:rFonts w:ascii="Times New Roman" w:hAnsi="Times New Roman"/>
          <w:szCs w:val="24"/>
        </w:rPr>
        <w:t>l estrato</w:t>
      </w:r>
      <w:r w:rsidR="00D6164E">
        <w:rPr>
          <w:rFonts w:ascii="Times New Roman" w:hAnsi="Times New Roman"/>
          <w:szCs w:val="24"/>
        </w:rPr>
        <w:t xml:space="preserve"> 3</w:t>
      </w:r>
      <w:r w:rsidR="00DC5633">
        <w:rPr>
          <w:rFonts w:ascii="Times New Roman" w:hAnsi="Times New Roman"/>
          <w:szCs w:val="24"/>
        </w:rPr>
        <w:t xml:space="preserve"> </w:t>
      </w:r>
      <w:r w:rsidR="00AE5F35">
        <w:rPr>
          <w:rFonts w:ascii="Times New Roman" w:hAnsi="Times New Roman"/>
          <w:szCs w:val="24"/>
        </w:rPr>
        <w:t xml:space="preserve">que representa el </w:t>
      </w:r>
      <w:r w:rsidR="003B6099">
        <w:rPr>
          <w:rFonts w:ascii="Times New Roman" w:hAnsi="Times New Roman"/>
          <w:szCs w:val="24"/>
        </w:rPr>
        <w:t>21%, en tercer lugar el</w:t>
      </w:r>
      <w:r w:rsidR="00AE5F35">
        <w:rPr>
          <w:rFonts w:ascii="Times New Roman" w:hAnsi="Times New Roman"/>
          <w:szCs w:val="24"/>
        </w:rPr>
        <w:t xml:space="preserve"> </w:t>
      </w:r>
      <w:r w:rsidR="003B6099">
        <w:rPr>
          <w:rFonts w:ascii="Times New Roman" w:hAnsi="Times New Roman"/>
          <w:szCs w:val="24"/>
        </w:rPr>
        <w:t>estrato</w:t>
      </w:r>
      <w:r w:rsidR="00D6164E">
        <w:rPr>
          <w:rFonts w:ascii="Times New Roman" w:hAnsi="Times New Roman"/>
          <w:szCs w:val="24"/>
        </w:rPr>
        <w:t xml:space="preserve"> 2</w:t>
      </w:r>
      <w:r w:rsidR="007129E7">
        <w:rPr>
          <w:rFonts w:ascii="Times New Roman" w:hAnsi="Times New Roman"/>
          <w:szCs w:val="24"/>
        </w:rPr>
        <w:t xml:space="preserve"> </w:t>
      </w:r>
      <w:r>
        <w:rPr>
          <w:rFonts w:ascii="Times New Roman" w:hAnsi="Times New Roman"/>
          <w:szCs w:val="24"/>
        </w:rPr>
        <w:t xml:space="preserve">que representa el </w:t>
      </w:r>
      <w:r w:rsidR="003B6099">
        <w:rPr>
          <w:rFonts w:ascii="Times New Roman" w:hAnsi="Times New Roman"/>
          <w:szCs w:val="24"/>
        </w:rPr>
        <w:t>12</w:t>
      </w:r>
      <w:r w:rsidR="00AE0C38">
        <w:rPr>
          <w:rFonts w:ascii="Times New Roman" w:hAnsi="Times New Roman"/>
          <w:szCs w:val="24"/>
        </w:rPr>
        <w:t>%</w:t>
      </w:r>
      <w:r w:rsidR="007404B7">
        <w:rPr>
          <w:rFonts w:ascii="Times New Roman" w:hAnsi="Times New Roman"/>
          <w:szCs w:val="24"/>
        </w:rPr>
        <w:t xml:space="preserve">, </w:t>
      </w:r>
      <w:r w:rsidR="009B72B3">
        <w:rPr>
          <w:rFonts w:ascii="Times New Roman" w:hAnsi="Times New Roman"/>
          <w:szCs w:val="24"/>
        </w:rPr>
        <w:t xml:space="preserve">en </w:t>
      </w:r>
      <w:r w:rsidR="00AE5F35">
        <w:rPr>
          <w:rFonts w:ascii="Times New Roman" w:hAnsi="Times New Roman"/>
          <w:szCs w:val="24"/>
        </w:rPr>
        <w:t xml:space="preserve">cuarto lugar </w:t>
      </w:r>
      <w:r w:rsidR="00D6164E">
        <w:rPr>
          <w:rFonts w:ascii="Times New Roman" w:hAnsi="Times New Roman"/>
          <w:szCs w:val="24"/>
        </w:rPr>
        <w:t xml:space="preserve">el </w:t>
      </w:r>
      <w:r>
        <w:rPr>
          <w:rFonts w:ascii="Times New Roman" w:hAnsi="Times New Roman"/>
          <w:szCs w:val="24"/>
        </w:rPr>
        <w:t>estr</w:t>
      </w:r>
      <w:r w:rsidR="00AE0C38">
        <w:rPr>
          <w:rFonts w:ascii="Times New Roman" w:hAnsi="Times New Roman"/>
          <w:szCs w:val="24"/>
        </w:rPr>
        <w:t>ato</w:t>
      </w:r>
      <w:r w:rsidR="007404B7">
        <w:rPr>
          <w:rFonts w:ascii="Times New Roman" w:hAnsi="Times New Roman"/>
          <w:szCs w:val="24"/>
        </w:rPr>
        <w:t xml:space="preserve"> </w:t>
      </w:r>
      <w:r w:rsidR="007D5D57">
        <w:rPr>
          <w:rFonts w:ascii="Times New Roman" w:hAnsi="Times New Roman"/>
          <w:szCs w:val="24"/>
        </w:rPr>
        <w:t>4</w:t>
      </w:r>
      <w:r w:rsidR="002C04ED">
        <w:rPr>
          <w:rFonts w:ascii="Times New Roman" w:hAnsi="Times New Roman"/>
          <w:szCs w:val="24"/>
        </w:rPr>
        <w:t xml:space="preserve"> </w:t>
      </w:r>
      <w:r w:rsidR="00B339F3">
        <w:rPr>
          <w:rFonts w:ascii="Times New Roman" w:hAnsi="Times New Roman"/>
          <w:szCs w:val="24"/>
        </w:rPr>
        <w:t>co</w:t>
      </w:r>
      <w:r w:rsidR="00AE0C38">
        <w:rPr>
          <w:rFonts w:ascii="Times New Roman" w:hAnsi="Times New Roman"/>
          <w:szCs w:val="24"/>
        </w:rPr>
        <w:t xml:space="preserve">n </w:t>
      </w:r>
      <w:r w:rsidR="000A4A89">
        <w:rPr>
          <w:rFonts w:ascii="Times New Roman" w:hAnsi="Times New Roman"/>
          <w:szCs w:val="24"/>
        </w:rPr>
        <w:t>un porcentaje d</w:t>
      </w:r>
      <w:r w:rsidR="00AE0C38">
        <w:rPr>
          <w:rFonts w:ascii="Times New Roman" w:hAnsi="Times New Roman"/>
          <w:szCs w:val="24"/>
        </w:rPr>
        <w:t>el</w:t>
      </w:r>
      <w:r>
        <w:rPr>
          <w:rFonts w:ascii="Times New Roman" w:hAnsi="Times New Roman"/>
          <w:szCs w:val="24"/>
        </w:rPr>
        <w:t xml:space="preserve"> </w:t>
      </w:r>
      <w:r w:rsidR="007D5D57">
        <w:rPr>
          <w:rFonts w:ascii="Times New Roman" w:hAnsi="Times New Roman"/>
          <w:szCs w:val="24"/>
        </w:rPr>
        <w:t>8</w:t>
      </w:r>
      <w:r w:rsidR="00AE0C38">
        <w:rPr>
          <w:rFonts w:ascii="Times New Roman" w:hAnsi="Times New Roman"/>
          <w:szCs w:val="24"/>
        </w:rPr>
        <w:t>%</w:t>
      </w:r>
      <w:r w:rsidR="007129E7">
        <w:rPr>
          <w:rFonts w:ascii="Times New Roman" w:hAnsi="Times New Roman"/>
          <w:szCs w:val="24"/>
        </w:rPr>
        <w:t>, en quinto</w:t>
      </w:r>
      <w:r w:rsidR="002C04ED">
        <w:rPr>
          <w:rFonts w:ascii="Times New Roman" w:hAnsi="Times New Roman"/>
          <w:szCs w:val="24"/>
        </w:rPr>
        <w:t xml:space="preserve"> lugar</w:t>
      </w:r>
      <w:r w:rsidR="00D6164E">
        <w:rPr>
          <w:rFonts w:ascii="Times New Roman" w:hAnsi="Times New Roman"/>
          <w:szCs w:val="24"/>
        </w:rPr>
        <w:t xml:space="preserve"> </w:t>
      </w:r>
      <w:r w:rsidR="007129E7">
        <w:rPr>
          <w:rFonts w:ascii="Times New Roman" w:hAnsi="Times New Roman"/>
          <w:szCs w:val="24"/>
        </w:rPr>
        <w:t xml:space="preserve">el estrato </w:t>
      </w:r>
      <w:r w:rsidR="007D5D57">
        <w:rPr>
          <w:rFonts w:ascii="Times New Roman" w:hAnsi="Times New Roman"/>
          <w:szCs w:val="24"/>
        </w:rPr>
        <w:t>5 con un porcentaje de 6</w:t>
      </w:r>
      <w:r w:rsidR="002C04ED">
        <w:rPr>
          <w:rFonts w:ascii="Times New Roman" w:hAnsi="Times New Roman"/>
          <w:szCs w:val="24"/>
        </w:rPr>
        <w:t>%</w:t>
      </w:r>
      <w:r w:rsidR="007D5D57">
        <w:rPr>
          <w:rFonts w:ascii="Times New Roman" w:hAnsi="Times New Roman"/>
          <w:szCs w:val="24"/>
        </w:rPr>
        <w:t>, en sexto lugar el estrato 1 con un porcentaje del 1% y por último el estrato 6 con un porcentaje del 0</w:t>
      </w:r>
      <w:r w:rsidR="00822002">
        <w:rPr>
          <w:rFonts w:ascii="Times New Roman" w:hAnsi="Times New Roman"/>
          <w:szCs w:val="24"/>
        </w:rPr>
        <w:t>%.</w:t>
      </w:r>
    </w:p>
    <w:p w14:paraId="788E0483" w14:textId="77777777" w:rsidR="00822002" w:rsidRDefault="00822002" w:rsidP="00416A46">
      <w:pPr>
        <w:spacing w:line="240" w:lineRule="atLeast"/>
        <w:contextualSpacing/>
        <w:jc w:val="both"/>
        <w:rPr>
          <w:rFonts w:ascii="Times New Roman" w:hAnsi="Times New Roman"/>
          <w:szCs w:val="24"/>
        </w:rPr>
      </w:pPr>
    </w:p>
    <w:p w14:paraId="1339132E" w14:textId="4935F70D" w:rsidR="0011266A" w:rsidRPr="009C050A" w:rsidRDefault="005F6C8C" w:rsidP="00416A46">
      <w:pPr>
        <w:spacing w:line="240" w:lineRule="atLeast"/>
        <w:contextualSpacing/>
        <w:jc w:val="both"/>
        <w:rPr>
          <w:rFonts w:ascii="Times New Roman" w:hAnsi="Times New Roman"/>
          <w:b/>
          <w:szCs w:val="24"/>
        </w:rPr>
      </w:pPr>
      <w:r>
        <w:rPr>
          <w:rFonts w:ascii="Times New Roman" w:hAnsi="Times New Roman"/>
          <w:b/>
          <w:szCs w:val="24"/>
        </w:rPr>
        <w:t>1</w:t>
      </w:r>
      <w:r w:rsidR="00B62139">
        <w:rPr>
          <w:rFonts w:ascii="Times New Roman" w:hAnsi="Times New Roman"/>
          <w:b/>
          <w:szCs w:val="24"/>
        </w:rPr>
        <w:t>0</w:t>
      </w:r>
      <w:r>
        <w:rPr>
          <w:rFonts w:ascii="Times New Roman" w:hAnsi="Times New Roman"/>
          <w:b/>
          <w:szCs w:val="24"/>
        </w:rPr>
        <w:t xml:space="preserve">.- </w:t>
      </w:r>
      <w:r w:rsidR="009C050A" w:rsidRPr="009C050A">
        <w:rPr>
          <w:rFonts w:ascii="Times New Roman" w:hAnsi="Times New Roman"/>
          <w:b/>
          <w:szCs w:val="24"/>
        </w:rPr>
        <w:t>TIPO DE PETICIONARIO</w:t>
      </w:r>
    </w:p>
    <w:p w14:paraId="45A117AE" w14:textId="77777777" w:rsidR="00ED14C5" w:rsidRDefault="00ED14C5" w:rsidP="00416A46">
      <w:pPr>
        <w:spacing w:line="240" w:lineRule="atLeast"/>
        <w:contextualSpacing/>
        <w:jc w:val="both"/>
        <w:rPr>
          <w:rFonts w:ascii="Times New Roman" w:hAnsi="Times New Roman"/>
          <w:szCs w:val="24"/>
        </w:rPr>
      </w:pPr>
    </w:p>
    <w:p w14:paraId="5016584F" w14:textId="4779C806" w:rsidR="009B72B3" w:rsidRPr="003C2CD6" w:rsidRDefault="00197771" w:rsidP="00703829">
      <w:pPr>
        <w:spacing w:line="240" w:lineRule="atLeast"/>
        <w:contextualSpacing/>
        <w:jc w:val="center"/>
        <w:rPr>
          <w:rFonts w:ascii="Times New Roman" w:hAnsi="Times New Roman"/>
          <w:szCs w:val="24"/>
        </w:rPr>
      </w:pPr>
      <w:r>
        <w:rPr>
          <w:noProof/>
          <w:lang w:val="es-ES" w:eastAsia="es-ES"/>
        </w:rPr>
        <w:drawing>
          <wp:inline distT="0" distB="0" distL="0" distR="0" wp14:anchorId="25FB68EB" wp14:editId="715754BF">
            <wp:extent cx="4276725" cy="2638425"/>
            <wp:effectExtent l="38100" t="0" r="9525" b="9525"/>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446B056" w14:textId="77777777" w:rsidR="009B72B3" w:rsidRDefault="009B72B3" w:rsidP="00416A46">
      <w:pPr>
        <w:spacing w:line="240" w:lineRule="atLeast"/>
        <w:contextualSpacing/>
        <w:jc w:val="both"/>
        <w:rPr>
          <w:rFonts w:ascii="Times New Roman" w:hAnsi="Times New Roman"/>
          <w:szCs w:val="24"/>
        </w:rPr>
      </w:pPr>
    </w:p>
    <w:tbl>
      <w:tblPr>
        <w:tblW w:w="4880" w:type="dxa"/>
        <w:jc w:val="center"/>
        <w:tblCellMar>
          <w:left w:w="70" w:type="dxa"/>
          <w:right w:w="70" w:type="dxa"/>
        </w:tblCellMar>
        <w:tblLook w:val="04A0" w:firstRow="1" w:lastRow="0" w:firstColumn="1" w:lastColumn="0" w:noHBand="0" w:noVBand="1"/>
      </w:tblPr>
      <w:tblGrid>
        <w:gridCol w:w="1600"/>
        <w:gridCol w:w="2700"/>
        <w:gridCol w:w="635"/>
      </w:tblGrid>
      <w:tr w:rsidR="00197771" w:rsidRPr="00197771" w14:paraId="4A48DD06" w14:textId="77777777" w:rsidTr="00197771">
        <w:trPr>
          <w:trHeight w:val="300"/>
          <w:jc w:val="center"/>
        </w:trPr>
        <w:tc>
          <w:tcPr>
            <w:tcW w:w="1600" w:type="dxa"/>
            <w:tcBorders>
              <w:top w:val="nil"/>
              <w:left w:val="nil"/>
              <w:bottom w:val="single" w:sz="4" w:space="0" w:color="9BC2E6"/>
              <w:right w:val="nil"/>
            </w:tcBorders>
            <w:shd w:val="clear" w:color="DDEBF7" w:fill="DDEBF7"/>
            <w:noWrap/>
            <w:vAlign w:val="bottom"/>
            <w:hideMark/>
          </w:tcPr>
          <w:p w14:paraId="3DFEB43F" w14:textId="77777777" w:rsidR="00197771" w:rsidRPr="00197771" w:rsidRDefault="00197771" w:rsidP="00197771">
            <w:pPr>
              <w:spacing w:after="0" w:line="240" w:lineRule="auto"/>
              <w:rPr>
                <w:rFonts w:eastAsia="Times New Roman" w:cs="Calibri"/>
                <w:b/>
                <w:bCs/>
                <w:color w:val="000000"/>
                <w:lang w:val="es-ES" w:eastAsia="es-ES"/>
              </w:rPr>
            </w:pPr>
            <w:r w:rsidRPr="00197771">
              <w:rPr>
                <w:rFonts w:eastAsia="Times New Roman" w:cs="Calibri"/>
                <w:b/>
                <w:bCs/>
                <w:color w:val="000000"/>
                <w:lang w:val="es-ES" w:eastAsia="es-ES"/>
              </w:rPr>
              <w:lastRenderedPageBreak/>
              <w:t>Etiquetas de fila</w:t>
            </w:r>
          </w:p>
        </w:tc>
        <w:tc>
          <w:tcPr>
            <w:tcW w:w="2700" w:type="dxa"/>
            <w:tcBorders>
              <w:top w:val="nil"/>
              <w:left w:val="nil"/>
              <w:bottom w:val="single" w:sz="4" w:space="0" w:color="9BC2E6"/>
              <w:right w:val="nil"/>
            </w:tcBorders>
            <w:shd w:val="clear" w:color="DDEBF7" w:fill="DDEBF7"/>
            <w:noWrap/>
            <w:vAlign w:val="bottom"/>
            <w:hideMark/>
          </w:tcPr>
          <w:p w14:paraId="6F5598C5" w14:textId="77777777" w:rsidR="00197771" w:rsidRPr="00197771" w:rsidRDefault="00197771" w:rsidP="00197771">
            <w:pPr>
              <w:spacing w:after="0" w:line="240" w:lineRule="auto"/>
              <w:rPr>
                <w:rFonts w:eastAsia="Times New Roman" w:cs="Calibri"/>
                <w:b/>
                <w:bCs/>
                <w:color w:val="000000"/>
                <w:lang w:val="es-ES" w:eastAsia="es-ES"/>
              </w:rPr>
            </w:pPr>
            <w:r w:rsidRPr="00197771">
              <w:rPr>
                <w:rFonts w:eastAsia="Times New Roman" w:cs="Calibri"/>
                <w:b/>
                <w:bCs/>
                <w:color w:val="000000"/>
                <w:lang w:val="es-ES" w:eastAsia="es-ES"/>
              </w:rPr>
              <w:t>Cuenta de Numero petición</w:t>
            </w:r>
          </w:p>
        </w:tc>
        <w:tc>
          <w:tcPr>
            <w:tcW w:w="580" w:type="dxa"/>
            <w:tcBorders>
              <w:top w:val="nil"/>
              <w:left w:val="nil"/>
              <w:bottom w:val="nil"/>
              <w:right w:val="nil"/>
            </w:tcBorders>
            <w:shd w:val="clear" w:color="DDEBF7" w:fill="DDEBF7"/>
            <w:noWrap/>
            <w:vAlign w:val="bottom"/>
            <w:hideMark/>
          </w:tcPr>
          <w:p w14:paraId="41D2AD23" w14:textId="77777777" w:rsidR="00197771" w:rsidRPr="00197771" w:rsidRDefault="00197771" w:rsidP="00197771">
            <w:pPr>
              <w:spacing w:after="0" w:line="240" w:lineRule="auto"/>
              <w:rPr>
                <w:rFonts w:eastAsia="Times New Roman" w:cs="Calibri"/>
                <w:b/>
                <w:bCs/>
                <w:color w:val="000000"/>
                <w:lang w:val="es-ES" w:eastAsia="es-ES"/>
              </w:rPr>
            </w:pPr>
            <w:r w:rsidRPr="00197771">
              <w:rPr>
                <w:rFonts w:eastAsia="Times New Roman" w:cs="Calibri"/>
                <w:b/>
                <w:bCs/>
                <w:color w:val="000000"/>
                <w:lang w:val="es-ES" w:eastAsia="es-ES"/>
              </w:rPr>
              <w:t>%</w:t>
            </w:r>
          </w:p>
        </w:tc>
      </w:tr>
      <w:tr w:rsidR="00197771" w:rsidRPr="00197771" w14:paraId="4FAB22AC" w14:textId="77777777" w:rsidTr="00197771">
        <w:trPr>
          <w:trHeight w:val="300"/>
          <w:jc w:val="center"/>
        </w:trPr>
        <w:tc>
          <w:tcPr>
            <w:tcW w:w="1600" w:type="dxa"/>
            <w:tcBorders>
              <w:top w:val="nil"/>
              <w:left w:val="nil"/>
              <w:bottom w:val="nil"/>
              <w:right w:val="nil"/>
            </w:tcBorders>
            <w:shd w:val="clear" w:color="auto" w:fill="auto"/>
            <w:noWrap/>
            <w:vAlign w:val="bottom"/>
            <w:hideMark/>
          </w:tcPr>
          <w:p w14:paraId="685409B1" w14:textId="571927F8" w:rsidR="00197771" w:rsidRPr="00197771" w:rsidRDefault="00197771" w:rsidP="00197771">
            <w:pPr>
              <w:spacing w:after="0" w:line="240" w:lineRule="auto"/>
              <w:rPr>
                <w:rFonts w:eastAsia="Times New Roman" w:cs="Calibri"/>
                <w:color w:val="000000"/>
                <w:lang w:val="es-ES" w:eastAsia="es-ES"/>
              </w:rPr>
            </w:pPr>
            <w:r w:rsidRPr="00197771">
              <w:rPr>
                <w:rFonts w:eastAsia="Times New Roman" w:cs="Calibri"/>
                <w:color w:val="000000"/>
                <w:lang w:val="es-ES" w:eastAsia="es-ES"/>
              </w:rPr>
              <w:t>Jurídica</w:t>
            </w:r>
          </w:p>
        </w:tc>
        <w:tc>
          <w:tcPr>
            <w:tcW w:w="2700" w:type="dxa"/>
            <w:tcBorders>
              <w:top w:val="nil"/>
              <w:left w:val="nil"/>
              <w:bottom w:val="nil"/>
              <w:right w:val="nil"/>
            </w:tcBorders>
            <w:shd w:val="clear" w:color="auto" w:fill="auto"/>
            <w:noWrap/>
            <w:vAlign w:val="bottom"/>
            <w:hideMark/>
          </w:tcPr>
          <w:p w14:paraId="7B04B552" w14:textId="77777777" w:rsidR="00197771" w:rsidRPr="00197771" w:rsidRDefault="00197771" w:rsidP="00197771">
            <w:pPr>
              <w:spacing w:after="0" w:line="240" w:lineRule="auto"/>
              <w:jc w:val="right"/>
              <w:rPr>
                <w:rFonts w:eastAsia="Times New Roman" w:cs="Calibri"/>
                <w:color w:val="000000"/>
                <w:lang w:val="es-ES" w:eastAsia="es-ES"/>
              </w:rPr>
            </w:pPr>
            <w:r w:rsidRPr="00197771">
              <w:rPr>
                <w:rFonts w:eastAsia="Times New Roman" w:cs="Calibri"/>
                <w:color w:val="000000"/>
                <w:lang w:val="es-ES" w:eastAsia="es-ES"/>
              </w:rPr>
              <w:t>10</w:t>
            </w:r>
          </w:p>
        </w:tc>
        <w:tc>
          <w:tcPr>
            <w:tcW w:w="580" w:type="dxa"/>
            <w:tcBorders>
              <w:top w:val="nil"/>
              <w:left w:val="nil"/>
              <w:bottom w:val="nil"/>
              <w:right w:val="nil"/>
            </w:tcBorders>
            <w:shd w:val="clear" w:color="auto" w:fill="auto"/>
            <w:noWrap/>
            <w:vAlign w:val="bottom"/>
            <w:hideMark/>
          </w:tcPr>
          <w:p w14:paraId="7EAD0BD0" w14:textId="77777777" w:rsidR="00197771" w:rsidRPr="00197771" w:rsidRDefault="00197771" w:rsidP="00197771">
            <w:pPr>
              <w:spacing w:after="0" w:line="240" w:lineRule="auto"/>
              <w:jc w:val="right"/>
              <w:rPr>
                <w:rFonts w:eastAsia="Times New Roman" w:cs="Calibri"/>
                <w:color w:val="000000"/>
                <w:lang w:val="es-ES" w:eastAsia="es-ES"/>
              </w:rPr>
            </w:pPr>
            <w:r w:rsidRPr="00197771">
              <w:rPr>
                <w:rFonts w:eastAsia="Times New Roman" w:cs="Calibri"/>
                <w:color w:val="000000"/>
                <w:lang w:val="es-ES" w:eastAsia="es-ES"/>
              </w:rPr>
              <w:t>4%</w:t>
            </w:r>
          </w:p>
        </w:tc>
      </w:tr>
      <w:tr w:rsidR="00197771" w:rsidRPr="00197771" w14:paraId="5B3E48E1" w14:textId="77777777" w:rsidTr="00197771">
        <w:trPr>
          <w:trHeight w:val="300"/>
          <w:jc w:val="center"/>
        </w:trPr>
        <w:tc>
          <w:tcPr>
            <w:tcW w:w="1600" w:type="dxa"/>
            <w:tcBorders>
              <w:top w:val="nil"/>
              <w:left w:val="nil"/>
              <w:bottom w:val="nil"/>
              <w:right w:val="nil"/>
            </w:tcBorders>
            <w:shd w:val="clear" w:color="auto" w:fill="auto"/>
            <w:noWrap/>
            <w:vAlign w:val="bottom"/>
            <w:hideMark/>
          </w:tcPr>
          <w:p w14:paraId="735E00EA" w14:textId="77777777" w:rsidR="00197771" w:rsidRPr="00197771" w:rsidRDefault="00197771" w:rsidP="00197771">
            <w:pPr>
              <w:spacing w:after="0" w:line="240" w:lineRule="auto"/>
              <w:rPr>
                <w:rFonts w:eastAsia="Times New Roman" w:cs="Calibri"/>
                <w:color w:val="000000"/>
                <w:lang w:val="es-ES" w:eastAsia="es-ES"/>
              </w:rPr>
            </w:pPr>
            <w:r w:rsidRPr="00197771">
              <w:rPr>
                <w:rFonts w:eastAsia="Times New Roman" w:cs="Calibri"/>
                <w:color w:val="000000"/>
                <w:lang w:val="es-ES" w:eastAsia="es-ES"/>
              </w:rPr>
              <w:t>Natural</w:t>
            </w:r>
          </w:p>
        </w:tc>
        <w:tc>
          <w:tcPr>
            <w:tcW w:w="2700" w:type="dxa"/>
            <w:tcBorders>
              <w:top w:val="nil"/>
              <w:left w:val="nil"/>
              <w:bottom w:val="nil"/>
              <w:right w:val="nil"/>
            </w:tcBorders>
            <w:shd w:val="clear" w:color="auto" w:fill="auto"/>
            <w:noWrap/>
            <w:vAlign w:val="bottom"/>
            <w:hideMark/>
          </w:tcPr>
          <w:p w14:paraId="78560871" w14:textId="77777777" w:rsidR="00197771" w:rsidRPr="00197771" w:rsidRDefault="00197771" w:rsidP="00197771">
            <w:pPr>
              <w:spacing w:after="0" w:line="240" w:lineRule="auto"/>
              <w:jc w:val="right"/>
              <w:rPr>
                <w:rFonts w:eastAsia="Times New Roman" w:cs="Calibri"/>
                <w:color w:val="000000"/>
                <w:lang w:val="es-ES" w:eastAsia="es-ES"/>
              </w:rPr>
            </w:pPr>
            <w:r w:rsidRPr="00197771">
              <w:rPr>
                <w:rFonts w:eastAsia="Times New Roman" w:cs="Calibri"/>
                <w:color w:val="000000"/>
                <w:lang w:val="es-ES" w:eastAsia="es-ES"/>
              </w:rPr>
              <w:t>170</w:t>
            </w:r>
          </w:p>
        </w:tc>
        <w:tc>
          <w:tcPr>
            <w:tcW w:w="580" w:type="dxa"/>
            <w:tcBorders>
              <w:top w:val="nil"/>
              <w:left w:val="nil"/>
              <w:bottom w:val="nil"/>
              <w:right w:val="nil"/>
            </w:tcBorders>
            <w:shd w:val="clear" w:color="auto" w:fill="auto"/>
            <w:noWrap/>
            <w:vAlign w:val="bottom"/>
            <w:hideMark/>
          </w:tcPr>
          <w:p w14:paraId="178EC593" w14:textId="77777777" w:rsidR="00197771" w:rsidRPr="00197771" w:rsidRDefault="00197771" w:rsidP="00197771">
            <w:pPr>
              <w:spacing w:after="0" w:line="240" w:lineRule="auto"/>
              <w:jc w:val="right"/>
              <w:rPr>
                <w:rFonts w:eastAsia="Times New Roman" w:cs="Calibri"/>
                <w:color w:val="000000"/>
                <w:lang w:val="es-ES" w:eastAsia="es-ES"/>
              </w:rPr>
            </w:pPr>
            <w:r w:rsidRPr="00197771">
              <w:rPr>
                <w:rFonts w:eastAsia="Times New Roman" w:cs="Calibri"/>
                <w:color w:val="000000"/>
                <w:lang w:val="es-ES" w:eastAsia="es-ES"/>
              </w:rPr>
              <w:t>70%</w:t>
            </w:r>
          </w:p>
        </w:tc>
      </w:tr>
      <w:tr w:rsidR="00197771" w:rsidRPr="00197771" w14:paraId="2A390180" w14:textId="77777777" w:rsidTr="00197771">
        <w:trPr>
          <w:trHeight w:val="300"/>
          <w:jc w:val="center"/>
        </w:trPr>
        <w:tc>
          <w:tcPr>
            <w:tcW w:w="1600" w:type="dxa"/>
            <w:tcBorders>
              <w:top w:val="nil"/>
              <w:left w:val="nil"/>
              <w:bottom w:val="nil"/>
              <w:right w:val="nil"/>
            </w:tcBorders>
            <w:shd w:val="clear" w:color="auto" w:fill="auto"/>
            <w:noWrap/>
            <w:vAlign w:val="bottom"/>
            <w:hideMark/>
          </w:tcPr>
          <w:p w14:paraId="7F7ECD94" w14:textId="77777777" w:rsidR="00197771" w:rsidRPr="00197771" w:rsidRDefault="00197771" w:rsidP="00197771">
            <w:pPr>
              <w:spacing w:after="0" w:line="240" w:lineRule="auto"/>
              <w:rPr>
                <w:rFonts w:eastAsia="Times New Roman" w:cs="Calibri"/>
                <w:color w:val="000000"/>
                <w:lang w:val="es-ES" w:eastAsia="es-ES"/>
              </w:rPr>
            </w:pPr>
            <w:r w:rsidRPr="00197771">
              <w:rPr>
                <w:rFonts w:eastAsia="Times New Roman" w:cs="Calibri"/>
                <w:color w:val="000000"/>
                <w:lang w:val="es-ES" w:eastAsia="es-ES"/>
              </w:rPr>
              <w:t>(en blanco)</w:t>
            </w:r>
          </w:p>
        </w:tc>
        <w:tc>
          <w:tcPr>
            <w:tcW w:w="2700" w:type="dxa"/>
            <w:tcBorders>
              <w:top w:val="nil"/>
              <w:left w:val="nil"/>
              <w:bottom w:val="nil"/>
              <w:right w:val="nil"/>
            </w:tcBorders>
            <w:shd w:val="clear" w:color="auto" w:fill="auto"/>
            <w:noWrap/>
            <w:vAlign w:val="bottom"/>
            <w:hideMark/>
          </w:tcPr>
          <w:p w14:paraId="3EA1B1E8" w14:textId="77777777" w:rsidR="00197771" w:rsidRPr="00197771" w:rsidRDefault="00197771" w:rsidP="00197771">
            <w:pPr>
              <w:spacing w:after="0" w:line="240" w:lineRule="auto"/>
              <w:jc w:val="right"/>
              <w:rPr>
                <w:rFonts w:eastAsia="Times New Roman" w:cs="Calibri"/>
                <w:color w:val="000000"/>
                <w:lang w:val="es-ES" w:eastAsia="es-ES"/>
              </w:rPr>
            </w:pPr>
            <w:r w:rsidRPr="00197771">
              <w:rPr>
                <w:rFonts w:eastAsia="Times New Roman" w:cs="Calibri"/>
                <w:color w:val="000000"/>
                <w:lang w:val="es-ES" w:eastAsia="es-ES"/>
              </w:rPr>
              <w:t>63</w:t>
            </w:r>
          </w:p>
        </w:tc>
        <w:tc>
          <w:tcPr>
            <w:tcW w:w="580" w:type="dxa"/>
            <w:tcBorders>
              <w:top w:val="nil"/>
              <w:left w:val="nil"/>
              <w:bottom w:val="nil"/>
              <w:right w:val="nil"/>
            </w:tcBorders>
            <w:shd w:val="clear" w:color="auto" w:fill="auto"/>
            <w:noWrap/>
            <w:vAlign w:val="bottom"/>
            <w:hideMark/>
          </w:tcPr>
          <w:p w14:paraId="5C32F6F5" w14:textId="77777777" w:rsidR="00197771" w:rsidRPr="00197771" w:rsidRDefault="00197771" w:rsidP="00197771">
            <w:pPr>
              <w:spacing w:after="0" w:line="240" w:lineRule="auto"/>
              <w:jc w:val="right"/>
              <w:rPr>
                <w:rFonts w:eastAsia="Times New Roman" w:cs="Calibri"/>
                <w:color w:val="000000"/>
                <w:lang w:val="es-ES" w:eastAsia="es-ES"/>
              </w:rPr>
            </w:pPr>
            <w:r w:rsidRPr="00197771">
              <w:rPr>
                <w:rFonts w:eastAsia="Times New Roman" w:cs="Calibri"/>
                <w:color w:val="000000"/>
                <w:lang w:val="es-ES" w:eastAsia="es-ES"/>
              </w:rPr>
              <w:t>26%</w:t>
            </w:r>
          </w:p>
        </w:tc>
      </w:tr>
      <w:tr w:rsidR="00197771" w:rsidRPr="00197771" w14:paraId="7A59AFEB" w14:textId="77777777" w:rsidTr="00197771">
        <w:trPr>
          <w:trHeight w:val="300"/>
          <w:jc w:val="center"/>
        </w:trPr>
        <w:tc>
          <w:tcPr>
            <w:tcW w:w="1600" w:type="dxa"/>
            <w:tcBorders>
              <w:top w:val="single" w:sz="4" w:space="0" w:color="9BC2E6"/>
              <w:left w:val="nil"/>
              <w:bottom w:val="nil"/>
              <w:right w:val="nil"/>
            </w:tcBorders>
            <w:shd w:val="clear" w:color="DDEBF7" w:fill="DDEBF7"/>
            <w:noWrap/>
            <w:vAlign w:val="bottom"/>
            <w:hideMark/>
          </w:tcPr>
          <w:p w14:paraId="67FB65F0" w14:textId="77777777" w:rsidR="00197771" w:rsidRPr="00197771" w:rsidRDefault="00197771" w:rsidP="00197771">
            <w:pPr>
              <w:spacing w:after="0" w:line="240" w:lineRule="auto"/>
              <w:rPr>
                <w:rFonts w:eastAsia="Times New Roman" w:cs="Calibri"/>
                <w:b/>
                <w:bCs/>
                <w:color w:val="000000"/>
                <w:lang w:val="es-ES" w:eastAsia="es-ES"/>
              </w:rPr>
            </w:pPr>
            <w:r w:rsidRPr="00197771">
              <w:rPr>
                <w:rFonts w:eastAsia="Times New Roman" w:cs="Calibri"/>
                <w:b/>
                <w:bCs/>
                <w:color w:val="000000"/>
                <w:lang w:val="es-ES" w:eastAsia="es-ES"/>
              </w:rPr>
              <w:t>Total general</w:t>
            </w:r>
          </w:p>
        </w:tc>
        <w:tc>
          <w:tcPr>
            <w:tcW w:w="2700" w:type="dxa"/>
            <w:tcBorders>
              <w:top w:val="single" w:sz="4" w:space="0" w:color="9BC2E6"/>
              <w:left w:val="nil"/>
              <w:bottom w:val="nil"/>
              <w:right w:val="nil"/>
            </w:tcBorders>
            <w:shd w:val="clear" w:color="DDEBF7" w:fill="DDEBF7"/>
            <w:noWrap/>
            <w:vAlign w:val="bottom"/>
            <w:hideMark/>
          </w:tcPr>
          <w:p w14:paraId="32828B3E" w14:textId="77777777" w:rsidR="00197771" w:rsidRPr="00197771" w:rsidRDefault="00197771" w:rsidP="00197771">
            <w:pPr>
              <w:spacing w:after="0" w:line="240" w:lineRule="auto"/>
              <w:jc w:val="right"/>
              <w:rPr>
                <w:rFonts w:eastAsia="Times New Roman" w:cs="Calibri"/>
                <w:b/>
                <w:bCs/>
                <w:color w:val="000000"/>
                <w:lang w:val="es-ES" w:eastAsia="es-ES"/>
              </w:rPr>
            </w:pPr>
            <w:r w:rsidRPr="00197771">
              <w:rPr>
                <w:rFonts w:eastAsia="Times New Roman" w:cs="Calibri"/>
                <w:b/>
                <w:bCs/>
                <w:color w:val="000000"/>
                <w:lang w:val="es-ES" w:eastAsia="es-ES"/>
              </w:rPr>
              <w:t>243</w:t>
            </w:r>
          </w:p>
        </w:tc>
        <w:tc>
          <w:tcPr>
            <w:tcW w:w="580" w:type="dxa"/>
            <w:tcBorders>
              <w:top w:val="single" w:sz="4" w:space="0" w:color="9BC2E6"/>
              <w:left w:val="nil"/>
              <w:bottom w:val="nil"/>
              <w:right w:val="nil"/>
            </w:tcBorders>
            <w:shd w:val="clear" w:color="DDEBF7" w:fill="DDEBF7"/>
            <w:noWrap/>
            <w:vAlign w:val="bottom"/>
            <w:hideMark/>
          </w:tcPr>
          <w:p w14:paraId="5524A84F" w14:textId="77777777" w:rsidR="00197771" w:rsidRPr="00197771" w:rsidRDefault="00197771" w:rsidP="00197771">
            <w:pPr>
              <w:spacing w:after="0" w:line="240" w:lineRule="auto"/>
              <w:jc w:val="right"/>
              <w:rPr>
                <w:rFonts w:eastAsia="Times New Roman" w:cs="Calibri"/>
                <w:b/>
                <w:bCs/>
                <w:color w:val="000000"/>
                <w:lang w:val="es-ES" w:eastAsia="es-ES"/>
              </w:rPr>
            </w:pPr>
            <w:r w:rsidRPr="00197771">
              <w:rPr>
                <w:rFonts w:eastAsia="Times New Roman" w:cs="Calibri"/>
                <w:b/>
                <w:bCs/>
                <w:color w:val="000000"/>
                <w:lang w:val="es-ES" w:eastAsia="es-ES"/>
              </w:rPr>
              <w:t>100%</w:t>
            </w:r>
          </w:p>
        </w:tc>
      </w:tr>
    </w:tbl>
    <w:p w14:paraId="59C80D14" w14:textId="77777777" w:rsidR="002A47AF" w:rsidRDefault="002A47AF" w:rsidP="005F5417">
      <w:pPr>
        <w:spacing w:line="240" w:lineRule="atLeast"/>
        <w:contextualSpacing/>
        <w:jc w:val="center"/>
        <w:rPr>
          <w:rFonts w:ascii="Times New Roman" w:hAnsi="Times New Roman"/>
          <w:szCs w:val="24"/>
        </w:rPr>
      </w:pPr>
    </w:p>
    <w:p w14:paraId="3103B5D2" w14:textId="7513871B" w:rsidR="009C050A" w:rsidRDefault="003267E4" w:rsidP="00416A46">
      <w:pPr>
        <w:spacing w:line="240" w:lineRule="atLeast"/>
        <w:contextualSpacing/>
        <w:jc w:val="both"/>
        <w:rPr>
          <w:rFonts w:ascii="Times New Roman" w:hAnsi="Times New Roman"/>
          <w:szCs w:val="24"/>
        </w:rPr>
      </w:pPr>
      <w:r>
        <w:rPr>
          <w:rFonts w:ascii="Times New Roman" w:hAnsi="Times New Roman"/>
          <w:szCs w:val="24"/>
        </w:rPr>
        <w:t xml:space="preserve">El </w:t>
      </w:r>
      <w:r w:rsidR="00197771">
        <w:rPr>
          <w:rFonts w:ascii="Times New Roman" w:hAnsi="Times New Roman"/>
          <w:szCs w:val="24"/>
        </w:rPr>
        <w:t>70</w:t>
      </w:r>
      <w:r w:rsidR="008F5D14">
        <w:rPr>
          <w:rFonts w:ascii="Times New Roman" w:hAnsi="Times New Roman"/>
          <w:szCs w:val="24"/>
        </w:rPr>
        <w:t xml:space="preserve">% </w:t>
      </w:r>
      <w:r>
        <w:rPr>
          <w:rFonts w:ascii="Times New Roman" w:hAnsi="Times New Roman"/>
          <w:szCs w:val="24"/>
        </w:rPr>
        <w:t xml:space="preserve">de las peticiones son </w:t>
      </w:r>
      <w:r w:rsidR="002A47AF">
        <w:rPr>
          <w:rFonts w:ascii="Times New Roman" w:hAnsi="Times New Roman"/>
          <w:szCs w:val="24"/>
        </w:rPr>
        <w:t xml:space="preserve">ingresadas </w:t>
      </w:r>
      <w:r>
        <w:rPr>
          <w:rFonts w:ascii="Times New Roman" w:hAnsi="Times New Roman"/>
          <w:szCs w:val="24"/>
        </w:rPr>
        <w:t>por personas naturales, el</w:t>
      </w:r>
      <w:r w:rsidR="008F5D14">
        <w:rPr>
          <w:rFonts w:ascii="Times New Roman" w:hAnsi="Times New Roman"/>
          <w:szCs w:val="24"/>
        </w:rPr>
        <w:t xml:space="preserve"> </w:t>
      </w:r>
      <w:r w:rsidR="008C6C30">
        <w:rPr>
          <w:rFonts w:ascii="Times New Roman" w:hAnsi="Times New Roman"/>
          <w:szCs w:val="24"/>
        </w:rPr>
        <w:t>26</w:t>
      </w:r>
      <w:r w:rsidR="00CA2167">
        <w:rPr>
          <w:rFonts w:ascii="Times New Roman" w:hAnsi="Times New Roman"/>
          <w:szCs w:val="24"/>
        </w:rPr>
        <w:t>%</w:t>
      </w:r>
      <w:r>
        <w:rPr>
          <w:rFonts w:ascii="Times New Roman" w:hAnsi="Times New Roman"/>
          <w:szCs w:val="24"/>
        </w:rPr>
        <w:t xml:space="preserve"> corresponde a personas </w:t>
      </w:r>
      <w:r w:rsidR="002A47AF">
        <w:rPr>
          <w:rFonts w:ascii="Times New Roman" w:hAnsi="Times New Roman"/>
          <w:szCs w:val="24"/>
        </w:rPr>
        <w:t>que interponen peticiones de manera anónima</w:t>
      </w:r>
      <w:r>
        <w:rPr>
          <w:rFonts w:ascii="Times New Roman" w:hAnsi="Times New Roman"/>
          <w:szCs w:val="24"/>
        </w:rPr>
        <w:t xml:space="preserve">, el porcentaje restante </w:t>
      </w:r>
      <w:r w:rsidR="00197771">
        <w:rPr>
          <w:rFonts w:ascii="Times New Roman" w:hAnsi="Times New Roman"/>
          <w:szCs w:val="24"/>
        </w:rPr>
        <w:t>4</w:t>
      </w:r>
      <w:r w:rsidR="00CA2167">
        <w:rPr>
          <w:rFonts w:ascii="Times New Roman" w:hAnsi="Times New Roman"/>
          <w:szCs w:val="24"/>
        </w:rPr>
        <w:t xml:space="preserve">% </w:t>
      </w:r>
      <w:r>
        <w:rPr>
          <w:rFonts w:ascii="Times New Roman" w:hAnsi="Times New Roman"/>
          <w:szCs w:val="24"/>
        </w:rPr>
        <w:t xml:space="preserve">corresponde a </w:t>
      </w:r>
      <w:r w:rsidR="002A47AF">
        <w:rPr>
          <w:rFonts w:ascii="Times New Roman" w:hAnsi="Times New Roman"/>
          <w:szCs w:val="24"/>
        </w:rPr>
        <w:t>personas jurídicas</w:t>
      </w:r>
      <w:r>
        <w:rPr>
          <w:rFonts w:ascii="Times New Roman" w:hAnsi="Times New Roman"/>
          <w:szCs w:val="24"/>
        </w:rPr>
        <w:t>.</w:t>
      </w:r>
    </w:p>
    <w:p w14:paraId="03273966" w14:textId="77777777" w:rsidR="005F5417" w:rsidRDefault="005F5417" w:rsidP="00416A46">
      <w:pPr>
        <w:spacing w:line="240" w:lineRule="atLeast"/>
        <w:contextualSpacing/>
        <w:jc w:val="both"/>
        <w:rPr>
          <w:rFonts w:ascii="Times New Roman" w:hAnsi="Times New Roman"/>
          <w:szCs w:val="24"/>
        </w:rPr>
      </w:pPr>
    </w:p>
    <w:p w14:paraId="12D1A71E" w14:textId="77777777" w:rsidR="005F5417" w:rsidRDefault="005F5417" w:rsidP="00416A46">
      <w:pPr>
        <w:spacing w:line="240" w:lineRule="atLeast"/>
        <w:contextualSpacing/>
        <w:jc w:val="both"/>
        <w:rPr>
          <w:rFonts w:ascii="Times New Roman" w:hAnsi="Times New Roman"/>
          <w:szCs w:val="24"/>
        </w:rPr>
      </w:pPr>
    </w:p>
    <w:p w14:paraId="5F565B44" w14:textId="7A7C0C08" w:rsidR="005F6C8C" w:rsidRDefault="005F6C8C" w:rsidP="005F6C8C">
      <w:pPr>
        <w:spacing w:line="240" w:lineRule="atLeast"/>
        <w:contextualSpacing/>
        <w:jc w:val="both"/>
        <w:rPr>
          <w:rFonts w:ascii="Times New Roman" w:hAnsi="Times New Roman"/>
          <w:b/>
          <w:szCs w:val="24"/>
        </w:rPr>
      </w:pPr>
      <w:r>
        <w:rPr>
          <w:rFonts w:ascii="Times New Roman" w:hAnsi="Times New Roman"/>
          <w:b/>
          <w:szCs w:val="24"/>
        </w:rPr>
        <w:t>1</w:t>
      </w:r>
      <w:r w:rsidR="00132BE3">
        <w:rPr>
          <w:rFonts w:ascii="Times New Roman" w:hAnsi="Times New Roman"/>
          <w:b/>
          <w:szCs w:val="24"/>
        </w:rPr>
        <w:t>1</w:t>
      </w:r>
      <w:r>
        <w:rPr>
          <w:rFonts w:ascii="Times New Roman" w:hAnsi="Times New Roman"/>
          <w:b/>
          <w:szCs w:val="24"/>
        </w:rPr>
        <w:t>.- CALIDAD DEL REQUIRIENTE</w:t>
      </w:r>
    </w:p>
    <w:p w14:paraId="0EF83C16" w14:textId="77777777" w:rsidR="005F6C8C" w:rsidRDefault="005F6C8C" w:rsidP="005F6C8C">
      <w:pPr>
        <w:spacing w:line="240" w:lineRule="atLeast"/>
        <w:contextualSpacing/>
        <w:jc w:val="both"/>
        <w:rPr>
          <w:rFonts w:ascii="Times New Roman" w:hAnsi="Times New Roman"/>
          <w:b/>
          <w:szCs w:val="24"/>
        </w:rPr>
      </w:pPr>
    </w:p>
    <w:p w14:paraId="6425DF8C" w14:textId="79F2C66D" w:rsidR="00ED14C5" w:rsidRDefault="0070551D" w:rsidP="00371AD4">
      <w:pPr>
        <w:spacing w:line="240" w:lineRule="atLeast"/>
        <w:contextualSpacing/>
        <w:jc w:val="center"/>
        <w:rPr>
          <w:rFonts w:ascii="Times New Roman" w:hAnsi="Times New Roman"/>
          <w:b/>
          <w:szCs w:val="24"/>
        </w:rPr>
      </w:pPr>
      <w:r>
        <w:rPr>
          <w:noProof/>
          <w:lang w:val="es-ES" w:eastAsia="es-ES"/>
        </w:rPr>
        <w:t xml:space="preserve"> </w:t>
      </w:r>
    </w:p>
    <w:p w14:paraId="1BFDE99C" w14:textId="08B803A5" w:rsidR="005F6C8C" w:rsidRPr="009C050A" w:rsidRDefault="007E1945" w:rsidP="006E0261">
      <w:pPr>
        <w:spacing w:line="240" w:lineRule="atLeast"/>
        <w:contextualSpacing/>
        <w:jc w:val="center"/>
        <w:rPr>
          <w:rFonts w:ascii="Times New Roman" w:hAnsi="Times New Roman"/>
          <w:b/>
          <w:szCs w:val="24"/>
        </w:rPr>
      </w:pPr>
      <w:bookmarkStart w:id="0" w:name="_GoBack"/>
      <w:bookmarkEnd w:id="0"/>
      <w:r>
        <w:rPr>
          <w:noProof/>
          <w:lang w:val="es-ES" w:eastAsia="es-ES"/>
        </w:rPr>
        <w:drawing>
          <wp:inline distT="0" distB="0" distL="0" distR="0" wp14:anchorId="16708252" wp14:editId="2E7A0FE3">
            <wp:extent cx="4572000" cy="2743200"/>
            <wp:effectExtent l="38100" t="0" r="0" b="0"/>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9ABEB4A" w14:textId="77777777" w:rsidR="005F6C8C" w:rsidRDefault="005F6C8C" w:rsidP="00416A46">
      <w:pPr>
        <w:spacing w:line="240" w:lineRule="atLeast"/>
        <w:contextualSpacing/>
        <w:jc w:val="both"/>
        <w:rPr>
          <w:rFonts w:ascii="Times New Roman" w:hAnsi="Times New Roman"/>
          <w:szCs w:val="24"/>
        </w:rPr>
      </w:pPr>
    </w:p>
    <w:tbl>
      <w:tblPr>
        <w:tblW w:w="4460" w:type="dxa"/>
        <w:jc w:val="center"/>
        <w:tblCellMar>
          <w:left w:w="70" w:type="dxa"/>
          <w:right w:w="70" w:type="dxa"/>
        </w:tblCellMar>
        <w:tblLook w:val="04A0" w:firstRow="1" w:lastRow="0" w:firstColumn="1" w:lastColumn="0" w:noHBand="0" w:noVBand="1"/>
      </w:tblPr>
      <w:tblGrid>
        <w:gridCol w:w="2060"/>
        <w:gridCol w:w="1200"/>
        <w:gridCol w:w="1200"/>
      </w:tblGrid>
      <w:tr w:rsidR="007E1945" w:rsidRPr="007E1945" w14:paraId="044A5520" w14:textId="77777777" w:rsidTr="007E1945">
        <w:trPr>
          <w:trHeight w:val="300"/>
          <w:jc w:val="center"/>
        </w:trPr>
        <w:tc>
          <w:tcPr>
            <w:tcW w:w="2060" w:type="dxa"/>
            <w:tcBorders>
              <w:top w:val="nil"/>
              <w:left w:val="nil"/>
              <w:bottom w:val="nil"/>
              <w:right w:val="nil"/>
            </w:tcBorders>
            <w:shd w:val="clear" w:color="DDEBF7" w:fill="DDEBF7"/>
            <w:noWrap/>
            <w:vAlign w:val="bottom"/>
            <w:hideMark/>
          </w:tcPr>
          <w:p w14:paraId="58DA23CF" w14:textId="77777777" w:rsidR="007E1945" w:rsidRPr="007E1945" w:rsidRDefault="007E1945" w:rsidP="007E1945">
            <w:pPr>
              <w:spacing w:after="0" w:line="240" w:lineRule="auto"/>
              <w:jc w:val="center"/>
              <w:rPr>
                <w:rFonts w:eastAsia="Times New Roman" w:cs="Calibri"/>
                <w:b/>
                <w:bCs/>
                <w:color w:val="000000"/>
                <w:lang w:val="es-ES" w:eastAsia="es-ES"/>
              </w:rPr>
            </w:pPr>
            <w:r w:rsidRPr="007E1945">
              <w:rPr>
                <w:rFonts w:eastAsia="Times New Roman" w:cs="Calibri"/>
                <w:b/>
                <w:bCs/>
                <w:color w:val="000000"/>
                <w:lang w:val="es-ES" w:eastAsia="es-ES"/>
              </w:rPr>
              <w:t>Nombre peticionario</w:t>
            </w:r>
          </w:p>
        </w:tc>
        <w:tc>
          <w:tcPr>
            <w:tcW w:w="1200" w:type="dxa"/>
            <w:tcBorders>
              <w:top w:val="nil"/>
              <w:left w:val="nil"/>
              <w:bottom w:val="nil"/>
              <w:right w:val="nil"/>
            </w:tcBorders>
            <w:shd w:val="clear" w:color="DDEBF7" w:fill="DDEBF7"/>
            <w:noWrap/>
            <w:vAlign w:val="bottom"/>
            <w:hideMark/>
          </w:tcPr>
          <w:p w14:paraId="439CA21A" w14:textId="77777777" w:rsidR="007E1945" w:rsidRPr="007E1945" w:rsidRDefault="007E1945" w:rsidP="007E1945">
            <w:pPr>
              <w:spacing w:after="0" w:line="240" w:lineRule="auto"/>
              <w:jc w:val="center"/>
              <w:rPr>
                <w:rFonts w:eastAsia="Times New Roman" w:cs="Calibri"/>
                <w:b/>
                <w:bCs/>
                <w:color w:val="000000"/>
                <w:lang w:val="es-ES" w:eastAsia="es-ES"/>
              </w:rPr>
            </w:pPr>
            <w:r w:rsidRPr="007E1945">
              <w:rPr>
                <w:rFonts w:eastAsia="Times New Roman" w:cs="Calibri"/>
                <w:b/>
                <w:bCs/>
                <w:color w:val="000000"/>
                <w:lang w:val="es-ES" w:eastAsia="es-ES"/>
              </w:rPr>
              <w:t>N</w:t>
            </w:r>
          </w:p>
        </w:tc>
        <w:tc>
          <w:tcPr>
            <w:tcW w:w="1200" w:type="dxa"/>
            <w:tcBorders>
              <w:top w:val="nil"/>
              <w:left w:val="nil"/>
              <w:bottom w:val="nil"/>
              <w:right w:val="nil"/>
            </w:tcBorders>
            <w:shd w:val="clear" w:color="DDEBF7" w:fill="DDEBF7"/>
            <w:noWrap/>
            <w:vAlign w:val="bottom"/>
            <w:hideMark/>
          </w:tcPr>
          <w:p w14:paraId="6B039A7B" w14:textId="77777777" w:rsidR="007E1945" w:rsidRPr="007E1945" w:rsidRDefault="007E1945" w:rsidP="007E1945">
            <w:pPr>
              <w:spacing w:after="0" w:line="240" w:lineRule="auto"/>
              <w:jc w:val="center"/>
              <w:rPr>
                <w:rFonts w:eastAsia="Times New Roman" w:cs="Calibri"/>
                <w:b/>
                <w:bCs/>
                <w:color w:val="000000"/>
                <w:lang w:val="es-ES" w:eastAsia="es-ES"/>
              </w:rPr>
            </w:pPr>
            <w:r w:rsidRPr="007E1945">
              <w:rPr>
                <w:rFonts w:eastAsia="Times New Roman" w:cs="Calibri"/>
                <w:b/>
                <w:bCs/>
                <w:color w:val="000000"/>
                <w:lang w:val="es-ES" w:eastAsia="es-ES"/>
              </w:rPr>
              <w:t>%</w:t>
            </w:r>
          </w:p>
        </w:tc>
      </w:tr>
      <w:tr w:rsidR="007E1945" w:rsidRPr="007E1945" w14:paraId="59DD487E" w14:textId="77777777" w:rsidTr="007E1945">
        <w:trPr>
          <w:trHeight w:val="300"/>
          <w:jc w:val="center"/>
        </w:trPr>
        <w:tc>
          <w:tcPr>
            <w:tcW w:w="2060" w:type="dxa"/>
            <w:tcBorders>
              <w:top w:val="nil"/>
              <w:left w:val="nil"/>
              <w:bottom w:val="nil"/>
              <w:right w:val="nil"/>
            </w:tcBorders>
            <w:shd w:val="clear" w:color="auto" w:fill="auto"/>
            <w:noWrap/>
            <w:vAlign w:val="bottom"/>
            <w:hideMark/>
          </w:tcPr>
          <w:p w14:paraId="32B06A98" w14:textId="6B7C2AEE" w:rsidR="007E1945" w:rsidRPr="007E1945" w:rsidRDefault="007E1945" w:rsidP="007E1945">
            <w:pPr>
              <w:spacing w:after="0" w:line="240" w:lineRule="auto"/>
              <w:rPr>
                <w:rFonts w:eastAsia="Times New Roman" w:cs="Calibri"/>
                <w:color w:val="000000"/>
                <w:lang w:val="es-ES" w:eastAsia="es-ES"/>
              </w:rPr>
            </w:pPr>
            <w:r w:rsidRPr="007E1945">
              <w:rPr>
                <w:rFonts w:eastAsia="Times New Roman" w:cs="Calibri"/>
                <w:color w:val="000000"/>
                <w:lang w:val="es-ES" w:eastAsia="es-ES"/>
              </w:rPr>
              <w:t>Anónimo</w:t>
            </w:r>
          </w:p>
        </w:tc>
        <w:tc>
          <w:tcPr>
            <w:tcW w:w="1200" w:type="dxa"/>
            <w:tcBorders>
              <w:top w:val="nil"/>
              <w:left w:val="nil"/>
              <w:bottom w:val="nil"/>
              <w:right w:val="nil"/>
            </w:tcBorders>
            <w:shd w:val="clear" w:color="auto" w:fill="auto"/>
            <w:noWrap/>
            <w:vAlign w:val="bottom"/>
            <w:hideMark/>
          </w:tcPr>
          <w:p w14:paraId="34F60503" w14:textId="77777777" w:rsidR="007E1945" w:rsidRPr="007E1945" w:rsidRDefault="007E1945" w:rsidP="007E1945">
            <w:pPr>
              <w:spacing w:after="0" w:line="240" w:lineRule="auto"/>
              <w:jc w:val="right"/>
              <w:rPr>
                <w:rFonts w:eastAsia="Times New Roman" w:cs="Calibri"/>
                <w:color w:val="000000"/>
                <w:lang w:val="es-ES" w:eastAsia="es-ES"/>
              </w:rPr>
            </w:pPr>
            <w:r w:rsidRPr="007E1945">
              <w:rPr>
                <w:rFonts w:eastAsia="Times New Roman" w:cs="Calibri"/>
                <w:color w:val="000000"/>
                <w:lang w:val="es-ES" w:eastAsia="es-ES"/>
              </w:rPr>
              <w:t>63</w:t>
            </w:r>
          </w:p>
        </w:tc>
        <w:tc>
          <w:tcPr>
            <w:tcW w:w="1200" w:type="dxa"/>
            <w:tcBorders>
              <w:top w:val="nil"/>
              <w:left w:val="nil"/>
              <w:bottom w:val="nil"/>
              <w:right w:val="nil"/>
            </w:tcBorders>
            <w:shd w:val="clear" w:color="auto" w:fill="auto"/>
            <w:noWrap/>
            <w:vAlign w:val="bottom"/>
            <w:hideMark/>
          </w:tcPr>
          <w:p w14:paraId="5D2B1BFB" w14:textId="77777777" w:rsidR="007E1945" w:rsidRPr="007E1945" w:rsidRDefault="007E1945" w:rsidP="007E1945">
            <w:pPr>
              <w:spacing w:after="0" w:line="240" w:lineRule="auto"/>
              <w:jc w:val="right"/>
              <w:rPr>
                <w:rFonts w:eastAsia="Times New Roman" w:cs="Calibri"/>
                <w:color w:val="000000"/>
                <w:lang w:val="es-ES" w:eastAsia="es-ES"/>
              </w:rPr>
            </w:pPr>
            <w:r w:rsidRPr="007E1945">
              <w:rPr>
                <w:rFonts w:eastAsia="Times New Roman" w:cs="Calibri"/>
                <w:color w:val="000000"/>
                <w:lang w:val="es-ES" w:eastAsia="es-ES"/>
              </w:rPr>
              <w:t>26%</w:t>
            </w:r>
          </w:p>
        </w:tc>
      </w:tr>
      <w:tr w:rsidR="007E1945" w:rsidRPr="007E1945" w14:paraId="33A2A6C6" w14:textId="77777777" w:rsidTr="007E1945">
        <w:trPr>
          <w:trHeight w:val="300"/>
          <w:jc w:val="center"/>
        </w:trPr>
        <w:tc>
          <w:tcPr>
            <w:tcW w:w="2060" w:type="dxa"/>
            <w:tcBorders>
              <w:top w:val="nil"/>
              <w:left w:val="nil"/>
              <w:bottom w:val="nil"/>
              <w:right w:val="nil"/>
            </w:tcBorders>
            <w:shd w:val="clear" w:color="auto" w:fill="auto"/>
            <w:noWrap/>
            <w:vAlign w:val="bottom"/>
            <w:hideMark/>
          </w:tcPr>
          <w:p w14:paraId="19330196" w14:textId="77777777" w:rsidR="007E1945" w:rsidRPr="007E1945" w:rsidRDefault="007E1945" w:rsidP="007E1945">
            <w:pPr>
              <w:spacing w:after="0" w:line="240" w:lineRule="auto"/>
              <w:rPr>
                <w:rFonts w:eastAsia="Times New Roman" w:cs="Calibri"/>
                <w:color w:val="000000"/>
                <w:lang w:val="es-ES" w:eastAsia="es-ES"/>
              </w:rPr>
            </w:pPr>
            <w:r w:rsidRPr="007E1945">
              <w:rPr>
                <w:rFonts w:eastAsia="Times New Roman" w:cs="Calibri"/>
                <w:color w:val="000000"/>
                <w:lang w:val="es-ES" w:eastAsia="es-ES"/>
              </w:rPr>
              <w:t>Identificado</w:t>
            </w:r>
          </w:p>
        </w:tc>
        <w:tc>
          <w:tcPr>
            <w:tcW w:w="1200" w:type="dxa"/>
            <w:tcBorders>
              <w:top w:val="nil"/>
              <w:left w:val="nil"/>
              <w:bottom w:val="nil"/>
              <w:right w:val="nil"/>
            </w:tcBorders>
            <w:shd w:val="clear" w:color="auto" w:fill="auto"/>
            <w:noWrap/>
            <w:vAlign w:val="bottom"/>
            <w:hideMark/>
          </w:tcPr>
          <w:p w14:paraId="54D09BFA" w14:textId="77777777" w:rsidR="007E1945" w:rsidRPr="007E1945" w:rsidRDefault="007E1945" w:rsidP="007E1945">
            <w:pPr>
              <w:spacing w:after="0" w:line="240" w:lineRule="auto"/>
              <w:jc w:val="right"/>
              <w:rPr>
                <w:rFonts w:eastAsia="Times New Roman" w:cs="Calibri"/>
                <w:color w:val="000000"/>
                <w:lang w:val="es-ES" w:eastAsia="es-ES"/>
              </w:rPr>
            </w:pPr>
            <w:r w:rsidRPr="007E1945">
              <w:rPr>
                <w:rFonts w:eastAsia="Times New Roman" w:cs="Calibri"/>
                <w:color w:val="000000"/>
                <w:lang w:val="es-ES" w:eastAsia="es-ES"/>
              </w:rPr>
              <w:t>180</w:t>
            </w:r>
          </w:p>
        </w:tc>
        <w:tc>
          <w:tcPr>
            <w:tcW w:w="1200" w:type="dxa"/>
            <w:tcBorders>
              <w:top w:val="nil"/>
              <w:left w:val="nil"/>
              <w:bottom w:val="nil"/>
              <w:right w:val="nil"/>
            </w:tcBorders>
            <w:shd w:val="clear" w:color="auto" w:fill="auto"/>
            <w:noWrap/>
            <w:vAlign w:val="bottom"/>
            <w:hideMark/>
          </w:tcPr>
          <w:p w14:paraId="61FCA068" w14:textId="77777777" w:rsidR="007E1945" w:rsidRPr="007E1945" w:rsidRDefault="007E1945" w:rsidP="007E1945">
            <w:pPr>
              <w:spacing w:after="0" w:line="240" w:lineRule="auto"/>
              <w:jc w:val="right"/>
              <w:rPr>
                <w:rFonts w:eastAsia="Times New Roman" w:cs="Calibri"/>
                <w:color w:val="000000"/>
                <w:lang w:val="es-ES" w:eastAsia="es-ES"/>
              </w:rPr>
            </w:pPr>
            <w:r w:rsidRPr="007E1945">
              <w:rPr>
                <w:rFonts w:eastAsia="Times New Roman" w:cs="Calibri"/>
                <w:color w:val="000000"/>
                <w:lang w:val="es-ES" w:eastAsia="es-ES"/>
              </w:rPr>
              <w:t>74%</w:t>
            </w:r>
          </w:p>
        </w:tc>
      </w:tr>
      <w:tr w:rsidR="007E1945" w:rsidRPr="007E1945" w14:paraId="5B589487" w14:textId="77777777" w:rsidTr="007E1945">
        <w:trPr>
          <w:trHeight w:val="300"/>
          <w:jc w:val="center"/>
        </w:trPr>
        <w:tc>
          <w:tcPr>
            <w:tcW w:w="2060" w:type="dxa"/>
            <w:tcBorders>
              <w:top w:val="single" w:sz="4" w:space="0" w:color="9BC2E6"/>
              <w:left w:val="nil"/>
              <w:bottom w:val="nil"/>
              <w:right w:val="nil"/>
            </w:tcBorders>
            <w:shd w:val="clear" w:color="DDEBF7" w:fill="DDEBF7"/>
            <w:noWrap/>
            <w:vAlign w:val="bottom"/>
            <w:hideMark/>
          </w:tcPr>
          <w:p w14:paraId="01E4D07A" w14:textId="77777777" w:rsidR="007E1945" w:rsidRPr="007E1945" w:rsidRDefault="007E1945" w:rsidP="007E1945">
            <w:pPr>
              <w:spacing w:after="0" w:line="240" w:lineRule="auto"/>
              <w:rPr>
                <w:rFonts w:eastAsia="Times New Roman" w:cs="Calibri"/>
                <w:b/>
                <w:bCs/>
                <w:color w:val="000000"/>
                <w:lang w:val="es-ES" w:eastAsia="es-ES"/>
              </w:rPr>
            </w:pPr>
            <w:r w:rsidRPr="007E1945">
              <w:rPr>
                <w:rFonts w:eastAsia="Times New Roman" w:cs="Calibri"/>
                <w:b/>
                <w:bCs/>
                <w:color w:val="000000"/>
                <w:lang w:val="es-ES" w:eastAsia="es-ES"/>
              </w:rPr>
              <w:t>Total general</w:t>
            </w:r>
          </w:p>
        </w:tc>
        <w:tc>
          <w:tcPr>
            <w:tcW w:w="1200" w:type="dxa"/>
            <w:tcBorders>
              <w:top w:val="single" w:sz="4" w:space="0" w:color="9BC2E6"/>
              <w:left w:val="nil"/>
              <w:bottom w:val="nil"/>
              <w:right w:val="nil"/>
            </w:tcBorders>
            <w:shd w:val="clear" w:color="DDEBF7" w:fill="DDEBF7"/>
            <w:noWrap/>
            <w:vAlign w:val="bottom"/>
            <w:hideMark/>
          </w:tcPr>
          <w:p w14:paraId="421E83EE" w14:textId="77777777" w:rsidR="007E1945" w:rsidRPr="007E1945" w:rsidRDefault="007E1945" w:rsidP="007E1945">
            <w:pPr>
              <w:spacing w:after="0" w:line="240" w:lineRule="auto"/>
              <w:jc w:val="right"/>
              <w:rPr>
                <w:rFonts w:eastAsia="Times New Roman" w:cs="Calibri"/>
                <w:b/>
                <w:bCs/>
                <w:color w:val="000000"/>
                <w:lang w:val="es-ES" w:eastAsia="es-ES"/>
              </w:rPr>
            </w:pPr>
            <w:r w:rsidRPr="007E1945">
              <w:rPr>
                <w:rFonts w:eastAsia="Times New Roman" w:cs="Calibri"/>
                <w:b/>
                <w:bCs/>
                <w:color w:val="000000"/>
                <w:lang w:val="es-ES" w:eastAsia="es-ES"/>
              </w:rPr>
              <w:t>243</w:t>
            </w:r>
          </w:p>
        </w:tc>
        <w:tc>
          <w:tcPr>
            <w:tcW w:w="1200" w:type="dxa"/>
            <w:tcBorders>
              <w:top w:val="single" w:sz="4" w:space="0" w:color="9BC2E6"/>
              <w:left w:val="nil"/>
              <w:bottom w:val="nil"/>
              <w:right w:val="nil"/>
            </w:tcBorders>
            <w:shd w:val="clear" w:color="DDEBF7" w:fill="DDEBF7"/>
            <w:noWrap/>
            <w:vAlign w:val="bottom"/>
            <w:hideMark/>
          </w:tcPr>
          <w:p w14:paraId="27B8105D" w14:textId="77777777" w:rsidR="007E1945" w:rsidRPr="007E1945" w:rsidRDefault="007E1945" w:rsidP="007E1945">
            <w:pPr>
              <w:spacing w:after="0" w:line="240" w:lineRule="auto"/>
              <w:jc w:val="right"/>
              <w:rPr>
                <w:rFonts w:eastAsia="Times New Roman" w:cs="Calibri"/>
                <w:b/>
                <w:bCs/>
                <w:color w:val="000000"/>
                <w:lang w:val="es-ES" w:eastAsia="es-ES"/>
              </w:rPr>
            </w:pPr>
            <w:r w:rsidRPr="007E1945">
              <w:rPr>
                <w:rFonts w:eastAsia="Times New Roman" w:cs="Calibri"/>
                <w:b/>
                <w:bCs/>
                <w:color w:val="000000"/>
                <w:lang w:val="es-ES" w:eastAsia="es-ES"/>
              </w:rPr>
              <w:t>100%</w:t>
            </w:r>
          </w:p>
        </w:tc>
      </w:tr>
    </w:tbl>
    <w:p w14:paraId="6FF46C63" w14:textId="77777777" w:rsidR="00C66293" w:rsidRDefault="00C66293" w:rsidP="00416A46">
      <w:pPr>
        <w:spacing w:line="240" w:lineRule="atLeast"/>
        <w:contextualSpacing/>
        <w:jc w:val="both"/>
        <w:rPr>
          <w:rFonts w:ascii="Times New Roman" w:hAnsi="Times New Roman"/>
          <w:szCs w:val="24"/>
        </w:rPr>
      </w:pPr>
    </w:p>
    <w:p w14:paraId="77AD0235" w14:textId="2D55A55A" w:rsidR="00F14579" w:rsidRDefault="00F14579" w:rsidP="00F14579">
      <w:pPr>
        <w:spacing w:line="240" w:lineRule="atLeast"/>
        <w:contextualSpacing/>
        <w:jc w:val="both"/>
        <w:rPr>
          <w:rFonts w:ascii="Times New Roman" w:hAnsi="Times New Roman"/>
          <w:szCs w:val="24"/>
        </w:rPr>
      </w:pPr>
      <w:r>
        <w:rPr>
          <w:rFonts w:ascii="Times New Roman" w:hAnsi="Times New Roman"/>
          <w:szCs w:val="24"/>
        </w:rPr>
        <w:t xml:space="preserve">El </w:t>
      </w:r>
      <w:r w:rsidR="00E337AF">
        <w:rPr>
          <w:rFonts w:ascii="Times New Roman" w:hAnsi="Times New Roman"/>
          <w:szCs w:val="24"/>
        </w:rPr>
        <w:t>74</w:t>
      </w:r>
      <w:r>
        <w:rPr>
          <w:rFonts w:ascii="Times New Roman" w:hAnsi="Times New Roman"/>
          <w:szCs w:val="24"/>
        </w:rPr>
        <w:t xml:space="preserve">% de las peticiones son ingresadas por personas identificadas, el </w:t>
      </w:r>
      <w:r w:rsidR="00E337AF">
        <w:rPr>
          <w:rFonts w:ascii="Times New Roman" w:hAnsi="Times New Roman"/>
          <w:szCs w:val="24"/>
        </w:rPr>
        <w:t>26</w:t>
      </w:r>
      <w:r>
        <w:rPr>
          <w:rFonts w:ascii="Times New Roman" w:hAnsi="Times New Roman"/>
          <w:szCs w:val="24"/>
        </w:rPr>
        <w:t>% corresponde a personas que interponen peticiones de manera anónima.</w:t>
      </w:r>
    </w:p>
    <w:p w14:paraId="433AB08D" w14:textId="77777777" w:rsidR="005F6C8C" w:rsidRDefault="005F6C8C" w:rsidP="00416A46">
      <w:pPr>
        <w:spacing w:line="240" w:lineRule="atLeast"/>
        <w:contextualSpacing/>
        <w:jc w:val="both"/>
        <w:rPr>
          <w:rFonts w:ascii="Times New Roman" w:hAnsi="Times New Roman"/>
          <w:szCs w:val="24"/>
        </w:rPr>
      </w:pPr>
    </w:p>
    <w:p w14:paraId="5776654F" w14:textId="77777777" w:rsidR="00ED14C5" w:rsidRDefault="00ED14C5" w:rsidP="00416A46">
      <w:pPr>
        <w:spacing w:line="240" w:lineRule="atLeast"/>
        <w:contextualSpacing/>
        <w:jc w:val="both"/>
        <w:rPr>
          <w:rFonts w:ascii="Times New Roman" w:hAnsi="Times New Roman"/>
          <w:szCs w:val="24"/>
        </w:rPr>
      </w:pPr>
    </w:p>
    <w:p w14:paraId="6A52DBD3" w14:textId="77777777" w:rsidR="0036632C" w:rsidRDefault="0036632C" w:rsidP="00416A46">
      <w:pPr>
        <w:spacing w:line="240" w:lineRule="atLeast"/>
        <w:contextualSpacing/>
        <w:jc w:val="both"/>
        <w:rPr>
          <w:rFonts w:ascii="Times New Roman" w:hAnsi="Times New Roman"/>
          <w:szCs w:val="24"/>
        </w:rPr>
      </w:pPr>
    </w:p>
    <w:p w14:paraId="7419720F" w14:textId="3D9421D1" w:rsidR="003267E4" w:rsidRDefault="00937413" w:rsidP="00416A46">
      <w:pPr>
        <w:spacing w:line="240" w:lineRule="atLeast"/>
        <w:contextualSpacing/>
        <w:jc w:val="both"/>
        <w:rPr>
          <w:rFonts w:ascii="Times New Roman" w:hAnsi="Times New Roman"/>
          <w:b/>
          <w:szCs w:val="24"/>
        </w:rPr>
      </w:pPr>
      <w:r>
        <w:rPr>
          <w:rFonts w:ascii="Times New Roman" w:hAnsi="Times New Roman"/>
          <w:b/>
          <w:szCs w:val="24"/>
        </w:rPr>
        <w:t>1</w:t>
      </w:r>
      <w:r w:rsidR="00B54F46">
        <w:rPr>
          <w:rFonts w:ascii="Times New Roman" w:hAnsi="Times New Roman"/>
          <w:b/>
          <w:szCs w:val="24"/>
        </w:rPr>
        <w:t>2</w:t>
      </w:r>
      <w:r w:rsidR="00875093" w:rsidRPr="00875093">
        <w:rPr>
          <w:rFonts w:ascii="Times New Roman" w:hAnsi="Times New Roman"/>
          <w:b/>
          <w:szCs w:val="24"/>
        </w:rPr>
        <w:t>.- CO</w:t>
      </w:r>
      <w:r w:rsidR="00390181">
        <w:rPr>
          <w:rFonts w:ascii="Times New Roman" w:hAnsi="Times New Roman"/>
          <w:b/>
          <w:szCs w:val="24"/>
        </w:rPr>
        <w:t>N</w:t>
      </w:r>
      <w:r w:rsidR="00875093" w:rsidRPr="00875093">
        <w:rPr>
          <w:rFonts w:ascii="Times New Roman" w:hAnsi="Times New Roman"/>
          <w:b/>
          <w:szCs w:val="24"/>
        </w:rPr>
        <w:t xml:space="preserve">CLUSIONES </w:t>
      </w:r>
    </w:p>
    <w:p w14:paraId="0F399041" w14:textId="77777777" w:rsidR="00875093" w:rsidRDefault="00875093" w:rsidP="00416A46">
      <w:pPr>
        <w:spacing w:line="240" w:lineRule="atLeast"/>
        <w:contextualSpacing/>
        <w:jc w:val="both"/>
        <w:rPr>
          <w:rFonts w:ascii="Times New Roman" w:hAnsi="Times New Roman"/>
          <w:b/>
          <w:szCs w:val="24"/>
        </w:rPr>
      </w:pPr>
    </w:p>
    <w:p w14:paraId="12CD96CF" w14:textId="14CEB619" w:rsidR="00824640" w:rsidRDefault="00A14264" w:rsidP="00824640">
      <w:pPr>
        <w:pStyle w:val="Prrafodelista"/>
        <w:numPr>
          <w:ilvl w:val="0"/>
          <w:numId w:val="4"/>
        </w:numPr>
        <w:spacing w:line="240" w:lineRule="atLeast"/>
        <w:jc w:val="both"/>
        <w:rPr>
          <w:rFonts w:ascii="Times New Roman" w:hAnsi="Times New Roman"/>
          <w:szCs w:val="24"/>
        </w:rPr>
      </w:pPr>
      <w:r w:rsidRPr="00824640">
        <w:rPr>
          <w:rFonts w:ascii="Times New Roman" w:hAnsi="Times New Roman"/>
          <w:szCs w:val="24"/>
        </w:rPr>
        <w:t>En el periodo comprendido entre el 01 y el 28 de febrero de 2018, podemos evidenciar que</w:t>
      </w:r>
      <w:r w:rsidR="00824640">
        <w:rPr>
          <w:rFonts w:ascii="Times New Roman" w:hAnsi="Times New Roman"/>
          <w:szCs w:val="24"/>
        </w:rPr>
        <w:t xml:space="preserve"> el promedio en los términos de respuesta disminuyó de 24 a 19 días con respecto al mes de enero de 2018, términos que serán mejorados y cuya evidencia se generará a partir del periodo de marzo, teniendo en cuenta el Plan de mejora que conlleva a la respuesta oportuna de las peticiones, previa clasificación y asignación efectiva de las mismas. Además de la actualización del procedimiento del trámite de peticiones que será adoptado por todas las dependencias competentes de respuesta en la Entidad.</w:t>
      </w:r>
    </w:p>
    <w:p w14:paraId="789BAFFD" w14:textId="741F3DCA" w:rsidR="00824640" w:rsidRPr="00824640" w:rsidRDefault="00824640" w:rsidP="00824640">
      <w:pPr>
        <w:pStyle w:val="Prrafodelista"/>
        <w:spacing w:line="240" w:lineRule="atLeast"/>
        <w:jc w:val="both"/>
        <w:rPr>
          <w:rFonts w:ascii="Times New Roman" w:hAnsi="Times New Roman"/>
          <w:szCs w:val="24"/>
        </w:rPr>
      </w:pPr>
      <w:r w:rsidRPr="00824640">
        <w:rPr>
          <w:rFonts w:ascii="Times New Roman" w:hAnsi="Times New Roman"/>
          <w:szCs w:val="24"/>
        </w:rPr>
        <w:t xml:space="preserve"> </w:t>
      </w:r>
    </w:p>
    <w:p w14:paraId="11C3A42D" w14:textId="7C535545" w:rsidR="00765DDA" w:rsidRDefault="00583498" w:rsidP="005C74F7">
      <w:pPr>
        <w:pStyle w:val="Prrafodelista"/>
        <w:numPr>
          <w:ilvl w:val="0"/>
          <w:numId w:val="4"/>
        </w:numPr>
        <w:spacing w:line="240" w:lineRule="atLeast"/>
        <w:jc w:val="both"/>
        <w:rPr>
          <w:rFonts w:ascii="Times New Roman" w:hAnsi="Times New Roman"/>
          <w:szCs w:val="24"/>
        </w:rPr>
      </w:pPr>
      <w:r>
        <w:rPr>
          <w:rFonts w:ascii="Times New Roman" w:hAnsi="Times New Roman"/>
          <w:szCs w:val="24"/>
        </w:rPr>
        <w:t>Teniendo en cuenta la misión de la Entidad, l</w:t>
      </w:r>
      <w:r w:rsidR="00390181">
        <w:rPr>
          <w:rFonts w:ascii="Times New Roman" w:hAnsi="Times New Roman"/>
          <w:szCs w:val="24"/>
        </w:rPr>
        <w:t>a Subdirección de Mejoramiento de la Malla Vial Local es la dependencia que más peticiones respondió durante este período</w:t>
      </w:r>
      <w:r w:rsidR="00FD55E7" w:rsidRPr="00AB0887">
        <w:rPr>
          <w:rFonts w:ascii="Times New Roman" w:hAnsi="Times New Roman"/>
          <w:szCs w:val="24"/>
        </w:rPr>
        <w:t xml:space="preserve">. </w:t>
      </w:r>
    </w:p>
    <w:p w14:paraId="67D7F589" w14:textId="77777777" w:rsidR="006C7B07" w:rsidRPr="006C7B07" w:rsidRDefault="006C7B07" w:rsidP="006C7B07">
      <w:pPr>
        <w:pStyle w:val="Prrafodelista"/>
        <w:rPr>
          <w:rFonts w:ascii="Times New Roman" w:hAnsi="Times New Roman"/>
          <w:szCs w:val="24"/>
        </w:rPr>
      </w:pPr>
    </w:p>
    <w:p w14:paraId="10ECCF43" w14:textId="61579719" w:rsidR="006C7B07" w:rsidRPr="00390181" w:rsidRDefault="006C7B07" w:rsidP="005C74F7">
      <w:pPr>
        <w:pStyle w:val="Prrafodelista"/>
        <w:numPr>
          <w:ilvl w:val="0"/>
          <w:numId w:val="4"/>
        </w:numPr>
        <w:spacing w:line="240" w:lineRule="atLeast"/>
        <w:jc w:val="both"/>
        <w:rPr>
          <w:rFonts w:ascii="Times New Roman" w:hAnsi="Times New Roman"/>
          <w:szCs w:val="24"/>
        </w:rPr>
      </w:pPr>
      <w:r>
        <w:rPr>
          <w:rFonts w:eastAsia="Times New Roman" w:cs="Calibri"/>
          <w:color w:val="000000"/>
          <w:lang w:eastAsia="es-ES"/>
        </w:rPr>
        <w:t xml:space="preserve">El subtema más reiterativo en las peticiones de éste periodo es </w:t>
      </w:r>
      <w:r w:rsidRPr="009C4858">
        <w:rPr>
          <w:rFonts w:eastAsia="Times New Roman" w:cs="Calibri"/>
          <w:color w:val="000000"/>
          <w:lang w:eastAsia="es-ES"/>
        </w:rPr>
        <w:t>PAVIMENTACION, RENIVELACION, BACHEO Y PARCHEO, REHABILITACION</w:t>
      </w:r>
      <w:r>
        <w:rPr>
          <w:rFonts w:eastAsia="Times New Roman" w:cs="Calibri"/>
          <w:color w:val="000000"/>
          <w:lang w:eastAsia="es-ES"/>
        </w:rPr>
        <w:t>, ya que los ciudadanos sin conocer a fondo la misión de la Entidad, escogen éste en busca de una solución.  Sin embargo después de un análisis realizado a los subtemas, se encuentra que no hay claridad en los mismos, ya que su lenguaje posee un nivel técnico que el ciudadano desconoce.  Por ésta razón se hace necesaria la depuración y actualización de éstos a un lenguaje más cercano al ciudadano. Labor que se está realizando en coordinación con el administrador Distrital de Bogotá Te Escucha.</w:t>
      </w:r>
    </w:p>
    <w:sectPr w:rsidR="006C7B07" w:rsidRPr="00390181" w:rsidSect="0068151C">
      <w:headerReference w:type="default" r:id="rId18"/>
      <w:footerReference w:type="default" r:id="rId19"/>
      <w:pgSz w:w="12240" w:h="15840" w:code="1"/>
      <w:pgMar w:top="2268" w:right="1701" w:bottom="1418" w:left="1701" w:header="709" w:footer="16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0C88E" w14:textId="77777777" w:rsidR="00EC2288" w:rsidRDefault="00EC2288" w:rsidP="000C58E8">
      <w:pPr>
        <w:spacing w:after="0" w:line="240" w:lineRule="auto"/>
      </w:pPr>
      <w:r>
        <w:separator/>
      </w:r>
    </w:p>
  </w:endnote>
  <w:endnote w:type="continuationSeparator" w:id="0">
    <w:p w14:paraId="3EBA4D7E" w14:textId="77777777" w:rsidR="00EC2288" w:rsidRDefault="00EC2288" w:rsidP="000C5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pple Chancery">
    <w:altName w:val="Arabic Typesetting"/>
    <w:panose1 w:val="030207020405060605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6EEBD" w14:textId="77777777" w:rsidR="003B6099" w:rsidRPr="00C66BD8" w:rsidRDefault="003B6099" w:rsidP="00841BD7">
    <w:pPr>
      <w:tabs>
        <w:tab w:val="center" w:pos="4419"/>
        <w:tab w:val="right" w:pos="8838"/>
      </w:tabs>
      <w:spacing w:after="0" w:line="180" w:lineRule="exact"/>
      <w:jc w:val="both"/>
      <w:rPr>
        <w:rFonts w:ascii="Apple Chancery" w:hAnsi="Apple Chancery" w:cs="Arial"/>
        <w:sz w:val="14"/>
        <w:szCs w:val="14"/>
      </w:rPr>
    </w:pPr>
    <w:r>
      <w:rPr>
        <w:rFonts w:ascii="Apple Chancery" w:hAnsi="Apple Chancery" w:cs="Arial"/>
        <w:noProof/>
        <w:sz w:val="14"/>
        <w:szCs w:val="14"/>
        <w:lang w:val="es-ES" w:eastAsia="es-ES"/>
      </w:rPr>
      <w:drawing>
        <wp:anchor distT="0" distB="0" distL="114300" distR="114300" simplePos="0" relativeHeight="251659264" behindDoc="0" locked="0" layoutInCell="1" allowOverlap="1" wp14:anchorId="4D280002" wp14:editId="129525E5">
          <wp:simplePos x="0" y="0"/>
          <wp:positionH relativeFrom="column">
            <wp:posOffset>4783124</wp:posOffset>
          </wp:positionH>
          <wp:positionV relativeFrom="paragraph">
            <wp:posOffset>87878</wp:posOffset>
          </wp:positionV>
          <wp:extent cx="1165694" cy="898498"/>
          <wp:effectExtent l="19050" t="0" r="0" b="0"/>
          <wp:wrapNone/>
          <wp:docPr id="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165694" cy="898498"/>
                  </a:xfrm>
                  <a:prstGeom prst="rect">
                    <a:avLst/>
                  </a:prstGeom>
                  <a:noFill/>
                  <a:ln w="9525">
                    <a:noFill/>
                    <a:miter lim="800000"/>
                    <a:headEnd/>
                    <a:tailEnd/>
                  </a:ln>
                </pic:spPr>
              </pic:pic>
            </a:graphicData>
          </a:graphic>
        </wp:anchor>
      </w:drawing>
    </w:r>
  </w:p>
  <w:p w14:paraId="20D179E4" w14:textId="77777777" w:rsidR="003B6099" w:rsidRDefault="003B6099" w:rsidP="00841BD7">
    <w:pPr>
      <w:tabs>
        <w:tab w:val="center" w:pos="4419"/>
        <w:tab w:val="right" w:pos="8838"/>
      </w:tabs>
      <w:spacing w:after="0" w:line="180" w:lineRule="exact"/>
      <w:jc w:val="both"/>
      <w:rPr>
        <w:rFonts w:ascii="Arial Narrow" w:hAnsi="Arial Narrow" w:cs="Arial"/>
        <w:sz w:val="18"/>
        <w:szCs w:val="18"/>
      </w:rPr>
    </w:pPr>
    <w:r>
      <w:rPr>
        <w:rFonts w:ascii="Arial Narrow" w:hAnsi="Arial Narrow" w:cs="Arial"/>
        <w:noProof/>
        <w:sz w:val="18"/>
        <w:szCs w:val="18"/>
        <w:lang w:val="es-ES" w:eastAsia="es-ES"/>
      </w:rPr>
      <mc:AlternateContent>
        <mc:Choice Requires="wps">
          <w:drawing>
            <wp:anchor distT="0" distB="0" distL="114296" distR="114296" simplePos="0" relativeHeight="251660288" behindDoc="0" locked="0" layoutInCell="1" allowOverlap="1" wp14:anchorId="7EDB7B82" wp14:editId="451E28B5">
              <wp:simplePos x="0" y="0"/>
              <wp:positionH relativeFrom="column">
                <wp:posOffset>1739264</wp:posOffset>
              </wp:positionH>
              <wp:positionV relativeFrom="paragraph">
                <wp:posOffset>-41910</wp:posOffset>
              </wp:positionV>
              <wp:extent cx="0" cy="561975"/>
              <wp:effectExtent l="0" t="0" r="0" b="9525"/>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97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387D86" id="_x0000_t32" coordsize="21600,21600" o:spt="32" o:oned="t" path="m,l21600,21600e" filled="f">
              <v:path arrowok="t" fillok="f" o:connecttype="none"/>
              <o:lock v:ext="edit" shapetype="t"/>
            </v:shapetype>
            <v:shape id="AutoShape 13" o:spid="_x0000_s1026" type="#_x0000_t32" style="position:absolute;margin-left:136.95pt;margin-top:-3.3pt;width:0;height:44.25pt;z-index:251660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RcHAIAAD0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" strokeweight="1.25pt"/>
          </w:pict>
        </mc:Fallback>
      </mc:AlternateContent>
    </w:r>
    <w:r w:rsidRPr="00C452D3">
      <w:rPr>
        <w:rFonts w:ascii="Arial Narrow" w:hAnsi="Arial Narrow" w:cs="Arial"/>
        <w:sz w:val="18"/>
        <w:szCs w:val="18"/>
      </w:rPr>
      <w:t>C</w:t>
    </w:r>
    <w:r>
      <w:rPr>
        <w:rFonts w:ascii="Arial Narrow" w:hAnsi="Arial Narrow" w:cs="Arial"/>
        <w:sz w:val="18"/>
        <w:szCs w:val="18"/>
      </w:rPr>
      <w:t xml:space="preserve">alle 26 No.57 – 41 Torre 8, Piso 7-8 </w:t>
    </w:r>
  </w:p>
  <w:p w14:paraId="1F3DE045" w14:textId="77777777" w:rsidR="003B6099" w:rsidRPr="00C452D3" w:rsidRDefault="003B6099" w:rsidP="00841BD7">
    <w:pPr>
      <w:tabs>
        <w:tab w:val="center" w:pos="4419"/>
        <w:tab w:val="right" w:pos="8838"/>
      </w:tabs>
      <w:spacing w:after="0" w:line="180" w:lineRule="exact"/>
      <w:jc w:val="both"/>
      <w:rPr>
        <w:rFonts w:ascii="Arial Narrow" w:hAnsi="Arial Narrow" w:cs="Arial"/>
        <w:sz w:val="18"/>
        <w:szCs w:val="18"/>
      </w:rPr>
    </w:pPr>
    <w:r>
      <w:rPr>
        <w:rFonts w:ascii="Arial Narrow" w:hAnsi="Arial Narrow" w:cs="Arial"/>
        <w:sz w:val="18"/>
        <w:szCs w:val="18"/>
      </w:rPr>
      <w:t>CEMCA – C.P. 111321</w:t>
    </w:r>
  </w:p>
  <w:p w14:paraId="23D172A3" w14:textId="77777777" w:rsidR="003B6099" w:rsidRPr="00C452D3" w:rsidRDefault="003B6099" w:rsidP="0068151C">
    <w:pPr>
      <w:tabs>
        <w:tab w:val="left" w:pos="3885"/>
      </w:tabs>
      <w:spacing w:after="0" w:line="180" w:lineRule="exact"/>
      <w:jc w:val="both"/>
      <w:rPr>
        <w:rFonts w:ascii="Arial Narrow" w:hAnsi="Arial Narrow" w:cs="Arial"/>
        <w:sz w:val="18"/>
        <w:szCs w:val="18"/>
      </w:rPr>
    </w:pPr>
    <w:r>
      <w:rPr>
        <w:rFonts w:ascii="Arial Narrow" w:hAnsi="Arial Narrow" w:cs="Arial"/>
        <w:noProof/>
        <w:sz w:val="18"/>
        <w:szCs w:val="18"/>
        <w:lang w:val="es-ES" w:eastAsia="es-ES"/>
      </w:rPr>
      <w:drawing>
        <wp:anchor distT="0" distB="0" distL="114300" distR="114300" simplePos="0" relativeHeight="251655168" behindDoc="0" locked="0" layoutInCell="1" allowOverlap="1" wp14:anchorId="310C729C" wp14:editId="45958FC1">
          <wp:simplePos x="0" y="0"/>
          <wp:positionH relativeFrom="margin">
            <wp:posOffset>6381750</wp:posOffset>
          </wp:positionH>
          <wp:positionV relativeFrom="margin">
            <wp:posOffset>8938260</wp:posOffset>
          </wp:positionV>
          <wp:extent cx="909955" cy="711200"/>
          <wp:effectExtent l="19050" t="0" r="0" b="0"/>
          <wp:wrapSquare wrapText="bothSides"/>
          <wp:docPr id="1" name="Imagen 2" descr="aa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a-01"/>
                  <pic:cNvPicPr>
                    <a:picLocks noChangeAspect="1" noChangeArrowheads="1"/>
                  </pic:cNvPicPr>
                </pic:nvPicPr>
                <pic:blipFill>
                  <a:blip r:embed="rId2"/>
                  <a:srcRect/>
                  <a:stretch>
                    <a:fillRect/>
                  </a:stretch>
                </pic:blipFill>
                <pic:spPr bwMode="auto">
                  <a:xfrm>
                    <a:off x="0" y="0"/>
                    <a:ext cx="909955" cy="711200"/>
                  </a:xfrm>
                  <a:prstGeom prst="rect">
                    <a:avLst/>
                  </a:prstGeom>
                  <a:noFill/>
                  <a:ln w="9525">
                    <a:noFill/>
                    <a:miter lim="800000"/>
                    <a:headEnd/>
                    <a:tailEnd/>
                  </a:ln>
                </pic:spPr>
              </pic:pic>
            </a:graphicData>
          </a:graphic>
        </wp:anchor>
      </w:drawing>
    </w:r>
    <w:r>
      <w:rPr>
        <w:rFonts w:ascii="Arial Narrow" w:hAnsi="Arial Narrow" w:cs="Arial"/>
        <w:sz w:val="18"/>
        <w:szCs w:val="18"/>
      </w:rPr>
      <w:t>PBX</w:t>
    </w:r>
    <w:proofErr w:type="gramStart"/>
    <w:r>
      <w:rPr>
        <w:rFonts w:ascii="Arial Narrow" w:hAnsi="Arial Narrow" w:cs="Arial"/>
        <w:sz w:val="18"/>
        <w:szCs w:val="18"/>
      </w:rPr>
      <w:t>:3779555</w:t>
    </w:r>
    <w:proofErr w:type="gramEnd"/>
    <w:r>
      <w:rPr>
        <w:rFonts w:ascii="Arial Narrow" w:hAnsi="Arial Narrow" w:cs="Arial"/>
        <w:sz w:val="18"/>
        <w:szCs w:val="18"/>
      </w:rPr>
      <w:t xml:space="preserve"> – Información: Línea 195</w:t>
    </w:r>
    <w:r>
      <w:rPr>
        <w:rFonts w:ascii="Arial Narrow" w:hAnsi="Arial Narrow" w:cs="Arial"/>
        <w:sz w:val="18"/>
        <w:szCs w:val="18"/>
      </w:rPr>
      <w:tab/>
    </w:r>
  </w:p>
  <w:p w14:paraId="35279A34" w14:textId="77777777" w:rsidR="003B6099" w:rsidRPr="00C452D3" w:rsidRDefault="003B6099" w:rsidP="00841BD7">
    <w:pPr>
      <w:tabs>
        <w:tab w:val="right" w:pos="4253"/>
      </w:tabs>
      <w:spacing w:after="0" w:line="180" w:lineRule="exact"/>
      <w:ind w:right="1041"/>
      <w:jc w:val="both"/>
      <w:rPr>
        <w:rFonts w:ascii="Arial Narrow" w:hAnsi="Arial Narrow" w:cs="Arial"/>
        <w:sz w:val="16"/>
        <w:szCs w:val="16"/>
      </w:rPr>
    </w:pPr>
    <w:r>
      <w:rPr>
        <w:noProof/>
        <w:lang w:val="es-ES" w:eastAsia="es-ES"/>
      </w:rPr>
      <w:drawing>
        <wp:anchor distT="0" distB="0" distL="114300" distR="114300" simplePos="0" relativeHeight="251656192" behindDoc="0" locked="0" layoutInCell="1" allowOverlap="1" wp14:anchorId="15B8CB16" wp14:editId="6D53DB03">
          <wp:simplePos x="0" y="0"/>
          <wp:positionH relativeFrom="margin">
            <wp:posOffset>6381750</wp:posOffset>
          </wp:positionH>
          <wp:positionV relativeFrom="margin">
            <wp:posOffset>8938260</wp:posOffset>
          </wp:positionV>
          <wp:extent cx="909955" cy="711200"/>
          <wp:effectExtent l="19050" t="0" r="0" b="0"/>
          <wp:wrapSquare wrapText="bothSides"/>
          <wp:docPr id="3" name="Imagen 3" descr="aa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aa-01"/>
                  <pic:cNvPicPr>
                    <a:picLocks noChangeAspect="1" noChangeArrowheads="1"/>
                  </pic:cNvPicPr>
                </pic:nvPicPr>
                <pic:blipFill>
                  <a:blip r:embed="rId2"/>
                  <a:srcRect/>
                  <a:stretch>
                    <a:fillRect/>
                  </a:stretch>
                </pic:blipFill>
                <pic:spPr bwMode="auto">
                  <a:xfrm>
                    <a:off x="0" y="0"/>
                    <a:ext cx="909955" cy="711200"/>
                  </a:xfrm>
                  <a:prstGeom prst="rect">
                    <a:avLst/>
                  </a:prstGeom>
                  <a:noFill/>
                  <a:ln w="9525">
                    <a:noFill/>
                    <a:miter lim="800000"/>
                    <a:headEnd/>
                    <a:tailEnd/>
                  </a:ln>
                </pic:spPr>
              </pic:pic>
            </a:graphicData>
          </a:graphic>
        </wp:anchor>
      </w:drawing>
    </w:r>
    <w:hyperlink r:id="rId3" w:history="1">
      <w:r w:rsidRPr="00C452D3">
        <w:rPr>
          <w:rFonts w:ascii="Arial Narrow" w:hAnsi="Arial Narrow" w:cs="Arial"/>
          <w:color w:val="0000FF"/>
          <w:sz w:val="18"/>
          <w:szCs w:val="20"/>
          <w:u w:val="single"/>
        </w:rPr>
        <w:t>www.umv.gov.co</w:t>
      </w:r>
    </w:hyperlink>
    <w:r w:rsidRPr="00C452D3">
      <w:rPr>
        <w:rFonts w:ascii="Arial Narrow" w:hAnsi="Arial Narrow" w:cs="Arial"/>
        <w:sz w:val="18"/>
        <w:szCs w:val="18"/>
      </w:rPr>
      <w:t xml:space="preserve">                                     </w:t>
    </w:r>
    <w:r>
      <w:rPr>
        <w:rFonts w:ascii="Arial Narrow" w:hAnsi="Arial Narrow" w:cs="Arial"/>
        <w:sz w:val="18"/>
        <w:szCs w:val="18"/>
      </w:rPr>
      <w:t xml:space="preserve">    </w:t>
    </w:r>
    <w:r w:rsidRPr="00C452D3">
      <w:rPr>
        <w:rFonts w:ascii="Arial Narrow" w:hAnsi="Arial Narrow" w:cs="Arial"/>
        <w:sz w:val="16"/>
        <w:szCs w:val="16"/>
      </w:rPr>
      <w:t>GDO-FM-005 V 3.0</w:t>
    </w:r>
  </w:p>
  <w:p w14:paraId="4B537F34" w14:textId="77777777" w:rsidR="003B6099" w:rsidRPr="00C452D3" w:rsidRDefault="003B6099" w:rsidP="00841BD7">
    <w:pPr>
      <w:tabs>
        <w:tab w:val="center" w:pos="2694"/>
      </w:tabs>
      <w:spacing w:after="0" w:line="180" w:lineRule="exact"/>
      <w:jc w:val="both"/>
      <w:rPr>
        <w:rFonts w:ascii="Arial Narrow" w:eastAsia="Times New Roman" w:hAnsi="Arial Narrow"/>
        <w:sz w:val="16"/>
        <w:szCs w:val="16"/>
        <w:lang w:val="es-ES" w:eastAsia="es-ES"/>
      </w:rPr>
    </w:pPr>
    <w:r>
      <w:rPr>
        <w:rFonts w:ascii="Arial Narrow" w:hAnsi="Arial Narrow" w:cs="Arial"/>
        <w:noProof/>
        <w:sz w:val="18"/>
        <w:szCs w:val="18"/>
        <w:lang w:val="es-ES" w:eastAsia="es-ES"/>
      </w:rPr>
      <w:drawing>
        <wp:anchor distT="0" distB="0" distL="114300" distR="114300" simplePos="0" relativeHeight="251658240" behindDoc="0" locked="0" layoutInCell="1" allowOverlap="1" wp14:anchorId="450601FE" wp14:editId="12874983">
          <wp:simplePos x="0" y="0"/>
          <wp:positionH relativeFrom="margin">
            <wp:posOffset>6381750</wp:posOffset>
          </wp:positionH>
          <wp:positionV relativeFrom="margin">
            <wp:posOffset>8938260</wp:posOffset>
          </wp:positionV>
          <wp:extent cx="909955" cy="711200"/>
          <wp:effectExtent l="19050" t="0" r="0" b="0"/>
          <wp:wrapSquare wrapText="bothSides"/>
          <wp:docPr id="8" name="Imagen 5" descr="aa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a-01"/>
                  <pic:cNvPicPr>
                    <a:picLocks noChangeAspect="1" noChangeArrowheads="1"/>
                  </pic:cNvPicPr>
                </pic:nvPicPr>
                <pic:blipFill>
                  <a:blip r:embed="rId2"/>
                  <a:srcRect/>
                  <a:stretch>
                    <a:fillRect/>
                  </a:stretch>
                </pic:blipFill>
                <pic:spPr bwMode="auto">
                  <a:xfrm>
                    <a:off x="0" y="0"/>
                    <a:ext cx="909955" cy="711200"/>
                  </a:xfrm>
                  <a:prstGeom prst="rect">
                    <a:avLst/>
                  </a:prstGeom>
                  <a:noFill/>
                  <a:ln w="9525">
                    <a:noFill/>
                    <a:miter lim="800000"/>
                    <a:headEnd/>
                    <a:tailEnd/>
                  </a:ln>
                </pic:spPr>
              </pic:pic>
            </a:graphicData>
          </a:graphic>
        </wp:anchor>
      </w:drawing>
    </w:r>
    <w:r w:rsidRPr="00C452D3">
      <w:rPr>
        <w:rFonts w:ascii="Arial Narrow" w:hAnsi="Arial Narrow" w:cs="Arial"/>
        <w:sz w:val="18"/>
        <w:szCs w:val="18"/>
      </w:rPr>
      <w:tab/>
    </w:r>
    <w:r w:rsidRPr="00C452D3">
      <w:rPr>
        <w:rFonts w:ascii="Arial Narrow" w:hAnsi="Arial Narrow" w:cs="Arial"/>
        <w:sz w:val="18"/>
        <w:szCs w:val="18"/>
      </w:rPr>
      <w:tab/>
    </w:r>
    <w:r>
      <w:rPr>
        <w:rFonts w:ascii="Arial Narrow" w:hAnsi="Arial Narrow" w:cs="Arial"/>
        <w:sz w:val="18"/>
        <w:szCs w:val="18"/>
      </w:rPr>
      <w:t xml:space="preserve">    </w:t>
    </w:r>
    <w:r w:rsidRPr="00C452D3">
      <w:rPr>
        <w:rFonts w:ascii="Arial Narrow" w:eastAsia="Times New Roman" w:hAnsi="Arial Narrow"/>
        <w:sz w:val="16"/>
        <w:szCs w:val="16"/>
        <w:lang w:val="es-ES" w:eastAsia="es-ES"/>
      </w:rPr>
      <w:t xml:space="preserve">Página </w:t>
    </w:r>
    <w:r w:rsidRPr="00C452D3">
      <w:rPr>
        <w:rFonts w:ascii="Arial Narrow" w:eastAsia="Times New Roman" w:hAnsi="Arial Narrow"/>
        <w:sz w:val="16"/>
        <w:szCs w:val="16"/>
        <w:lang w:val="es-ES" w:eastAsia="es-ES"/>
      </w:rPr>
      <w:fldChar w:fldCharType="begin"/>
    </w:r>
    <w:r w:rsidRPr="00C452D3">
      <w:rPr>
        <w:rFonts w:ascii="Arial Narrow" w:eastAsia="Times New Roman" w:hAnsi="Arial Narrow"/>
        <w:sz w:val="16"/>
        <w:szCs w:val="16"/>
        <w:lang w:val="es-ES" w:eastAsia="es-ES"/>
      </w:rPr>
      <w:instrText xml:space="preserve"> PAGE </w:instrText>
    </w:r>
    <w:r w:rsidRPr="00C452D3">
      <w:rPr>
        <w:rFonts w:ascii="Arial Narrow" w:eastAsia="Times New Roman" w:hAnsi="Arial Narrow"/>
        <w:sz w:val="16"/>
        <w:szCs w:val="16"/>
        <w:lang w:val="es-ES" w:eastAsia="es-ES"/>
      </w:rPr>
      <w:fldChar w:fldCharType="separate"/>
    </w:r>
    <w:r w:rsidR="00D46B6D">
      <w:rPr>
        <w:rFonts w:ascii="Arial Narrow" w:eastAsia="Times New Roman" w:hAnsi="Arial Narrow"/>
        <w:noProof/>
        <w:sz w:val="16"/>
        <w:szCs w:val="16"/>
        <w:lang w:val="es-ES" w:eastAsia="es-ES"/>
      </w:rPr>
      <w:t>12</w:t>
    </w:r>
    <w:r w:rsidRPr="00C452D3">
      <w:rPr>
        <w:rFonts w:ascii="Arial Narrow" w:eastAsia="Times New Roman" w:hAnsi="Arial Narrow"/>
        <w:sz w:val="16"/>
        <w:szCs w:val="16"/>
        <w:lang w:val="es-ES" w:eastAsia="es-ES"/>
      </w:rPr>
      <w:fldChar w:fldCharType="end"/>
    </w:r>
    <w:r w:rsidRPr="00C452D3">
      <w:rPr>
        <w:rFonts w:ascii="Arial Narrow" w:eastAsia="Times New Roman" w:hAnsi="Arial Narrow"/>
        <w:sz w:val="16"/>
        <w:szCs w:val="16"/>
        <w:lang w:val="es-ES" w:eastAsia="es-ES"/>
      </w:rPr>
      <w:t xml:space="preserve"> de </w:t>
    </w:r>
    <w:r w:rsidRPr="00C452D3">
      <w:rPr>
        <w:rFonts w:ascii="Arial Narrow" w:eastAsia="Times New Roman" w:hAnsi="Arial Narrow"/>
        <w:sz w:val="16"/>
        <w:szCs w:val="16"/>
        <w:lang w:val="es-ES" w:eastAsia="es-ES"/>
      </w:rPr>
      <w:fldChar w:fldCharType="begin"/>
    </w:r>
    <w:r w:rsidRPr="00C452D3">
      <w:rPr>
        <w:rFonts w:ascii="Arial Narrow" w:eastAsia="Times New Roman" w:hAnsi="Arial Narrow"/>
        <w:sz w:val="16"/>
        <w:szCs w:val="16"/>
        <w:lang w:val="es-ES" w:eastAsia="es-ES"/>
      </w:rPr>
      <w:instrText xml:space="preserve"> NUMPAGES </w:instrText>
    </w:r>
    <w:r w:rsidRPr="00C452D3">
      <w:rPr>
        <w:rFonts w:ascii="Arial Narrow" w:eastAsia="Times New Roman" w:hAnsi="Arial Narrow"/>
        <w:sz w:val="16"/>
        <w:szCs w:val="16"/>
        <w:lang w:val="es-ES" w:eastAsia="es-ES"/>
      </w:rPr>
      <w:fldChar w:fldCharType="separate"/>
    </w:r>
    <w:r w:rsidR="00D46B6D">
      <w:rPr>
        <w:rFonts w:ascii="Arial Narrow" w:eastAsia="Times New Roman" w:hAnsi="Arial Narrow"/>
        <w:noProof/>
        <w:sz w:val="16"/>
        <w:szCs w:val="16"/>
        <w:lang w:val="es-ES" w:eastAsia="es-ES"/>
      </w:rPr>
      <w:t>12</w:t>
    </w:r>
    <w:r w:rsidRPr="00C452D3">
      <w:rPr>
        <w:rFonts w:ascii="Arial Narrow" w:eastAsia="Times New Roman" w:hAnsi="Arial Narrow"/>
        <w:sz w:val="16"/>
        <w:szCs w:val="16"/>
        <w:lang w:val="es-ES" w:eastAsia="es-ES"/>
      </w:rPr>
      <w:fldChar w:fldCharType="end"/>
    </w:r>
  </w:p>
  <w:p w14:paraId="5D43BE36" w14:textId="77777777" w:rsidR="003B6099" w:rsidRPr="00C452D3" w:rsidRDefault="003B6099" w:rsidP="00841BD7">
    <w:pPr>
      <w:pStyle w:val="Piedepgina"/>
      <w:rPr>
        <w:rFonts w:ascii="Arial Narrow" w:hAnsi="Arial Narrow"/>
        <w:szCs w:val="18"/>
      </w:rPr>
    </w:pPr>
    <w:r>
      <w:rPr>
        <w:rFonts w:ascii="Arial Narrow" w:hAnsi="Arial Narrow"/>
        <w:noProof/>
        <w:szCs w:val="18"/>
        <w:lang w:val="es-ES" w:eastAsia="es-ES"/>
      </w:rPr>
      <w:drawing>
        <wp:anchor distT="0" distB="0" distL="114300" distR="114300" simplePos="0" relativeHeight="251657216" behindDoc="0" locked="0" layoutInCell="1" allowOverlap="1" wp14:anchorId="6B1BF111" wp14:editId="29FC0825">
          <wp:simplePos x="0" y="0"/>
          <wp:positionH relativeFrom="margin">
            <wp:posOffset>6381750</wp:posOffset>
          </wp:positionH>
          <wp:positionV relativeFrom="margin">
            <wp:posOffset>8938260</wp:posOffset>
          </wp:positionV>
          <wp:extent cx="909955" cy="711200"/>
          <wp:effectExtent l="19050" t="0" r="0" b="0"/>
          <wp:wrapSquare wrapText="bothSides"/>
          <wp:docPr id="7" name="Imagen 4" descr="aa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a-01"/>
                  <pic:cNvPicPr>
                    <a:picLocks noChangeAspect="1" noChangeArrowheads="1"/>
                  </pic:cNvPicPr>
                </pic:nvPicPr>
                <pic:blipFill>
                  <a:blip r:embed="rId2"/>
                  <a:srcRect/>
                  <a:stretch>
                    <a:fillRect/>
                  </a:stretch>
                </pic:blipFill>
                <pic:spPr bwMode="auto">
                  <a:xfrm>
                    <a:off x="0" y="0"/>
                    <a:ext cx="909955" cy="7112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477F7" w14:textId="77777777" w:rsidR="00EC2288" w:rsidRDefault="00EC2288" w:rsidP="000C58E8">
      <w:pPr>
        <w:spacing w:after="0" w:line="240" w:lineRule="auto"/>
      </w:pPr>
      <w:r>
        <w:separator/>
      </w:r>
    </w:p>
  </w:footnote>
  <w:footnote w:type="continuationSeparator" w:id="0">
    <w:p w14:paraId="3A693A4B" w14:textId="77777777" w:rsidR="00EC2288" w:rsidRDefault="00EC2288" w:rsidP="000C58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B23B8" w14:textId="77777777" w:rsidR="003B6099" w:rsidRDefault="003B6099" w:rsidP="000C58E8">
    <w:pPr>
      <w:pStyle w:val="Encabezado"/>
      <w:jc w:val="center"/>
      <w:rPr>
        <w:rFonts w:ascii="Times New Roman" w:hAnsi="Times New Roman"/>
        <w:b/>
        <w:sz w:val="24"/>
        <w:szCs w:val="24"/>
      </w:rPr>
    </w:pPr>
    <w:r w:rsidRPr="007402BA">
      <w:rPr>
        <w:rFonts w:ascii="Times New Roman" w:hAnsi="Times New Roman"/>
        <w:b/>
        <w:noProof/>
        <w:sz w:val="24"/>
        <w:szCs w:val="24"/>
        <w:lang w:val="es-ES" w:eastAsia="es-ES"/>
      </w:rPr>
      <w:drawing>
        <wp:inline distT="0" distB="0" distL="0" distR="0" wp14:anchorId="5CCF7080" wp14:editId="1D1BC381">
          <wp:extent cx="923925" cy="885825"/>
          <wp:effectExtent l="19050" t="0" r="9525" b="0"/>
          <wp:docPr id="2" name="Imagen 1" descr="LOGO DISTR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DISTRITO"/>
                  <pic:cNvPicPr>
                    <a:picLocks noChangeAspect="1" noChangeArrowheads="1"/>
                  </pic:cNvPicPr>
                </pic:nvPicPr>
                <pic:blipFill>
                  <a:blip r:embed="rId1"/>
                  <a:srcRect/>
                  <a:stretch>
                    <a:fillRect/>
                  </a:stretch>
                </pic:blipFill>
                <pic:spPr bwMode="auto">
                  <a:xfrm>
                    <a:off x="0" y="0"/>
                    <a:ext cx="923925" cy="8858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305B10"/>
    <w:multiLevelType w:val="hybridMultilevel"/>
    <w:tmpl w:val="00C60618"/>
    <w:lvl w:ilvl="0" w:tplc="8040AB7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DA74F33"/>
    <w:multiLevelType w:val="hybridMultilevel"/>
    <w:tmpl w:val="7BE459A6"/>
    <w:lvl w:ilvl="0" w:tplc="BB32FB9E">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4841249"/>
    <w:multiLevelType w:val="hybridMultilevel"/>
    <w:tmpl w:val="36E2DFC6"/>
    <w:lvl w:ilvl="0" w:tplc="80A829F0">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BA51648"/>
    <w:multiLevelType w:val="hybridMultilevel"/>
    <w:tmpl w:val="0280489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CO" w:vendorID="64" w:dllVersion="131078" w:nlCheck="1" w:checkStyle="0"/>
  <w:activeWritingStyle w:appName="MSWord" w:lang="en-US" w:vendorID="64" w:dllVersion="131078" w:nlCheck="1" w:checkStyle="0"/>
  <w:activeWritingStyle w:appName="MSWord" w:lang="es-ES" w:vendorID="64" w:dllVersion="131078" w:nlCheck="1" w:checkStyle="1"/>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BDA"/>
    <w:rsid w:val="00000928"/>
    <w:rsid w:val="00000EFB"/>
    <w:rsid w:val="000010A4"/>
    <w:rsid w:val="0000177D"/>
    <w:rsid w:val="00001D11"/>
    <w:rsid w:val="000021B4"/>
    <w:rsid w:val="00002225"/>
    <w:rsid w:val="00002AFC"/>
    <w:rsid w:val="0000332F"/>
    <w:rsid w:val="00003D40"/>
    <w:rsid w:val="00003FFE"/>
    <w:rsid w:val="00004084"/>
    <w:rsid w:val="000050C6"/>
    <w:rsid w:val="00005456"/>
    <w:rsid w:val="00005917"/>
    <w:rsid w:val="00005C01"/>
    <w:rsid w:val="00006A4F"/>
    <w:rsid w:val="00007055"/>
    <w:rsid w:val="00007638"/>
    <w:rsid w:val="000076AC"/>
    <w:rsid w:val="00007B44"/>
    <w:rsid w:val="00007CF9"/>
    <w:rsid w:val="00007D38"/>
    <w:rsid w:val="00007D79"/>
    <w:rsid w:val="0001072B"/>
    <w:rsid w:val="00010D88"/>
    <w:rsid w:val="0001114F"/>
    <w:rsid w:val="0001141F"/>
    <w:rsid w:val="000117A3"/>
    <w:rsid w:val="00011AFE"/>
    <w:rsid w:val="00012148"/>
    <w:rsid w:val="000124A6"/>
    <w:rsid w:val="000128E1"/>
    <w:rsid w:val="000131B6"/>
    <w:rsid w:val="00013234"/>
    <w:rsid w:val="00013395"/>
    <w:rsid w:val="00013C03"/>
    <w:rsid w:val="00013D2A"/>
    <w:rsid w:val="00013E12"/>
    <w:rsid w:val="00014460"/>
    <w:rsid w:val="000155B6"/>
    <w:rsid w:val="000155C0"/>
    <w:rsid w:val="00015B34"/>
    <w:rsid w:val="00016601"/>
    <w:rsid w:val="00016E16"/>
    <w:rsid w:val="0001719E"/>
    <w:rsid w:val="000177CC"/>
    <w:rsid w:val="00017B4A"/>
    <w:rsid w:val="00017B77"/>
    <w:rsid w:val="0002037D"/>
    <w:rsid w:val="0002038F"/>
    <w:rsid w:val="00020607"/>
    <w:rsid w:val="00021F3E"/>
    <w:rsid w:val="000221E4"/>
    <w:rsid w:val="000221F5"/>
    <w:rsid w:val="00023154"/>
    <w:rsid w:val="000235FF"/>
    <w:rsid w:val="0002426B"/>
    <w:rsid w:val="00024384"/>
    <w:rsid w:val="00024D87"/>
    <w:rsid w:val="00024EE5"/>
    <w:rsid w:val="00024F7A"/>
    <w:rsid w:val="00025353"/>
    <w:rsid w:val="000256D8"/>
    <w:rsid w:val="00027835"/>
    <w:rsid w:val="00027C9D"/>
    <w:rsid w:val="00030A1C"/>
    <w:rsid w:val="00030B10"/>
    <w:rsid w:val="00030C0A"/>
    <w:rsid w:val="00030E8F"/>
    <w:rsid w:val="00031A5F"/>
    <w:rsid w:val="00031BBB"/>
    <w:rsid w:val="00031F3B"/>
    <w:rsid w:val="00031FD7"/>
    <w:rsid w:val="0003229D"/>
    <w:rsid w:val="00032420"/>
    <w:rsid w:val="0003273C"/>
    <w:rsid w:val="00032B52"/>
    <w:rsid w:val="00032B55"/>
    <w:rsid w:val="00032E98"/>
    <w:rsid w:val="00033550"/>
    <w:rsid w:val="000335CC"/>
    <w:rsid w:val="000339FF"/>
    <w:rsid w:val="00033A74"/>
    <w:rsid w:val="000346FB"/>
    <w:rsid w:val="00034DBA"/>
    <w:rsid w:val="00035900"/>
    <w:rsid w:val="000369CA"/>
    <w:rsid w:val="00036E19"/>
    <w:rsid w:val="00037C20"/>
    <w:rsid w:val="0004021C"/>
    <w:rsid w:val="00040DC3"/>
    <w:rsid w:val="00040EB5"/>
    <w:rsid w:val="00041DCE"/>
    <w:rsid w:val="000425B8"/>
    <w:rsid w:val="00043120"/>
    <w:rsid w:val="000432D4"/>
    <w:rsid w:val="00043385"/>
    <w:rsid w:val="00043E46"/>
    <w:rsid w:val="000440C6"/>
    <w:rsid w:val="00044675"/>
    <w:rsid w:val="00044CE4"/>
    <w:rsid w:val="00044F9D"/>
    <w:rsid w:val="0004512D"/>
    <w:rsid w:val="000456EE"/>
    <w:rsid w:val="00045BA2"/>
    <w:rsid w:val="00046199"/>
    <w:rsid w:val="00046B35"/>
    <w:rsid w:val="0004739F"/>
    <w:rsid w:val="0004754B"/>
    <w:rsid w:val="00047730"/>
    <w:rsid w:val="00047F07"/>
    <w:rsid w:val="00047F21"/>
    <w:rsid w:val="00050713"/>
    <w:rsid w:val="00051C81"/>
    <w:rsid w:val="00052030"/>
    <w:rsid w:val="00052A33"/>
    <w:rsid w:val="00053890"/>
    <w:rsid w:val="00053B58"/>
    <w:rsid w:val="00053C7B"/>
    <w:rsid w:val="000553EF"/>
    <w:rsid w:val="00055904"/>
    <w:rsid w:val="00055AC6"/>
    <w:rsid w:val="00055EA9"/>
    <w:rsid w:val="0005669C"/>
    <w:rsid w:val="00056AE6"/>
    <w:rsid w:val="000618B3"/>
    <w:rsid w:val="00061B61"/>
    <w:rsid w:val="00061CB0"/>
    <w:rsid w:val="00061E61"/>
    <w:rsid w:val="00061EC9"/>
    <w:rsid w:val="000620EB"/>
    <w:rsid w:val="00062205"/>
    <w:rsid w:val="000622C6"/>
    <w:rsid w:val="000623D7"/>
    <w:rsid w:val="00062D5B"/>
    <w:rsid w:val="000640C4"/>
    <w:rsid w:val="00065141"/>
    <w:rsid w:val="00065331"/>
    <w:rsid w:val="00065E2F"/>
    <w:rsid w:val="00066415"/>
    <w:rsid w:val="00067862"/>
    <w:rsid w:val="00067D96"/>
    <w:rsid w:val="00067DA2"/>
    <w:rsid w:val="000705B9"/>
    <w:rsid w:val="0007147D"/>
    <w:rsid w:val="00071F80"/>
    <w:rsid w:val="0007200E"/>
    <w:rsid w:val="0007201E"/>
    <w:rsid w:val="00072854"/>
    <w:rsid w:val="00072ABA"/>
    <w:rsid w:val="00072D39"/>
    <w:rsid w:val="000731BF"/>
    <w:rsid w:val="00073320"/>
    <w:rsid w:val="0007359D"/>
    <w:rsid w:val="00073636"/>
    <w:rsid w:val="00074EAC"/>
    <w:rsid w:val="00074FEB"/>
    <w:rsid w:val="00075AA8"/>
    <w:rsid w:val="0007679F"/>
    <w:rsid w:val="00076B7E"/>
    <w:rsid w:val="0007720C"/>
    <w:rsid w:val="00077361"/>
    <w:rsid w:val="000773D5"/>
    <w:rsid w:val="000773ED"/>
    <w:rsid w:val="00077488"/>
    <w:rsid w:val="00080F16"/>
    <w:rsid w:val="00080F8F"/>
    <w:rsid w:val="0008117D"/>
    <w:rsid w:val="00081199"/>
    <w:rsid w:val="00081F64"/>
    <w:rsid w:val="000823AE"/>
    <w:rsid w:val="000824A1"/>
    <w:rsid w:val="0008277B"/>
    <w:rsid w:val="00083809"/>
    <w:rsid w:val="00083977"/>
    <w:rsid w:val="00084A21"/>
    <w:rsid w:val="00085158"/>
    <w:rsid w:val="00085181"/>
    <w:rsid w:val="0008561C"/>
    <w:rsid w:val="00085CFD"/>
    <w:rsid w:val="0008641C"/>
    <w:rsid w:val="000864C8"/>
    <w:rsid w:val="0008692B"/>
    <w:rsid w:val="00086CFC"/>
    <w:rsid w:val="00090D6A"/>
    <w:rsid w:val="00091B6C"/>
    <w:rsid w:val="0009255F"/>
    <w:rsid w:val="000926B8"/>
    <w:rsid w:val="000928DD"/>
    <w:rsid w:val="00092958"/>
    <w:rsid w:val="000934F0"/>
    <w:rsid w:val="00093675"/>
    <w:rsid w:val="00093702"/>
    <w:rsid w:val="00093797"/>
    <w:rsid w:val="00093B93"/>
    <w:rsid w:val="00094A29"/>
    <w:rsid w:val="0009622E"/>
    <w:rsid w:val="00096A22"/>
    <w:rsid w:val="000A03D2"/>
    <w:rsid w:val="000A07E6"/>
    <w:rsid w:val="000A211B"/>
    <w:rsid w:val="000A451E"/>
    <w:rsid w:val="000A470C"/>
    <w:rsid w:val="000A4A89"/>
    <w:rsid w:val="000A54D9"/>
    <w:rsid w:val="000A5D2A"/>
    <w:rsid w:val="000A5F2C"/>
    <w:rsid w:val="000A6285"/>
    <w:rsid w:val="000A7832"/>
    <w:rsid w:val="000A7E6E"/>
    <w:rsid w:val="000A7EE3"/>
    <w:rsid w:val="000B0687"/>
    <w:rsid w:val="000B0EBE"/>
    <w:rsid w:val="000B173B"/>
    <w:rsid w:val="000B1F3D"/>
    <w:rsid w:val="000B25C8"/>
    <w:rsid w:val="000B35DD"/>
    <w:rsid w:val="000B3801"/>
    <w:rsid w:val="000B3F43"/>
    <w:rsid w:val="000B45F0"/>
    <w:rsid w:val="000B4C5C"/>
    <w:rsid w:val="000B5AC4"/>
    <w:rsid w:val="000B6213"/>
    <w:rsid w:val="000B708C"/>
    <w:rsid w:val="000B72FB"/>
    <w:rsid w:val="000B764B"/>
    <w:rsid w:val="000B7968"/>
    <w:rsid w:val="000B7A94"/>
    <w:rsid w:val="000B7D85"/>
    <w:rsid w:val="000C0289"/>
    <w:rsid w:val="000C0C4C"/>
    <w:rsid w:val="000C1ACC"/>
    <w:rsid w:val="000C1B27"/>
    <w:rsid w:val="000C1B9D"/>
    <w:rsid w:val="000C327E"/>
    <w:rsid w:val="000C3B8F"/>
    <w:rsid w:val="000C47B3"/>
    <w:rsid w:val="000C4862"/>
    <w:rsid w:val="000C4873"/>
    <w:rsid w:val="000C4A79"/>
    <w:rsid w:val="000C58E8"/>
    <w:rsid w:val="000C5949"/>
    <w:rsid w:val="000C59D1"/>
    <w:rsid w:val="000C5E48"/>
    <w:rsid w:val="000C6330"/>
    <w:rsid w:val="000C6415"/>
    <w:rsid w:val="000C64DD"/>
    <w:rsid w:val="000C6691"/>
    <w:rsid w:val="000C6C35"/>
    <w:rsid w:val="000C6E0C"/>
    <w:rsid w:val="000C7355"/>
    <w:rsid w:val="000C7ABD"/>
    <w:rsid w:val="000D2082"/>
    <w:rsid w:val="000D2804"/>
    <w:rsid w:val="000D3231"/>
    <w:rsid w:val="000D449B"/>
    <w:rsid w:val="000D45F3"/>
    <w:rsid w:val="000D47CC"/>
    <w:rsid w:val="000D48DD"/>
    <w:rsid w:val="000D4A8C"/>
    <w:rsid w:val="000D5E74"/>
    <w:rsid w:val="000D66C0"/>
    <w:rsid w:val="000D6F9E"/>
    <w:rsid w:val="000D72BC"/>
    <w:rsid w:val="000D7BD7"/>
    <w:rsid w:val="000E1795"/>
    <w:rsid w:val="000E281F"/>
    <w:rsid w:val="000E2AAF"/>
    <w:rsid w:val="000E2FE2"/>
    <w:rsid w:val="000E365D"/>
    <w:rsid w:val="000E40BC"/>
    <w:rsid w:val="000E4261"/>
    <w:rsid w:val="000E4D7F"/>
    <w:rsid w:val="000E51B9"/>
    <w:rsid w:val="000E5AF0"/>
    <w:rsid w:val="000E61E9"/>
    <w:rsid w:val="000E65DA"/>
    <w:rsid w:val="000E681E"/>
    <w:rsid w:val="000E719F"/>
    <w:rsid w:val="000E71E7"/>
    <w:rsid w:val="000E75AF"/>
    <w:rsid w:val="000F040A"/>
    <w:rsid w:val="000F114D"/>
    <w:rsid w:val="000F1F01"/>
    <w:rsid w:val="000F2123"/>
    <w:rsid w:val="000F2293"/>
    <w:rsid w:val="000F2CC2"/>
    <w:rsid w:val="000F3472"/>
    <w:rsid w:val="000F34A1"/>
    <w:rsid w:val="000F377B"/>
    <w:rsid w:val="000F5393"/>
    <w:rsid w:val="000F5447"/>
    <w:rsid w:val="000F56AF"/>
    <w:rsid w:val="000F56C1"/>
    <w:rsid w:val="000F577F"/>
    <w:rsid w:val="000F6034"/>
    <w:rsid w:val="000F6707"/>
    <w:rsid w:val="000F73CF"/>
    <w:rsid w:val="00100211"/>
    <w:rsid w:val="0010030E"/>
    <w:rsid w:val="00101739"/>
    <w:rsid w:val="00101A75"/>
    <w:rsid w:val="00101D91"/>
    <w:rsid w:val="001032D3"/>
    <w:rsid w:val="00103548"/>
    <w:rsid w:val="00103B15"/>
    <w:rsid w:val="001041CE"/>
    <w:rsid w:val="00104706"/>
    <w:rsid w:val="00104914"/>
    <w:rsid w:val="00105574"/>
    <w:rsid w:val="001056BE"/>
    <w:rsid w:val="00105B59"/>
    <w:rsid w:val="00105C8F"/>
    <w:rsid w:val="00105E72"/>
    <w:rsid w:val="00106508"/>
    <w:rsid w:val="0010662E"/>
    <w:rsid w:val="00106BC6"/>
    <w:rsid w:val="0010724B"/>
    <w:rsid w:val="0010746F"/>
    <w:rsid w:val="00107B2A"/>
    <w:rsid w:val="00110CCC"/>
    <w:rsid w:val="00111453"/>
    <w:rsid w:val="00111748"/>
    <w:rsid w:val="0011187B"/>
    <w:rsid w:val="001118E1"/>
    <w:rsid w:val="00111D32"/>
    <w:rsid w:val="00111D40"/>
    <w:rsid w:val="00112135"/>
    <w:rsid w:val="0011251F"/>
    <w:rsid w:val="0011266A"/>
    <w:rsid w:val="00113F33"/>
    <w:rsid w:val="00114D30"/>
    <w:rsid w:val="001155DA"/>
    <w:rsid w:val="00115CE1"/>
    <w:rsid w:val="00116866"/>
    <w:rsid w:val="00116BD1"/>
    <w:rsid w:val="0011725A"/>
    <w:rsid w:val="001172F8"/>
    <w:rsid w:val="001178A9"/>
    <w:rsid w:val="00117D31"/>
    <w:rsid w:val="00117EBF"/>
    <w:rsid w:val="0012016E"/>
    <w:rsid w:val="001201A3"/>
    <w:rsid w:val="001208FC"/>
    <w:rsid w:val="00120A12"/>
    <w:rsid w:val="00120A20"/>
    <w:rsid w:val="0012151C"/>
    <w:rsid w:val="0012151F"/>
    <w:rsid w:val="00121B03"/>
    <w:rsid w:val="00121C63"/>
    <w:rsid w:val="00121DDA"/>
    <w:rsid w:val="0012212B"/>
    <w:rsid w:val="00122374"/>
    <w:rsid w:val="00122DA2"/>
    <w:rsid w:val="00122EAF"/>
    <w:rsid w:val="0012318F"/>
    <w:rsid w:val="00123902"/>
    <w:rsid w:val="00123AA3"/>
    <w:rsid w:val="00123D41"/>
    <w:rsid w:val="0012414F"/>
    <w:rsid w:val="00124D16"/>
    <w:rsid w:val="001254B2"/>
    <w:rsid w:val="0012550E"/>
    <w:rsid w:val="00125665"/>
    <w:rsid w:val="00125754"/>
    <w:rsid w:val="0012578B"/>
    <w:rsid w:val="00125A46"/>
    <w:rsid w:val="00125C05"/>
    <w:rsid w:val="00127707"/>
    <w:rsid w:val="00127FEB"/>
    <w:rsid w:val="001303ED"/>
    <w:rsid w:val="00130CD9"/>
    <w:rsid w:val="00130ED8"/>
    <w:rsid w:val="001314AA"/>
    <w:rsid w:val="00131AF1"/>
    <w:rsid w:val="00131E5E"/>
    <w:rsid w:val="00131E6F"/>
    <w:rsid w:val="001327B1"/>
    <w:rsid w:val="00132BE3"/>
    <w:rsid w:val="00132C74"/>
    <w:rsid w:val="00133D06"/>
    <w:rsid w:val="00133DB1"/>
    <w:rsid w:val="00133EEC"/>
    <w:rsid w:val="00133FC9"/>
    <w:rsid w:val="001353A7"/>
    <w:rsid w:val="001356E2"/>
    <w:rsid w:val="00135C8D"/>
    <w:rsid w:val="00135D6D"/>
    <w:rsid w:val="001362AE"/>
    <w:rsid w:val="001373C5"/>
    <w:rsid w:val="00137B3F"/>
    <w:rsid w:val="00140CED"/>
    <w:rsid w:val="0014199D"/>
    <w:rsid w:val="00141D5F"/>
    <w:rsid w:val="001422CC"/>
    <w:rsid w:val="0014268E"/>
    <w:rsid w:val="00142690"/>
    <w:rsid w:val="00143025"/>
    <w:rsid w:val="001441C7"/>
    <w:rsid w:val="001453B4"/>
    <w:rsid w:val="00145E8C"/>
    <w:rsid w:val="0014623B"/>
    <w:rsid w:val="00146605"/>
    <w:rsid w:val="00147191"/>
    <w:rsid w:val="00147B2B"/>
    <w:rsid w:val="00150193"/>
    <w:rsid w:val="00150F8D"/>
    <w:rsid w:val="001510D6"/>
    <w:rsid w:val="0015162E"/>
    <w:rsid w:val="0015170C"/>
    <w:rsid w:val="00152716"/>
    <w:rsid w:val="00152AAC"/>
    <w:rsid w:val="00153A19"/>
    <w:rsid w:val="00154B61"/>
    <w:rsid w:val="00154D49"/>
    <w:rsid w:val="00154E8F"/>
    <w:rsid w:val="00155061"/>
    <w:rsid w:val="0015529D"/>
    <w:rsid w:val="00156054"/>
    <w:rsid w:val="001562C0"/>
    <w:rsid w:val="001567B1"/>
    <w:rsid w:val="00156F7E"/>
    <w:rsid w:val="00156F81"/>
    <w:rsid w:val="001571FC"/>
    <w:rsid w:val="001572A9"/>
    <w:rsid w:val="00157401"/>
    <w:rsid w:val="00157AFB"/>
    <w:rsid w:val="00157CA2"/>
    <w:rsid w:val="00160264"/>
    <w:rsid w:val="00161129"/>
    <w:rsid w:val="00161702"/>
    <w:rsid w:val="00161CCE"/>
    <w:rsid w:val="00162104"/>
    <w:rsid w:val="00162214"/>
    <w:rsid w:val="001624A2"/>
    <w:rsid w:val="001627E3"/>
    <w:rsid w:val="00162B05"/>
    <w:rsid w:val="00163041"/>
    <w:rsid w:val="00163C93"/>
    <w:rsid w:val="00165341"/>
    <w:rsid w:val="00165901"/>
    <w:rsid w:val="00165C82"/>
    <w:rsid w:val="00166C92"/>
    <w:rsid w:val="00166CAA"/>
    <w:rsid w:val="00167B3F"/>
    <w:rsid w:val="00167F8B"/>
    <w:rsid w:val="00170B25"/>
    <w:rsid w:val="00170B46"/>
    <w:rsid w:val="00170CD3"/>
    <w:rsid w:val="00170D45"/>
    <w:rsid w:val="0017126A"/>
    <w:rsid w:val="00172E61"/>
    <w:rsid w:val="0017377B"/>
    <w:rsid w:val="001745D3"/>
    <w:rsid w:val="001748C4"/>
    <w:rsid w:val="00174E55"/>
    <w:rsid w:val="001756CE"/>
    <w:rsid w:val="00175C46"/>
    <w:rsid w:val="00175CE8"/>
    <w:rsid w:val="00176033"/>
    <w:rsid w:val="00176379"/>
    <w:rsid w:val="001766F8"/>
    <w:rsid w:val="00176880"/>
    <w:rsid w:val="00177687"/>
    <w:rsid w:val="00177719"/>
    <w:rsid w:val="00177B6E"/>
    <w:rsid w:val="0018058C"/>
    <w:rsid w:val="00180F11"/>
    <w:rsid w:val="0018182A"/>
    <w:rsid w:val="00182430"/>
    <w:rsid w:val="00182582"/>
    <w:rsid w:val="00182B9E"/>
    <w:rsid w:val="00182D1F"/>
    <w:rsid w:val="00182EAF"/>
    <w:rsid w:val="00183352"/>
    <w:rsid w:val="0018417B"/>
    <w:rsid w:val="00184256"/>
    <w:rsid w:val="0018471D"/>
    <w:rsid w:val="00184915"/>
    <w:rsid w:val="0018498E"/>
    <w:rsid w:val="001851FC"/>
    <w:rsid w:val="0018582C"/>
    <w:rsid w:val="00185B67"/>
    <w:rsid w:val="00185BB1"/>
    <w:rsid w:val="00185E22"/>
    <w:rsid w:val="00185EE0"/>
    <w:rsid w:val="00186245"/>
    <w:rsid w:val="00186381"/>
    <w:rsid w:val="001874F7"/>
    <w:rsid w:val="00187670"/>
    <w:rsid w:val="00187A34"/>
    <w:rsid w:val="00190EE8"/>
    <w:rsid w:val="001912FA"/>
    <w:rsid w:val="001919E0"/>
    <w:rsid w:val="00192642"/>
    <w:rsid w:val="0019286B"/>
    <w:rsid w:val="00192DFD"/>
    <w:rsid w:val="001934A8"/>
    <w:rsid w:val="00193AC6"/>
    <w:rsid w:val="00193C7B"/>
    <w:rsid w:val="001949E5"/>
    <w:rsid w:val="001954A7"/>
    <w:rsid w:val="00195626"/>
    <w:rsid w:val="00195ACD"/>
    <w:rsid w:val="001964B7"/>
    <w:rsid w:val="0019651A"/>
    <w:rsid w:val="00196F47"/>
    <w:rsid w:val="0019716F"/>
    <w:rsid w:val="001971FF"/>
    <w:rsid w:val="00197771"/>
    <w:rsid w:val="0019796F"/>
    <w:rsid w:val="001A01A7"/>
    <w:rsid w:val="001A0376"/>
    <w:rsid w:val="001A05F2"/>
    <w:rsid w:val="001A069A"/>
    <w:rsid w:val="001A0A8E"/>
    <w:rsid w:val="001A14EF"/>
    <w:rsid w:val="001A185A"/>
    <w:rsid w:val="001A1894"/>
    <w:rsid w:val="001A1AD8"/>
    <w:rsid w:val="001A1F5C"/>
    <w:rsid w:val="001A2680"/>
    <w:rsid w:val="001A2876"/>
    <w:rsid w:val="001A3F78"/>
    <w:rsid w:val="001A52B5"/>
    <w:rsid w:val="001A6CF6"/>
    <w:rsid w:val="001A6DC0"/>
    <w:rsid w:val="001A6F51"/>
    <w:rsid w:val="001A7D82"/>
    <w:rsid w:val="001A7DF6"/>
    <w:rsid w:val="001B0278"/>
    <w:rsid w:val="001B02F2"/>
    <w:rsid w:val="001B099A"/>
    <w:rsid w:val="001B0A2F"/>
    <w:rsid w:val="001B0B7B"/>
    <w:rsid w:val="001B121A"/>
    <w:rsid w:val="001B24BC"/>
    <w:rsid w:val="001B2A28"/>
    <w:rsid w:val="001B32BC"/>
    <w:rsid w:val="001B347E"/>
    <w:rsid w:val="001B36FF"/>
    <w:rsid w:val="001B5271"/>
    <w:rsid w:val="001B53E1"/>
    <w:rsid w:val="001B5885"/>
    <w:rsid w:val="001B6581"/>
    <w:rsid w:val="001B6CD2"/>
    <w:rsid w:val="001B78D3"/>
    <w:rsid w:val="001B7B71"/>
    <w:rsid w:val="001B7D0B"/>
    <w:rsid w:val="001B7FD8"/>
    <w:rsid w:val="001C021F"/>
    <w:rsid w:val="001C0B85"/>
    <w:rsid w:val="001C16A3"/>
    <w:rsid w:val="001C2D88"/>
    <w:rsid w:val="001C3CA9"/>
    <w:rsid w:val="001C3D0B"/>
    <w:rsid w:val="001C4376"/>
    <w:rsid w:val="001C4C14"/>
    <w:rsid w:val="001C51BD"/>
    <w:rsid w:val="001C59BC"/>
    <w:rsid w:val="001C5CAF"/>
    <w:rsid w:val="001C61A1"/>
    <w:rsid w:val="001C666B"/>
    <w:rsid w:val="001C79A6"/>
    <w:rsid w:val="001C7E4A"/>
    <w:rsid w:val="001D0210"/>
    <w:rsid w:val="001D02C3"/>
    <w:rsid w:val="001D0FB9"/>
    <w:rsid w:val="001D112D"/>
    <w:rsid w:val="001D122C"/>
    <w:rsid w:val="001D1E02"/>
    <w:rsid w:val="001D24C1"/>
    <w:rsid w:val="001D2608"/>
    <w:rsid w:val="001D2775"/>
    <w:rsid w:val="001D2E69"/>
    <w:rsid w:val="001D3828"/>
    <w:rsid w:val="001D39FE"/>
    <w:rsid w:val="001D3F71"/>
    <w:rsid w:val="001D4360"/>
    <w:rsid w:val="001D4FC3"/>
    <w:rsid w:val="001D563E"/>
    <w:rsid w:val="001D57D0"/>
    <w:rsid w:val="001D5963"/>
    <w:rsid w:val="001D6287"/>
    <w:rsid w:val="001D67C1"/>
    <w:rsid w:val="001D69F0"/>
    <w:rsid w:val="001D6C9A"/>
    <w:rsid w:val="001D712E"/>
    <w:rsid w:val="001D71ED"/>
    <w:rsid w:val="001D7ACF"/>
    <w:rsid w:val="001D7BED"/>
    <w:rsid w:val="001E03E8"/>
    <w:rsid w:val="001E0A6F"/>
    <w:rsid w:val="001E0E41"/>
    <w:rsid w:val="001E0E6F"/>
    <w:rsid w:val="001E16FC"/>
    <w:rsid w:val="001E1F23"/>
    <w:rsid w:val="001E237C"/>
    <w:rsid w:val="001E339F"/>
    <w:rsid w:val="001E410E"/>
    <w:rsid w:val="001E42FD"/>
    <w:rsid w:val="001E5143"/>
    <w:rsid w:val="001E65B6"/>
    <w:rsid w:val="001E67EB"/>
    <w:rsid w:val="001E6FB5"/>
    <w:rsid w:val="001E7158"/>
    <w:rsid w:val="001E7AC9"/>
    <w:rsid w:val="001E7E9B"/>
    <w:rsid w:val="001F0A36"/>
    <w:rsid w:val="001F0D58"/>
    <w:rsid w:val="001F1589"/>
    <w:rsid w:val="001F1610"/>
    <w:rsid w:val="001F1800"/>
    <w:rsid w:val="001F1CF7"/>
    <w:rsid w:val="001F2D9E"/>
    <w:rsid w:val="001F31E0"/>
    <w:rsid w:val="001F3A41"/>
    <w:rsid w:val="001F3AB7"/>
    <w:rsid w:val="001F3E5C"/>
    <w:rsid w:val="001F400E"/>
    <w:rsid w:val="001F46E4"/>
    <w:rsid w:val="001F6048"/>
    <w:rsid w:val="001F61F4"/>
    <w:rsid w:val="001F69CF"/>
    <w:rsid w:val="001F6CC4"/>
    <w:rsid w:val="001F6F5C"/>
    <w:rsid w:val="001F7824"/>
    <w:rsid w:val="001F7E7A"/>
    <w:rsid w:val="00200037"/>
    <w:rsid w:val="002001CB"/>
    <w:rsid w:val="002007FB"/>
    <w:rsid w:val="0020088E"/>
    <w:rsid w:val="00201BE8"/>
    <w:rsid w:val="002023A0"/>
    <w:rsid w:val="00202936"/>
    <w:rsid w:val="002032E7"/>
    <w:rsid w:val="00203625"/>
    <w:rsid w:val="00203F9C"/>
    <w:rsid w:val="002049E3"/>
    <w:rsid w:val="00204A43"/>
    <w:rsid w:val="00204BA6"/>
    <w:rsid w:val="00204CE2"/>
    <w:rsid w:val="002054C5"/>
    <w:rsid w:val="00205B18"/>
    <w:rsid w:val="00206080"/>
    <w:rsid w:val="00206495"/>
    <w:rsid w:val="0020656A"/>
    <w:rsid w:val="00207DC8"/>
    <w:rsid w:val="00207E2D"/>
    <w:rsid w:val="002102D7"/>
    <w:rsid w:val="002103A3"/>
    <w:rsid w:val="0021055F"/>
    <w:rsid w:val="0021097A"/>
    <w:rsid w:val="0021180E"/>
    <w:rsid w:val="00211C4D"/>
    <w:rsid w:val="0021235C"/>
    <w:rsid w:val="0021269D"/>
    <w:rsid w:val="00213D12"/>
    <w:rsid w:val="00214CB6"/>
    <w:rsid w:val="002165DF"/>
    <w:rsid w:val="002165E7"/>
    <w:rsid w:val="002168B5"/>
    <w:rsid w:val="00216A10"/>
    <w:rsid w:val="00216B55"/>
    <w:rsid w:val="00216D0A"/>
    <w:rsid w:val="00217AFD"/>
    <w:rsid w:val="002200E0"/>
    <w:rsid w:val="00220567"/>
    <w:rsid w:val="002207A7"/>
    <w:rsid w:val="00221F24"/>
    <w:rsid w:val="00222488"/>
    <w:rsid w:val="00222B01"/>
    <w:rsid w:val="0022337C"/>
    <w:rsid w:val="002233DD"/>
    <w:rsid w:val="00223735"/>
    <w:rsid w:val="00224202"/>
    <w:rsid w:val="00224420"/>
    <w:rsid w:val="00224F5E"/>
    <w:rsid w:val="002256C9"/>
    <w:rsid w:val="002267B4"/>
    <w:rsid w:val="00226C46"/>
    <w:rsid w:val="00226D89"/>
    <w:rsid w:val="00227B6D"/>
    <w:rsid w:val="002300F5"/>
    <w:rsid w:val="002307E9"/>
    <w:rsid w:val="00230954"/>
    <w:rsid w:val="00230AED"/>
    <w:rsid w:val="00230CD1"/>
    <w:rsid w:val="00230D2C"/>
    <w:rsid w:val="0023118F"/>
    <w:rsid w:val="002317CA"/>
    <w:rsid w:val="0023193A"/>
    <w:rsid w:val="0023228E"/>
    <w:rsid w:val="00232B81"/>
    <w:rsid w:val="00234F32"/>
    <w:rsid w:val="0023522F"/>
    <w:rsid w:val="002352FA"/>
    <w:rsid w:val="0023560E"/>
    <w:rsid w:val="00235CE8"/>
    <w:rsid w:val="002369B5"/>
    <w:rsid w:val="00236C9B"/>
    <w:rsid w:val="00236E14"/>
    <w:rsid w:val="00237068"/>
    <w:rsid w:val="00237167"/>
    <w:rsid w:val="002372F1"/>
    <w:rsid w:val="002405AC"/>
    <w:rsid w:val="00240763"/>
    <w:rsid w:val="00240A64"/>
    <w:rsid w:val="00240B00"/>
    <w:rsid w:val="00240C7E"/>
    <w:rsid w:val="002415A4"/>
    <w:rsid w:val="002417F5"/>
    <w:rsid w:val="00241AFB"/>
    <w:rsid w:val="002427AC"/>
    <w:rsid w:val="00243332"/>
    <w:rsid w:val="00244653"/>
    <w:rsid w:val="002456F3"/>
    <w:rsid w:val="002456F8"/>
    <w:rsid w:val="002457B6"/>
    <w:rsid w:val="002458D6"/>
    <w:rsid w:val="00245C21"/>
    <w:rsid w:val="00246114"/>
    <w:rsid w:val="0024613B"/>
    <w:rsid w:val="0024644B"/>
    <w:rsid w:val="00246EC8"/>
    <w:rsid w:val="002472EC"/>
    <w:rsid w:val="00247442"/>
    <w:rsid w:val="002501D1"/>
    <w:rsid w:val="00251380"/>
    <w:rsid w:val="00251526"/>
    <w:rsid w:val="002515F5"/>
    <w:rsid w:val="00252092"/>
    <w:rsid w:val="00252111"/>
    <w:rsid w:val="00253C4D"/>
    <w:rsid w:val="00253D77"/>
    <w:rsid w:val="00254119"/>
    <w:rsid w:val="00254812"/>
    <w:rsid w:val="002555B0"/>
    <w:rsid w:val="00255B46"/>
    <w:rsid w:val="00256934"/>
    <w:rsid w:val="00256C49"/>
    <w:rsid w:val="00256D89"/>
    <w:rsid w:val="002572E6"/>
    <w:rsid w:val="00257DE4"/>
    <w:rsid w:val="00257EEA"/>
    <w:rsid w:val="002602AA"/>
    <w:rsid w:val="00260C96"/>
    <w:rsid w:val="00262304"/>
    <w:rsid w:val="00262469"/>
    <w:rsid w:val="0026339D"/>
    <w:rsid w:val="00263483"/>
    <w:rsid w:val="00263BD1"/>
    <w:rsid w:val="00264045"/>
    <w:rsid w:val="00266589"/>
    <w:rsid w:val="0026659F"/>
    <w:rsid w:val="002665FC"/>
    <w:rsid w:val="00266FD9"/>
    <w:rsid w:val="00267341"/>
    <w:rsid w:val="00267536"/>
    <w:rsid w:val="00267608"/>
    <w:rsid w:val="00267A7C"/>
    <w:rsid w:val="00267EA2"/>
    <w:rsid w:val="00270525"/>
    <w:rsid w:val="00270713"/>
    <w:rsid w:val="002718D9"/>
    <w:rsid w:val="00271AFD"/>
    <w:rsid w:val="00271D9F"/>
    <w:rsid w:val="002728C8"/>
    <w:rsid w:val="00272B06"/>
    <w:rsid w:val="002734A7"/>
    <w:rsid w:val="00273880"/>
    <w:rsid w:val="00273B40"/>
    <w:rsid w:val="00273C9A"/>
    <w:rsid w:val="002743BE"/>
    <w:rsid w:val="002745A7"/>
    <w:rsid w:val="00274A09"/>
    <w:rsid w:val="00274D6D"/>
    <w:rsid w:val="00274D77"/>
    <w:rsid w:val="0027516B"/>
    <w:rsid w:val="00275724"/>
    <w:rsid w:val="00275E6D"/>
    <w:rsid w:val="0027614D"/>
    <w:rsid w:val="002761DF"/>
    <w:rsid w:val="00276E8A"/>
    <w:rsid w:val="002771FF"/>
    <w:rsid w:val="002773A9"/>
    <w:rsid w:val="00277E34"/>
    <w:rsid w:val="00280102"/>
    <w:rsid w:val="002809BB"/>
    <w:rsid w:val="00281A73"/>
    <w:rsid w:val="00282399"/>
    <w:rsid w:val="0028272D"/>
    <w:rsid w:val="00283B30"/>
    <w:rsid w:val="00283B40"/>
    <w:rsid w:val="00284653"/>
    <w:rsid w:val="002849E3"/>
    <w:rsid w:val="00284A28"/>
    <w:rsid w:val="00284ACD"/>
    <w:rsid w:val="002863BD"/>
    <w:rsid w:val="002863F0"/>
    <w:rsid w:val="002866D0"/>
    <w:rsid w:val="00286F1A"/>
    <w:rsid w:val="002872F2"/>
    <w:rsid w:val="0028770D"/>
    <w:rsid w:val="00287EB7"/>
    <w:rsid w:val="00290579"/>
    <w:rsid w:val="002915AC"/>
    <w:rsid w:val="002916BC"/>
    <w:rsid w:val="00291AC4"/>
    <w:rsid w:val="0029206D"/>
    <w:rsid w:val="00292ED9"/>
    <w:rsid w:val="0029381E"/>
    <w:rsid w:val="00293BF5"/>
    <w:rsid w:val="00294F05"/>
    <w:rsid w:val="00295D17"/>
    <w:rsid w:val="002966DC"/>
    <w:rsid w:val="002967A4"/>
    <w:rsid w:val="00296828"/>
    <w:rsid w:val="002969B7"/>
    <w:rsid w:val="00297EA5"/>
    <w:rsid w:val="002A0322"/>
    <w:rsid w:val="002A0F43"/>
    <w:rsid w:val="002A1224"/>
    <w:rsid w:val="002A1341"/>
    <w:rsid w:val="002A2762"/>
    <w:rsid w:val="002A2826"/>
    <w:rsid w:val="002A287D"/>
    <w:rsid w:val="002A2B72"/>
    <w:rsid w:val="002A2E66"/>
    <w:rsid w:val="002A353F"/>
    <w:rsid w:val="002A38F3"/>
    <w:rsid w:val="002A3C47"/>
    <w:rsid w:val="002A4127"/>
    <w:rsid w:val="002A4778"/>
    <w:rsid w:val="002A47AF"/>
    <w:rsid w:val="002A568E"/>
    <w:rsid w:val="002A5DA7"/>
    <w:rsid w:val="002A6165"/>
    <w:rsid w:val="002A7160"/>
    <w:rsid w:val="002A73AE"/>
    <w:rsid w:val="002A7DC9"/>
    <w:rsid w:val="002A7E54"/>
    <w:rsid w:val="002B0C25"/>
    <w:rsid w:val="002B1160"/>
    <w:rsid w:val="002B1EFC"/>
    <w:rsid w:val="002B2178"/>
    <w:rsid w:val="002B3519"/>
    <w:rsid w:val="002B3DAE"/>
    <w:rsid w:val="002B3DB2"/>
    <w:rsid w:val="002B4553"/>
    <w:rsid w:val="002B45DA"/>
    <w:rsid w:val="002B4FDB"/>
    <w:rsid w:val="002B51E1"/>
    <w:rsid w:val="002B541B"/>
    <w:rsid w:val="002B5767"/>
    <w:rsid w:val="002B7190"/>
    <w:rsid w:val="002B72BB"/>
    <w:rsid w:val="002B7912"/>
    <w:rsid w:val="002B7A67"/>
    <w:rsid w:val="002B7A90"/>
    <w:rsid w:val="002B7C57"/>
    <w:rsid w:val="002C044E"/>
    <w:rsid w:val="002C04B2"/>
    <w:rsid w:val="002C04ED"/>
    <w:rsid w:val="002C061D"/>
    <w:rsid w:val="002C12C4"/>
    <w:rsid w:val="002C1907"/>
    <w:rsid w:val="002C19C4"/>
    <w:rsid w:val="002C1E16"/>
    <w:rsid w:val="002C2C34"/>
    <w:rsid w:val="002C36B6"/>
    <w:rsid w:val="002C4019"/>
    <w:rsid w:val="002C42D4"/>
    <w:rsid w:val="002C44D0"/>
    <w:rsid w:val="002C4B5F"/>
    <w:rsid w:val="002C58D5"/>
    <w:rsid w:val="002C6FB9"/>
    <w:rsid w:val="002C705B"/>
    <w:rsid w:val="002C7378"/>
    <w:rsid w:val="002C75A0"/>
    <w:rsid w:val="002C75E8"/>
    <w:rsid w:val="002C7C4F"/>
    <w:rsid w:val="002C7E92"/>
    <w:rsid w:val="002D0745"/>
    <w:rsid w:val="002D0B03"/>
    <w:rsid w:val="002D0CEC"/>
    <w:rsid w:val="002D177D"/>
    <w:rsid w:val="002D1854"/>
    <w:rsid w:val="002D1CB5"/>
    <w:rsid w:val="002D2280"/>
    <w:rsid w:val="002D25D8"/>
    <w:rsid w:val="002D2EF8"/>
    <w:rsid w:val="002D2F99"/>
    <w:rsid w:val="002D3773"/>
    <w:rsid w:val="002D436B"/>
    <w:rsid w:val="002D4A47"/>
    <w:rsid w:val="002D6067"/>
    <w:rsid w:val="002D61B4"/>
    <w:rsid w:val="002D6922"/>
    <w:rsid w:val="002D69B6"/>
    <w:rsid w:val="002D7635"/>
    <w:rsid w:val="002E04B3"/>
    <w:rsid w:val="002E0594"/>
    <w:rsid w:val="002E1014"/>
    <w:rsid w:val="002E14A4"/>
    <w:rsid w:val="002E174B"/>
    <w:rsid w:val="002E1CBF"/>
    <w:rsid w:val="002E2590"/>
    <w:rsid w:val="002E267D"/>
    <w:rsid w:val="002E27DC"/>
    <w:rsid w:val="002E2870"/>
    <w:rsid w:val="002E2998"/>
    <w:rsid w:val="002E2A04"/>
    <w:rsid w:val="002E2FCB"/>
    <w:rsid w:val="002E360F"/>
    <w:rsid w:val="002E55BA"/>
    <w:rsid w:val="002E5B2C"/>
    <w:rsid w:val="002E5C7F"/>
    <w:rsid w:val="002E6707"/>
    <w:rsid w:val="002E6F2B"/>
    <w:rsid w:val="002E7341"/>
    <w:rsid w:val="002E7589"/>
    <w:rsid w:val="002E7A4B"/>
    <w:rsid w:val="002E7C83"/>
    <w:rsid w:val="002E7D7F"/>
    <w:rsid w:val="002F13DD"/>
    <w:rsid w:val="002F2583"/>
    <w:rsid w:val="002F2F49"/>
    <w:rsid w:val="002F3DB0"/>
    <w:rsid w:val="002F4520"/>
    <w:rsid w:val="002F49C3"/>
    <w:rsid w:val="002F4EA8"/>
    <w:rsid w:val="002F5600"/>
    <w:rsid w:val="002F6126"/>
    <w:rsid w:val="002F6135"/>
    <w:rsid w:val="002F6824"/>
    <w:rsid w:val="002F6BB3"/>
    <w:rsid w:val="002F7878"/>
    <w:rsid w:val="002F7CD2"/>
    <w:rsid w:val="0030026D"/>
    <w:rsid w:val="00300D22"/>
    <w:rsid w:val="00300E36"/>
    <w:rsid w:val="0030140E"/>
    <w:rsid w:val="00302608"/>
    <w:rsid w:val="0030314C"/>
    <w:rsid w:val="00303993"/>
    <w:rsid w:val="00303AEA"/>
    <w:rsid w:val="003047A6"/>
    <w:rsid w:val="00304CA4"/>
    <w:rsid w:val="00304CCE"/>
    <w:rsid w:val="00306749"/>
    <w:rsid w:val="003068B4"/>
    <w:rsid w:val="00306A5C"/>
    <w:rsid w:val="0030717B"/>
    <w:rsid w:val="00310140"/>
    <w:rsid w:val="00311E1C"/>
    <w:rsid w:val="00313602"/>
    <w:rsid w:val="003137F0"/>
    <w:rsid w:val="00313A5A"/>
    <w:rsid w:val="00313B0A"/>
    <w:rsid w:val="00313ED3"/>
    <w:rsid w:val="00314290"/>
    <w:rsid w:val="00314C25"/>
    <w:rsid w:val="003151F8"/>
    <w:rsid w:val="00315248"/>
    <w:rsid w:val="0031525A"/>
    <w:rsid w:val="0031548B"/>
    <w:rsid w:val="003157D1"/>
    <w:rsid w:val="003158EF"/>
    <w:rsid w:val="00315B66"/>
    <w:rsid w:val="00316118"/>
    <w:rsid w:val="003164B1"/>
    <w:rsid w:val="003166DC"/>
    <w:rsid w:val="0031684A"/>
    <w:rsid w:val="00316965"/>
    <w:rsid w:val="00316F29"/>
    <w:rsid w:val="00317FD6"/>
    <w:rsid w:val="003207C4"/>
    <w:rsid w:val="00320D16"/>
    <w:rsid w:val="00320F99"/>
    <w:rsid w:val="00321278"/>
    <w:rsid w:val="003215D1"/>
    <w:rsid w:val="00321AF7"/>
    <w:rsid w:val="00322A97"/>
    <w:rsid w:val="00322C42"/>
    <w:rsid w:val="003230E7"/>
    <w:rsid w:val="00323160"/>
    <w:rsid w:val="00323596"/>
    <w:rsid w:val="00323AB7"/>
    <w:rsid w:val="00323EBB"/>
    <w:rsid w:val="00324290"/>
    <w:rsid w:val="00324B6B"/>
    <w:rsid w:val="00325B8F"/>
    <w:rsid w:val="00325F0F"/>
    <w:rsid w:val="003263AF"/>
    <w:rsid w:val="003267E4"/>
    <w:rsid w:val="003269FD"/>
    <w:rsid w:val="00326E53"/>
    <w:rsid w:val="00326F3A"/>
    <w:rsid w:val="0032723B"/>
    <w:rsid w:val="003278B9"/>
    <w:rsid w:val="00327F35"/>
    <w:rsid w:val="003306D1"/>
    <w:rsid w:val="00330A58"/>
    <w:rsid w:val="00330AEF"/>
    <w:rsid w:val="003317B1"/>
    <w:rsid w:val="003319FC"/>
    <w:rsid w:val="00331A51"/>
    <w:rsid w:val="0033225B"/>
    <w:rsid w:val="003329A1"/>
    <w:rsid w:val="00333034"/>
    <w:rsid w:val="003331F6"/>
    <w:rsid w:val="0033393C"/>
    <w:rsid w:val="003341F9"/>
    <w:rsid w:val="00335A2D"/>
    <w:rsid w:val="00335B5C"/>
    <w:rsid w:val="003368B2"/>
    <w:rsid w:val="00336A12"/>
    <w:rsid w:val="00336F7A"/>
    <w:rsid w:val="003406E9"/>
    <w:rsid w:val="0034085B"/>
    <w:rsid w:val="003410C3"/>
    <w:rsid w:val="00341341"/>
    <w:rsid w:val="00341976"/>
    <w:rsid w:val="00341AD9"/>
    <w:rsid w:val="00342482"/>
    <w:rsid w:val="00343CB9"/>
    <w:rsid w:val="00343CCE"/>
    <w:rsid w:val="00343CE3"/>
    <w:rsid w:val="00343EC9"/>
    <w:rsid w:val="003442A3"/>
    <w:rsid w:val="00344642"/>
    <w:rsid w:val="003456BF"/>
    <w:rsid w:val="00345DEE"/>
    <w:rsid w:val="00345E28"/>
    <w:rsid w:val="0034669B"/>
    <w:rsid w:val="00346843"/>
    <w:rsid w:val="00346C33"/>
    <w:rsid w:val="00347121"/>
    <w:rsid w:val="00350205"/>
    <w:rsid w:val="003509B2"/>
    <w:rsid w:val="00350CDA"/>
    <w:rsid w:val="00350D3A"/>
    <w:rsid w:val="003525B8"/>
    <w:rsid w:val="00353103"/>
    <w:rsid w:val="00353C73"/>
    <w:rsid w:val="0035465A"/>
    <w:rsid w:val="00354C1D"/>
    <w:rsid w:val="003559DF"/>
    <w:rsid w:val="00355E3F"/>
    <w:rsid w:val="00356706"/>
    <w:rsid w:val="00357672"/>
    <w:rsid w:val="0036004E"/>
    <w:rsid w:val="0036028E"/>
    <w:rsid w:val="00360551"/>
    <w:rsid w:val="003617E5"/>
    <w:rsid w:val="00361BF8"/>
    <w:rsid w:val="003626B4"/>
    <w:rsid w:val="00362B2C"/>
    <w:rsid w:val="0036307F"/>
    <w:rsid w:val="00363230"/>
    <w:rsid w:val="0036351B"/>
    <w:rsid w:val="00363D06"/>
    <w:rsid w:val="00363E19"/>
    <w:rsid w:val="00364B3C"/>
    <w:rsid w:val="003653EC"/>
    <w:rsid w:val="00365538"/>
    <w:rsid w:val="003661DB"/>
    <w:rsid w:val="0036632C"/>
    <w:rsid w:val="00366814"/>
    <w:rsid w:val="00367927"/>
    <w:rsid w:val="00367C29"/>
    <w:rsid w:val="003709CA"/>
    <w:rsid w:val="00370F16"/>
    <w:rsid w:val="00371AD4"/>
    <w:rsid w:val="00372E07"/>
    <w:rsid w:val="00373363"/>
    <w:rsid w:val="00373819"/>
    <w:rsid w:val="00373C3A"/>
    <w:rsid w:val="00374EE4"/>
    <w:rsid w:val="00375323"/>
    <w:rsid w:val="00375A0E"/>
    <w:rsid w:val="0037638E"/>
    <w:rsid w:val="00376BCE"/>
    <w:rsid w:val="00376FA3"/>
    <w:rsid w:val="003772DB"/>
    <w:rsid w:val="0037780C"/>
    <w:rsid w:val="00377E2E"/>
    <w:rsid w:val="003800CB"/>
    <w:rsid w:val="0038047E"/>
    <w:rsid w:val="00380E22"/>
    <w:rsid w:val="003812FE"/>
    <w:rsid w:val="00381C8F"/>
    <w:rsid w:val="00382081"/>
    <w:rsid w:val="003836B3"/>
    <w:rsid w:val="003840B3"/>
    <w:rsid w:val="003847A5"/>
    <w:rsid w:val="003847C8"/>
    <w:rsid w:val="00384980"/>
    <w:rsid w:val="00384AC0"/>
    <w:rsid w:val="00385164"/>
    <w:rsid w:val="0038541E"/>
    <w:rsid w:val="00385E49"/>
    <w:rsid w:val="00385EE5"/>
    <w:rsid w:val="00385F98"/>
    <w:rsid w:val="00386051"/>
    <w:rsid w:val="00386260"/>
    <w:rsid w:val="00386EBE"/>
    <w:rsid w:val="00386F78"/>
    <w:rsid w:val="003872A8"/>
    <w:rsid w:val="00387A86"/>
    <w:rsid w:val="00387C61"/>
    <w:rsid w:val="00390091"/>
    <w:rsid w:val="00390181"/>
    <w:rsid w:val="0039053D"/>
    <w:rsid w:val="0039064C"/>
    <w:rsid w:val="00390CA0"/>
    <w:rsid w:val="00390F50"/>
    <w:rsid w:val="00391055"/>
    <w:rsid w:val="00391682"/>
    <w:rsid w:val="003917DA"/>
    <w:rsid w:val="003919EE"/>
    <w:rsid w:val="00392074"/>
    <w:rsid w:val="003925AB"/>
    <w:rsid w:val="00393124"/>
    <w:rsid w:val="003935B9"/>
    <w:rsid w:val="0039362B"/>
    <w:rsid w:val="00393701"/>
    <w:rsid w:val="00394E06"/>
    <w:rsid w:val="00394E0C"/>
    <w:rsid w:val="003951FC"/>
    <w:rsid w:val="00395C23"/>
    <w:rsid w:val="0039604C"/>
    <w:rsid w:val="003969DD"/>
    <w:rsid w:val="00396B01"/>
    <w:rsid w:val="003A015E"/>
    <w:rsid w:val="003A0836"/>
    <w:rsid w:val="003A0989"/>
    <w:rsid w:val="003A0FF3"/>
    <w:rsid w:val="003A1004"/>
    <w:rsid w:val="003A12DD"/>
    <w:rsid w:val="003A12F6"/>
    <w:rsid w:val="003A13A4"/>
    <w:rsid w:val="003A1767"/>
    <w:rsid w:val="003A2306"/>
    <w:rsid w:val="003A28ED"/>
    <w:rsid w:val="003A2BB1"/>
    <w:rsid w:val="003A3A4F"/>
    <w:rsid w:val="003A3C80"/>
    <w:rsid w:val="003A42CE"/>
    <w:rsid w:val="003A4B45"/>
    <w:rsid w:val="003A4FED"/>
    <w:rsid w:val="003A57F8"/>
    <w:rsid w:val="003A5DBD"/>
    <w:rsid w:val="003A6256"/>
    <w:rsid w:val="003A6796"/>
    <w:rsid w:val="003A6EA8"/>
    <w:rsid w:val="003B05AF"/>
    <w:rsid w:val="003B07F9"/>
    <w:rsid w:val="003B0CBB"/>
    <w:rsid w:val="003B1552"/>
    <w:rsid w:val="003B1983"/>
    <w:rsid w:val="003B1E88"/>
    <w:rsid w:val="003B1F6A"/>
    <w:rsid w:val="003B2126"/>
    <w:rsid w:val="003B228E"/>
    <w:rsid w:val="003B2670"/>
    <w:rsid w:val="003B27D3"/>
    <w:rsid w:val="003B2819"/>
    <w:rsid w:val="003B294C"/>
    <w:rsid w:val="003B2C5E"/>
    <w:rsid w:val="003B2FF7"/>
    <w:rsid w:val="003B330E"/>
    <w:rsid w:val="003B3948"/>
    <w:rsid w:val="003B40AB"/>
    <w:rsid w:val="003B4564"/>
    <w:rsid w:val="003B4718"/>
    <w:rsid w:val="003B48F9"/>
    <w:rsid w:val="003B4DF8"/>
    <w:rsid w:val="003B52FD"/>
    <w:rsid w:val="003B547C"/>
    <w:rsid w:val="003B572B"/>
    <w:rsid w:val="003B5796"/>
    <w:rsid w:val="003B57AC"/>
    <w:rsid w:val="003B5887"/>
    <w:rsid w:val="003B6099"/>
    <w:rsid w:val="003B6B3E"/>
    <w:rsid w:val="003B6C70"/>
    <w:rsid w:val="003B7263"/>
    <w:rsid w:val="003C01AF"/>
    <w:rsid w:val="003C0566"/>
    <w:rsid w:val="003C067F"/>
    <w:rsid w:val="003C0A13"/>
    <w:rsid w:val="003C0C65"/>
    <w:rsid w:val="003C1287"/>
    <w:rsid w:val="003C1660"/>
    <w:rsid w:val="003C1786"/>
    <w:rsid w:val="003C179A"/>
    <w:rsid w:val="003C1915"/>
    <w:rsid w:val="003C1B88"/>
    <w:rsid w:val="003C1FED"/>
    <w:rsid w:val="003C262B"/>
    <w:rsid w:val="003C2CD6"/>
    <w:rsid w:val="003C3352"/>
    <w:rsid w:val="003C35FC"/>
    <w:rsid w:val="003C3666"/>
    <w:rsid w:val="003C366B"/>
    <w:rsid w:val="003C3CFA"/>
    <w:rsid w:val="003C3DE6"/>
    <w:rsid w:val="003C4075"/>
    <w:rsid w:val="003C4885"/>
    <w:rsid w:val="003C5B6B"/>
    <w:rsid w:val="003C5F5D"/>
    <w:rsid w:val="003C65E3"/>
    <w:rsid w:val="003C759C"/>
    <w:rsid w:val="003C799B"/>
    <w:rsid w:val="003C7F43"/>
    <w:rsid w:val="003D03DC"/>
    <w:rsid w:val="003D06BC"/>
    <w:rsid w:val="003D08FF"/>
    <w:rsid w:val="003D0AD7"/>
    <w:rsid w:val="003D0F60"/>
    <w:rsid w:val="003D1022"/>
    <w:rsid w:val="003D1233"/>
    <w:rsid w:val="003D14C6"/>
    <w:rsid w:val="003D20A0"/>
    <w:rsid w:val="003D352B"/>
    <w:rsid w:val="003D4077"/>
    <w:rsid w:val="003D41AD"/>
    <w:rsid w:val="003D4556"/>
    <w:rsid w:val="003D485E"/>
    <w:rsid w:val="003D4B97"/>
    <w:rsid w:val="003D4E5E"/>
    <w:rsid w:val="003D50D4"/>
    <w:rsid w:val="003D57B0"/>
    <w:rsid w:val="003D57B3"/>
    <w:rsid w:val="003D60D5"/>
    <w:rsid w:val="003D61C3"/>
    <w:rsid w:val="003D6F9C"/>
    <w:rsid w:val="003D73CA"/>
    <w:rsid w:val="003D740F"/>
    <w:rsid w:val="003D747A"/>
    <w:rsid w:val="003D74F6"/>
    <w:rsid w:val="003D7BBF"/>
    <w:rsid w:val="003E0D16"/>
    <w:rsid w:val="003E13F1"/>
    <w:rsid w:val="003E1557"/>
    <w:rsid w:val="003E179A"/>
    <w:rsid w:val="003E1A22"/>
    <w:rsid w:val="003E2A06"/>
    <w:rsid w:val="003E2B23"/>
    <w:rsid w:val="003E3675"/>
    <w:rsid w:val="003E36C4"/>
    <w:rsid w:val="003E370C"/>
    <w:rsid w:val="003E396F"/>
    <w:rsid w:val="003E4230"/>
    <w:rsid w:val="003E4A40"/>
    <w:rsid w:val="003E52C6"/>
    <w:rsid w:val="003E6CD2"/>
    <w:rsid w:val="003E6DBD"/>
    <w:rsid w:val="003E71FD"/>
    <w:rsid w:val="003E7B07"/>
    <w:rsid w:val="003F024C"/>
    <w:rsid w:val="003F0657"/>
    <w:rsid w:val="003F06C8"/>
    <w:rsid w:val="003F1F95"/>
    <w:rsid w:val="003F227C"/>
    <w:rsid w:val="003F24EB"/>
    <w:rsid w:val="003F3490"/>
    <w:rsid w:val="003F3597"/>
    <w:rsid w:val="003F4367"/>
    <w:rsid w:val="003F439C"/>
    <w:rsid w:val="003F46F5"/>
    <w:rsid w:val="003F4767"/>
    <w:rsid w:val="003F4CBD"/>
    <w:rsid w:val="003F50BD"/>
    <w:rsid w:val="003F5566"/>
    <w:rsid w:val="003F561E"/>
    <w:rsid w:val="003F5D93"/>
    <w:rsid w:val="003F6FC2"/>
    <w:rsid w:val="003F6FFB"/>
    <w:rsid w:val="003F70F6"/>
    <w:rsid w:val="003F73AB"/>
    <w:rsid w:val="003F7C0A"/>
    <w:rsid w:val="003F7C1D"/>
    <w:rsid w:val="00400195"/>
    <w:rsid w:val="00400EE4"/>
    <w:rsid w:val="0040182D"/>
    <w:rsid w:val="00401B4D"/>
    <w:rsid w:val="0040229E"/>
    <w:rsid w:val="00402F93"/>
    <w:rsid w:val="0040306C"/>
    <w:rsid w:val="00403859"/>
    <w:rsid w:val="00403C95"/>
    <w:rsid w:val="00403FE0"/>
    <w:rsid w:val="0040447A"/>
    <w:rsid w:val="004048F3"/>
    <w:rsid w:val="00405495"/>
    <w:rsid w:val="00405B3D"/>
    <w:rsid w:val="00406A7F"/>
    <w:rsid w:val="00407288"/>
    <w:rsid w:val="00407341"/>
    <w:rsid w:val="00407D8D"/>
    <w:rsid w:val="00407F2B"/>
    <w:rsid w:val="0041023C"/>
    <w:rsid w:val="004104CE"/>
    <w:rsid w:val="00410B3D"/>
    <w:rsid w:val="00411461"/>
    <w:rsid w:val="004115DA"/>
    <w:rsid w:val="00411B1D"/>
    <w:rsid w:val="00413D8F"/>
    <w:rsid w:val="0041430F"/>
    <w:rsid w:val="00414A29"/>
    <w:rsid w:val="00415A42"/>
    <w:rsid w:val="00415CA5"/>
    <w:rsid w:val="00416143"/>
    <w:rsid w:val="004161D2"/>
    <w:rsid w:val="00416675"/>
    <w:rsid w:val="00416A46"/>
    <w:rsid w:val="00417B0B"/>
    <w:rsid w:val="00417CD4"/>
    <w:rsid w:val="00420518"/>
    <w:rsid w:val="00420C23"/>
    <w:rsid w:val="004212C8"/>
    <w:rsid w:val="00421842"/>
    <w:rsid w:val="00421BF4"/>
    <w:rsid w:val="00422475"/>
    <w:rsid w:val="004227D1"/>
    <w:rsid w:val="00422E4F"/>
    <w:rsid w:val="00423530"/>
    <w:rsid w:val="00423FD2"/>
    <w:rsid w:val="00424B73"/>
    <w:rsid w:val="0042506B"/>
    <w:rsid w:val="00425279"/>
    <w:rsid w:val="0042568C"/>
    <w:rsid w:val="0042596C"/>
    <w:rsid w:val="00426174"/>
    <w:rsid w:val="004262C9"/>
    <w:rsid w:val="004266BB"/>
    <w:rsid w:val="0042680D"/>
    <w:rsid w:val="004270DC"/>
    <w:rsid w:val="0043081B"/>
    <w:rsid w:val="004317A1"/>
    <w:rsid w:val="004319A9"/>
    <w:rsid w:val="0043210B"/>
    <w:rsid w:val="00432288"/>
    <w:rsid w:val="00432F4D"/>
    <w:rsid w:val="00433B82"/>
    <w:rsid w:val="00434025"/>
    <w:rsid w:val="004343DA"/>
    <w:rsid w:val="0043449D"/>
    <w:rsid w:val="00434ED2"/>
    <w:rsid w:val="00435436"/>
    <w:rsid w:val="004361ED"/>
    <w:rsid w:val="00436F3A"/>
    <w:rsid w:val="0043765C"/>
    <w:rsid w:val="00437AC0"/>
    <w:rsid w:val="00437B18"/>
    <w:rsid w:val="004404F0"/>
    <w:rsid w:val="00440A76"/>
    <w:rsid w:val="00441CED"/>
    <w:rsid w:val="00442351"/>
    <w:rsid w:val="00442AE9"/>
    <w:rsid w:val="0044356E"/>
    <w:rsid w:val="00443835"/>
    <w:rsid w:val="00443BF2"/>
    <w:rsid w:val="00443FA7"/>
    <w:rsid w:val="00443FC4"/>
    <w:rsid w:val="00444029"/>
    <w:rsid w:val="004458CD"/>
    <w:rsid w:val="00445CA1"/>
    <w:rsid w:val="00445E8D"/>
    <w:rsid w:val="0044654A"/>
    <w:rsid w:val="00447E68"/>
    <w:rsid w:val="00447EF2"/>
    <w:rsid w:val="00450593"/>
    <w:rsid w:val="00450764"/>
    <w:rsid w:val="00450F7C"/>
    <w:rsid w:val="00451DA3"/>
    <w:rsid w:val="00452488"/>
    <w:rsid w:val="00452C09"/>
    <w:rsid w:val="0045352A"/>
    <w:rsid w:val="004535AD"/>
    <w:rsid w:val="00453B61"/>
    <w:rsid w:val="00455A9C"/>
    <w:rsid w:val="00455DBA"/>
    <w:rsid w:val="004560DD"/>
    <w:rsid w:val="004563AE"/>
    <w:rsid w:val="00456D06"/>
    <w:rsid w:val="00457296"/>
    <w:rsid w:val="004572D3"/>
    <w:rsid w:val="004573B6"/>
    <w:rsid w:val="00457D55"/>
    <w:rsid w:val="00457F63"/>
    <w:rsid w:val="00457FDE"/>
    <w:rsid w:val="004603DA"/>
    <w:rsid w:val="004605EA"/>
    <w:rsid w:val="00460C20"/>
    <w:rsid w:val="00460E49"/>
    <w:rsid w:val="0046100D"/>
    <w:rsid w:val="0046157D"/>
    <w:rsid w:val="00462417"/>
    <w:rsid w:val="00462742"/>
    <w:rsid w:val="00462841"/>
    <w:rsid w:val="0046284D"/>
    <w:rsid w:val="00462EB3"/>
    <w:rsid w:val="004632A7"/>
    <w:rsid w:val="004634B3"/>
    <w:rsid w:val="00463A77"/>
    <w:rsid w:val="00463BEA"/>
    <w:rsid w:val="004643AF"/>
    <w:rsid w:val="00464427"/>
    <w:rsid w:val="004644D9"/>
    <w:rsid w:val="00465145"/>
    <w:rsid w:val="004655F8"/>
    <w:rsid w:val="00465A96"/>
    <w:rsid w:val="00465DBF"/>
    <w:rsid w:val="0046635A"/>
    <w:rsid w:val="0046663B"/>
    <w:rsid w:val="00466693"/>
    <w:rsid w:val="0046767A"/>
    <w:rsid w:val="00467721"/>
    <w:rsid w:val="0046775B"/>
    <w:rsid w:val="00467B34"/>
    <w:rsid w:val="00470C80"/>
    <w:rsid w:val="00471EDF"/>
    <w:rsid w:val="004724F3"/>
    <w:rsid w:val="00472808"/>
    <w:rsid w:val="00472B81"/>
    <w:rsid w:val="00472D2D"/>
    <w:rsid w:val="00473DDB"/>
    <w:rsid w:val="00474447"/>
    <w:rsid w:val="00474BD5"/>
    <w:rsid w:val="00475105"/>
    <w:rsid w:val="0047534F"/>
    <w:rsid w:val="004755EC"/>
    <w:rsid w:val="00475807"/>
    <w:rsid w:val="00475EA3"/>
    <w:rsid w:val="00476D0A"/>
    <w:rsid w:val="0047728D"/>
    <w:rsid w:val="004772E8"/>
    <w:rsid w:val="004772EF"/>
    <w:rsid w:val="00477722"/>
    <w:rsid w:val="00477A4A"/>
    <w:rsid w:val="00477B8F"/>
    <w:rsid w:val="004805AB"/>
    <w:rsid w:val="00480969"/>
    <w:rsid w:val="0048139E"/>
    <w:rsid w:val="00481F98"/>
    <w:rsid w:val="0048363F"/>
    <w:rsid w:val="00483960"/>
    <w:rsid w:val="0048408E"/>
    <w:rsid w:val="00484656"/>
    <w:rsid w:val="00485FBB"/>
    <w:rsid w:val="004860F2"/>
    <w:rsid w:val="004872DD"/>
    <w:rsid w:val="004879AF"/>
    <w:rsid w:val="004902C9"/>
    <w:rsid w:val="004904F9"/>
    <w:rsid w:val="00490769"/>
    <w:rsid w:val="00490E4F"/>
    <w:rsid w:val="00491194"/>
    <w:rsid w:val="00491277"/>
    <w:rsid w:val="004912D8"/>
    <w:rsid w:val="00491B5E"/>
    <w:rsid w:val="00492755"/>
    <w:rsid w:val="00492C13"/>
    <w:rsid w:val="00493234"/>
    <w:rsid w:val="0049374D"/>
    <w:rsid w:val="004949AF"/>
    <w:rsid w:val="00496435"/>
    <w:rsid w:val="0049722E"/>
    <w:rsid w:val="00497CCE"/>
    <w:rsid w:val="00497D16"/>
    <w:rsid w:val="004A0290"/>
    <w:rsid w:val="004A0331"/>
    <w:rsid w:val="004A074B"/>
    <w:rsid w:val="004A08BE"/>
    <w:rsid w:val="004A199E"/>
    <w:rsid w:val="004A1F34"/>
    <w:rsid w:val="004A4227"/>
    <w:rsid w:val="004A4610"/>
    <w:rsid w:val="004A5690"/>
    <w:rsid w:val="004A56D9"/>
    <w:rsid w:val="004A5847"/>
    <w:rsid w:val="004A5B27"/>
    <w:rsid w:val="004A5CE1"/>
    <w:rsid w:val="004A626C"/>
    <w:rsid w:val="004A637D"/>
    <w:rsid w:val="004A65F0"/>
    <w:rsid w:val="004A69B7"/>
    <w:rsid w:val="004A7BE4"/>
    <w:rsid w:val="004B0B7F"/>
    <w:rsid w:val="004B2946"/>
    <w:rsid w:val="004B2D7D"/>
    <w:rsid w:val="004B3DC2"/>
    <w:rsid w:val="004B4170"/>
    <w:rsid w:val="004B4A75"/>
    <w:rsid w:val="004B4B02"/>
    <w:rsid w:val="004B4D84"/>
    <w:rsid w:val="004B58B1"/>
    <w:rsid w:val="004B5ACA"/>
    <w:rsid w:val="004B5C74"/>
    <w:rsid w:val="004B6638"/>
    <w:rsid w:val="004B68A0"/>
    <w:rsid w:val="004B6978"/>
    <w:rsid w:val="004B6C62"/>
    <w:rsid w:val="004B796D"/>
    <w:rsid w:val="004B7986"/>
    <w:rsid w:val="004C0580"/>
    <w:rsid w:val="004C0633"/>
    <w:rsid w:val="004C07CE"/>
    <w:rsid w:val="004C10C5"/>
    <w:rsid w:val="004C1796"/>
    <w:rsid w:val="004C1D22"/>
    <w:rsid w:val="004C1DFE"/>
    <w:rsid w:val="004C1E60"/>
    <w:rsid w:val="004C1EAC"/>
    <w:rsid w:val="004C263B"/>
    <w:rsid w:val="004C2DD5"/>
    <w:rsid w:val="004C3942"/>
    <w:rsid w:val="004C40BF"/>
    <w:rsid w:val="004C51E8"/>
    <w:rsid w:val="004C5A61"/>
    <w:rsid w:val="004C5F45"/>
    <w:rsid w:val="004C60AE"/>
    <w:rsid w:val="004C61DB"/>
    <w:rsid w:val="004C732B"/>
    <w:rsid w:val="004C76EB"/>
    <w:rsid w:val="004C7D2D"/>
    <w:rsid w:val="004C7FF2"/>
    <w:rsid w:val="004D0751"/>
    <w:rsid w:val="004D0A63"/>
    <w:rsid w:val="004D1913"/>
    <w:rsid w:val="004D1A4E"/>
    <w:rsid w:val="004D1B2E"/>
    <w:rsid w:val="004D1BB9"/>
    <w:rsid w:val="004D29BF"/>
    <w:rsid w:val="004D2C5E"/>
    <w:rsid w:val="004D2DC0"/>
    <w:rsid w:val="004D3B60"/>
    <w:rsid w:val="004D3CC6"/>
    <w:rsid w:val="004D5190"/>
    <w:rsid w:val="004D5B47"/>
    <w:rsid w:val="004D66F7"/>
    <w:rsid w:val="004E0180"/>
    <w:rsid w:val="004E0606"/>
    <w:rsid w:val="004E0EBA"/>
    <w:rsid w:val="004E0EEE"/>
    <w:rsid w:val="004E13A3"/>
    <w:rsid w:val="004E1926"/>
    <w:rsid w:val="004E1BBF"/>
    <w:rsid w:val="004E284F"/>
    <w:rsid w:val="004E2B68"/>
    <w:rsid w:val="004E333A"/>
    <w:rsid w:val="004E3B0C"/>
    <w:rsid w:val="004E3DCC"/>
    <w:rsid w:val="004E5501"/>
    <w:rsid w:val="004E5DAF"/>
    <w:rsid w:val="004E5F64"/>
    <w:rsid w:val="004E62B9"/>
    <w:rsid w:val="004F0393"/>
    <w:rsid w:val="004F08D5"/>
    <w:rsid w:val="004F09DC"/>
    <w:rsid w:val="004F0E3A"/>
    <w:rsid w:val="004F1140"/>
    <w:rsid w:val="004F1EA0"/>
    <w:rsid w:val="004F25C3"/>
    <w:rsid w:val="004F278F"/>
    <w:rsid w:val="004F3A1B"/>
    <w:rsid w:val="004F3A8A"/>
    <w:rsid w:val="004F416F"/>
    <w:rsid w:val="004F4A1C"/>
    <w:rsid w:val="004F4D21"/>
    <w:rsid w:val="004F5D56"/>
    <w:rsid w:val="004F60D1"/>
    <w:rsid w:val="004F6877"/>
    <w:rsid w:val="004F6EF1"/>
    <w:rsid w:val="004F6F82"/>
    <w:rsid w:val="004F79E0"/>
    <w:rsid w:val="004F7A8E"/>
    <w:rsid w:val="00500BA0"/>
    <w:rsid w:val="00501170"/>
    <w:rsid w:val="00501425"/>
    <w:rsid w:val="0050148C"/>
    <w:rsid w:val="00501968"/>
    <w:rsid w:val="005019F8"/>
    <w:rsid w:val="005027C7"/>
    <w:rsid w:val="0050285F"/>
    <w:rsid w:val="00502C0D"/>
    <w:rsid w:val="0050377B"/>
    <w:rsid w:val="00504BDF"/>
    <w:rsid w:val="00504E1C"/>
    <w:rsid w:val="00504FA2"/>
    <w:rsid w:val="005055C2"/>
    <w:rsid w:val="00505D04"/>
    <w:rsid w:val="005060D4"/>
    <w:rsid w:val="005064F1"/>
    <w:rsid w:val="00506FC8"/>
    <w:rsid w:val="005072F5"/>
    <w:rsid w:val="00511A90"/>
    <w:rsid w:val="0051246E"/>
    <w:rsid w:val="0051380F"/>
    <w:rsid w:val="0051441D"/>
    <w:rsid w:val="00515092"/>
    <w:rsid w:val="00515730"/>
    <w:rsid w:val="005172AC"/>
    <w:rsid w:val="00517713"/>
    <w:rsid w:val="00517E15"/>
    <w:rsid w:val="0052043B"/>
    <w:rsid w:val="0052076E"/>
    <w:rsid w:val="005207C5"/>
    <w:rsid w:val="005212C9"/>
    <w:rsid w:val="005217C2"/>
    <w:rsid w:val="00521AC0"/>
    <w:rsid w:val="005223DC"/>
    <w:rsid w:val="0052261E"/>
    <w:rsid w:val="00523060"/>
    <w:rsid w:val="005231CE"/>
    <w:rsid w:val="005233BF"/>
    <w:rsid w:val="005234CA"/>
    <w:rsid w:val="005235B9"/>
    <w:rsid w:val="00523632"/>
    <w:rsid w:val="00523D3B"/>
    <w:rsid w:val="0052466B"/>
    <w:rsid w:val="005247FD"/>
    <w:rsid w:val="005259E0"/>
    <w:rsid w:val="00525D1D"/>
    <w:rsid w:val="00526422"/>
    <w:rsid w:val="0052650C"/>
    <w:rsid w:val="00526A84"/>
    <w:rsid w:val="00527107"/>
    <w:rsid w:val="00527AE9"/>
    <w:rsid w:val="00527EFC"/>
    <w:rsid w:val="005314D6"/>
    <w:rsid w:val="0053166F"/>
    <w:rsid w:val="00531AAE"/>
    <w:rsid w:val="00531C4C"/>
    <w:rsid w:val="00531C62"/>
    <w:rsid w:val="0053230B"/>
    <w:rsid w:val="00532840"/>
    <w:rsid w:val="00532924"/>
    <w:rsid w:val="005330EE"/>
    <w:rsid w:val="0053337D"/>
    <w:rsid w:val="00533383"/>
    <w:rsid w:val="005335F7"/>
    <w:rsid w:val="00533B87"/>
    <w:rsid w:val="00533BD1"/>
    <w:rsid w:val="00533CEA"/>
    <w:rsid w:val="00533F22"/>
    <w:rsid w:val="005346CB"/>
    <w:rsid w:val="00534E43"/>
    <w:rsid w:val="005353F9"/>
    <w:rsid w:val="00535A32"/>
    <w:rsid w:val="00536ADF"/>
    <w:rsid w:val="00536E26"/>
    <w:rsid w:val="0054072C"/>
    <w:rsid w:val="00540750"/>
    <w:rsid w:val="005409AA"/>
    <w:rsid w:val="00540E39"/>
    <w:rsid w:val="005414F7"/>
    <w:rsid w:val="005418A6"/>
    <w:rsid w:val="00541DEB"/>
    <w:rsid w:val="00542240"/>
    <w:rsid w:val="00542A89"/>
    <w:rsid w:val="00542B2C"/>
    <w:rsid w:val="00543431"/>
    <w:rsid w:val="005434A4"/>
    <w:rsid w:val="00543F7A"/>
    <w:rsid w:val="00544EAB"/>
    <w:rsid w:val="00545EAD"/>
    <w:rsid w:val="00545FA7"/>
    <w:rsid w:val="00546B1D"/>
    <w:rsid w:val="00546C62"/>
    <w:rsid w:val="00546CD0"/>
    <w:rsid w:val="00546FC6"/>
    <w:rsid w:val="00547142"/>
    <w:rsid w:val="00547803"/>
    <w:rsid w:val="0055064B"/>
    <w:rsid w:val="00550CA9"/>
    <w:rsid w:val="00551476"/>
    <w:rsid w:val="00552456"/>
    <w:rsid w:val="00552621"/>
    <w:rsid w:val="005529AB"/>
    <w:rsid w:val="00553432"/>
    <w:rsid w:val="00553B2F"/>
    <w:rsid w:val="0055429D"/>
    <w:rsid w:val="005543F3"/>
    <w:rsid w:val="00554537"/>
    <w:rsid w:val="005545EB"/>
    <w:rsid w:val="00554E9C"/>
    <w:rsid w:val="005551A7"/>
    <w:rsid w:val="005557C1"/>
    <w:rsid w:val="00555889"/>
    <w:rsid w:val="00555BB1"/>
    <w:rsid w:val="00555D44"/>
    <w:rsid w:val="00556750"/>
    <w:rsid w:val="00556C25"/>
    <w:rsid w:val="0055712F"/>
    <w:rsid w:val="00560150"/>
    <w:rsid w:val="0056049F"/>
    <w:rsid w:val="00560D46"/>
    <w:rsid w:val="00561653"/>
    <w:rsid w:val="00561E12"/>
    <w:rsid w:val="005624DB"/>
    <w:rsid w:val="00562655"/>
    <w:rsid w:val="0056330E"/>
    <w:rsid w:val="00563995"/>
    <w:rsid w:val="00563F24"/>
    <w:rsid w:val="00563F41"/>
    <w:rsid w:val="00564518"/>
    <w:rsid w:val="00564593"/>
    <w:rsid w:val="00564E47"/>
    <w:rsid w:val="005653E7"/>
    <w:rsid w:val="0056590B"/>
    <w:rsid w:val="00565ACF"/>
    <w:rsid w:val="00566FE8"/>
    <w:rsid w:val="00567599"/>
    <w:rsid w:val="005676B0"/>
    <w:rsid w:val="005702FF"/>
    <w:rsid w:val="0057059C"/>
    <w:rsid w:val="0057063E"/>
    <w:rsid w:val="00570B90"/>
    <w:rsid w:val="00571072"/>
    <w:rsid w:val="005725F5"/>
    <w:rsid w:val="00573013"/>
    <w:rsid w:val="0057339A"/>
    <w:rsid w:val="00574893"/>
    <w:rsid w:val="00575551"/>
    <w:rsid w:val="00575C75"/>
    <w:rsid w:val="00575DAF"/>
    <w:rsid w:val="005765D3"/>
    <w:rsid w:val="00576892"/>
    <w:rsid w:val="00576AC8"/>
    <w:rsid w:val="00576C5F"/>
    <w:rsid w:val="00577053"/>
    <w:rsid w:val="00577564"/>
    <w:rsid w:val="00577995"/>
    <w:rsid w:val="00577B22"/>
    <w:rsid w:val="00580506"/>
    <w:rsid w:val="0058107C"/>
    <w:rsid w:val="00581DD2"/>
    <w:rsid w:val="00581EC8"/>
    <w:rsid w:val="00583022"/>
    <w:rsid w:val="00583498"/>
    <w:rsid w:val="00583809"/>
    <w:rsid w:val="005838D8"/>
    <w:rsid w:val="00583D0E"/>
    <w:rsid w:val="00583E04"/>
    <w:rsid w:val="005841EA"/>
    <w:rsid w:val="005851CD"/>
    <w:rsid w:val="0058598B"/>
    <w:rsid w:val="00585D1D"/>
    <w:rsid w:val="00585DC6"/>
    <w:rsid w:val="00585F83"/>
    <w:rsid w:val="00586128"/>
    <w:rsid w:val="00586B85"/>
    <w:rsid w:val="00586D6A"/>
    <w:rsid w:val="00587337"/>
    <w:rsid w:val="00590AF4"/>
    <w:rsid w:val="00591BDE"/>
    <w:rsid w:val="00591E58"/>
    <w:rsid w:val="005929A9"/>
    <w:rsid w:val="00592C32"/>
    <w:rsid w:val="00592DCB"/>
    <w:rsid w:val="00592EF6"/>
    <w:rsid w:val="005930AD"/>
    <w:rsid w:val="00593862"/>
    <w:rsid w:val="00594547"/>
    <w:rsid w:val="005946FB"/>
    <w:rsid w:val="0059547C"/>
    <w:rsid w:val="005955AE"/>
    <w:rsid w:val="00595892"/>
    <w:rsid w:val="00595CC2"/>
    <w:rsid w:val="00596CB0"/>
    <w:rsid w:val="00596D99"/>
    <w:rsid w:val="00597535"/>
    <w:rsid w:val="00597820"/>
    <w:rsid w:val="00597E84"/>
    <w:rsid w:val="005A064D"/>
    <w:rsid w:val="005A0A0A"/>
    <w:rsid w:val="005A1196"/>
    <w:rsid w:val="005A136C"/>
    <w:rsid w:val="005A1CE0"/>
    <w:rsid w:val="005A1EBB"/>
    <w:rsid w:val="005A218B"/>
    <w:rsid w:val="005A23A5"/>
    <w:rsid w:val="005A2C3A"/>
    <w:rsid w:val="005A3316"/>
    <w:rsid w:val="005A3AC1"/>
    <w:rsid w:val="005A3D12"/>
    <w:rsid w:val="005A3D18"/>
    <w:rsid w:val="005A3D4F"/>
    <w:rsid w:val="005A4277"/>
    <w:rsid w:val="005A468D"/>
    <w:rsid w:val="005A4724"/>
    <w:rsid w:val="005A48D7"/>
    <w:rsid w:val="005A4C58"/>
    <w:rsid w:val="005A4D20"/>
    <w:rsid w:val="005A5052"/>
    <w:rsid w:val="005A533F"/>
    <w:rsid w:val="005A57E3"/>
    <w:rsid w:val="005A61FF"/>
    <w:rsid w:val="005A6928"/>
    <w:rsid w:val="005A6BC2"/>
    <w:rsid w:val="005A6E42"/>
    <w:rsid w:val="005A7882"/>
    <w:rsid w:val="005A7C89"/>
    <w:rsid w:val="005A7F8A"/>
    <w:rsid w:val="005B011C"/>
    <w:rsid w:val="005B0188"/>
    <w:rsid w:val="005B0A4E"/>
    <w:rsid w:val="005B0ED5"/>
    <w:rsid w:val="005B1347"/>
    <w:rsid w:val="005B179C"/>
    <w:rsid w:val="005B19BF"/>
    <w:rsid w:val="005B2075"/>
    <w:rsid w:val="005B20C2"/>
    <w:rsid w:val="005B2E4F"/>
    <w:rsid w:val="005B43B5"/>
    <w:rsid w:val="005B536E"/>
    <w:rsid w:val="005B53CB"/>
    <w:rsid w:val="005B5515"/>
    <w:rsid w:val="005B5DCD"/>
    <w:rsid w:val="005B5EDA"/>
    <w:rsid w:val="005B5F1F"/>
    <w:rsid w:val="005B673E"/>
    <w:rsid w:val="005B6D75"/>
    <w:rsid w:val="005B6FC7"/>
    <w:rsid w:val="005B6FDC"/>
    <w:rsid w:val="005B7D94"/>
    <w:rsid w:val="005C06F0"/>
    <w:rsid w:val="005C126B"/>
    <w:rsid w:val="005C1519"/>
    <w:rsid w:val="005C2215"/>
    <w:rsid w:val="005C230C"/>
    <w:rsid w:val="005C280C"/>
    <w:rsid w:val="005C2D66"/>
    <w:rsid w:val="005C2FB8"/>
    <w:rsid w:val="005C3543"/>
    <w:rsid w:val="005C3776"/>
    <w:rsid w:val="005C3E91"/>
    <w:rsid w:val="005C4742"/>
    <w:rsid w:val="005C5086"/>
    <w:rsid w:val="005C520D"/>
    <w:rsid w:val="005C5C6C"/>
    <w:rsid w:val="005C60F1"/>
    <w:rsid w:val="005C6624"/>
    <w:rsid w:val="005C6793"/>
    <w:rsid w:val="005C6D9C"/>
    <w:rsid w:val="005C74F7"/>
    <w:rsid w:val="005C7B27"/>
    <w:rsid w:val="005D0124"/>
    <w:rsid w:val="005D024D"/>
    <w:rsid w:val="005D0692"/>
    <w:rsid w:val="005D0987"/>
    <w:rsid w:val="005D16C5"/>
    <w:rsid w:val="005D1750"/>
    <w:rsid w:val="005D31F8"/>
    <w:rsid w:val="005D356E"/>
    <w:rsid w:val="005D39D5"/>
    <w:rsid w:val="005D5F13"/>
    <w:rsid w:val="005D6356"/>
    <w:rsid w:val="005D6389"/>
    <w:rsid w:val="005D6780"/>
    <w:rsid w:val="005D6B51"/>
    <w:rsid w:val="005D722A"/>
    <w:rsid w:val="005D752A"/>
    <w:rsid w:val="005D775A"/>
    <w:rsid w:val="005D7939"/>
    <w:rsid w:val="005D794B"/>
    <w:rsid w:val="005E078F"/>
    <w:rsid w:val="005E0BCA"/>
    <w:rsid w:val="005E0C32"/>
    <w:rsid w:val="005E18A0"/>
    <w:rsid w:val="005E1ECE"/>
    <w:rsid w:val="005E1F57"/>
    <w:rsid w:val="005E1FF5"/>
    <w:rsid w:val="005E2773"/>
    <w:rsid w:val="005E382F"/>
    <w:rsid w:val="005E4140"/>
    <w:rsid w:val="005E4524"/>
    <w:rsid w:val="005E4C70"/>
    <w:rsid w:val="005E4F2D"/>
    <w:rsid w:val="005E5319"/>
    <w:rsid w:val="005E638A"/>
    <w:rsid w:val="005E6527"/>
    <w:rsid w:val="005E68F0"/>
    <w:rsid w:val="005E6C45"/>
    <w:rsid w:val="005E7828"/>
    <w:rsid w:val="005E7BB4"/>
    <w:rsid w:val="005E7BF9"/>
    <w:rsid w:val="005F099F"/>
    <w:rsid w:val="005F0B46"/>
    <w:rsid w:val="005F1435"/>
    <w:rsid w:val="005F1B61"/>
    <w:rsid w:val="005F1C34"/>
    <w:rsid w:val="005F21BC"/>
    <w:rsid w:val="005F2D52"/>
    <w:rsid w:val="005F3575"/>
    <w:rsid w:val="005F3609"/>
    <w:rsid w:val="005F3E1D"/>
    <w:rsid w:val="005F3E80"/>
    <w:rsid w:val="005F445A"/>
    <w:rsid w:val="005F45E5"/>
    <w:rsid w:val="005F4BC1"/>
    <w:rsid w:val="005F4C28"/>
    <w:rsid w:val="005F5182"/>
    <w:rsid w:val="005F5417"/>
    <w:rsid w:val="005F58C9"/>
    <w:rsid w:val="005F5B75"/>
    <w:rsid w:val="005F621C"/>
    <w:rsid w:val="005F63C5"/>
    <w:rsid w:val="005F68AD"/>
    <w:rsid w:val="005F6C8C"/>
    <w:rsid w:val="005F7219"/>
    <w:rsid w:val="006000C7"/>
    <w:rsid w:val="006006B7"/>
    <w:rsid w:val="0060081C"/>
    <w:rsid w:val="00600CAC"/>
    <w:rsid w:val="006011C2"/>
    <w:rsid w:val="006022DE"/>
    <w:rsid w:val="0060234F"/>
    <w:rsid w:val="0060270E"/>
    <w:rsid w:val="00602C8F"/>
    <w:rsid w:val="00602D7B"/>
    <w:rsid w:val="00602E53"/>
    <w:rsid w:val="006030BF"/>
    <w:rsid w:val="006035C8"/>
    <w:rsid w:val="00603A51"/>
    <w:rsid w:val="00603EF4"/>
    <w:rsid w:val="0060401E"/>
    <w:rsid w:val="006051BD"/>
    <w:rsid w:val="00606E9C"/>
    <w:rsid w:val="006073C2"/>
    <w:rsid w:val="00607A6A"/>
    <w:rsid w:val="0061024F"/>
    <w:rsid w:val="0061108E"/>
    <w:rsid w:val="006112EE"/>
    <w:rsid w:val="00611473"/>
    <w:rsid w:val="00611572"/>
    <w:rsid w:val="006119BD"/>
    <w:rsid w:val="00612730"/>
    <w:rsid w:val="0061287E"/>
    <w:rsid w:val="00613081"/>
    <w:rsid w:val="006130C6"/>
    <w:rsid w:val="0061323A"/>
    <w:rsid w:val="00613FC6"/>
    <w:rsid w:val="00614669"/>
    <w:rsid w:val="00615836"/>
    <w:rsid w:val="00617254"/>
    <w:rsid w:val="0061777A"/>
    <w:rsid w:val="00617A5A"/>
    <w:rsid w:val="00617C2C"/>
    <w:rsid w:val="006201A5"/>
    <w:rsid w:val="00620C21"/>
    <w:rsid w:val="0062144B"/>
    <w:rsid w:val="006217BC"/>
    <w:rsid w:val="006217C9"/>
    <w:rsid w:val="006219F3"/>
    <w:rsid w:val="006221B4"/>
    <w:rsid w:val="006225C9"/>
    <w:rsid w:val="006227DD"/>
    <w:rsid w:val="00622D31"/>
    <w:rsid w:val="00623991"/>
    <w:rsid w:val="00623ABB"/>
    <w:rsid w:val="00623FBB"/>
    <w:rsid w:val="00624BD6"/>
    <w:rsid w:val="00624CC2"/>
    <w:rsid w:val="00624EAA"/>
    <w:rsid w:val="0062513B"/>
    <w:rsid w:val="00625559"/>
    <w:rsid w:val="00625D65"/>
    <w:rsid w:val="00626ABB"/>
    <w:rsid w:val="00626CD0"/>
    <w:rsid w:val="00626D68"/>
    <w:rsid w:val="00630783"/>
    <w:rsid w:val="006307E9"/>
    <w:rsid w:val="00630A10"/>
    <w:rsid w:val="00630A64"/>
    <w:rsid w:val="00630E33"/>
    <w:rsid w:val="0063131F"/>
    <w:rsid w:val="006314F6"/>
    <w:rsid w:val="00632793"/>
    <w:rsid w:val="00632A94"/>
    <w:rsid w:val="00632C3B"/>
    <w:rsid w:val="00633323"/>
    <w:rsid w:val="0063341C"/>
    <w:rsid w:val="00633E36"/>
    <w:rsid w:val="00634118"/>
    <w:rsid w:val="006347A8"/>
    <w:rsid w:val="00634D38"/>
    <w:rsid w:val="00634E29"/>
    <w:rsid w:val="00635218"/>
    <w:rsid w:val="006355D3"/>
    <w:rsid w:val="0063605F"/>
    <w:rsid w:val="00637DF9"/>
    <w:rsid w:val="0064005F"/>
    <w:rsid w:val="006400E8"/>
    <w:rsid w:val="0064146F"/>
    <w:rsid w:val="00641DDE"/>
    <w:rsid w:val="00642265"/>
    <w:rsid w:val="00643405"/>
    <w:rsid w:val="00643B36"/>
    <w:rsid w:val="00644586"/>
    <w:rsid w:val="0064476E"/>
    <w:rsid w:val="006453D0"/>
    <w:rsid w:val="0064562C"/>
    <w:rsid w:val="00645939"/>
    <w:rsid w:val="006466CB"/>
    <w:rsid w:val="0064683B"/>
    <w:rsid w:val="00646A94"/>
    <w:rsid w:val="006500E4"/>
    <w:rsid w:val="006502A0"/>
    <w:rsid w:val="006507B0"/>
    <w:rsid w:val="00650F8A"/>
    <w:rsid w:val="0065148A"/>
    <w:rsid w:val="00651DA5"/>
    <w:rsid w:val="00651E72"/>
    <w:rsid w:val="00651FB3"/>
    <w:rsid w:val="006524A9"/>
    <w:rsid w:val="006536F6"/>
    <w:rsid w:val="006542DF"/>
    <w:rsid w:val="00654D95"/>
    <w:rsid w:val="006557F3"/>
    <w:rsid w:val="006562EA"/>
    <w:rsid w:val="006563C2"/>
    <w:rsid w:val="006570CD"/>
    <w:rsid w:val="00657925"/>
    <w:rsid w:val="006601B0"/>
    <w:rsid w:val="0066113C"/>
    <w:rsid w:val="006613EC"/>
    <w:rsid w:val="006619DF"/>
    <w:rsid w:val="006628B9"/>
    <w:rsid w:val="00663315"/>
    <w:rsid w:val="00663793"/>
    <w:rsid w:val="00663EFD"/>
    <w:rsid w:val="006642F5"/>
    <w:rsid w:val="00664765"/>
    <w:rsid w:val="006648A1"/>
    <w:rsid w:val="00664AD5"/>
    <w:rsid w:val="00664F82"/>
    <w:rsid w:val="00665375"/>
    <w:rsid w:val="0066540A"/>
    <w:rsid w:val="00665F38"/>
    <w:rsid w:val="0066657B"/>
    <w:rsid w:val="006711C6"/>
    <w:rsid w:val="00671D00"/>
    <w:rsid w:val="0067243A"/>
    <w:rsid w:val="00672A9B"/>
    <w:rsid w:val="00672AB5"/>
    <w:rsid w:val="00672D91"/>
    <w:rsid w:val="00672E93"/>
    <w:rsid w:val="00674346"/>
    <w:rsid w:val="00674352"/>
    <w:rsid w:val="006761A5"/>
    <w:rsid w:val="006761AB"/>
    <w:rsid w:val="00676B90"/>
    <w:rsid w:val="006771A9"/>
    <w:rsid w:val="006800F4"/>
    <w:rsid w:val="00680370"/>
    <w:rsid w:val="00680432"/>
    <w:rsid w:val="006813E2"/>
    <w:rsid w:val="0068151C"/>
    <w:rsid w:val="006816BA"/>
    <w:rsid w:val="00681D64"/>
    <w:rsid w:val="00681DC2"/>
    <w:rsid w:val="0068221B"/>
    <w:rsid w:val="00682242"/>
    <w:rsid w:val="0068440A"/>
    <w:rsid w:val="00684A65"/>
    <w:rsid w:val="00685404"/>
    <w:rsid w:val="00685AA7"/>
    <w:rsid w:val="00686D36"/>
    <w:rsid w:val="00687096"/>
    <w:rsid w:val="0068736F"/>
    <w:rsid w:val="00687E47"/>
    <w:rsid w:val="006913CA"/>
    <w:rsid w:val="00691E5B"/>
    <w:rsid w:val="006927DB"/>
    <w:rsid w:val="006931DD"/>
    <w:rsid w:val="006932AB"/>
    <w:rsid w:val="006932EC"/>
    <w:rsid w:val="006947A1"/>
    <w:rsid w:val="00694A33"/>
    <w:rsid w:val="0069501E"/>
    <w:rsid w:val="00696CC6"/>
    <w:rsid w:val="0069707E"/>
    <w:rsid w:val="0069714A"/>
    <w:rsid w:val="0069770D"/>
    <w:rsid w:val="006A02A1"/>
    <w:rsid w:val="006A0E1F"/>
    <w:rsid w:val="006A0F00"/>
    <w:rsid w:val="006A130C"/>
    <w:rsid w:val="006A14D5"/>
    <w:rsid w:val="006A24B7"/>
    <w:rsid w:val="006A2775"/>
    <w:rsid w:val="006A2A54"/>
    <w:rsid w:val="006A2FDD"/>
    <w:rsid w:val="006A31CC"/>
    <w:rsid w:val="006A3736"/>
    <w:rsid w:val="006A3C00"/>
    <w:rsid w:val="006A3D36"/>
    <w:rsid w:val="006A4900"/>
    <w:rsid w:val="006A5537"/>
    <w:rsid w:val="006A5ED1"/>
    <w:rsid w:val="006A7CA9"/>
    <w:rsid w:val="006B1808"/>
    <w:rsid w:val="006B1857"/>
    <w:rsid w:val="006B1C1A"/>
    <w:rsid w:val="006B2221"/>
    <w:rsid w:val="006B2479"/>
    <w:rsid w:val="006B336E"/>
    <w:rsid w:val="006B3C98"/>
    <w:rsid w:val="006B41DC"/>
    <w:rsid w:val="006B5266"/>
    <w:rsid w:val="006B52FC"/>
    <w:rsid w:val="006B5315"/>
    <w:rsid w:val="006B58F4"/>
    <w:rsid w:val="006B5968"/>
    <w:rsid w:val="006B6682"/>
    <w:rsid w:val="006B68B5"/>
    <w:rsid w:val="006B7A9C"/>
    <w:rsid w:val="006C0743"/>
    <w:rsid w:val="006C0766"/>
    <w:rsid w:val="006C0AE9"/>
    <w:rsid w:val="006C12F0"/>
    <w:rsid w:val="006C1448"/>
    <w:rsid w:val="006C1CBE"/>
    <w:rsid w:val="006C1E3B"/>
    <w:rsid w:val="006C2000"/>
    <w:rsid w:val="006C2FF7"/>
    <w:rsid w:val="006C32D3"/>
    <w:rsid w:val="006C37BE"/>
    <w:rsid w:val="006C3B3A"/>
    <w:rsid w:val="006C423A"/>
    <w:rsid w:val="006C43DE"/>
    <w:rsid w:val="006C66C5"/>
    <w:rsid w:val="006C6912"/>
    <w:rsid w:val="006C69E2"/>
    <w:rsid w:val="006C6F2A"/>
    <w:rsid w:val="006C70C8"/>
    <w:rsid w:val="006C7810"/>
    <w:rsid w:val="006C7B07"/>
    <w:rsid w:val="006D03D7"/>
    <w:rsid w:val="006D0D01"/>
    <w:rsid w:val="006D10A0"/>
    <w:rsid w:val="006D1E4E"/>
    <w:rsid w:val="006D3A8D"/>
    <w:rsid w:val="006D3FE8"/>
    <w:rsid w:val="006D4004"/>
    <w:rsid w:val="006D418A"/>
    <w:rsid w:val="006D4264"/>
    <w:rsid w:val="006D49CC"/>
    <w:rsid w:val="006D49CE"/>
    <w:rsid w:val="006D4EC4"/>
    <w:rsid w:val="006D5ACD"/>
    <w:rsid w:val="006D5D15"/>
    <w:rsid w:val="006D6489"/>
    <w:rsid w:val="006D727C"/>
    <w:rsid w:val="006E0261"/>
    <w:rsid w:val="006E02E9"/>
    <w:rsid w:val="006E052E"/>
    <w:rsid w:val="006E0727"/>
    <w:rsid w:val="006E0EDA"/>
    <w:rsid w:val="006E1087"/>
    <w:rsid w:val="006E10B0"/>
    <w:rsid w:val="006E2655"/>
    <w:rsid w:val="006E2B38"/>
    <w:rsid w:val="006E2EF5"/>
    <w:rsid w:val="006E447F"/>
    <w:rsid w:val="006E5B20"/>
    <w:rsid w:val="006E5EB6"/>
    <w:rsid w:val="006E5FCC"/>
    <w:rsid w:val="006E75E5"/>
    <w:rsid w:val="006F0F96"/>
    <w:rsid w:val="006F1630"/>
    <w:rsid w:val="006F198D"/>
    <w:rsid w:val="006F1ABD"/>
    <w:rsid w:val="006F2B85"/>
    <w:rsid w:val="006F30FE"/>
    <w:rsid w:val="006F34B8"/>
    <w:rsid w:val="006F37C0"/>
    <w:rsid w:val="006F39D1"/>
    <w:rsid w:val="006F4338"/>
    <w:rsid w:val="006F443C"/>
    <w:rsid w:val="006F4DA8"/>
    <w:rsid w:val="006F50EA"/>
    <w:rsid w:val="006F54C6"/>
    <w:rsid w:val="006F5D9A"/>
    <w:rsid w:val="006F6DA2"/>
    <w:rsid w:val="006F7409"/>
    <w:rsid w:val="006F7BCB"/>
    <w:rsid w:val="00700212"/>
    <w:rsid w:val="007002F4"/>
    <w:rsid w:val="007004BE"/>
    <w:rsid w:val="00702111"/>
    <w:rsid w:val="007025FA"/>
    <w:rsid w:val="00702E1F"/>
    <w:rsid w:val="00703144"/>
    <w:rsid w:val="00703829"/>
    <w:rsid w:val="0070411B"/>
    <w:rsid w:val="0070451D"/>
    <w:rsid w:val="00704741"/>
    <w:rsid w:val="0070551D"/>
    <w:rsid w:val="0070617C"/>
    <w:rsid w:val="007063C4"/>
    <w:rsid w:val="00707E7B"/>
    <w:rsid w:val="00710293"/>
    <w:rsid w:val="007107E4"/>
    <w:rsid w:val="0071123F"/>
    <w:rsid w:val="00711BE8"/>
    <w:rsid w:val="007129E7"/>
    <w:rsid w:val="00712BDC"/>
    <w:rsid w:val="00712E1B"/>
    <w:rsid w:val="007130B1"/>
    <w:rsid w:val="0071411F"/>
    <w:rsid w:val="00714AA7"/>
    <w:rsid w:val="0071567B"/>
    <w:rsid w:val="00715D30"/>
    <w:rsid w:val="007169BB"/>
    <w:rsid w:val="00717208"/>
    <w:rsid w:val="00717577"/>
    <w:rsid w:val="00717D63"/>
    <w:rsid w:val="00720D89"/>
    <w:rsid w:val="00720E80"/>
    <w:rsid w:val="007211AC"/>
    <w:rsid w:val="007214B0"/>
    <w:rsid w:val="007215CE"/>
    <w:rsid w:val="007218E2"/>
    <w:rsid w:val="00721BBC"/>
    <w:rsid w:val="007227BC"/>
    <w:rsid w:val="007229AB"/>
    <w:rsid w:val="00723239"/>
    <w:rsid w:val="00723D39"/>
    <w:rsid w:val="00723E70"/>
    <w:rsid w:val="0072446D"/>
    <w:rsid w:val="00724DE7"/>
    <w:rsid w:val="0072501F"/>
    <w:rsid w:val="007275C8"/>
    <w:rsid w:val="0072776C"/>
    <w:rsid w:val="00730071"/>
    <w:rsid w:val="00730185"/>
    <w:rsid w:val="00730720"/>
    <w:rsid w:val="007308A0"/>
    <w:rsid w:val="007310A1"/>
    <w:rsid w:val="00731AA6"/>
    <w:rsid w:val="00732262"/>
    <w:rsid w:val="00732C63"/>
    <w:rsid w:val="007330C7"/>
    <w:rsid w:val="00733277"/>
    <w:rsid w:val="0073339F"/>
    <w:rsid w:val="00733F94"/>
    <w:rsid w:val="00734AF5"/>
    <w:rsid w:val="00735357"/>
    <w:rsid w:val="00735544"/>
    <w:rsid w:val="00735C3E"/>
    <w:rsid w:val="00735F59"/>
    <w:rsid w:val="007364C2"/>
    <w:rsid w:val="00736E82"/>
    <w:rsid w:val="00736EF4"/>
    <w:rsid w:val="007402BA"/>
    <w:rsid w:val="007404B7"/>
    <w:rsid w:val="00740C1A"/>
    <w:rsid w:val="00741002"/>
    <w:rsid w:val="00742A24"/>
    <w:rsid w:val="00742C59"/>
    <w:rsid w:val="00742FD5"/>
    <w:rsid w:val="0074406D"/>
    <w:rsid w:val="00744948"/>
    <w:rsid w:val="00744E3C"/>
    <w:rsid w:val="007453DC"/>
    <w:rsid w:val="00745878"/>
    <w:rsid w:val="00745943"/>
    <w:rsid w:val="00746674"/>
    <w:rsid w:val="007469E2"/>
    <w:rsid w:val="00750336"/>
    <w:rsid w:val="007503B3"/>
    <w:rsid w:val="007508B1"/>
    <w:rsid w:val="00751B69"/>
    <w:rsid w:val="0075242A"/>
    <w:rsid w:val="00753053"/>
    <w:rsid w:val="007534BB"/>
    <w:rsid w:val="00753646"/>
    <w:rsid w:val="007541CF"/>
    <w:rsid w:val="00754633"/>
    <w:rsid w:val="007553BD"/>
    <w:rsid w:val="00755ABE"/>
    <w:rsid w:val="007561CB"/>
    <w:rsid w:val="007564BF"/>
    <w:rsid w:val="0075672C"/>
    <w:rsid w:val="007567D4"/>
    <w:rsid w:val="00756CFD"/>
    <w:rsid w:val="007570AD"/>
    <w:rsid w:val="00757970"/>
    <w:rsid w:val="00757B1E"/>
    <w:rsid w:val="00760227"/>
    <w:rsid w:val="007604EF"/>
    <w:rsid w:val="00760B77"/>
    <w:rsid w:val="00761CE6"/>
    <w:rsid w:val="00763022"/>
    <w:rsid w:val="007639DC"/>
    <w:rsid w:val="00763A3A"/>
    <w:rsid w:val="00764055"/>
    <w:rsid w:val="0076459D"/>
    <w:rsid w:val="007646E3"/>
    <w:rsid w:val="00764AAC"/>
    <w:rsid w:val="007659F2"/>
    <w:rsid w:val="00765BB1"/>
    <w:rsid w:val="00765DC1"/>
    <w:rsid w:val="00765DDA"/>
    <w:rsid w:val="007668A1"/>
    <w:rsid w:val="00766A84"/>
    <w:rsid w:val="00767ABD"/>
    <w:rsid w:val="0077069D"/>
    <w:rsid w:val="0077110F"/>
    <w:rsid w:val="00771555"/>
    <w:rsid w:val="00771C4A"/>
    <w:rsid w:val="00771E1D"/>
    <w:rsid w:val="007723A5"/>
    <w:rsid w:val="00772DE5"/>
    <w:rsid w:val="007733E3"/>
    <w:rsid w:val="00773D32"/>
    <w:rsid w:val="00774006"/>
    <w:rsid w:val="00774A1A"/>
    <w:rsid w:val="00774E06"/>
    <w:rsid w:val="0077534A"/>
    <w:rsid w:val="00775381"/>
    <w:rsid w:val="00775815"/>
    <w:rsid w:val="00776343"/>
    <w:rsid w:val="00777782"/>
    <w:rsid w:val="00777833"/>
    <w:rsid w:val="00780D29"/>
    <w:rsid w:val="00781921"/>
    <w:rsid w:val="007825E7"/>
    <w:rsid w:val="0078280F"/>
    <w:rsid w:val="00782FAE"/>
    <w:rsid w:val="00783210"/>
    <w:rsid w:val="0078329A"/>
    <w:rsid w:val="0078351C"/>
    <w:rsid w:val="00783DB9"/>
    <w:rsid w:val="007851DC"/>
    <w:rsid w:val="00785CD9"/>
    <w:rsid w:val="007860B8"/>
    <w:rsid w:val="0078650D"/>
    <w:rsid w:val="00786D15"/>
    <w:rsid w:val="00787A3C"/>
    <w:rsid w:val="00790CEE"/>
    <w:rsid w:val="00790DAE"/>
    <w:rsid w:val="0079208A"/>
    <w:rsid w:val="0079279C"/>
    <w:rsid w:val="007929B1"/>
    <w:rsid w:val="007932D1"/>
    <w:rsid w:val="007935B0"/>
    <w:rsid w:val="007939E5"/>
    <w:rsid w:val="00793A4A"/>
    <w:rsid w:val="00793C06"/>
    <w:rsid w:val="0079422D"/>
    <w:rsid w:val="00794B3E"/>
    <w:rsid w:val="00794FD3"/>
    <w:rsid w:val="00795681"/>
    <w:rsid w:val="00795CA8"/>
    <w:rsid w:val="00796CCA"/>
    <w:rsid w:val="00796D68"/>
    <w:rsid w:val="00797C79"/>
    <w:rsid w:val="007A035C"/>
    <w:rsid w:val="007A0A4B"/>
    <w:rsid w:val="007A1BF1"/>
    <w:rsid w:val="007A1E65"/>
    <w:rsid w:val="007A1FF2"/>
    <w:rsid w:val="007A27B3"/>
    <w:rsid w:val="007A4077"/>
    <w:rsid w:val="007A42C6"/>
    <w:rsid w:val="007A46FD"/>
    <w:rsid w:val="007A492D"/>
    <w:rsid w:val="007A4D56"/>
    <w:rsid w:val="007A4F06"/>
    <w:rsid w:val="007A4FC5"/>
    <w:rsid w:val="007A5731"/>
    <w:rsid w:val="007A5ADD"/>
    <w:rsid w:val="007A65AB"/>
    <w:rsid w:val="007A7082"/>
    <w:rsid w:val="007B04CC"/>
    <w:rsid w:val="007B0655"/>
    <w:rsid w:val="007B0752"/>
    <w:rsid w:val="007B0C80"/>
    <w:rsid w:val="007B0CE9"/>
    <w:rsid w:val="007B0DD7"/>
    <w:rsid w:val="007B2438"/>
    <w:rsid w:val="007B263A"/>
    <w:rsid w:val="007B303E"/>
    <w:rsid w:val="007B377A"/>
    <w:rsid w:val="007B440D"/>
    <w:rsid w:val="007B4CA8"/>
    <w:rsid w:val="007B4CAB"/>
    <w:rsid w:val="007B4EFF"/>
    <w:rsid w:val="007B52EC"/>
    <w:rsid w:val="007B5930"/>
    <w:rsid w:val="007B5C18"/>
    <w:rsid w:val="007B6287"/>
    <w:rsid w:val="007B648A"/>
    <w:rsid w:val="007B70B7"/>
    <w:rsid w:val="007C023A"/>
    <w:rsid w:val="007C0A34"/>
    <w:rsid w:val="007C0C73"/>
    <w:rsid w:val="007C17D3"/>
    <w:rsid w:val="007C1D35"/>
    <w:rsid w:val="007C238C"/>
    <w:rsid w:val="007C344A"/>
    <w:rsid w:val="007C3BCC"/>
    <w:rsid w:val="007C3F94"/>
    <w:rsid w:val="007C4BBB"/>
    <w:rsid w:val="007C56D6"/>
    <w:rsid w:val="007C5C8C"/>
    <w:rsid w:val="007C603F"/>
    <w:rsid w:val="007C681F"/>
    <w:rsid w:val="007C7610"/>
    <w:rsid w:val="007C7A3B"/>
    <w:rsid w:val="007C7A62"/>
    <w:rsid w:val="007C7B15"/>
    <w:rsid w:val="007D0372"/>
    <w:rsid w:val="007D0529"/>
    <w:rsid w:val="007D095D"/>
    <w:rsid w:val="007D10A8"/>
    <w:rsid w:val="007D1183"/>
    <w:rsid w:val="007D19F6"/>
    <w:rsid w:val="007D1C75"/>
    <w:rsid w:val="007D2074"/>
    <w:rsid w:val="007D25F0"/>
    <w:rsid w:val="007D26CA"/>
    <w:rsid w:val="007D2717"/>
    <w:rsid w:val="007D3D4A"/>
    <w:rsid w:val="007D5096"/>
    <w:rsid w:val="007D5BBD"/>
    <w:rsid w:val="007D5D57"/>
    <w:rsid w:val="007D5DAB"/>
    <w:rsid w:val="007D6651"/>
    <w:rsid w:val="007D684D"/>
    <w:rsid w:val="007D6D2D"/>
    <w:rsid w:val="007D6E61"/>
    <w:rsid w:val="007D7210"/>
    <w:rsid w:val="007D7CA3"/>
    <w:rsid w:val="007E0079"/>
    <w:rsid w:val="007E046B"/>
    <w:rsid w:val="007E06C8"/>
    <w:rsid w:val="007E0A59"/>
    <w:rsid w:val="007E11D0"/>
    <w:rsid w:val="007E1945"/>
    <w:rsid w:val="007E1ADA"/>
    <w:rsid w:val="007E2296"/>
    <w:rsid w:val="007E2A7E"/>
    <w:rsid w:val="007E2E9F"/>
    <w:rsid w:val="007E328F"/>
    <w:rsid w:val="007E4B53"/>
    <w:rsid w:val="007E4CF1"/>
    <w:rsid w:val="007E4F18"/>
    <w:rsid w:val="007E51C3"/>
    <w:rsid w:val="007E5422"/>
    <w:rsid w:val="007E5AD9"/>
    <w:rsid w:val="007E5DFB"/>
    <w:rsid w:val="007E6C59"/>
    <w:rsid w:val="007E764D"/>
    <w:rsid w:val="007F03B4"/>
    <w:rsid w:val="007F0583"/>
    <w:rsid w:val="007F0EB1"/>
    <w:rsid w:val="007F1454"/>
    <w:rsid w:val="007F1D59"/>
    <w:rsid w:val="007F21ED"/>
    <w:rsid w:val="007F223F"/>
    <w:rsid w:val="007F283D"/>
    <w:rsid w:val="007F2930"/>
    <w:rsid w:val="007F4559"/>
    <w:rsid w:val="007F4766"/>
    <w:rsid w:val="007F4B1A"/>
    <w:rsid w:val="007F4E64"/>
    <w:rsid w:val="007F57C3"/>
    <w:rsid w:val="007F5B15"/>
    <w:rsid w:val="007F5B40"/>
    <w:rsid w:val="007F60AF"/>
    <w:rsid w:val="007F62AA"/>
    <w:rsid w:val="007F6DD4"/>
    <w:rsid w:val="007F75BF"/>
    <w:rsid w:val="00800138"/>
    <w:rsid w:val="00800A05"/>
    <w:rsid w:val="00800BF5"/>
    <w:rsid w:val="00801A26"/>
    <w:rsid w:val="00801CBF"/>
    <w:rsid w:val="00801ED3"/>
    <w:rsid w:val="00802035"/>
    <w:rsid w:val="008021F2"/>
    <w:rsid w:val="0080312D"/>
    <w:rsid w:val="008035A4"/>
    <w:rsid w:val="00803B58"/>
    <w:rsid w:val="008058C0"/>
    <w:rsid w:val="008064BF"/>
    <w:rsid w:val="00806613"/>
    <w:rsid w:val="00806EE8"/>
    <w:rsid w:val="00807184"/>
    <w:rsid w:val="0080744F"/>
    <w:rsid w:val="00807555"/>
    <w:rsid w:val="00807FF3"/>
    <w:rsid w:val="0081081A"/>
    <w:rsid w:val="008109C5"/>
    <w:rsid w:val="0081120F"/>
    <w:rsid w:val="0081152E"/>
    <w:rsid w:val="0081166D"/>
    <w:rsid w:val="00811748"/>
    <w:rsid w:val="00811991"/>
    <w:rsid w:val="00811A7D"/>
    <w:rsid w:val="008120D3"/>
    <w:rsid w:val="00812CB1"/>
    <w:rsid w:val="00813B96"/>
    <w:rsid w:val="008150B4"/>
    <w:rsid w:val="0081537D"/>
    <w:rsid w:val="008153F4"/>
    <w:rsid w:val="008155D9"/>
    <w:rsid w:val="00815BF0"/>
    <w:rsid w:val="00815E6D"/>
    <w:rsid w:val="008162F0"/>
    <w:rsid w:val="00816773"/>
    <w:rsid w:val="0081684F"/>
    <w:rsid w:val="00816C4C"/>
    <w:rsid w:val="00816F42"/>
    <w:rsid w:val="00816F50"/>
    <w:rsid w:val="00817183"/>
    <w:rsid w:val="00817643"/>
    <w:rsid w:val="008200CF"/>
    <w:rsid w:val="008204D4"/>
    <w:rsid w:val="00820C7B"/>
    <w:rsid w:val="00822002"/>
    <w:rsid w:val="00822708"/>
    <w:rsid w:val="008227B1"/>
    <w:rsid w:val="00822A99"/>
    <w:rsid w:val="00822B61"/>
    <w:rsid w:val="00823F76"/>
    <w:rsid w:val="008240CD"/>
    <w:rsid w:val="00824640"/>
    <w:rsid w:val="008251D9"/>
    <w:rsid w:val="008258F0"/>
    <w:rsid w:val="00825DB4"/>
    <w:rsid w:val="00826750"/>
    <w:rsid w:val="008267AA"/>
    <w:rsid w:val="0083028C"/>
    <w:rsid w:val="008309B4"/>
    <w:rsid w:val="00830A82"/>
    <w:rsid w:val="00830C87"/>
    <w:rsid w:val="00831222"/>
    <w:rsid w:val="00831912"/>
    <w:rsid w:val="008322B3"/>
    <w:rsid w:val="00832751"/>
    <w:rsid w:val="00832820"/>
    <w:rsid w:val="00832EFB"/>
    <w:rsid w:val="00833BB9"/>
    <w:rsid w:val="0083402E"/>
    <w:rsid w:val="00834105"/>
    <w:rsid w:val="0083417A"/>
    <w:rsid w:val="0083435B"/>
    <w:rsid w:val="00835426"/>
    <w:rsid w:val="008355EA"/>
    <w:rsid w:val="00835D9A"/>
    <w:rsid w:val="008362CE"/>
    <w:rsid w:val="00837611"/>
    <w:rsid w:val="008377C7"/>
    <w:rsid w:val="0083791D"/>
    <w:rsid w:val="00840013"/>
    <w:rsid w:val="00840684"/>
    <w:rsid w:val="00840695"/>
    <w:rsid w:val="00840BEE"/>
    <w:rsid w:val="0084192F"/>
    <w:rsid w:val="00841AE0"/>
    <w:rsid w:val="00841BD7"/>
    <w:rsid w:val="00842712"/>
    <w:rsid w:val="0084346D"/>
    <w:rsid w:val="00843F4B"/>
    <w:rsid w:val="00844210"/>
    <w:rsid w:val="008456AD"/>
    <w:rsid w:val="008462FE"/>
    <w:rsid w:val="00846497"/>
    <w:rsid w:val="0084672C"/>
    <w:rsid w:val="0084777E"/>
    <w:rsid w:val="00847E1D"/>
    <w:rsid w:val="008504D8"/>
    <w:rsid w:val="00850B57"/>
    <w:rsid w:val="00850F89"/>
    <w:rsid w:val="00852593"/>
    <w:rsid w:val="0085287D"/>
    <w:rsid w:val="00852B32"/>
    <w:rsid w:val="008533FD"/>
    <w:rsid w:val="00853576"/>
    <w:rsid w:val="00856516"/>
    <w:rsid w:val="00856696"/>
    <w:rsid w:val="008569B0"/>
    <w:rsid w:val="00856EF6"/>
    <w:rsid w:val="008570C8"/>
    <w:rsid w:val="00857DB1"/>
    <w:rsid w:val="00861569"/>
    <w:rsid w:val="00861A05"/>
    <w:rsid w:val="00861A17"/>
    <w:rsid w:val="00861BAF"/>
    <w:rsid w:val="008629A6"/>
    <w:rsid w:val="00863FD7"/>
    <w:rsid w:val="0086421E"/>
    <w:rsid w:val="0086433F"/>
    <w:rsid w:val="008649B1"/>
    <w:rsid w:val="00864B60"/>
    <w:rsid w:val="00864D43"/>
    <w:rsid w:val="00865B69"/>
    <w:rsid w:val="00865CD9"/>
    <w:rsid w:val="00865E28"/>
    <w:rsid w:val="00866A53"/>
    <w:rsid w:val="00867083"/>
    <w:rsid w:val="00867666"/>
    <w:rsid w:val="0087054F"/>
    <w:rsid w:val="00870B71"/>
    <w:rsid w:val="008715A4"/>
    <w:rsid w:val="0087168D"/>
    <w:rsid w:val="00871701"/>
    <w:rsid w:val="008719D3"/>
    <w:rsid w:val="008722BB"/>
    <w:rsid w:val="00872AF2"/>
    <w:rsid w:val="00872F99"/>
    <w:rsid w:val="0087310C"/>
    <w:rsid w:val="008738EC"/>
    <w:rsid w:val="00874455"/>
    <w:rsid w:val="008746AE"/>
    <w:rsid w:val="00874B1C"/>
    <w:rsid w:val="00874BAE"/>
    <w:rsid w:val="00874E38"/>
    <w:rsid w:val="00875093"/>
    <w:rsid w:val="00875482"/>
    <w:rsid w:val="00875A64"/>
    <w:rsid w:val="00875E55"/>
    <w:rsid w:val="008760E5"/>
    <w:rsid w:val="00876786"/>
    <w:rsid w:val="00876A7F"/>
    <w:rsid w:val="00877028"/>
    <w:rsid w:val="00877531"/>
    <w:rsid w:val="0087776D"/>
    <w:rsid w:val="008804ED"/>
    <w:rsid w:val="00881CD9"/>
    <w:rsid w:val="008820C3"/>
    <w:rsid w:val="00882C51"/>
    <w:rsid w:val="00883084"/>
    <w:rsid w:val="00883911"/>
    <w:rsid w:val="008839DA"/>
    <w:rsid w:val="008848C4"/>
    <w:rsid w:val="00884932"/>
    <w:rsid w:val="008849BA"/>
    <w:rsid w:val="00884E58"/>
    <w:rsid w:val="00885761"/>
    <w:rsid w:val="00885DB1"/>
    <w:rsid w:val="00886045"/>
    <w:rsid w:val="00886727"/>
    <w:rsid w:val="00886D2B"/>
    <w:rsid w:val="00886E81"/>
    <w:rsid w:val="008871CF"/>
    <w:rsid w:val="00887507"/>
    <w:rsid w:val="00891298"/>
    <w:rsid w:val="00891D6D"/>
    <w:rsid w:val="008922BA"/>
    <w:rsid w:val="008927B7"/>
    <w:rsid w:val="00892950"/>
    <w:rsid w:val="00892B14"/>
    <w:rsid w:val="00893ED8"/>
    <w:rsid w:val="00893F03"/>
    <w:rsid w:val="008946D9"/>
    <w:rsid w:val="00894702"/>
    <w:rsid w:val="00895DE3"/>
    <w:rsid w:val="00895E11"/>
    <w:rsid w:val="0089626C"/>
    <w:rsid w:val="00896746"/>
    <w:rsid w:val="00897EF2"/>
    <w:rsid w:val="008A07F3"/>
    <w:rsid w:val="008A08FE"/>
    <w:rsid w:val="008A14C0"/>
    <w:rsid w:val="008A1EE0"/>
    <w:rsid w:val="008A21FC"/>
    <w:rsid w:val="008A2E90"/>
    <w:rsid w:val="008A2F8C"/>
    <w:rsid w:val="008A35FC"/>
    <w:rsid w:val="008A386F"/>
    <w:rsid w:val="008A3D2F"/>
    <w:rsid w:val="008A40E1"/>
    <w:rsid w:val="008A47FB"/>
    <w:rsid w:val="008A4DE6"/>
    <w:rsid w:val="008A5074"/>
    <w:rsid w:val="008A5685"/>
    <w:rsid w:val="008A5E2E"/>
    <w:rsid w:val="008A66E1"/>
    <w:rsid w:val="008A6754"/>
    <w:rsid w:val="008A71C8"/>
    <w:rsid w:val="008A778B"/>
    <w:rsid w:val="008A7E70"/>
    <w:rsid w:val="008B00AF"/>
    <w:rsid w:val="008B011E"/>
    <w:rsid w:val="008B135C"/>
    <w:rsid w:val="008B147E"/>
    <w:rsid w:val="008B160B"/>
    <w:rsid w:val="008B16EA"/>
    <w:rsid w:val="008B1BE7"/>
    <w:rsid w:val="008B3000"/>
    <w:rsid w:val="008B30F2"/>
    <w:rsid w:val="008B338C"/>
    <w:rsid w:val="008B3563"/>
    <w:rsid w:val="008B38A3"/>
    <w:rsid w:val="008B40EF"/>
    <w:rsid w:val="008B471E"/>
    <w:rsid w:val="008B4981"/>
    <w:rsid w:val="008B4CBC"/>
    <w:rsid w:val="008B4E3B"/>
    <w:rsid w:val="008B57B1"/>
    <w:rsid w:val="008B5C1A"/>
    <w:rsid w:val="008B638F"/>
    <w:rsid w:val="008C09EA"/>
    <w:rsid w:val="008C0FE6"/>
    <w:rsid w:val="008C13B5"/>
    <w:rsid w:val="008C1521"/>
    <w:rsid w:val="008C1DD6"/>
    <w:rsid w:val="008C2704"/>
    <w:rsid w:val="008C2735"/>
    <w:rsid w:val="008C2B73"/>
    <w:rsid w:val="008C2DAB"/>
    <w:rsid w:val="008C2DC1"/>
    <w:rsid w:val="008C3314"/>
    <w:rsid w:val="008C342A"/>
    <w:rsid w:val="008C37D0"/>
    <w:rsid w:val="008C4297"/>
    <w:rsid w:val="008C5138"/>
    <w:rsid w:val="008C55D9"/>
    <w:rsid w:val="008C6330"/>
    <w:rsid w:val="008C6C30"/>
    <w:rsid w:val="008C6F2C"/>
    <w:rsid w:val="008C799D"/>
    <w:rsid w:val="008C7E0E"/>
    <w:rsid w:val="008D1894"/>
    <w:rsid w:val="008D3799"/>
    <w:rsid w:val="008D436D"/>
    <w:rsid w:val="008D4A26"/>
    <w:rsid w:val="008D4C4D"/>
    <w:rsid w:val="008D4C54"/>
    <w:rsid w:val="008D4F91"/>
    <w:rsid w:val="008D5011"/>
    <w:rsid w:val="008D54DB"/>
    <w:rsid w:val="008D65FB"/>
    <w:rsid w:val="008D6F12"/>
    <w:rsid w:val="008D74AE"/>
    <w:rsid w:val="008D777F"/>
    <w:rsid w:val="008D7AC7"/>
    <w:rsid w:val="008E029B"/>
    <w:rsid w:val="008E06E0"/>
    <w:rsid w:val="008E0CF3"/>
    <w:rsid w:val="008E101D"/>
    <w:rsid w:val="008E1076"/>
    <w:rsid w:val="008E1112"/>
    <w:rsid w:val="008E117F"/>
    <w:rsid w:val="008E18C2"/>
    <w:rsid w:val="008E1A1E"/>
    <w:rsid w:val="008E1FBC"/>
    <w:rsid w:val="008E275F"/>
    <w:rsid w:val="008E2A6C"/>
    <w:rsid w:val="008E2E45"/>
    <w:rsid w:val="008E3BB4"/>
    <w:rsid w:val="008E3DA9"/>
    <w:rsid w:val="008E45DC"/>
    <w:rsid w:val="008E4CDE"/>
    <w:rsid w:val="008E5F47"/>
    <w:rsid w:val="008E7305"/>
    <w:rsid w:val="008E7A8C"/>
    <w:rsid w:val="008E7D1A"/>
    <w:rsid w:val="008E7DA4"/>
    <w:rsid w:val="008F04A7"/>
    <w:rsid w:val="008F0CC7"/>
    <w:rsid w:val="008F0E41"/>
    <w:rsid w:val="008F1DA4"/>
    <w:rsid w:val="008F2349"/>
    <w:rsid w:val="008F2538"/>
    <w:rsid w:val="008F2F9D"/>
    <w:rsid w:val="008F317E"/>
    <w:rsid w:val="008F38A3"/>
    <w:rsid w:val="008F3DBB"/>
    <w:rsid w:val="008F3F2F"/>
    <w:rsid w:val="008F419B"/>
    <w:rsid w:val="008F4341"/>
    <w:rsid w:val="008F4476"/>
    <w:rsid w:val="008F4D70"/>
    <w:rsid w:val="008F557F"/>
    <w:rsid w:val="008F5C6D"/>
    <w:rsid w:val="008F5D14"/>
    <w:rsid w:val="008F6451"/>
    <w:rsid w:val="008F6776"/>
    <w:rsid w:val="008F7307"/>
    <w:rsid w:val="008F7822"/>
    <w:rsid w:val="009007E2"/>
    <w:rsid w:val="00900AB3"/>
    <w:rsid w:val="00901945"/>
    <w:rsid w:val="00901A70"/>
    <w:rsid w:val="00901F7F"/>
    <w:rsid w:val="0090207B"/>
    <w:rsid w:val="00902347"/>
    <w:rsid w:val="00902C00"/>
    <w:rsid w:val="0090545A"/>
    <w:rsid w:val="009057C8"/>
    <w:rsid w:val="00905E12"/>
    <w:rsid w:val="0090619C"/>
    <w:rsid w:val="009065C6"/>
    <w:rsid w:val="00906D08"/>
    <w:rsid w:val="009074A3"/>
    <w:rsid w:val="009077AF"/>
    <w:rsid w:val="00907ABA"/>
    <w:rsid w:val="00907B87"/>
    <w:rsid w:val="00910353"/>
    <w:rsid w:val="00910506"/>
    <w:rsid w:val="00910511"/>
    <w:rsid w:val="00910F52"/>
    <w:rsid w:val="00910F82"/>
    <w:rsid w:val="00911D98"/>
    <w:rsid w:val="00911FF5"/>
    <w:rsid w:val="009120FC"/>
    <w:rsid w:val="00912275"/>
    <w:rsid w:val="0091281E"/>
    <w:rsid w:val="009150DD"/>
    <w:rsid w:val="00915324"/>
    <w:rsid w:val="0091549F"/>
    <w:rsid w:val="00915A6A"/>
    <w:rsid w:val="00915D92"/>
    <w:rsid w:val="00916C49"/>
    <w:rsid w:val="00916F23"/>
    <w:rsid w:val="009177BF"/>
    <w:rsid w:val="00917A19"/>
    <w:rsid w:val="00920B65"/>
    <w:rsid w:val="00920F0F"/>
    <w:rsid w:val="00921F2A"/>
    <w:rsid w:val="00922344"/>
    <w:rsid w:val="00922456"/>
    <w:rsid w:val="0092245E"/>
    <w:rsid w:val="0092269D"/>
    <w:rsid w:val="00922CB1"/>
    <w:rsid w:val="009235D9"/>
    <w:rsid w:val="0092365D"/>
    <w:rsid w:val="00924AFE"/>
    <w:rsid w:val="0092561A"/>
    <w:rsid w:val="009256A1"/>
    <w:rsid w:val="00925C7C"/>
    <w:rsid w:val="009261F8"/>
    <w:rsid w:val="0092620A"/>
    <w:rsid w:val="009262F0"/>
    <w:rsid w:val="009264A1"/>
    <w:rsid w:val="00926E9D"/>
    <w:rsid w:val="0092786F"/>
    <w:rsid w:val="0092790D"/>
    <w:rsid w:val="00927F7D"/>
    <w:rsid w:val="00930460"/>
    <w:rsid w:val="00930719"/>
    <w:rsid w:val="009307B4"/>
    <w:rsid w:val="00930EB2"/>
    <w:rsid w:val="00931DB8"/>
    <w:rsid w:val="009323D6"/>
    <w:rsid w:val="0093292C"/>
    <w:rsid w:val="00932EC5"/>
    <w:rsid w:val="009337A6"/>
    <w:rsid w:val="009337AA"/>
    <w:rsid w:val="00933EF2"/>
    <w:rsid w:val="00934571"/>
    <w:rsid w:val="00934DC5"/>
    <w:rsid w:val="00934DF7"/>
    <w:rsid w:val="00935484"/>
    <w:rsid w:val="00935FDF"/>
    <w:rsid w:val="00936379"/>
    <w:rsid w:val="00936598"/>
    <w:rsid w:val="00937413"/>
    <w:rsid w:val="00937546"/>
    <w:rsid w:val="009375E6"/>
    <w:rsid w:val="009378E2"/>
    <w:rsid w:val="00940B99"/>
    <w:rsid w:val="00941539"/>
    <w:rsid w:val="009418B4"/>
    <w:rsid w:val="00941CE5"/>
    <w:rsid w:val="00941D0A"/>
    <w:rsid w:val="00941ED1"/>
    <w:rsid w:val="00942336"/>
    <w:rsid w:val="00942D46"/>
    <w:rsid w:val="0094315D"/>
    <w:rsid w:val="009433D5"/>
    <w:rsid w:val="00943462"/>
    <w:rsid w:val="00943DCE"/>
    <w:rsid w:val="00943E68"/>
    <w:rsid w:val="00943F1D"/>
    <w:rsid w:val="00944364"/>
    <w:rsid w:val="00944908"/>
    <w:rsid w:val="0094599B"/>
    <w:rsid w:val="00945A6B"/>
    <w:rsid w:val="00945E1F"/>
    <w:rsid w:val="00945E40"/>
    <w:rsid w:val="009473AE"/>
    <w:rsid w:val="00947835"/>
    <w:rsid w:val="00950FAC"/>
    <w:rsid w:val="0095159F"/>
    <w:rsid w:val="00951F74"/>
    <w:rsid w:val="00952012"/>
    <w:rsid w:val="00952656"/>
    <w:rsid w:val="00953137"/>
    <w:rsid w:val="009538F8"/>
    <w:rsid w:val="009548FB"/>
    <w:rsid w:val="009554B9"/>
    <w:rsid w:val="00955572"/>
    <w:rsid w:val="00955963"/>
    <w:rsid w:val="00955AC4"/>
    <w:rsid w:val="00956873"/>
    <w:rsid w:val="0095693E"/>
    <w:rsid w:val="00957B32"/>
    <w:rsid w:val="00960C64"/>
    <w:rsid w:val="00960F3E"/>
    <w:rsid w:val="009617CA"/>
    <w:rsid w:val="00961BB8"/>
    <w:rsid w:val="00961DC8"/>
    <w:rsid w:val="00961F14"/>
    <w:rsid w:val="00961F85"/>
    <w:rsid w:val="009620FD"/>
    <w:rsid w:val="0096265A"/>
    <w:rsid w:val="00962AD6"/>
    <w:rsid w:val="00963B93"/>
    <w:rsid w:val="00963C42"/>
    <w:rsid w:val="00963DCB"/>
    <w:rsid w:val="009649CE"/>
    <w:rsid w:val="009655F2"/>
    <w:rsid w:val="00965DAC"/>
    <w:rsid w:val="00965E90"/>
    <w:rsid w:val="0096631B"/>
    <w:rsid w:val="00966B90"/>
    <w:rsid w:val="0096722D"/>
    <w:rsid w:val="009675BC"/>
    <w:rsid w:val="00970A32"/>
    <w:rsid w:val="00970EEA"/>
    <w:rsid w:val="00970F41"/>
    <w:rsid w:val="00971D19"/>
    <w:rsid w:val="00971DD6"/>
    <w:rsid w:val="009732B4"/>
    <w:rsid w:val="009732F3"/>
    <w:rsid w:val="00973A8A"/>
    <w:rsid w:val="00974132"/>
    <w:rsid w:val="00975236"/>
    <w:rsid w:val="0097598B"/>
    <w:rsid w:val="00976548"/>
    <w:rsid w:val="009769BF"/>
    <w:rsid w:val="00976CF3"/>
    <w:rsid w:val="00976E91"/>
    <w:rsid w:val="00977F45"/>
    <w:rsid w:val="009804CE"/>
    <w:rsid w:val="009814FA"/>
    <w:rsid w:val="00981EEF"/>
    <w:rsid w:val="00983260"/>
    <w:rsid w:val="009833AA"/>
    <w:rsid w:val="00983453"/>
    <w:rsid w:val="00983F35"/>
    <w:rsid w:val="009842BD"/>
    <w:rsid w:val="009842D8"/>
    <w:rsid w:val="00984718"/>
    <w:rsid w:val="009853B5"/>
    <w:rsid w:val="009853C4"/>
    <w:rsid w:val="00985450"/>
    <w:rsid w:val="009858BB"/>
    <w:rsid w:val="00986A16"/>
    <w:rsid w:val="00987450"/>
    <w:rsid w:val="00987546"/>
    <w:rsid w:val="009875E0"/>
    <w:rsid w:val="00990225"/>
    <w:rsid w:val="009903B4"/>
    <w:rsid w:val="00990BB7"/>
    <w:rsid w:val="0099128C"/>
    <w:rsid w:val="0099145E"/>
    <w:rsid w:val="009915C8"/>
    <w:rsid w:val="00991CBA"/>
    <w:rsid w:val="00991D08"/>
    <w:rsid w:val="00992A32"/>
    <w:rsid w:val="00993CFE"/>
    <w:rsid w:val="009941E9"/>
    <w:rsid w:val="009943FD"/>
    <w:rsid w:val="0099481A"/>
    <w:rsid w:val="00994B0C"/>
    <w:rsid w:val="00994BA1"/>
    <w:rsid w:val="00994D26"/>
    <w:rsid w:val="009953B0"/>
    <w:rsid w:val="00996876"/>
    <w:rsid w:val="009A0691"/>
    <w:rsid w:val="009A0F5F"/>
    <w:rsid w:val="009A13E3"/>
    <w:rsid w:val="009A19E9"/>
    <w:rsid w:val="009A1CD6"/>
    <w:rsid w:val="009A28C6"/>
    <w:rsid w:val="009A29DF"/>
    <w:rsid w:val="009A2E3D"/>
    <w:rsid w:val="009A3081"/>
    <w:rsid w:val="009A366A"/>
    <w:rsid w:val="009A384A"/>
    <w:rsid w:val="009A40C7"/>
    <w:rsid w:val="009A548A"/>
    <w:rsid w:val="009A5566"/>
    <w:rsid w:val="009A6BBD"/>
    <w:rsid w:val="009A6FEE"/>
    <w:rsid w:val="009A75D7"/>
    <w:rsid w:val="009A7A49"/>
    <w:rsid w:val="009B014E"/>
    <w:rsid w:val="009B067E"/>
    <w:rsid w:val="009B0E2F"/>
    <w:rsid w:val="009B0F3F"/>
    <w:rsid w:val="009B295C"/>
    <w:rsid w:val="009B2C25"/>
    <w:rsid w:val="009B3385"/>
    <w:rsid w:val="009B3C89"/>
    <w:rsid w:val="009B3DD2"/>
    <w:rsid w:val="009B4570"/>
    <w:rsid w:val="009B5046"/>
    <w:rsid w:val="009B5185"/>
    <w:rsid w:val="009B5246"/>
    <w:rsid w:val="009B5774"/>
    <w:rsid w:val="009B5981"/>
    <w:rsid w:val="009B6056"/>
    <w:rsid w:val="009B6666"/>
    <w:rsid w:val="009B72B3"/>
    <w:rsid w:val="009B781B"/>
    <w:rsid w:val="009B787D"/>
    <w:rsid w:val="009B79FC"/>
    <w:rsid w:val="009C050A"/>
    <w:rsid w:val="009C0BF8"/>
    <w:rsid w:val="009C0D22"/>
    <w:rsid w:val="009C0EAD"/>
    <w:rsid w:val="009C166C"/>
    <w:rsid w:val="009C24AA"/>
    <w:rsid w:val="009C2978"/>
    <w:rsid w:val="009C2E17"/>
    <w:rsid w:val="009C3BB5"/>
    <w:rsid w:val="009C4474"/>
    <w:rsid w:val="009C483E"/>
    <w:rsid w:val="009C4858"/>
    <w:rsid w:val="009C4C06"/>
    <w:rsid w:val="009C5213"/>
    <w:rsid w:val="009C5ABA"/>
    <w:rsid w:val="009C5AED"/>
    <w:rsid w:val="009C6B84"/>
    <w:rsid w:val="009C6DB1"/>
    <w:rsid w:val="009C7168"/>
    <w:rsid w:val="009C718D"/>
    <w:rsid w:val="009C774C"/>
    <w:rsid w:val="009C7F8C"/>
    <w:rsid w:val="009D0084"/>
    <w:rsid w:val="009D062B"/>
    <w:rsid w:val="009D1520"/>
    <w:rsid w:val="009D25FF"/>
    <w:rsid w:val="009D28AC"/>
    <w:rsid w:val="009D29F1"/>
    <w:rsid w:val="009D32B6"/>
    <w:rsid w:val="009D3962"/>
    <w:rsid w:val="009D3ADB"/>
    <w:rsid w:val="009D3C4E"/>
    <w:rsid w:val="009D3E20"/>
    <w:rsid w:val="009D46D8"/>
    <w:rsid w:val="009D4858"/>
    <w:rsid w:val="009D4A3B"/>
    <w:rsid w:val="009D5C25"/>
    <w:rsid w:val="009D6CB4"/>
    <w:rsid w:val="009D6E22"/>
    <w:rsid w:val="009D7B52"/>
    <w:rsid w:val="009D7EB9"/>
    <w:rsid w:val="009E07E5"/>
    <w:rsid w:val="009E17FD"/>
    <w:rsid w:val="009E1C7D"/>
    <w:rsid w:val="009E2375"/>
    <w:rsid w:val="009E2E0F"/>
    <w:rsid w:val="009E2E6B"/>
    <w:rsid w:val="009E4A8E"/>
    <w:rsid w:val="009E5564"/>
    <w:rsid w:val="009E5A5C"/>
    <w:rsid w:val="009E5F49"/>
    <w:rsid w:val="009E654B"/>
    <w:rsid w:val="009E6F5B"/>
    <w:rsid w:val="009E6FDF"/>
    <w:rsid w:val="009E718E"/>
    <w:rsid w:val="009E72C6"/>
    <w:rsid w:val="009E777F"/>
    <w:rsid w:val="009E7BF8"/>
    <w:rsid w:val="009E7D94"/>
    <w:rsid w:val="009E7F95"/>
    <w:rsid w:val="009F00B9"/>
    <w:rsid w:val="009F02C1"/>
    <w:rsid w:val="009F073C"/>
    <w:rsid w:val="009F07AF"/>
    <w:rsid w:val="009F112F"/>
    <w:rsid w:val="009F2B38"/>
    <w:rsid w:val="009F51E3"/>
    <w:rsid w:val="009F5850"/>
    <w:rsid w:val="009F5C40"/>
    <w:rsid w:val="009F5ECB"/>
    <w:rsid w:val="009F6F6D"/>
    <w:rsid w:val="009F7391"/>
    <w:rsid w:val="009F7ABD"/>
    <w:rsid w:val="00A00354"/>
    <w:rsid w:val="00A006D8"/>
    <w:rsid w:val="00A01574"/>
    <w:rsid w:val="00A016CC"/>
    <w:rsid w:val="00A016DB"/>
    <w:rsid w:val="00A017F2"/>
    <w:rsid w:val="00A0229D"/>
    <w:rsid w:val="00A026F8"/>
    <w:rsid w:val="00A0285B"/>
    <w:rsid w:val="00A0329A"/>
    <w:rsid w:val="00A038E1"/>
    <w:rsid w:val="00A04271"/>
    <w:rsid w:val="00A0574F"/>
    <w:rsid w:val="00A05958"/>
    <w:rsid w:val="00A05A63"/>
    <w:rsid w:val="00A05D77"/>
    <w:rsid w:val="00A061D9"/>
    <w:rsid w:val="00A0621C"/>
    <w:rsid w:val="00A06760"/>
    <w:rsid w:val="00A06AA1"/>
    <w:rsid w:val="00A06B39"/>
    <w:rsid w:val="00A0723D"/>
    <w:rsid w:val="00A075FC"/>
    <w:rsid w:val="00A1009B"/>
    <w:rsid w:val="00A10A53"/>
    <w:rsid w:val="00A11770"/>
    <w:rsid w:val="00A11B47"/>
    <w:rsid w:val="00A12158"/>
    <w:rsid w:val="00A1219D"/>
    <w:rsid w:val="00A1230C"/>
    <w:rsid w:val="00A1249A"/>
    <w:rsid w:val="00A1279B"/>
    <w:rsid w:val="00A12E03"/>
    <w:rsid w:val="00A13538"/>
    <w:rsid w:val="00A14264"/>
    <w:rsid w:val="00A1433F"/>
    <w:rsid w:val="00A149DF"/>
    <w:rsid w:val="00A14E3B"/>
    <w:rsid w:val="00A15202"/>
    <w:rsid w:val="00A15369"/>
    <w:rsid w:val="00A15884"/>
    <w:rsid w:val="00A15942"/>
    <w:rsid w:val="00A15CEB"/>
    <w:rsid w:val="00A162A5"/>
    <w:rsid w:val="00A16397"/>
    <w:rsid w:val="00A166FB"/>
    <w:rsid w:val="00A17A4C"/>
    <w:rsid w:val="00A17FE0"/>
    <w:rsid w:val="00A200E4"/>
    <w:rsid w:val="00A20192"/>
    <w:rsid w:val="00A20264"/>
    <w:rsid w:val="00A20519"/>
    <w:rsid w:val="00A219BF"/>
    <w:rsid w:val="00A2202B"/>
    <w:rsid w:val="00A2270E"/>
    <w:rsid w:val="00A22993"/>
    <w:rsid w:val="00A22CB4"/>
    <w:rsid w:val="00A22CEF"/>
    <w:rsid w:val="00A22F8F"/>
    <w:rsid w:val="00A231B8"/>
    <w:rsid w:val="00A23718"/>
    <w:rsid w:val="00A2392D"/>
    <w:rsid w:val="00A2457A"/>
    <w:rsid w:val="00A2465E"/>
    <w:rsid w:val="00A25465"/>
    <w:rsid w:val="00A25696"/>
    <w:rsid w:val="00A25E89"/>
    <w:rsid w:val="00A26466"/>
    <w:rsid w:val="00A272B9"/>
    <w:rsid w:val="00A27928"/>
    <w:rsid w:val="00A310B1"/>
    <w:rsid w:val="00A329A9"/>
    <w:rsid w:val="00A32BF8"/>
    <w:rsid w:val="00A32E01"/>
    <w:rsid w:val="00A33049"/>
    <w:rsid w:val="00A33386"/>
    <w:rsid w:val="00A34056"/>
    <w:rsid w:val="00A34164"/>
    <w:rsid w:val="00A34811"/>
    <w:rsid w:val="00A35445"/>
    <w:rsid w:val="00A35A88"/>
    <w:rsid w:val="00A35C23"/>
    <w:rsid w:val="00A35C7D"/>
    <w:rsid w:val="00A35C84"/>
    <w:rsid w:val="00A35DBE"/>
    <w:rsid w:val="00A35E00"/>
    <w:rsid w:val="00A35E41"/>
    <w:rsid w:val="00A363E1"/>
    <w:rsid w:val="00A36404"/>
    <w:rsid w:val="00A376CC"/>
    <w:rsid w:val="00A37AF0"/>
    <w:rsid w:val="00A37D6F"/>
    <w:rsid w:val="00A37E78"/>
    <w:rsid w:val="00A40007"/>
    <w:rsid w:val="00A40724"/>
    <w:rsid w:val="00A40953"/>
    <w:rsid w:val="00A419A0"/>
    <w:rsid w:val="00A41C14"/>
    <w:rsid w:val="00A425B2"/>
    <w:rsid w:val="00A42982"/>
    <w:rsid w:val="00A42C35"/>
    <w:rsid w:val="00A42F20"/>
    <w:rsid w:val="00A43D57"/>
    <w:rsid w:val="00A4410B"/>
    <w:rsid w:val="00A44324"/>
    <w:rsid w:val="00A4457F"/>
    <w:rsid w:val="00A445E6"/>
    <w:rsid w:val="00A455D1"/>
    <w:rsid w:val="00A45C8C"/>
    <w:rsid w:val="00A45EEC"/>
    <w:rsid w:val="00A4696B"/>
    <w:rsid w:val="00A46BA3"/>
    <w:rsid w:val="00A474B6"/>
    <w:rsid w:val="00A47890"/>
    <w:rsid w:val="00A47AB5"/>
    <w:rsid w:val="00A47C8C"/>
    <w:rsid w:val="00A47D2D"/>
    <w:rsid w:val="00A50E16"/>
    <w:rsid w:val="00A525E4"/>
    <w:rsid w:val="00A5336A"/>
    <w:rsid w:val="00A53F4A"/>
    <w:rsid w:val="00A54C6A"/>
    <w:rsid w:val="00A55398"/>
    <w:rsid w:val="00A555B1"/>
    <w:rsid w:val="00A55DDC"/>
    <w:rsid w:val="00A55E16"/>
    <w:rsid w:val="00A57A3B"/>
    <w:rsid w:val="00A60165"/>
    <w:rsid w:val="00A60568"/>
    <w:rsid w:val="00A60A17"/>
    <w:rsid w:val="00A60A44"/>
    <w:rsid w:val="00A6203A"/>
    <w:rsid w:val="00A62E55"/>
    <w:rsid w:val="00A6379B"/>
    <w:rsid w:val="00A64894"/>
    <w:rsid w:val="00A64BB3"/>
    <w:rsid w:val="00A6519E"/>
    <w:rsid w:val="00A652DF"/>
    <w:rsid w:val="00A6536A"/>
    <w:rsid w:val="00A659D6"/>
    <w:rsid w:val="00A65C4D"/>
    <w:rsid w:val="00A65DCC"/>
    <w:rsid w:val="00A66656"/>
    <w:rsid w:val="00A66732"/>
    <w:rsid w:val="00A6673F"/>
    <w:rsid w:val="00A66B7C"/>
    <w:rsid w:val="00A6702C"/>
    <w:rsid w:val="00A6735E"/>
    <w:rsid w:val="00A675F7"/>
    <w:rsid w:val="00A67758"/>
    <w:rsid w:val="00A67C83"/>
    <w:rsid w:val="00A67CDD"/>
    <w:rsid w:val="00A700B1"/>
    <w:rsid w:val="00A700E8"/>
    <w:rsid w:val="00A7038A"/>
    <w:rsid w:val="00A71F29"/>
    <w:rsid w:val="00A724B2"/>
    <w:rsid w:val="00A72692"/>
    <w:rsid w:val="00A73BD4"/>
    <w:rsid w:val="00A74A84"/>
    <w:rsid w:val="00A75A80"/>
    <w:rsid w:val="00A75E23"/>
    <w:rsid w:val="00A7644E"/>
    <w:rsid w:val="00A7722F"/>
    <w:rsid w:val="00A77353"/>
    <w:rsid w:val="00A773CB"/>
    <w:rsid w:val="00A775C0"/>
    <w:rsid w:val="00A77AD7"/>
    <w:rsid w:val="00A80B90"/>
    <w:rsid w:val="00A813CC"/>
    <w:rsid w:val="00A81969"/>
    <w:rsid w:val="00A81B2E"/>
    <w:rsid w:val="00A820C7"/>
    <w:rsid w:val="00A823AF"/>
    <w:rsid w:val="00A8240E"/>
    <w:rsid w:val="00A828BC"/>
    <w:rsid w:val="00A829E7"/>
    <w:rsid w:val="00A835D6"/>
    <w:rsid w:val="00A835F5"/>
    <w:rsid w:val="00A83611"/>
    <w:rsid w:val="00A8452F"/>
    <w:rsid w:val="00A851CD"/>
    <w:rsid w:val="00A852FD"/>
    <w:rsid w:val="00A85A5B"/>
    <w:rsid w:val="00A86387"/>
    <w:rsid w:val="00A874E7"/>
    <w:rsid w:val="00A87605"/>
    <w:rsid w:val="00A903B3"/>
    <w:rsid w:val="00A90C1F"/>
    <w:rsid w:val="00A915B7"/>
    <w:rsid w:val="00A9171F"/>
    <w:rsid w:val="00A91823"/>
    <w:rsid w:val="00A9183B"/>
    <w:rsid w:val="00A91E39"/>
    <w:rsid w:val="00A92480"/>
    <w:rsid w:val="00A93221"/>
    <w:rsid w:val="00A93AD2"/>
    <w:rsid w:val="00A93F79"/>
    <w:rsid w:val="00A94143"/>
    <w:rsid w:val="00A944A5"/>
    <w:rsid w:val="00A9480F"/>
    <w:rsid w:val="00A95769"/>
    <w:rsid w:val="00A958D4"/>
    <w:rsid w:val="00A95B8A"/>
    <w:rsid w:val="00A95D94"/>
    <w:rsid w:val="00A96679"/>
    <w:rsid w:val="00A96B78"/>
    <w:rsid w:val="00A96D5D"/>
    <w:rsid w:val="00A9781E"/>
    <w:rsid w:val="00A97F6F"/>
    <w:rsid w:val="00AA033D"/>
    <w:rsid w:val="00AA07B3"/>
    <w:rsid w:val="00AA0813"/>
    <w:rsid w:val="00AA0F9B"/>
    <w:rsid w:val="00AA1001"/>
    <w:rsid w:val="00AA17CC"/>
    <w:rsid w:val="00AA199B"/>
    <w:rsid w:val="00AA25C4"/>
    <w:rsid w:val="00AA2C6A"/>
    <w:rsid w:val="00AA36A4"/>
    <w:rsid w:val="00AA39B4"/>
    <w:rsid w:val="00AA3DFF"/>
    <w:rsid w:val="00AA4B35"/>
    <w:rsid w:val="00AA536B"/>
    <w:rsid w:val="00AA5708"/>
    <w:rsid w:val="00AA5A43"/>
    <w:rsid w:val="00AA5F1F"/>
    <w:rsid w:val="00AA667E"/>
    <w:rsid w:val="00AA695D"/>
    <w:rsid w:val="00AA6C2F"/>
    <w:rsid w:val="00AA6FE7"/>
    <w:rsid w:val="00AA74E4"/>
    <w:rsid w:val="00AA77B8"/>
    <w:rsid w:val="00AA78DD"/>
    <w:rsid w:val="00AA7AFA"/>
    <w:rsid w:val="00AB00AC"/>
    <w:rsid w:val="00AB056E"/>
    <w:rsid w:val="00AB0887"/>
    <w:rsid w:val="00AB16DB"/>
    <w:rsid w:val="00AB178E"/>
    <w:rsid w:val="00AB1CE8"/>
    <w:rsid w:val="00AB2957"/>
    <w:rsid w:val="00AB47AC"/>
    <w:rsid w:val="00AB5208"/>
    <w:rsid w:val="00AB57E5"/>
    <w:rsid w:val="00AB69E4"/>
    <w:rsid w:val="00AB7832"/>
    <w:rsid w:val="00AC0902"/>
    <w:rsid w:val="00AC0964"/>
    <w:rsid w:val="00AC0FCC"/>
    <w:rsid w:val="00AC1051"/>
    <w:rsid w:val="00AC2C67"/>
    <w:rsid w:val="00AC2E88"/>
    <w:rsid w:val="00AC3400"/>
    <w:rsid w:val="00AC4028"/>
    <w:rsid w:val="00AC46B2"/>
    <w:rsid w:val="00AC4707"/>
    <w:rsid w:val="00AC4DB8"/>
    <w:rsid w:val="00AC558E"/>
    <w:rsid w:val="00AC58A5"/>
    <w:rsid w:val="00AC623F"/>
    <w:rsid w:val="00AC7030"/>
    <w:rsid w:val="00AC7571"/>
    <w:rsid w:val="00AC7F4A"/>
    <w:rsid w:val="00AD09FB"/>
    <w:rsid w:val="00AD0DE6"/>
    <w:rsid w:val="00AD14C9"/>
    <w:rsid w:val="00AD16E7"/>
    <w:rsid w:val="00AD22AC"/>
    <w:rsid w:val="00AD4270"/>
    <w:rsid w:val="00AD44F6"/>
    <w:rsid w:val="00AD48CA"/>
    <w:rsid w:val="00AD49E6"/>
    <w:rsid w:val="00AD4C72"/>
    <w:rsid w:val="00AD5992"/>
    <w:rsid w:val="00AD5BFF"/>
    <w:rsid w:val="00AD6B22"/>
    <w:rsid w:val="00AD6CCE"/>
    <w:rsid w:val="00AD703D"/>
    <w:rsid w:val="00AD7339"/>
    <w:rsid w:val="00AD7C09"/>
    <w:rsid w:val="00AD7C2C"/>
    <w:rsid w:val="00AE00C9"/>
    <w:rsid w:val="00AE0B39"/>
    <w:rsid w:val="00AE0C38"/>
    <w:rsid w:val="00AE1457"/>
    <w:rsid w:val="00AE170C"/>
    <w:rsid w:val="00AE1A8C"/>
    <w:rsid w:val="00AE20FF"/>
    <w:rsid w:val="00AE383F"/>
    <w:rsid w:val="00AE39B0"/>
    <w:rsid w:val="00AE3BFA"/>
    <w:rsid w:val="00AE40B9"/>
    <w:rsid w:val="00AE418F"/>
    <w:rsid w:val="00AE4C1F"/>
    <w:rsid w:val="00AE4C3A"/>
    <w:rsid w:val="00AE4CD8"/>
    <w:rsid w:val="00AE5239"/>
    <w:rsid w:val="00AE5927"/>
    <w:rsid w:val="00AE5CCE"/>
    <w:rsid w:val="00AE5F35"/>
    <w:rsid w:val="00AE5FCD"/>
    <w:rsid w:val="00AE72E0"/>
    <w:rsid w:val="00AF00E0"/>
    <w:rsid w:val="00AF0340"/>
    <w:rsid w:val="00AF0468"/>
    <w:rsid w:val="00AF1D53"/>
    <w:rsid w:val="00AF1EED"/>
    <w:rsid w:val="00AF2221"/>
    <w:rsid w:val="00AF2557"/>
    <w:rsid w:val="00AF275D"/>
    <w:rsid w:val="00AF3038"/>
    <w:rsid w:val="00AF30E0"/>
    <w:rsid w:val="00AF3174"/>
    <w:rsid w:val="00AF328A"/>
    <w:rsid w:val="00AF3928"/>
    <w:rsid w:val="00AF404C"/>
    <w:rsid w:val="00AF524B"/>
    <w:rsid w:val="00AF54A9"/>
    <w:rsid w:val="00AF555D"/>
    <w:rsid w:val="00AF578B"/>
    <w:rsid w:val="00AF62FA"/>
    <w:rsid w:val="00AF67DF"/>
    <w:rsid w:val="00AF6863"/>
    <w:rsid w:val="00AF6AB3"/>
    <w:rsid w:val="00AF7956"/>
    <w:rsid w:val="00AF7C07"/>
    <w:rsid w:val="00B00E77"/>
    <w:rsid w:val="00B01022"/>
    <w:rsid w:val="00B01204"/>
    <w:rsid w:val="00B01209"/>
    <w:rsid w:val="00B0166D"/>
    <w:rsid w:val="00B0192A"/>
    <w:rsid w:val="00B01DDD"/>
    <w:rsid w:val="00B01EA6"/>
    <w:rsid w:val="00B02028"/>
    <w:rsid w:val="00B023AC"/>
    <w:rsid w:val="00B026D5"/>
    <w:rsid w:val="00B02C70"/>
    <w:rsid w:val="00B02F26"/>
    <w:rsid w:val="00B030C2"/>
    <w:rsid w:val="00B0382B"/>
    <w:rsid w:val="00B03F6D"/>
    <w:rsid w:val="00B03FE0"/>
    <w:rsid w:val="00B04333"/>
    <w:rsid w:val="00B04AE1"/>
    <w:rsid w:val="00B0519A"/>
    <w:rsid w:val="00B05426"/>
    <w:rsid w:val="00B06032"/>
    <w:rsid w:val="00B06787"/>
    <w:rsid w:val="00B06A56"/>
    <w:rsid w:val="00B07346"/>
    <w:rsid w:val="00B07494"/>
    <w:rsid w:val="00B07694"/>
    <w:rsid w:val="00B076A4"/>
    <w:rsid w:val="00B07716"/>
    <w:rsid w:val="00B07CA1"/>
    <w:rsid w:val="00B100B6"/>
    <w:rsid w:val="00B10203"/>
    <w:rsid w:val="00B102FA"/>
    <w:rsid w:val="00B103B9"/>
    <w:rsid w:val="00B10A34"/>
    <w:rsid w:val="00B10A80"/>
    <w:rsid w:val="00B10ED4"/>
    <w:rsid w:val="00B10F9A"/>
    <w:rsid w:val="00B11494"/>
    <w:rsid w:val="00B116DA"/>
    <w:rsid w:val="00B117A7"/>
    <w:rsid w:val="00B131F5"/>
    <w:rsid w:val="00B13EF5"/>
    <w:rsid w:val="00B14122"/>
    <w:rsid w:val="00B14267"/>
    <w:rsid w:val="00B145D3"/>
    <w:rsid w:val="00B154AB"/>
    <w:rsid w:val="00B15ABF"/>
    <w:rsid w:val="00B15F7A"/>
    <w:rsid w:val="00B166C8"/>
    <w:rsid w:val="00B1676B"/>
    <w:rsid w:val="00B172D8"/>
    <w:rsid w:val="00B177AD"/>
    <w:rsid w:val="00B17CDC"/>
    <w:rsid w:val="00B17FE2"/>
    <w:rsid w:val="00B206FF"/>
    <w:rsid w:val="00B20749"/>
    <w:rsid w:val="00B207CD"/>
    <w:rsid w:val="00B20D87"/>
    <w:rsid w:val="00B21FFD"/>
    <w:rsid w:val="00B229A2"/>
    <w:rsid w:val="00B22B29"/>
    <w:rsid w:val="00B24A0D"/>
    <w:rsid w:val="00B2504C"/>
    <w:rsid w:val="00B2675A"/>
    <w:rsid w:val="00B26C05"/>
    <w:rsid w:val="00B26F19"/>
    <w:rsid w:val="00B27ED1"/>
    <w:rsid w:val="00B300A7"/>
    <w:rsid w:val="00B30456"/>
    <w:rsid w:val="00B30630"/>
    <w:rsid w:val="00B3097B"/>
    <w:rsid w:val="00B30984"/>
    <w:rsid w:val="00B311ED"/>
    <w:rsid w:val="00B314FF"/>
    <w:rsid w:val="00B316B0"/>
    <w:rsid w:val="00B31715"/>
    <w:rsid w:val="00B31AE5"/>
    <w:rsid w:val="00B31C55"/>
    <w:rsid w:val="00B325DA"/>
    <w:rsid w:val="00B328E4"/>
    <w:rsid w:val="00B32F78"/>
    <w:rsid w:val="00B336FF"/>
    <w:rsid w:val="00B339F3"/>
    <w:rsid w:val="00B33FB3"/>
    <w:rsid w:val="00B34BC2"/>
    <w:rsid w:val="00B34F9F"/>
    <w:rsid w:val="00B353B2"/>
    <w:rsid w:val="00B35AEE"/>
    <w:rsid w:val="00B35E5C"/>
    <w:rsid w:val="00B400B5"/>
    <w:rsid w:val="00B40467"/>
    <w:rsid w:val="00B40F80"/>
    <w:rsid w:val="00B4175F"/>
    <w:rsid w:val="00B41AEA"/>
    <w:rsid w:val="00B4224E"/>
    <w:rsid w:val="00B42736"/>
    <w:rsid w:val="00B43009"/>
    <w:rsid w:val="00B434D7"/>
    <w:rsid w:val="00B43BD4"/>
    <w:rsid w:val="00B4437A"/>
    <w:rsid w:val="00B45FBE"/>
    <w:rsid w:val="00B461E6"/>
    <w:rsid w:val="00B467A9"/>
    <w:rsid w:val="00B46A58"/>
    <w:rsid w:val="00B46D50"/>
    <w:rsid w:val="00B473A7"/>
    <w:rsid w:val="00B4780E"/>
    <w:rsid w:val="00B50935"/>
    <w:rsid w:val="00B51899"/>
    <w:rsid w:val="00B518CC"/>
    <w:rsid w:val="00B51A1E"/>
    <w:rsid w:val="00B51C06"/>
    <w:rsid w:val="00B51E8F"/>
    <w:rsid w:val="00B524F5"/>
    <w:rsid w:val="00B5345D"/>
    <w:rsid w:val="00B54107"/>
    <w:rsid w:val="00B544AE"/>
    <w:rsid w:val="00B54ABE"/>
    <w:rsid w:val="00B54B71"/>
    <w:rsid w:val="00B54E37"/>
    <w:rsid w:val="00B54F46"/>
    <w:rsid w:val="00B55261"/>
    <w:rsid w:val="00B557FA"/>
    <w:rsid w:val="00B558CB"/>
    <w:rsid w:val="00B5603E"/>
    <w:rsid w:val="00B5616E"/>
    <w:rsid w:val="00B569E5"/>
    <w:rsid w:val="00B56A55"/>
    <w:rsid w:val="00B56EAC"/>
    <w:rsid w:val="00B56F4A"/>
    <w:rsid w:val="00B57706"/>
    <w:rsid w:val="00B57E82"/>
    <w:rsid w:val="00B604DC"/>
    <w:rsid w:val="00B62139"/>
    <w:rsid w:val="00B63658"/>
    <w:rsid w:val="00B63D7B"/>
    <w:rsid w:val="00B63ED7"/>
    <w:rsid w:val="00B63EEC"/>
    <w:rsid w:val="00B650F2"/>
    <w:rsid w:val="00B65F0F"/>
    <w:rsid w:val="00B66816"/>
    <w:rsid w:val="00B66DF7"/>
    <w:rsid w:val="00B67983"/>
    <w:rsid w:val="00B7045A"/>
    <w:rsid w:val="00B7096E"/>
    <w:rsid w:val="00B71008"/>
    <w:rsid w:val="00B7104D"/>
    <w:rsid w:val="00B720A9"/>
    <w:rsid w:val="00B72E7D"/>
    <w:rsid w:val="00B73456"/>
    <w:rsid w:val="00B73A9A"/>
    <w:rsid w:val="00B73D94"/>
    <w:rsid w:val="00B741FD"/>
    <w:rsid w:val="00B74CBC"/>
    <w:rsid w:val="00B74EE8"/>
    <w:rsid w:val="00B75879"/>
    <w:rsid w:val="00B759F4"/>
    <w:rsid w:val="00B763E5"/>
    <w:rsid w:val="00B76EA6"/>
    <w:rsid w:val="00B77607"/>
    <w:rsid w:val="00B777E6"/>
    <w:rsid w:val="00B80062"/>
    <w:rsid w:val="00B80721"/>
    <w:rsid w:val="00B80FBA"/>
    <w:rsid w:val="00B8110E"/>
    <w:rsid w:val="00B81784"/>
    <w:rsid w:val="00B81D6A"/>
    <w:rsid w:val="00B82CA3"/>
    <w:rsid w:val="00B82E87"/>
    <w:rsid w:val="00B82FFF"/>
    <w:rsid w:val="00B8392C"/>
    <w:rsid w:val="00B83E17"/>
    <w:rsid w:val="00B83E23"/>
    <w:rsid w:val="00B84DBF"/>
    <w:rsid w:val="00B8582E"/>
    <w:rsid w:val="00B85AF5"/>
    <w:rsid w:val="00B85CD7"/>
    <w:rsid w:val="00B85D3D"/>
    <w:rsid w:val="00B85D7F"/>
    <w:rsid w:val="00B866B7"/>
    <w:rsid w:val="00B86E48"/>
    <w:rsid w:val="00B87747"/>
    <w:rsid w:val="00B87B4D"/>
    <w:rsid w:val="00B90EE3"/>
    <w:rsid w:val="00B91608"/>
    <w:rsid w:val="00B928AB"/>
    <w:rsid w:val="00B933FD"/>
    <w:rsid w:val="00B93535"/>
    <w:rsid w:val="00B93864"/>
    <w:rsid w:val="00B938E3"/>
    <w:rsid w:val="00B939A7"/>
    <w:rsid w:val="00B93CE3"/>
    <w:rsid w:val="00B94063"/>
    <w:rsid w:val="00B94262"/>
    <w:rsid w:val="00B94404"/>
    <w:rsid w:val="00B94DC3"/>
    <w:rsid w:val="00B94F6A"/>
    <w:rsid w:val="00B95051"/>
    <w:rsid w:val="00B962D9"/>
    <w:rsid w:val="00B96B06"/>
    <w:rsid w:val="00B96C56"/>
    <w:rsid w:val="00B970C8"/>
    <w:rsid w:val="00B972D3"/>
    <w:rsid w:val="00B97B28"/>
    <w:rsid w:val="00BA1409"/>
    <w:rsid w:val="00BA1521"/>
    <w:rsid w:val="00BA1A0F"/>
    <w:rsid w:val="00BA2636"/>
    <w:rsid w:val="00BA2CAA"/>
    <w:rsid w:val="00BA2ED3"/>
    <w:rsid w:val="00BA2F78"/>
    <w:rsid w:val="00BA3427"/>
    <w:rsid w:val="00BA385D"/>
    <w:rsid w:val="00BA3E9F"/>
    <w:rsid w:val="00BA496D"/>
    <w:rsid w:val="00BA4DB1"/>
    <w:rsid w:val="00BA53A0"/>
    <w:rsid w:val="00BA5AC5"/>
    <w:rsid w:val="00BA68B5"/>
    <w:rsid w:val="00BA702F"/>
    <w:rsid w:val="00BA70BD"/>
    <w:rsid w:val="00BA7368"/>
    <w:rsid w:val="00BA7D46"/>
    <w:rsid w:val="00BA7FD1"/>
    <w:rsid w:val="00BB0380"/>
    <w:rsid w:val="00BB1465"/>
    <w:rsid w:val="00BB3842"/>
    <w:rsid w:val="00BB394C"/>
    <w:rsid w:val="00BB3BD6"/>
    <w:rsid w:val="00BB4E7D"/>
    <w:rsid w:val="00BB5627"/>
    <w:rsid w:val="00BB5767"/>
    <w:rsid w:val="00BB58F4"/>
    <w:rsid w:val="00BB5A43"/>
    <w:rsid w:val="00BB60A2"/>
    <w:rsid w:val="00BC000B"/>
    <w:rsid w:val="00BC023E"/>
    <w:rsid w:val="00BC0E51"/>
    <w:rsid w:val="00BC221C"/>
    <w:rsid w:val="00BC283C"/>
    <w:rsid w:val="00BC3113"/>
    <w:rsid w:val="00BC3593"/>
    <w:rsid w:val="00BC3D37"/>
    <w:rsid w:val="00BC44D8"/>
    <w:rsid w:val="00BC517C"/>
    <w:rsid w:val="00BC5180"/>
    <w:rsid w:val="00BC6712"/>
    <w:rsid w:val="00BC68A0"/>
    <w:rsid w:val="00BC6940"/>
    <w:rsid w:val="00BC6F45"/>
    <w:rsid w:val="00BC7038"/>
    <w:rsid w:val="00BC7069"/>
    <w:rsid w:val="00BC77E3"/>
    <w:rsid w:val="00BD00CD"/>
    <w:rsid w:val="00BD0664"/>
    <w:rsid w:val="00BD06DF"/>
    <w:rsid w:val="00BD09BD"/>
    <w:rsid w:val="00BD11B9"/>
    <w:rsid w:val="00BD13B1"/>
    <w:rsid w:val="00BD1650"/>
    <w:rsid w:val="00BD1950"/>
    <w:rsid w:val="00BD1D0E"/>
    <w:rsid w:val="00BD2D30"/>
    <w:rsid w:val="00BD4443"/>
    <w:rsid w:val="00BD471F"/>
    <w:rsid w:val="00BD4F64"/>
    <w:rsid w:val="00BD4F67"/>
    <w:rsid w:val="00BD6046"/>
    <w:rsid w:val="00BD65A3"/>
    <w:rsid w:val="00BD70F0"/>
    <w:rsid w:val="00BD73DB"/>
    <w:rsid w:val="00BD7998"/>
    <w:rsid w:val="00BE0115"/>
    <w:rsid w:val="00BE1114"/>
    <w:rsid w:val="00BE19BD"/>
    <w:rsid w:val="00BE2134"/>
    <w:rsid w:val="00BE2424"/>
    <w:rsid w:val="00BE2B5D"/>
    <w:rsid w:val="00BE426A"/>
    <w:rsid w:val="00BE4914"/>
    <w:rsid w:val="00BE594F"/>
    <w:rsid w:val="00BE5F79"/>
    <w:rsid w:val="00BE73B4"/>
    <w:rsid w:val="00BE7428"/>
    <w:rsid w:val="00BE77E5"/>
    <w:rsid w:val="00BE7D46"/>
    <w:rsid w:val="00BE7F40"/>
    <w:rsid w:val="00BF09B5"/>
    <w:rsid w:val="00BF11C8"/>
    <w:rsid w:val="00BF12CE"/>
    <w:rsid w:val="00BF15D6"/>
    <w:rsid w:val="00BF1763"/>
    <w:rsid w:val="00BF296E"/>
    <w:rsid w:val="00BF2F28"/>
    <w:rsid w:val="00BF3390"/>
    <w:rsid w:val="00BF4F82"/>
    <w:rsid w:val="00BF53CE"/>
    <w:rsid w:val="00BF5E24"/>
    <w:rsid w:val="00BF5FBF"/>
    <w:rsid w:val="00BF600A"/>
    <w:rsid w:val="00BF703C"/>
    <w:rsid w:val="00BF7A16"/>
    <w:rsid w:val="00C013FA"/>
    <w:rsid w:val="00C014D5"/>
    <w:rsid w:val="00C018C3"/>
    <w:rsid w:val="00C01ECA"/>
    <w:rsid w:val="00C025DC"/>
    <w:rsid w:val="00C02DCE"/>
    <w:rsid w:val="00C02E0E"/>
    <w:rsid w:val="00C03338"/>
    <w:rsid w:val="00C03883"/>
    <w:rsid w:val="00C04B17"/>
    <w:rsid w:val="00C051C9"/>
    <w:rsid w:val="00C05AC5"/>
    <w:rsid w:val="00C05D50"/>
    <w:rsid w:val="00C05D93"/>
    <w:rsid w:val="00C06439"/>
    <w:rsid w:val="00C06460"/>
    <w:rsid w:val="00C06658"/>
    <w:rsid w:val="00C069F9"/>
    <w:rsid w:val="00C07358"/>
    <w:rsid w:val="00C07BC9"/>
    <w:rsid w:val="00C10DC0"/>
    <w:rsid w:val="00C10E1A"/>
    <w:rsid w:val="00C11318"/>
    <w:rsid w:val="00C116BD"/>
    <w:rsid w:val="00C11CA2"/>
    <w:rsid w:val="00C120BF"/>
    <w:rsid w:val="00C1391E"/>
    <w:rsid w:val="00C13A36"/>
    <w:rsid w:val="00C146ED"/>
    <w:rsid w:val="00C15419"/>
    <w:rsid w:val="00C15C86"/>
    <w:rsid w:val="00C16913"/>
    <w:rsid w:val="00C170A8"/>
    <w:rsid w:val="00C1770B"/>
    <w:rsid w:val="00C1772F"/>
    <w:rsid w:val="00C17C30"/>
    <w:rsid w:val="00C20706"/>
    <w:rsid w:val="00C20A43"/>
    <w:rsid w:val="00C20FDC"/>
    <w:rsid w:val="00C210BC"/>
    <w:rsid w:val="00C21DC0"/>
    <w:rsid w:val="00C22970"/>
    <w:rsid w:val="00C23241"/>
    <w:rsid w:val="00C2326A"/>
    <w:rsid w:val="00C240A9"/>
    <w:rsid w:val="00C24C22"/>
    <w:rsid w:val="00C24DCD"/>
    <w:rsid w:val="00C25391"/>
    <w:rsid w:val="00C253D1"/>
    <w:rsid w:val="00C26073"/>
    <w:rsid w:val="00C26F46"/>
    <w:rsid w:val="00C273F9"/>
    <w:rsid w:val="00C27536"/>
    <w:rsid w:val="00C2772D"/>
    <w:rsid w:val="00C27C8B"/>
    <w:rsid w:val="00C27D23"/>
    <w:rsid w:val="00C27D8F"/>
    <w:rsid w:val="00C30986"/>
    <w:rsid w:val="00C3160A"/>
    <w:rsid w:val="00C31913"/>
    <w:rsid w:val="00C31B1D"/>
    <w:rsid w:val="00C32D9E"/>
    <w:rsid w:val="00C32FD6"/>
    <w:rsid w:val="00C33109"/>
    <w:rsid w:val="00C3341C"/>
    <w:rsid w:val="00C34051"/>
    <w:rsid w:val="00C345C1"/>
    <w:rsid w:val="00C34C98"/>
    <w:rsid w:val="00C35887"/>
    <w:rsid w:val="00C35CDC"/>
    <w:rsid w:val="00C35DA8"/>
    <w:rsid w:val="00C3647C"/>
    <w:rsid w:val="00C364CA"/>
    <w:rsid w:val="00C36E51"/>
    <w:rsid w:val="00C37876"/>
    <w:rsid w:val="00C37C78"/>
    <w:rsid w:val="00C41DE5"/>
    <w:rsid w:val="00C42B94"/>
    <w:rsid w:val="00C42FE7"/>
    <w:rsid w:val="00C4348B"/>
    <w:rsid w:val="00C43611"/>
    <w:rsid w:val="00C437B9"/>
    <w:rsid w:val="00C43985"/>
    <w:rsid w:val="00C445D2"/>
    <w:rsid w:val="00C44CB2"/>
    <w:rsid w:val="00C452D3"/>
    <w:rsid w:val="00C46246"/>
    <w:rsid w:val="00C4641A"/>
    <w:rsid w:val="00C4692E"/>
    <w:rsid w:val="00C47242"/>
    <w:rsid w:val="00C47A77"/>
    <w:rsid w:val="00C47EEB"/>
    <w:rsid w:val="00C503BC"/>
    <w:rsid w:val="00C508A9"/>
    <w:rsid w:val="00C509FE"/>
    <w:rsid w:val="00C50E60"/>
    <w:rsid w:val="00C513C2"/>
    <w:rsid w:val="00C5164C"/>
    <w:rsid w:val="00C52F66"/>
    <w:rsid w:val="00C53C51"/>
    <w:rsid w:val="00C53F99"/>
    <w:rsid w:val="00C543B4"/>
    <w:rsid w:val="00C547BF"/>
    <w:rsid w:val="00C54821"/>
    <w:rsid w:val="00C54CAA"/>
    <w:rsid w:val="00C54D88"/>
    <w:rsid w:val="00C54F27"/>
    <w:rsid w:val="00C55646"/>
    <w:rsid w:val="00C55694"/>
    <w:rsid w:val="00C56592"/>
    <w:rsid w:val="00C568A8"/>
    <w:rsid w:val="00C56CA9"/>
    <w:rsid w:val="00C570F6"/>
    <w:rsid w:val="00C6069A"/>
    <w:rsid w:val="00C608EF"/>
    <w:rsid w:val="00C60A31"/>
    <w:rsid w:val="00C60BE3"/>
    <w:rsid w:val="00C60D01"/>
    <w:rsid w:val="00C60E96"/>
    <w:rsid w:val="00C60EA2"/>
    <w:rsid w:val="00C6148C"/>
    <w:rsid w:val="00C617D1"/>
    <w:rsid w:val="00C62147"/>
    <w:rsid w:val="00C6222D"/>
    <w:rsid w:val="00C62456"/>
    <w:rsid w:val="00C63F7A"/>
    <w:rsid w:val="00C63FE2"/>
    <w:rsid w:val="00C640A8"/>
    <w:rsid w:val="00C648E4"/>
    <w:rsid w:val="00C64C1C"/>
    <w:rsid w:val="00C65469"/>
    <w:rsid w:val="00C658AE"/>
    <w:rsid w:val="00C66293"/>
    <w:rsid w:val="00C66BD8"/>
    <w:rsid w:val="00C70127"/>
    <w:rsid w:val="00C70559"/>
    <w:rsid w:val="00C71054"/>
    <w:rsid w:val="00C717AA"/>
    <w:rsid w:val="00C717FD"/>
    <w:rsid w:val="00C71B17"/>
    <w:rsid w:val="00C71D51"/>
    <w:rsid w:val="00C7298B"/>
    <w:rsid w:val="00C72B4C"/>
    <w:rsid w:val="00C731A6"/>
    <w:rsid w:val="00C7350B"/>
    <w:rsid w:val="00C73DF2"/>
    <w:rsid w:val="00C741A3"/>
    <w:rsid w:val="00C74CC5"/>
    <w:rsid w:val="00C750ED"/>
    <w:rsid w:val="00C752A7"/>
    <w:rsid w:val="00C752ED"/>
    <w:rsid w:val="00C75346"/>
    <w:rsid w:val="00C75DAC"/>
    <w:rsid w:val="00C76101"/>
    <w:rsid w:val="00C768A2"/>
    <w:rsid w:val="00C768E5"/>
    <w:rsid w:val="00C77099"/>
    <w:rsid w:val="00C778B6"/>
    <w:rsid w:val="00C77D8A"/>
    <w:rsid w:val="00C80209"/>
    <w:rsid w:val="00C8223A"/>
    <w:rsid w:val="00C829B8"/>
    <w:rsid w:val="00C82A06"/>
    <w:rsid w:val="00C8328B"/>
    <w:rsid w:val="00C8340B"/>
    <w:rsid w:val="00C83DB4"/>
    <w:rsid w:val="00C84F9F"/>
    <w:rsid w:val="00C8503A"/>
    <w:rsid w:val="00C8505B"/>
    <w:rsid w:val="00C85C8D"/>
    <w:rsid w:val="00C86011"/>
    <w:rsid w:val="00C86176"/>
    <w:rsid w:val="00C864A5"/>
    <w:rsid w:val="00C867A2"/>
    <w:rsid w:val="00C86CA2"/>
    <w:rsid w:val="00C87114"/>
    <w:rsid w:val="00C903E6"/>
    <w:rsid w:val="00C91CF0"/>
    <w:rsid w:val="00C9297B"/>
    <w:rsid w:val="00C92DAE"/>
    <w:rsid w:val="00C938C5"/>
    <w:rsid w:val="00C94C68"/>
    <w:rsid w:val="00C95AE0"/>
    <w:rsid w:val="00C95D00"/>
    <w:rsid w:val="00C965B9"/>
    <w:rsid w:val="00C96713"/>
    <w:rsid w:val="00C96871"/>
    <w:rsid w:val="00C9688F"/>
    <w:rsid w:val="00C97BE3"/>
    <w:rsid w:val="00C97F11"/>
    <w:rsid w:val="00CA05D4"/>
    <w:rsid w:val="00CA07BC"/>
    <w:rsid w:val="00CA0896"/>
    <w:rsid w:val="00CA09C4"/>
    <w:rsid w:val="00CA148E"/>
    <w:rsid w:val="00CA1A06"/>
    <w:rsid w:val="00CA2167"/>
    <w:rsid w:val="00CA2C18"/>
    <w:rsid w:val="00CA2FE6"/>
    <w:rsid w:val="00CA33E7"/>
    <w:rsid w:val="00CA383F"/>
    <w:rsid w:val="00CA3DE1"/>
    <w:rsid w:val="00CA3EB7"/>
    <w:rsid w:val="00CA4013"/>
    <w:rsid w:val="00CA4707"/>
    <w:rsid w:val="00CA47AD"/>
    <w:rsid w:val="00CA4F77"/>
    <w:rsid w:val="00CA5D85"/>
    <w:rsid w:val="00CA6486"/>
    <w:rsid w:val="00CA6A69"/>
    <w:rsid w:val="00CA6F92"/>
    <w:rsid w:val="00CA7453"/>
    <w:rsid w:val="00CA774D"/>
    <w:rsid w:val="00CA7796"/>
    <w:rsid w:val="00CA79F8"/>
    <w:rsid w:val="00CA7E52"/>
    <w:rsid w:val="00CB0AA8"/>
    <w:rsid w:val="00CB16C7"/>
    <w:rsid w:val="00CB196E"/>
    <w:rsid w:val="00CB1B9D"/>
    <w:rsid w:val="00CB1E5B"/>
    <w:rsid w:val="00CB22C9"/>
    <w:rsid w:val="00CB3A42"/>
    <w:rsid w:val="00CB3A8B"/>
    <w:rsid w:val="00CB42D3"/>
    <w:rsid w:val="00CB4725"/>
    <w:rsid w:val="00CB4F77"/>
    <w:rsid w:val="00CB51A5"/>
    <w:rsid w:val="00CB5AE0"/>
    <w:rsid w:val="00CB5B68"/>
    <w:rsid w:val="00CB617B"/>
    <w:rsid w:val="00CB6820"/>
    <w:rsid w:val="00CB6C43"/>
    <w:rsid w:val="00CB6EEB"/>
    <w:rsid w:val="00CB6FCB"/>
    <w:rsid w:val="00CB71A3"/>
    <w:rsid w:val="00CB7231"/>
    <w:rsid w:val="00CC027A"/>
    <w:rsid w:val="00CC0573"/>
    <w:rsid w:val="00CC1118"/>
    <w:rsid w:val="00CC122F"/>
    <w:rsid w:val="00CC2372"/>
    <w:rsid w:val="00CC304E"/>
    <w:rsid w:val="00CC385E"/>
    <w:rsid w:val="00CC48B5"/>
    <w:rsid w:val="00CC4C54"/>
    <w:rsid w:val="00CC4F2C"/>
    <w:rsid w:val="00CC595B"/>
    <w:rsid w:val="00CC5FB4"/>
    <w:rsid w:val="00CC6CD1"/>
    <w:rsid w:val="00CC7B04"/>
    <w:rsid w:val="00CD00CB"/>
    <w:rsid w:val="00CD1319"/>
    <w:rsid w:val="00CD15DC"/>
    <w:rsid w:val="00CD24D0"/>
    <w:rsid w:val="00CD2A04"/>
    <w:rsid w:val="00CD2DAC"/>
    <w:rsid w:val="00CD4E66"/>
    <w:rsid w:val="00CD50B5"/>
    <w:rsid w:val="00CD5143"/>
    <w:rsid w:val="00CD5197"/>
    <w:rsid w:val="00CD53A0"/>
    <w:rsid w:val="00CD561C"/>
    <w:rsid w:val="00CD6326"/>
    <w:rsid w:val="00CD651F"/>
    <w:rsid w:val="00CD6EA6"/>
    <w:rsid w:val="00CD7923"/>
    <w:rsid w:val="00CD79A2"/>
    <w:rsid w:val="00CE01AC"/>
    <w:rsid w:val="00CE040E"/>
    <w:rsid w:val="00CE0573"/>
    <w:rsid w:val="00CE1832"/>
    <w:rsid w:val="00CE1E6B"/>
    <w:rsid w:val="00CE25AC"/>
    <w:rsid w:val="00CE2DE7"/>
    <w:rsid w:val="00CE2DEB"/>
    <w:rsid w:val="00CE357B"/>
    <w:rsid w:val="00CE3861"/>
    <w:rsid w:val="00CE38BC"/>
    <w:rsid w:val="00CE3929"/>
    <w:rsid w:val="00CE45CD"/>
    <w:rsid w:val="00CE5681"/>
    <w:rsid w:val="00CE5B13"/>
    <w:rsid w:val="00CE5ED0"/>
    <w:rsid w:val="00CE61FD"/>
    <w:rsid w:val="00CE6FEF"/>
    <w:rsid w:val="00CE7609"/>
    <w:rsid w:val="00CF08D3"/>
    <w:rsid w:val="00CF0B9A"/>
    <w:rsid w:val="00CF0DE6"/>
    <w:rsid w:val="00CF1673"/>
    <w:rsid w:val="00CF25BD"/>
    <w:rsid w:val="00CF2838"/>
    <w:rsid w:val="00CF28E4"/>
    <w:rsid w:val="00CF28FF"/>
    <w:rsid w:val="00CF2F45"/>
    <w:rsid w:val="00CF3018"/>
    <w:rsid w:val="00CF31C6"/>
    <w:rsid w:val="00CF3C3E"/>
    <w:rsid w:val="00CF3DB5"/>
    <w:rsid w:val="00CF4C98"/>
    <w:rsid w:val="00CF4DE6"/>
    <w:rsid w:val="00CF6229"/>
    <w:rsid w:val="00CF6314"/>
    <w:rsid w:val="00CF65A8"/>
    <w:rsid w:val="00CF67AF"/>
    <w:rsid w:val="00CF692C"/>
    <w:rsid w:val="00CF693E"/>
    <w:rsid w:val="00CF6C1C"/>
    <w:rsid w:val="00CF70FE"/>
    <w:rsid w:val="00CF74F9"/>
    <w:rsid w:val="00CF7C0C"/>
    <w:rsid w:val="00D003B0"/>
    <w:rsid w:val="00D00746"/>
    <w:rsid w:val="00D00B28"/>
    <w:rsid w:val="00D013E8"/>
    <w:rsid w:val="00D01BCE"/>
    <w:rsid w:val="00D01DF5"/>
    <w:rsid w:val="00D02039"/>
    <w:rsid w:val="00D02AA6"/>
    <w:rsid w:val="00D03014"/>
    <w:rsid w:val="00D030CC"/>
    <w:rsid w:val="00D03E5D"/>
    <w:rsid w:val="00D047FB"/>
    <w:rsid w:val="00D04DA6"/>
    <w:rsid w:val="00D05600"/>
    <w:rsid w:val="00D05D81"/>
    <w:rsid w:val="00D063BE"/>
    <w:rsid w:val="00D06593"/>
    <w:rsid w:val="00D06A2A"/>
    <w:rsid w:val="00D07E57"/>
    <w:rsid w:val="00D10710"/>
    <w:rsid w:val="00D115DD"/>
    <w:rsid w:val="00D12427"/>
    <w:rsid w:val="00D127D4"/>
    <w:rsid w:val="00D12E2F"/>
    <w:rsid w:val="00D135B5"/>
    <w:rsid w:val="00D13FEE"/>
    <w:rsid w:val="00D14A15"/>
    <w:rsid w:val="00D14A54"/>
    <w:rsid w:val="00D14D4D"/>
    <w:rsid w:val="00D15039"/>
    <w:rsid w:val="00D15593"/>
    <w:rsid w:val="00D155BD"/>
    <w:rsid w:val="00D15804"/>
    <w:rsid w:val="00D15887"/>
    <w:rsid w:val="00D15922"/>
    <w:rsid w:val="00D16302"/>
    <w:rsid w:val="00D168A2"/>
    <w:rsid w:val="00D16987"/>
    <w:rsid w:val="00D169D8"/>
    <w:rsid w:val="00D17766"/>
    <w:rsid w:val="00D17D38"/>
    <w:rsid w:val="00D201F2"/>
    <w:rsid w:val="00D211E3"/>
    <w:rsid w:val="00D219B2"/>
    <w:rsid w:val="00D21C34"/>
    <w:rsid w:val="00D23283"/>
    <w:rsid w:val="00D235B5"/>
    <w:rsid w:val="00D2370C"/>
    <w:rsid w:val="00D2402A"/>
    <w:rsid w:val="00D24673"/>
    <w:rsid w:val="00D24943"/>
    <w:rsid w:val="00D2590D"/>
    <w:rsid w:val="00D260F4"/>
    <w:rsid w:val="00D26BCF"/>
    <w:rsid w:val="00D27009"/>
    <w:rsid w:val="00D27107"/>
    <w:rsid w:val="00D2746E"/>
    <w:rsid w:val="00D3063A"/>
    <w:rsid w:val="00D30BA9"/>
    <w:rsid w:val="00D30F2B"/>
    <w:rsid w:val="00D31A85"/>
    <w:rsid w:val="00D31CF2"/>
    <w:rsid w:val="00D31F7A"/>
    <w:rsid w:val="00D322E4"/>
    <w:rsid w:val="00D327AD"/>
    <w:rsid w:val="00D330BE"/>
    <w:rsid w:val="00D336B1"/>
    <w:rsid w:val="00D3534B"/>
    <w:rsid w:val="00D3572C"/>
    <w:rsid w:val="00D357E7"/>
    <w:rsid w:val="00D35953"/>
    <w:rsid w:val="00D3787C"/>
    <w:rsid w:val="00D402DE"/>
    <w:rsid w:val="00D407C4"/>
    <w:rsid w:val="00D40DE9"/>
    <w:rsid w:val="00D42278"/>
    <w:rsid w:val="00D4421A"/>
    <w:rsid w:val="00D449DE"/>
    <w:rsid w:val="00D44A52"/>
    <w:rsid w:val="00D45729"/>
    <w:rsid w:val="00D4681A"/>
    <w:rsid w:val="00D46B6D"/>
    <w:rsid w:val="00D47041"/>
    <w:rsid w:val="00D47486"/>
    <w:rsid w:val="00D4786F"/>
    <w:rsid w:val="00D47ED1"/>
    <w:rsid w:val="00D5096C"/>
    <w:rsid w:val="00D50CCF"/>
    <w:rsid w:val="00D50D45"/>
    <w:rsid w:val="00D5180F"/>
    <w:rsid w:val="00D51D9A"/>
    <w:rsid w:val="00D51E72"/>
    <w:rsid w:val="00D52CF5"/>
    <w:rsid w:val="00D5397D"/>
    <w:rsid w:val="00D5399B"/>
    <w:rsid w:val="00D53B21"/>
    <w:rsid w:val="00D542C6"/>
    <w:rsid w:val="00D544F4"/>
    <w:rsid w:val="00D550C5"/>
    <w:rsid w:val="00D5524D"/>
    <w:rsid w:val="00D55473"/>
    <w:rsid w:val="00D5556C"/>
    <w:rsid w:val="00D55F6F"/>
    <w:rsid w:val="00D56084"/>
    <w:rsid w:val="00D564F4"/>
    <w:rsid w:val="00D56CAF"/>
    <w:rsid w:val="00D5781A"/>
    <w:rsid w:val="00D57D16"/>
    <w:rsid w:val="00D6045E"/>
    <w:rsid w:val="00D609F9"/>
    <w:rsid w:val="00D611B2"/>
    <w:rsid w:val="00D611D4"/>
    <w:rsid w:val="00D615AD"/>
    <w:rsid w:val="00D6164E"/>
    <w:rsid w:val="00D6196B"/>
    <w:rsid w:val="00D62F70"/>
    <w:rsid w:val="00D63BF4"/>
    <w:rsid w:val="00D63C4A"/>
    <w:rsid w:val="00D6408F"/>
    <w:rsid w:val="00D64405"/>
    <w:rsid w:val="00D646BF"/>
    <w:rsid w:val="00D64B87"/>
    <w:rsid w:val="00D652A9"/>
    <w:rsid w:val="00D66144"/>
    <w:rsid w:val="00D66274"/>
    <w:rsid w:val="00D666FC"/>
    <w:rsid w:val="00D667C4"/>
    <w:rsid w:val="00D6760B"/>
    <w:rsid w:val="00D67778"/>
    <w:rsid w:val="00D70925"/>
    <w:rsid w:val="00D70DDF"/>
    <w:rsid w:val="00D713EA"/>
    <w:rsid w:val="00D71998"/>
    <w:rsid w:val="00D72343"/>
    <w:rsid w:val="00D7244F"/>
    <w:rsid w:val="00D72BD3"/>
    <w:rsid w:val="00D72DBE"/>
    <w:rsid w:val="00D7356F"/>
    <w:rsid w:val="00D737A9"/>
    <w:rsid w:val="00D74167"/>
    <w:rsid w:val="00D75E38"/>
    <w:rsid w:val="00D80302"/>
    <w:rsid w:val="00D808CC"/>
    <w:rsid w:val="00D81160"/>
    <w:rsid w:val="00D81D08"/>
    <w:rsid w:val="00D824CB"/>
    <w:rsid w:val="00D8318C"/>
    <w:rsid w:val="00D83555"/>
    <w:rsid w:val="00D83BA5"/>
    <w:rsid w:val="00D83D05"/>
    <w:rsid w:val="00D83DB7"/>
    <w:rsid w:val="00D842B7"/>
    <w:rsid w:val="00D85178"/>
    <w:rsid w:val="00D859FF"/>
    <w:rsid w:val="00D860C5"/>
    <w:rsid w:val="00D865A4"/>
    <w:rsid w:val="00D8681E"/>
    <w:rsid w:val="00D87074"/>
    <w:rsid w:val="00D87F12"/>
    <w:rsid w:val="00D904D3"/>
    <w:rsid w:val="00D90AEC"/>
    <w:rsid w:val="00D90B0A"/>
    <w:rsid w:val="00D90C0C"/>
    <w:rsid w:val="00D9121B"/>
    <w:rsid w:val="00D91CA8"/>
    <w:rsid w:val="00D9233F"/>
    <w:rsid w:val="00D9239A"/>
    <w:rsid w:val="00D92CC3"/>
    <w:rsid w:val="00D92D94"/>
    <w:rsid w:val="00D93CE9"/>
    <w:rsid w:val="00D94143"/>
    <w:rsid w:val="00D95B33"/>
    <w:rsid w:val="00D95EB5"/>
    <w:rsid w:val="00D9652E"/>
    <w:rsid w:val="00D97128"/>
    <w:rsid w:val="00DA0625"/>
    <w:rsid w:val="00DA09AA"/>
    <w:rsid w:val="00DA0BDA"/>
    <w:rsid w:val="00DA0D09"/>
    <w:rsid w:val="00DA0D2D"/>
    <w:rsid w:val="00DA0E40"/>
    <w:rsid w:val="00DA1157"/>
    <w:rsid w:val="00DA1C0B"/>
    <w:rsid w:val="00DA1C5C"/>
    <w:rsid w:val="00DA2198"/>
    <w:rsid w:val="00DA34A2"/>
    <w:rsid w:val="00DA3E44"/>
    <w:rsid w:val="00DA440B"/>
    <w:rsid w:val="00DA5259"/>
    <w:rsid w:val="00DA5986"/>
    <w:rsid w:val="00DA698A"/>
    <w:rsid w:val="00DA6B3C"/>
    <w:rsid w:val="00DA7631"/>
    <w:rsid w:val="00DB04EC"/>
    <w:rsid w:val="00DB0F9B"/>
    <w:rsid w:val="00DB1D05"/>
    <w:rsid w:val="00DB2453"/>
    <w:rsid w:val="00DB3280"/>
    <w:rsid w:val="00DB44EF"/>
    <w:rsid w:val="00DB4606"/>
    <w:rsid w:val="00DB48B4"/>
    <w:rsid w:val="00DB4C6E"/>
    <w:rsid w:val="00DB4D1F"/>
    <w:rsid w:val="00DB52BC"/>
    <w:rsid w:val="00DB54A4"/>
    <w:rsid w:val="00DB58D5"/>
    <w:rsid w:val="00DB5CE0"/>
    <w:rsid w:val="00DB6366"/>
    <w:rsid w:val="00DB652E"/>
    <w:rsid w:val="00DB67E7"/>
    <w:rsid w:val="00DB6F9E"/>
    <w:rsid w:val="00DB7595"/>
    <w:rsid w:val="00DB7B1F"/>
    <w:rsid w:val="00DC001C"/>
    <w:rsid w:val="00DC018D"/>
    <w:rsid w:val="00DC0713"/>
    <w:rsid w:val="00DC0AB7"/>
    <w:rsid w:val="00DC0BDB"/>
    <w:rsid w:val="00DC0F0E"/>
    <w:rsid w:val="00DC10EA"/>
    <w:rsid w:val="00DC1123"/>
    <w:rsid w:val="00DC16A2"/>
    <w:rsid w:val="00DC29DC"/>
    <w:rsid w:val="00DC2D9D"/>
    <w:rsid w:val="00DC2FF4"/>
    <w:rsid w:val="00DC3143"/>
    <w:rsid w:val="00DC31A9"/>
    <w:rsid w:val="00DC36CC"/>
    <w:rsid w:val="00DC3931"/>
    <w:rsid w:val="00DC4328"/>
    <w:rsid w:val="00DC55AE"/>
    <w:rsid w:val="00DC5633"/>
    <w:rsid w:val="00DC58E1"/>
    <w:rsid w:val="00DC7CC1"/>
    <w:rsid w:val="00DC7E83"/>
    <w:rsid w:val="00DD00FF"/>
    <w:rsid w:val="00DD137B"/>
    <w:rsid w:val="00DD2A78"/>
    <w:rsid w:val="00DD3A03"/>
    <w:rsid w:val="00DD3E69"/>
    <w:rsid w:val="00DD4253"/>
    <w:rsid w:val="00DD463C"/>
    <w:rsid w:val="00DD5418"/>
    <w:rsid w:val="00DD54E9"/>
    <w:rsid w:val="00DD6065"/>
    <w:rsid w:val="00DD6D60"/>
    <w:rsid w:val="00DD71FA"/>
    <w:rsid w:val="00DD752B"/>
    <w:rsid w:val="00DD7CB2"/>
    <w:rsid w:val="00DE037F"/>
    <w:rsid w:val="00DE10C2"/>
    <w:rsid w:val="00DE21E5"/>
    <w:rsid w:val="00DE25A1"/>
    <w:rsid w:val="00DE2CA4"/>
    <w:rsid w:val="00DE2EB3"/>
    <w:rsid w:val="00DE3620"/>
    <w:rsid w:val="00DE3CB9"/>
    <w:rsid w:val="00DE523F"/>
    <w:rsid w:val="00DE5492"/>
    <w:rsid w:val="00DE5A77"/>
    <w:rsid w:val="00DE65A7"/>
    <w:rsid w:val="00DE6CA3"/>
    <w:rsid w:val="00DE6F45"/>
    <w:rsid w:val="00DE72EA"/>
    <w:rsid w:val="00DE73C3"/>
    <w:rsid w:val="00DE7EA3"/>
    <w:rsid w:val="00DF0408"/>
    <w:rsid w:val="00DF1234"/>
    <w:rsid w:val="00DF1852"/>
    <w:rsid w:val="00DF267B"/>
    <w:rsid w:val="00DF2FF7"/>
    <w:rsid w:val="00DF33B3"/>
    <w:rsid w:val="00DF4921"/>
    <w:rsid w:val="00DF4BCA"/>
    <w:rsid w:val="00DF4DA1"/>
    <w:rsid w:val="00DF5326"/>
    <w:rsid w:val="00DF628D"/>
    <w:rsid w:val="00DF62A9"/>
    <w:rsid w:val="00DF7937"/>
    <w:rsid w:val="00DF7D4E"/>
    <w:rsid w:val="00E00B54"/>
    <w:rsid w:val="00E014B3"/>
    <w:rsid w:val="00E01A63"/>
    <w:rsid w:val="00E01CAF"/>
    <w:rsid w:val="00E01CD2"/>
    <w:rsid w:val="00E01E2A"/>
    <w:rsid w:val="00E02488"/>
    <w:rsid w:val="00E02A17"/>
    <w:rsid w:val="00E03C73"/>
    <w:rsid w:val="00E03FE9"/>
    <w:rsid w:val="00E0492A"/>
    <w:rsid w:val="00E04A48"/>
    <w:rsid w:val="00E04BD1"/>
    <w:rsid w:val="00E053D3"/>
    <w:rsid w:val="00E05457"/>
    <w:rsid w:val="00E05DB6"/>
    <w:rsid w:val="00E05DC1"/>
    <w:rsid w:val="00E05F34"/>
    <w:rsid w:val="00E069B1"/>
    <w:rsid w:val="00E06A87"/>
    <w:rsid w:val="00E072EA"/>
    <w:rsid w:val="00E07667"/>
    <w:rsid w:val="00E07BA7"/>
    <w:rsid w:val="00E102CC"/>
    <w:rsid w:val="00E1058F"/>
    <w:rsid w:val="00E11581"/>
    <w:rsid w:val="00E11BA3"/>
    <w:rsid w:val="00E11C28"/>
    <w:rsid w:val="00E11D41"/>
    <w:rsid w:val="00E11E98"/>
    <w:rsid w:val="00E12291"/>
    <w:rsid w:val="00E12791"/>
    <w:rsid w:val="00E127E7"/>
    <w:rsid w:val="00E129F6"/>
    <w:rsid w:val="00E13E39"/>
    <w:rsid w:val="00E142BD"/>
    <w:rsid w:val="00E15F74"/>
    <w:rsid w:val="00E163D6"/>
    <w:rsid w:val="00E1695C"/>
    <w:rsid w:val="00E16AE9"/>
    <w:rsid w:val="00E16D48"/>
    <w:rsid w:val="00E17052"/>
    <w:rsid w:val="00E20045"/>
    <w:rsid w:val="00E205C2"/>
    <w:rsid w:val="00E2220F"/>
    <w:rsid w:val="00E22488"/>
    <w:rsid w:val="00E22887"/>
    <w:rsid w:val="00E22F76"/>
    <w:rsid w:val="00E2375B"/>
    <w:rsid w:val="00E23790"/>
    <w:rsid w:val="00E23B82"/>
    <w:rsid w:val="00E257B8"/>
    <w:rsid w:val="00E25C1B"/>
    <w:rsid w:val="00E26076"/>
    <w:rsid w:val="00E26582"/>
    <w:rsid w:val="00E271B9"/>
    <w:rsid w:val="00E271FC"/>
    <w:rsid w:val="00E3016A"/>
    <w:rsid w:val="00E30E79"/>
    <w:rsid w:val="00E31363"/>
    <w:rsid w:val="00E31978"/>
    <w:rsid w:val="00E337AF"/>
    <w:rsid w:val="00E34110"/>
    <w:rsid w:val="00E34217"/>
    <w:rsid w:val="00E3553B"/>
    <w:rsid w:val="00E35889"/>
    <w:rsid w:val="00E374EE"/>
    <w:rsid w:val="00E37DE6"/>
    <w:rsid w:val="00E4008B"/>
    <w:rsid w:val="00E403CA"/>
    <w:rsid w:val="00E41BB6"/>
    <w:rsid w:val="00E41DBE"/>
    <w:rsid w:val="00E42174"/>
    <w:rsid w:val="00E425D5"/>
    <w:rsid w:val="00E42DF5"/>
    <w:rsid w:val="00E43452"/>
    <w:rsid w:val="00E4408C"/>
    <w:rsid w:val="00E4458E"/>
    <w:rsid w:val="00E4478D"/>
    <w:rsid w:val="00E44EEC"/>
    <w:rsid w:val="00E4579B"/>
    <w:rsid w:val="00E45E75"/>
    <w:rsid w:val="00E4746D"/>
    <w:rsid w:val="00E47790"/>
    <w:rsid w:val="00E47C8D"/>
    <w:rsid w:val="00E47EB3"/>
    <w:rsid w:val="00E47F8F"/>
    <w:rsid w:val="00E5060D"/>
    <w:rsid w:val="00E50A6F"/>
    <w:rsid w:val="00E51169"/>
    <w:rsid w:val="00E5143C"/>
    <w:rsid w:val="00E51440"/>
    <w:rsid w:val="00E51459"/>
    <w:rsid w:val="00E5160C"/>
    <w:rsid w:val="00E5177B"/>
    <w:rsid w:val="00E5248A"/>
    <w:rsid w:val="00E53C7F"/>
    <w:rsid w:val="00E5432A"/>
    <w:rsid w:val="00E553A1"/>
    <w:rsid w:val="00E556C1"/>
    <w:rsid w:val="00E55C02"/>
    <w:rsid w:val="00E55C33"/>
    <w:rsid w:val="00E563C5"/>
    <w:rsid w:val="00E5670B"/>
    <w:rsid w:val="00E5721F"/>
    <w:rsid w:val="00E57DA6"/>
    <w:rsid w:val="00E60094"/>
    <w:rsid w:val="00E60FCA"/>
    <w:rsid w:val="00E610DD"/>
    <w:rsid w:val="00E61EFA"/>
    <w:rsid w:val="00E622FA"/>
    <w:rsid w:val="00E62318"/>
    <w:rsid w:val="00E6283B"/>
    <w:rsid w:val="00E63174"/>
    <w:rsid w:val="00E645F8"/>
    <w:rsid w:val="00E667E3"/>
    <w:rsid w:val="00E67321"/>
    <w:rsid w:val="00E67A98"/>
    <w:rsid w:val="00E70025"/>
    <w:rsid w:val="00E707AB"/>
    <w:rsid w:val="00E7088F"/>
    <w:rsid w:val="00E711C5"/>
    <w:rsid w:val="00E71404"/>
    <w:rsid w:val="00E71988"/>
    <w:rsid w:val="00E71EA8"/>
    <w:rsid w:val="00E72019"/>
    <w:rsid w:val="00E72021"/>
    <w:rsid w:val="00E72D59"/>
    <w:rsid w:val="00E7310E"/>
    <w:rsid w:val="00E74415"/>
    <w:rsid w:val="00E74776"/>
    <w:rsid w:val="00E74860"/>
    <w:rsid w:val="00E75772"/>
    <w:rsid w:val="00E75E02"/>
    <w:rsid w:val="00E75FB6"/>
    <w:rsid w:val="00E77759"/>
    <w:rsid w:val="00E77E94"/>
    <w:rsid w:val="00E80A86"/>
    <w:rsid w:val="00E81687"/>
    <w:rsid w:val="00E82A93"/>
    <w:rsid w:val="00E8303B"/>
    <w:rsid w:val="00E8369C"/>
    <w:rsid w:val="00E83E36"/>
    <w:rsid w:val="00E843ED"/>
    <w:rsid w:val="00E84DD5"/>
    <w:rsid w:val="00E85565"/>
    <w:rsid w:val="00E85955"/>
    <w:rsid w:val="00E85AA0"/>
    <w:rsid w:val="00E85F33"/>
    <w:rsid w:val="00E862C2"/>
    <w:rsid w:val="00E868FD"/>
    <w:rsid w:val="00E8774A"/>
    <w:rsid w:val="00E87F06"/>
    <w:rsid w:val="00E9013D"/>
    <w:rsid w:val="00E91048"/>
    <w:rsid w:val="00E916BD"/>
    <w:rsid w:val="00E91993"/>
    <w:rsid w:val="00E928BC"/>
    <w:rsid w:val="00E92FC7"/>
    <w:rsid w:val="00E9344C"/>
    <w:rsid w:val="00E934FC"/>
    <w:rsid w:val="00E93648"/>
    <w:rsid w:val="00E93E6A"/>
    <w:rsid w:val="00E944B8"/>
    <w:rsid w:val="00E95456"/>
    <w:rsid w:val="00E95670"/>
    <w:rsid w:val="00E95A61"/>
    <w:rsid w:val="00E97F07"/>
    <w:rsid w:val="00EA00D3"/>
    <w:rsid w:val="00EA0360"/>
    <w:rsid w:val="00EA03DE"/>
    <w:rsid w:val="00EA051A"/>
    <w:rsid w:val="00EA0C91"/>
    <w:rsid w:val="00EA0D86"/>
    <w:rsid w:val="00EA113E"/>
    <w:rsid w:val="00EA228D"/>
    <w:rsid w:val="00EA2890"/>
    <w:rsid w:val="00EA2966"/>
    <w:rsid w:val="00EA2B0B"/>
    <w:rsid w:val="00EA357F"/>
    <w:rsid w:val="00EA38FF"/>
    <w:rsid w:val="00EA3BAF"/>
    <w:rsid w:val="00EA513A"/>
    <w:rsid w:val="00EA514E"/>
    <w:rsid w:val="00EA5D90"/>
    <w:rsid w:val="00EA6049"/>
    <w:rsid w:val="00EA67D3"/>
    <w:rsid w:val="00EA7455"/>
    <w:rsid w:val="00EA7726"/>
    <w:rsid w:val="00EA78FC"/>
    <w:rsid w:val="00EB01EC"/>
    <w:rsid w:val="00EB0845"/>
    <w:rsid w:val="00EB0B5B"/>
    <w:rsid w:val="00EB0BAE"/>
    <w:rsid w:val="00EB0FF2"/>
    <w:rsid w:val="00EB38F0"/>
    <w:rsid w:val="00EB3B14"/>
    <w:rsid w:val="00EB4305"/>
    <w:rsid w:val="00EB4445"/>
    <w:rsid w:val="00EB45DF"/>
    <w:rsid w:val="00EB477E"/>
    <w:rsid w:val="00EB4C67"/>
    <w:rsid w:val="00EB5146"/>
    <w:rsid w:val="00EB52F3"/>
    <w:rsid w:val="00EB58FB"/>
    <w:rsid w:val="00EB5A79"/>
    <w:rsid w:val="00EB5E9A"/>
    <w:rsid w:val="00EB5EAD"/>
    <w:rsid w:val="00EB61B7"/>
    <w:rsid w:val="00EB7198"/>
    <w:rsid w:val="00EB7B2E"/>
    <w:rsid w:val="00EB7B3C"/>
    <w:rsid w:val="00EC028F"/>
    <w:rsid w:val="00EC0364"/>
    <w:rsid w:val="00EC0440"/>
    <w:rsid w:val="00EC072C"/>
    <w:rsid w:val="00EC0790"/>
    <w:rsid w:val="00EC1EE4"/>
    <w:rsid w:val="00EC2288"/>
    <w:rsid w:val="00EC2B88"/>
    <w:rsid w:val="00EC2C79"/>
    <w:rsid w:val="00EC3965"/>
    <w:rsid w:val="00EC39D1"/>
    <w:rsid w:val="00EC411B"/>
    <w:rsid w:val="00EC43EA"/>
    <w:rsid w:val="00EC4A39"/>
    <w:rsid w:val="00EC5114"/>
    <w:rsid w:val="00EC5E83"/>
    <w:rsid w:val="00EC6DE1"/>
    <w:rsid w:val="00EC7AF6"/>
    <w:rsid w:val="00EC7F61"/>
    <w:rsid w:val="00ED0FF8"/>
    <w:rsid w:val="00ED105B"/>
    <w:rsid w:val="00ED14C5"/>
    <w:rsid w:val="00ED22F1"/>
    <w:rsid w:val="00ED2504"/>
    <w:rsid w:val="00ED25B2"/>
    <w:rsid w:val="00ED367D"/>
    <w:rsid w:val="00ED3D55"/>
    <w:rsid w:val="00ED3E8C"/>
    <w:rsid w:val="00ED49A7"/>
    <w:rsid w:val="00ED4CBB"/>
    <w:rsid w:val="00ED5D32"/>
    <w:rsid w:val="00ED6463"/>
    <w:rsid w:val="00ED73C3"/>
    <w:rsid w:val="00ED7B2B"/>
    <w:rsid w:val="00EE02BC"/>
    <w:rsid w:val="00EE03BF"/>
    <w:rsid w:val="00EE0683"/>
    <w:rsid w:val="00EE074C"/>
    <w:rsid w:val="00EE075C"/>
    <w:rsid w:val="00EE0AC9"/>
    <w:rsid w:val="00EE2B6F"/>
    <w:rsid w:val="00EE2C30"/>
    <w:rsid w:val="00EE2DAE"/>
    <w:rsid w:val="00EE2FBB"/>
    <w:rsid w:val="00EE31EC"/>
    <w:rsid w:val="00EE320B"/>
    <w:rsid w:val="00EE3392"/>
    <w:rsid w:val="00EE3991"/>
    <w:rsid w:val="00EE52BC"/>
    <w:rsid w:val="00EE55BF"/>
    <w:rsid w:val="00EE5FFB"/>
    <w:rsid w:val="00EE638D"/>
    <w:rsid w:val="00EE6665"/>
    <w:rsid w:val="00EE7691"/>
    <w:rsid w:val="00EE7F35"/>
    <w:rsid w:val="00EF02B4"/>
    <w:rsid w:val="00EF1736"/>
    <w:rsid w:val="00EF1930"/>
    <w:rsid w:val="00EF1F5E"/>
    <w:rsid w:val="00EF2254"/>
    <w:rsid w:val="00EF2FDE"/>
    <w:rsid w:val="00EF367B"/>
    <w:rsid w:val="00EF3B91"/>
    <w:rsid w:val="00EF3D45"/>
    <w:rsid w:val="00EF4875"/>
    <w:rsid w:val="00EF553E"/>
    <w:rsid w:val="00EF5EA4"/>
    <w:rsid w:val="00EF6BE9"/>
    <w:rsid w:val="00EF7059"/>
    <w:rsid w:val="00EF78EA"/>
    <w:rsid w:val="00EF7A31"/>
    <w:rsid w:val="00EF7DC6"/>
    <w:rsid w:val="00F00026"/>
    <w:rsid w:val="00F00A46"/>
    <w:rsid w:val="00F00D68"/>
    <w:rsid w:val="00F0162D"/>
    <w:rsid w:val="00F017D8"/>
    <w:rsid w:val="00F01C29"/>
    <w:rsid w:val="00F02988"/>
    <w:rsid w:val="00F02B10"/>
    <w:rsid w:val="00F033B9"/>
    <w:rsid w:val="00F03E86"/>
    <w:rsid w:val="00F042D9"/>
    <w:rsid w:val="00F044B1"/>
    <w:rsid w:val="00F0489F"/>
    <w:rsid w:val="00F04D70"/>
    <w:rsid w:val="00F05913"/>
    <w:rsid w:val="00F060F1"/>
    <w:rsid w:val="00F064DD"/>
    <w:rsid w:val="00F1009E"/>
    <w:rsid w:val="00F10B6B"/>
    <w:rsid w:val="00F10B71"/>
    <w:rsid w:val="00F10E42"/>
    <w:rsid w:val="00F111A5"/>
    <w:rsid w:val="00F11320"/>
    <w:rsid w:val="00F1151D"/>
    <w:rsid w:val="00F1227E"/>
    <w:rsid w:val="00F1313D"/>
    <w:rsid w:val="00F1350C"/>
    <w:rsid w:val="00F13A63"/>
    <w:rsid w:val="00F13A69"/>
    <w:rsid w:val="00F14204"/>
    <w:rsid w:val="00F14579"/>
    <w:rsid w:val="00F14B18"/>
    <w:rsid w:val="00F14EAA"/>
    <w:rsid w:val="00F1518C"/>
    <w:rsid w:val="00F1631E"/>
    <w:rsid w:val="00F16E6E"/>
    <w:rsid w:val="00F16E95"/>
    <w:rsid w:val="00F201AE"/>
    <w:rsid w:val="00F201C7"/>
    <w:rsid w:val="00F2028A"/>
    <w:rsid w:val="00F20A88"/>
    <w:rsid w:val="00F21988"/>
    <w:rsid w:val="00F21FC0"/>
    <w:rsid w:val="00F22A63"/>
    <w:rsid w:val="00F22DB4"/>
    <w:rsid w:val="00F23ACB"/>
    <w:rsid w:val="00F23F09"/>
    <w:rsid w:val="00F23F4C"/>
    <w:rsid w:val="00F24541"/>
    <w:rsid w:val="00F24698"/>
    <w:rsid w:val="00F24916"/>
    <w:rsid w:val="00F24B92"/>
    <w:rsid w:val="00F24CA4"/>
    <w:rsid w:val="00F24E24"/>
    <w:rsid w:val="00F24F01"/>
    <w:rsid w:val="00F2509D"/>
    <w:rsid w:val="00F2540C"/>
    <w:rsid w:val="00F25437"/>
    <w:rsid w:val="00F258A1"/>
    <w:rsid w:val="00F25D82"/>
    <w:rsid w:val="00F25E68"/>
    <w:rsid w:val="00F261A5"/>
    <w:rsid w:val="00F264E3"/>
    <w:rsid w:val="00F26A63"/>
    <w:rsid w:val="00F26F5D"/>
    <w:rsid w:val="00F27C4E"/>
    <w:rsid w:val="00F307C8"/>
    <w:rsid w:val="00F30D2C"/>
    <w:rsid w:val="00F31348"/>
    <w:rsid w:val="00F31360"/>
    <w:rsid w:val="00F31CDE"/>
    <w:rsid w:val="00F31CFE"/>
    <w:rsid w:val="00F31E65"/>
    <w:rsid w:val="00F32289"/>
    <w:rsid w:val="00F329B4"/>
    <w:rsid w:val="00F32FD4"/>
    <w:rsid w:val="00F34107"/>
    <w:rsid w:val="00F34F01"/>
    <w:rsid w:val="00F35132"/>
    <w:rsid w:val="00F35542"/>
    <w:rsid w:val="00F35858"/>
    <w:rsid w:val="00F35DF8"/>
    <w:rsid w:val="00F35E0A"/>
    <w:rsid w:val="00F35ECA"/>
    <w:rsid w:val="00F36F4A"/>
    <w:rsid w:val="00F37B19"/>
    <w:rsid w:val="00F40B6C"/>
    <w:rsid w:val="00F40D34"/>
    <w:rsid w:val="00F412A8"/>
    <w:rsid w:val="00F4144B"/>
    <w:rsid w:val="00F43C75"/>
    <w:rsid w:val="00F44017"/>
    <w:rsid w:val="00F45D1A"/>
    <w:rsid w:val="00F460D3"/>
    <w:rsid w:val="00F46492"/>
    <w:rsid w:val="00F46F46"/>
    <w:rsid w:val="00F474D8"/>
    <w:rsid w:val="00F47623"/>
    <w:rsid w:val="00F477EE"/>
    <w:rsid w:val="00F479C4"/>
    <w:rsid w:val="00F47C45"/>
    <w:rsid w:val="00F47E54"/>
    <w:rsid w:val="00F47F0C"/>
    <w:rsid w:val="00F50106"/>
    <w:rsid w:val="00F503E4"/>
    <w:rsid w:val="00F506B1"/>
    <w:rsid w:val="00F520E8"/>
    <w:rsid w:val="00F52F65"/>
    <w:rsid w:val="00F534E0"/>
    <w:rsid w:val="00F53A2E"/>
    <w:rsid w:val="00F53DFA"/>
    <w:rsid w:val="00F54572"/>
    <w:rsid w:val="00F554DB"/>
    <w:rsid w:val="00F557C3"/>
    <w:rsid w:val="00F557E4"/>
    <w:rsid w:val="00F55DE1"/>
    <w:rsid w:val="00F5621E"/>
    <w:rsid w:val="00F563CD"/>
    <w:rsid w:val="00F56A45"/>
    <w:rsid w:val="00F56D9D"/>
    <w:rsid w:val="00F5743B"/>
    <w:rsid w:val="00F57BEB"/>
    <w:rsid w:val="00F6038A"/>
    <w:rsid w:val="00F6058F"/>
    <w:rsid w:val="00F60A6D"/>
    <w:rsid w:val="00F60BB7"/>
    <w:rsid w:val="00F618C1"/>
    <w:rsid w:val="00F62782"/>
    <w:rsid w:val="00F62DD3"/>
    <w:rsid w:val="00F6344A"/>
    <w:rsid w:val="00F63557"/>
    <w:rsid w:val="00F63CE4"/>
    <w:rsid w:val="00F64036"/>
    <w:rsid w:val="00F650EE"/>
    <w:rsid w:val="00F65EBA"/>
    <w:rsid w:val="00F6601C"/>
    <w:rsid w:val="00F66107"/>
    <w:rsid w:val="00F661AE"/>
    <w:rsid w:val="00F67FFD"/>
    <w:rsid w:val="00F7053B"/>
    <w:rsid w:val="00F70984"/>
    <w:rsid w:val="00F70B90"/>
    <w:rsid w:val="00F710A0"/>
    <w:rsid w:val="00F7220D"/>
    <w:rsid w:val="00F731C8"/>
    <w:rsid w:val="00F7340E"/>
    <w:rsid w:val="00F73954"/>
    <w:rsid w:val="00F74179"/>
    <w:rsid w:val="00F7451C"/>
    <w:rsid w:val="00F7798E"/>
    <w:rsid w:val="00F800B3"/>
    <w:rsid w:val="00F808D4"/>
    <w:rsid w:val="00F80A2C"/>
    <w:rsid w:val="00F80ADB"/>
    <w:rsid w:val="00F81F9E"/>
    <w:rsid w:val="00F821AC"/>
    <w:rsid w:val="00F8273E"/>
    <w:rsid w:val="00F83044"/>
    <w:rsid w:val="00F831A8"/>
    <w:rsid w:val="00F832C2"/>
    <w:rsid w:val="00F83351"/>
    <w:rsid w:val="00F833C0"/>
    <w:rsid w:val="00F84095"/>
    <w:rsid w:val="00F848F5"/>
    <w:rsid w:val="00F84ABE"/>
    <w:rsid w:val="00F8629F"/>
    <w:rsid w:val="00F86969"/>
    <w:rsid w:val="00F86A84"/>
    <w:rsid w:val="00F86EF1"/>
    <w:rsid w:val="00F86F7F"/>
    <w:rsid w:val="00F87023"/>
    <w:rsid w:val="00F87413"/>
    <w:rsid w:val="00F87E3B"/>
    <w:rsid w:val="00F9010D"/>
    <w:rsid w:val="00F91648"/>
    <w:rsid w:val="00F91E9E"/>
    <w:rsid w:val="00F924A3"/>
    <w:rsid w:val="00F9373E"/>
    <w:rsid w:val="00F9395A"/>
    <w:rsid w:val="00F93B46"/>
    <w:rsid w:val="00F93DA5"/>
    <w:rsid w:val="00F94B73"/>
    <w:rsid w:val="00F94D67"/>
    <w:rsid w:val="00F9502C"/>
    <w:rsid w:val="00F95077"/>
    <w:rsid w:val="00F9542A"/>
    <w:rsid w:val="00F954CA"/>
    <w:rsid w:val="00F956E6"/>
    <w:rsid w:val="00F95A9F"/>
    <w:rsid w:val="00F96537"/>
    <w:rsid w:val="00F97047"/>
    <w:rsid w:val="00F9707D"/>
    <w:rsid w:val="00F970E1"/>
    <w:rsid w:val="00F979F2"/>
    <w:rsid w:val="00FA09D7"/>
    <w:rsid w:val="00FA1744"/>
    <w:rsid w:val="00FA181B"/>
    <w:rsid w:val="00FA2A95"/>
    <w:rsid w:val="00FA465F"/>
    <w:rsid w:val="00FA5137"/>
    <w:rsid w:val="00FA58EB"/>
    <w:rsid w:val="00FA5F35"/>
    <w:rsid w:val="00FA6151"/>
    <w:rsid w:val="00FA6438"/>
    <w:rsid w:val="00FA663D"/>
    <w:rsid w:val="00FA692B"/>
    <w:rsid w:val="00FB032B"/>
    <w:rsid w:val="00FB0424"/>
    <w:rsid w:val="00FB0EA4"/>
    <w:rsid w:val="00FB104B"/>
    <w:rsid w:val="00FB1C2A"/>
    <w:rsid w:val="00FB3FC8"/>
    <w:rsid w:val="00FB4726"/>
    <w:rsid w:val="00FB4AF6"/>
    <w:rsid w:val="00FB4DB7"/>
    <w:rsid w:val="00FB4E36"/>
    <w:rsid w:val="00FB52B4"/>
    <w:rsid w:val="00FB5532"/>
    <w:rsid w:val="00FB5EA5"/>
    <w:rsid w:val="00FB666E"/>
    <w:rsid w:val="00FB7152"/>
    <w:rsid w:val="00FB7436"/>
    <w:rsid w:val="00FC0150"/>
    <w:rsid w:val="00FC01A9"/>
    <w:rsid w:val="00FC0407"/>
    <w:rsid w:val="00FC175B"/>
    <w:rsid w:val="00FC203D"/>
    <w:rsid w:val="00FC21BE"/>
    <w:rsid w:val="00FC259E"/>
    <w:rsid w:val="00FC26A3"/>
    <w:rsid w:val="00FC26CF"/>
    <w:rsid w:val="00FC29A8"/>
    <w:rsid w:val="00FC2F16"/>
    <w:rsid w:val="00FC3304"/>
    <w:rsid w:val="00FC45E7"/>
    <w:rsid w:val="00FC49A6"/>
    <w:rsid w:val="00FC52C4"/>
    <w:rsid w:val="00FC53AD"/>
    <w:rsid w:val="00FC5DAA"/>
    <w:rsid w:val="00FC6173"/>
    <w:rsid w:val="00FC6C4D"/>
    <w:rsid w:val="00FC70D2"/>
    <w:rsid w:val="00FC73F0"/>
    <w:rsid w:val="00FC79DB"/>
    <w:rsid w:val="00FD00B7"/>
    <w:rsid w:val="00FD0165"/>
    <w:rsid w:val="00FD14E8"/>
    <w:rsid w:val="00FD2147"/>
    <w:rsid w:val="00FD342C"/>
    <w:rsid w:val="00FD3E72"/>
    <w:rsid w:val="00FD413D"/>
    <w:rsid w:val="00FD471E"/>
    <w:rsid w:val="00FD477F"/>
    <w:rsid w:val="00FD47D8"/>
    <w:rsid w:val="00FD4CDB"/>
    <w:rsid w:val="00FD5378"/>
    <w:rsid w:val="00FD55E7"/>
    <w:rsid w:val="00FD5919"/>
    <w:rsid w:val="00FD5CFE"/>
    <w:rsid w:val="00FD6936"/>
    <w:rsid w:val="00FD6A71"/>
    <w:rsid w:val="00FD724C"/>
    <w:rsid w:val="00FD73F6"/>
    <w:rsid w:val="00FD7A98"/>
    <w:rsid w:val="00FE0C21"/>
    <w:rsid w:val="00FE1BD6"/>
    <w:rsid w:val="00FE1C29"/>
    <w:rsid w:val="00FE2195"/>
    <w:rsid w:val="00FE249C"/>
    <w:rsid w:val="00FE293C"/>
    <w:rsid w:val="00FE2C89"/>
    <w:rsid w:val="00FE330A"/>
    <w:rsid w:val="00FE3DDC"/>
    <w:rsid w:val="00FE5A37"/>
    <w:rsid w:val="00FE6D4E"/>
    <w:rsid w:val="00FE6D8E"/>
    <w:rsid w:val="00FE6F9E"/>
    <w:rsid w:val="00FE74E4"/>
    <w:rsid w:val="00FE7536"/>
    <w:rsid w:val="00FE7CE4"/>
    <w:rsid w:val="00FF0089"/>
    <w:rsid w:val="00FF02AD"/>
    <w:rsid w:val="00FF1CF9"/>
    <w:rsid w:val="00FF28A8"/>
    <w:rsid w:val="00FF3402"/>
    <w:rsid w:val="00FF4194"/>
    <w:rsid w:val="00FF4BBB"/>
    <w:rsid w:val="00FF4CFA"/>
    <w:rsid w:val="00FF4D96"/>
    <w:rsid w:val="00FF59F5"/>
    <w:rsid w:val="00FF5C8C"/>
    <w:rsid w:val="00FF666A"/>
    <w:rsid w:val="00FF6C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2C9015"/>
  <w15:docId w15:val="{DC3D11EB-4B62-43F1-985E-9006BA28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404"/>
    <w:pPr>
      <w:spacing w:after="200" w:line="276" w:lineRule="auto"/>
    </w:pPr>
    <w:rPr>
      <w:sz w:val="22"/>
      <w:szCs w:val="22"/>
      <w:lang w:val="es-CO" w:eastAsia="en-US"/>
    </w:rPr>
  </w:style>
  <w:style w:type="paragraph" w:styleId="Ttulo1">
    <w:name w:val="heading 1"/>
    <w:basedOn w:val="Normal"/>
    <w:next w:val="Normal"/>
    <w:link w:val="Ttulo1Car"/>
    <w:uiPriority w:val="9"/>
    <w:qFormat/>
    <w:rsid w:val="00C94C68"/>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unhideWhenUsed/>
    <w:qFormat/>
    <w:rsid w:val="000C6415"/>
    <w:pPr>
      <w:keepNext/>
      <w:spacing w:before="240" w:after="60"/>
      <w:outlineLvl w:val="1"/>
    </w:pPr>
    <w:rPr>
      <w:rFonts w:ascii="Cambria" w:eastAsia="Times New Roman" w:hAnsi="Cambria"/>
      <w:b/>
      <w:bCs/>
      <w:i/>
      <w:iCs/>
      <w:sz w:val="28"/>
      <w:szCs w:val="28"/>
    </w:rPr>
  </w:style>
  <w:style w:type="paragraph" w:styleId="Ttulo6">
    <w:name w:val="heading 6"/>
    <w:basedOn w:val="Normal"/>
    <w:next w:val="Normal"/>
    <w:link w:val="Ttulo6Car"/>
    <w:uiPriority w:val="9"/>
    <w:unhideWhenUsed/>
    <w:qFormat/>
    <w:rsid w:val="00F24F0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BDA"/>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DA0BDA"/>
    <w:rPr>
      <w:rFonts w:ascii="Tahoma" w:hAnsi="Tahoma" w:cs="Tahoma"/>
      <w:sz w:val="16"/>
      <w:szCs w:val="16"/>
    </w:rPr>
  </w:style>
  <w:style w:type="paragraph" w:styleId="Encabezado">
    <w:name w:val="header"/>
    <w:basedOn w:val="Normal"/>
    <w:link w:val="EncabezadoCar"/>
    <w:uiPriority w:val="99"/>
    <w:unhideWhenUsed/>
    <w:rsid w:val="000C58E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58E8"/>
  </w:style>
  <w:style w:type="paragraph" w:styleId="Piedepgina">
    <w:name w:val="footer"/>
    <w:basedOn w:val="Normal"/>
    <w:link w:val="PiedepginaCar"/>
    <w:uiPriority w:val="99"/>
    <w:unhideWhenUsed/>
    <w:rsid w:val="000C58E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58E8"/>
  </w:style>
  <w:style w:type="paragraph" w:customStyle="1" w:styleId="Listavistosa-nfasis11">
    <w:name w:val="Lista vistosa - Énfasis 11"/>
    <w:basedOn w:val="Normal"/>
    <w:uiPriority w:val="34"/>
    <w:qFormat/>
    <w:rsid w:val="00CE01AC"/>
    <w:pPr>
      <w:ind w:left="720"/>
      <w:contextualSpacing/>
    </w:pPr>
  </w:style>
  <w:style w:type="character" w:styleId="Hipervnculo">
    <w:name w:val="Hyperlink"/>
    <w:unhideWhenUsed/>
    <w:rsid w:val="001B78D3"/>
    <w:rPr>
      <w:color w:val="0000FF"/>
      <w:u w:val="single"/>
    </w:rPr>
  </w:style>
  <w:style w:type="character" w:customStyle="1" w:styleId="Ttulo1Car">
    <w:name w:val="Título 1 Car"/>
    <w:basedOn w:val="Fuentedeprrafopredeter"/>
    <w:link w:val="Ttulo1"/>
    <w:uiPriority w:val="9"/>
    <w:rsid w:val="00C94C68"/>
    <w:rPr>
      <w:rFonts w:ascii="Cambria" w:eastAsia="Times New Roman" w:hAnsi="Cambria" w:cs="Times New Roman"/>
      <w:b/>
      <w:bCs/>
      <w:kern w:val="32"/>
      <w:sz w:val="32"/>
      <w:szCs w:val="32"/>
      <w:lang w:val="es-CO" w:eastAsia="en-US"/>
    </w:rPr>
  </w:style>
  <w:style w:type="character" w:customStyle="1" w:styleId="Ttulo2Car">
    <w:name w:val="Título 2 Car"/>
    <w:basedOn w:val="Fuentedeprrafopredeter"/>
    <w:link w:val="Ttulo2"/>
    <w:uiPriority w:val="9"/>
    <w:rsid w:val="000C6415"/>
    <w:rPr>
      <w:rFonts w:ascii="Cambria" w:eastAsia="Times New Roman" w:hAnsi="Cambria" w:cs="Times New Roman"/>
      <w:b/>
      <w:bCs/>
      <w:i/>
      <w:iCs/>
      <w:sz w:val="28"/>
      <w:szCs w:val="28"/>
      <w:lang w:val="es-CO" w:eastAsia="en-US"/>
    </w:rPr>
  </w:style>
  <w:style w:type="paragraph" w:styleId="Prrafodelista">
    <w:name w:val="List Paragraph"/>
    <w:basedOn w:val="Normal"/>
    <w:uiPriority w:val="34"/>
    <w:qFormat/>
    <w:rsid w:val="0092786F"/>
    <w:pPr>
      <w:ind w:left="720"/>
      <w:contextualSpacing/>
    </w:pPr>
    <w:rPr>
      <w:lang w:val="es-ES"/>
    </w:rPr>
  </w:style>
  <w:style w:type="table" w:styleId="Tablaconcuadrcula">
    <w:name w:val="Table Grid"/>
    <w:basedOn w:val="Tablanormal"/>
    <w:uiPriority w:val="59"/>
    <w:rsid w:val="00825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6Car">
    <w:name w:val="Título 6 Car"/>
    <w:basedOn w:val="Fuentedeprrafopredeter"/>
    <w:link w:val="Ttulo6"/>
    <w:uiPriority w:val="9"/>
    <w:rsid w:val="00F24F01"/>
    <w:rPr>
      <w:rFonts w:asciiTheme="majorHAnsi" w:eastAsiaTheme="majorEastAsia" w:hAnsiTheme="majorHAnsi" w:cstheme="majorBidi"/>
      <w:i/>
      <w:iCs/>
      <w:color w:val="243F60" w:themeColor="accent1" w:themeShade="7F"/>
      <w:sz w:val="22"/>
      <w:szCs w:val="22"/>
      <w:lang w:val="es-CO" w:eastAsia="en-US"/>
    </w:rPr>
  </w:style>
  <w:style w:type="paragraph" w:customStyle="1" w:styleId="Ttulodeldocumento">
    <w:name w:val="Título del documento"/>
    <w:basedOn w:val="Normal"/>
    <w:rsid w:val="003F73AB"/>
    <w:pPr>
      <w:spacing w:after="0" w:line="240" w:lineRule="auto"/>
    </w:pPr>
    <w:rPr>
      <w:rFonts w:ascii="Arial" w:eastAsia="Times New Roman" w:hAnsi="Arial"/>
      <w:sz w:val="24"/>
      <w:szCs w:val="20"/>
      <w:lang w:val="es-ES_tradnl" w:eastAsia="es-ES"/>
    </w:rPr>
  </w:style>
  <w:style w:type="character" w:styleId="Hipervnculovisitado">
    <w:name w:val="FollowedHyperlink"/>
    <w:basedOn w:val="Fuentedeprrafopredeter"/>
    <w:uiPriority w:val="99"/>
    <w:semiHidden/>
    <w:unhideWhenUsed/>
    <w:rsid w:val="00F9010D"/>
    <w:rPr>
      <w:color w:val="800080" w:themeColor="followedHyperlink"/>
      <w:u w:val="single"/>
    </w:rPr>
  </w:style>
  <w:style w:type="character" w:styleId="Refdecomentario">
    <w:name w:val="annotation reference"/>
    <w:basedOn w:val="Fuentedeprrafopredeter"/>
    <w:uiPriority w:val="99"/>
    <w:semiHidden/>
    <w:unhideWhenUsed/>
    <w:rsid w:val="00B93864"/>
    <w:rPr>
      <w:sz w:val="16"/>
      <w:szCs w:val="16"/>
    </w:rPr>
  </w:style>
  <w:style w:type="paragraph" w:styleId="Textocomentario">
    <w:name w:val="annotation text"/>
    <w:basedOn w:val="Normal"/>
    <w:link w:val="TextocomentarioCar"/>
    <w:uiPriority w:val="99"/>
    <w:semiHidden/>
    <w:unhideWhenUsed/>
    <w:rsid w:val="00B9386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93864"/>
    <w:rPr>
      <w:lang w:val="es-CO" w:eastAsia="en-US"/>
    </w:rPr>
  </w:style>
  <w:style w:type="paragraph" w:styleId="Asuntodelcomentario">
    <w:name w:val="annotation subject"/>
    <w:basedOn w:val="Textocomentario"/>
    <w:next w:val="Textocomentario"/>
    <w:link w:val="AsuntodelcomentarioCar"/>
    <w:uiPriority w:val="99"/>
    <w:semiHidden/>
    <w:unhideWhenUsed/>
    <w:rsid w:val="00B93864"/>
    <w:rPr>
      <w:b/>
      <w:bCs/>
    </w:rPr>
  </w:style>
  <w:style w:type="character" w:customStyle="1" w:styleId="AsuntodelcomentarioCar">
    <w:name w:val="Asunto del comentario Car"/>
    <w:basedOn w:val="TextocomentarioCar"/>
    <w:link w:val="Asuntodelcomentario"/>
    <w:uiPriority w:val="99"/>
    <w:semiHidden/>
    <w:rsid w:val="00B93864"/>
    <w:rPr>
      <w:b/>
      <w:bCs/>
      <w:lang w:val="es-CO" w:eastAsia="en-US"/>
    </w:rPr>
  </w:style>
  <w:style w:type="paragraph" w:styleId="Revisin">
    <w:name w:val="Revision"/>
    <w:hidden/>
    <w:uiPriority w:val="71"/>
    <w:rsid w:val="00B93864"/>
    <w:rPr>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8878">
      <w:bodyDiv w:val="1"/>
      <w:marLeft w:val="0"/>
      <w:marRight w:val="0"/>
      <w:marTop w:val="0"/>
      <w:marBottom w:val="0"/>
      <w:divBdr>
        <w:top w:val="none" w:sz="0" w:space="0" w:color="auto"/>
        <w:left w:val="none" w:sz="0" w:space="0" w:color="auto"/>
        <w:bottom w:val="none" w:sz="0" w:space="0" w:color="auto"/>
        <w:right w:val="none" w:sz="0" w:space="0" w:color="auto"/>
      </w:divBdr>
    </w:div>
    <w:div w:id="22288005">
      <w:bodyDiv w:val="1"/>
      <w:marLeft w:val="0"/>
      <w:marRight w:val="0"/>
      <w:marTop w:val="0"/>
      <w:marBottom w:val="0"/>
      <w:divBdr>
        <w:top w:val="none" w:sz="0" w:space="0" w:color="auto"/>
        <w:left w:val="none" w:sz="0" w:space="0" w:color="auto"/>
        <w:bottom w:val="none" w:sz="0" w:space="0" w:color="auto"/>
        <w:right w:val="none" w:sz="0" w:space="0" w:color="auto"/>
      </w:divBdr>
    </w:div>
    <w:div w:id="23362093">
      <w:bodyDiv w:val="1"/>
      <w:marLeft w:val="0"/>
      <w:marRight w:val="0"/>
      <w:marTop w:val="0"/>
      <w:marBottom w:val="0"/>
      <w:divBdr>
        <w:top w:val="none" w:sz="0" w:space="0" w:color="auto"/>
        <w:left w:val="none" w:sz="0" w:space="0" w:color="auto"/>
        <w:bottom w:val="none" w:sz="0" w:space="0" w:color="auto"/>
        <w:right w:val="none" w:sz="0" w:space="0" w:color="auto"/>
      </w:divBdr>
    </w:div>
    <w:div w:id="29260952">
      <w:bodyDiv w:val="1"/>
      <w:marLeft w:val="0"/>
      <w:marRight w:val="0"/>
      <w:marTop w:val="0"/>
      <w:marBottom w:val="0"/>
      <w:divBdr>
        <w:top w:val="none" w:sz="0" w:space="0" w:color="auto"/>
        <w:left w:val="none" w:sz="0" w:space="0" w:color="auto"/>
        <w:bottom w:val="none" w:sz="0" w:space="0" w:color="auto"/>
        <w:right w:val="none" w:sz="0" w:space="0" w:color="auto"/>
      </w:divBdr>
    </w:div>
    <w:div w:id="31154319">
      <w:bodyDiv w:val="1"/>
      <w:marLeft w:val="0"/>
      <w:marRight w:val="0"/>
      <w:marTop w:val="0"/>
      <w:marBottom w:val="0"/>
      <w:divBdr>
        <w:top w:val="none" w:sz="0" w:space="0" w:color="auto"/>
        <w:left w:val="none" w:sz="0" w:space="0" w:color="auto"/>
        <w:bottom w:val="none" w:sz="0" w:space="0" w:color="auto"/>
        <w:right w:val="none" w:sz="0" w:space="0" w:color="auto"/>
      </w:divBdr>
    </w:div>
    <w:div w:id="46615088">
      <w:bodyDiv w:val="1"/>
      <w:marLeft w:val="0"/>
      <w:marRight w:val="0"/>
      <w:marTop w:val="0"/>
      <w:marBottom w:val="0"/>
      <w:divBdr>
        <w:top w:val="none" w:sz="0" w:space="0" w:color="auto"/>
        <w:left w:val="none" w:sz="0" w:space="0" w:color="auto"/>
        <w:bottom w:val="none" w:sz="0" w:space="0" w:color="auto"/>
        <w:right w:val="none" w:sz="0" w:space="0" w:color="auto"/>
      </w:divBdr>
    </w:div>
    <w:div w:id="48497009">
      <w:bodyDiv w:val="1"/>
      <w:marLeft w:val="0"/>
      <w:marRight w:val="0"/>
      <w:marTop w:val="0"/>
      <w:marBottom w:val="0"/>
      <w:divBdr>
        <w:top w:val="none" w:sz="0" w:space="0" w:color="auto"/>
        <w:left w:val="none" w:sz="0" w:space="0" w:color="auto"/>
        <w:bottom w:val="none" w:sz="0" w:space="0" w:color="auto"/>
        <w:right w:val="none" w:sz="0" w:space="0" w:color="auto"/>
      </w:divBdr>
    </w:div>
    <w:div w:id="50856843">
      <w:bodyDiv w:val="1"/>
      <w:marLeft w:val="0"/>
      <w:marRight w:val="0"/>
      <w:marTop w:val="0"/>
      <w:marBottom w:val="0"/>
      <w:divBdr>
        <w:top w:val="none" w:sz="0" w:space="0" w:color="auto"/>
        <w:left w:val="none" w:sz="0" w:space="0" w:color="auto"/>
        <w:bottom w:val="none" w:sz="0" w:space="0" w:color="auto"/>
        <w:right w:val="none" w:sz="0" w:space="0" w:color="auto"/>
      </w:divBdr>
    </w:div>
    <w:div w:id="64305650">
      <w:bodyDiv w:val="1"/>
      <w:marLeft w:val="0"/>
      <w:marRight w:val="0"/>
      <w:marTop w:val="0"/>
      <w:marBottom w:val="0"/>
      <w:divBdr>
        <w:top w:val="none" w:sz="0" w:space="0" w:color="auto"/>
        <w:left w:val="none" w:sz="0" w:space="0" w:color="auto"/>
        <w:bottom w:val="none" w:sz="0" w:space="0" w:color="auto"/>
        <w:right w:val="none" w:sz="0" w:space="0" w:color="auto"/>
      </w:divBdr>
    </w:div>
    <w:div w:id="65878429">
      <w:bodyDiv w:val="1"/>
      <w:marLeft w:val="0"/>
      <w:marRight w:val="0"/>
      <w:marTop w:val="0"/>
      <w:marBottom w:val="0"/>
      <w:divBdr>
        <w:top w:val="none" w:sz="0" w:space="0" w:color="auto"/>
        <w:left w:val="none" w:sz="0" w:space="0" w:color="auto"/>
        <w:bottom w:val="none" w:sz="0" w:space="0" w:color="auto"/>
        <w:right w:val="none" w:sz="0" w:space="0" w:color="auto"/>
      </w:divBdr>
    </w:div>
    <w:div w:id="66533389">
      <w:bodyDiv w:val="1"/>
      <w:marLeft w:val="0"/>
      <w:marRight w:val="0"/>
      <w:marTop w:val="0"/>
      <w:marBottom w:val="0"/>
      <w:divBdr>
        <w:top w:val="none" w:sz="0" w:space="0" w:color="auto"/>
        <w:left w:val="none" w:sz="0" w:space="0" w:color="auto"/>
        <w:bottom w:val="none" w:sz="0" w:space="0" w:color="auto"/>
        <w:right w:val="none" w:sz="0" w:space="0" w:color="auto"/>
      </w:divBdr>
    </w:div>
    <w:div w:id="82800099">
      <w:bodyDiv w:val="1"/>
      <w:marLeft w:val="0"/>
      <w:marRight w:val="0"/>
      <w:marTop w:val="0"/>
      <w:marBottom w:val="0"/>
      <w:divBdr>
        <w:top w:val="none" w:sz="0" w:space="0" w:color="auto"/>
        <w:left w:val="none" w:sz="0" w:space="0" w:color="auto"/>
        <w:bottom w:val="none" w:sz="0" w:space="0" w:color="auto"/>
        <w:right w:val="none" w:sz="0" w:space="0" w:color="auto"/>
      </w:divBdr>
    </w:div>
    <w:div w:id="89551224">
      <w:bodyDiv w:val="1"/>
      <w:marLeft w:val="0"/>
      <w:marRight w:val="0"/>
      <w:marTop w:val="0"/>
      <w:marBottom w:val="0"/>
      <w:divBdr>
        <w:top w:val="none" w:sz="0" w:space="0" w:color="auto"/>
        <w:left w:val="none" w:sz="0" w:space="0" w:color="auto"/>
        <w:bottom w:val="none" w:sz="0" w:space="0" w:color="auto"/>
        <w:right w:val="none" w:sz="0" w:space="0" w:color="auto"/>
      </w:divBdr>
    </w:div>
    <w:div w:id="105320262">
      <w:bodyDiv w:val="1"/>
      <w:marLeft w:val="0"/>
      <w:marRight w:val="0"/>
      <w:marTop w:val="0"/>
      <w:marBottom w:val="0"/>
      <w:divBdr>
        <w:top w:val="none" w:sz="0" w:space="0" w:color="auto"/>
        <w:left w:val="none" w:sz="0" w:space="0" w:color="auto"/>
        <w:bottom w:val="none" w:sz="0" w:space="0" w:color="auto"/>
        <w:right w:val="none" w:sz="0" w:space="0" w:color="auto"/>
      </w:divBdr>
    </w:div>
    <w:div w:id="120001150">
      <w:bodyDiv w:val="1"/>
      <w:marLeft w:val="0"/>
      <w:marRight w:val="0"/>
      <w:marTop w:val="0"/>
      <w:marBottom w:val="0"/>
      <w:divBdr>
        <w:top w:val="none" w:sz="0" w:space="0" w:color="auto"/>
        <w:left w:val="none" w:sz="0" w:space="0" w:color="auto"/>
        <w:bottom w:val="none" w:sz="0" w:space="0" w:color="auto"/>
        <w:right w:val="none" w:sz="0" w:space="0" w:color="auto"/>
      </w:divBdr>
    </w:div>
    <w:div w:id="124007701">
      <w:bodyDiv w:val="1"/>
      <w:marLeft w:val="0"/>
      <w:marRight w:val="0"/>
      <w:marTop w:val="0"/>
      <w:marBottom w:val="0"/>
      <w:divBdr>
        <w:top w:val="none" w:sz="0" w:space="0" w:color="auto"/>
        <w:left w:val="none" w:sz="0" w:space="0" w:color="auto"/>
        <w:bottom w:val="none" w:sz="0" w:space="0" w:color="auto"/>
        <w:right w:val="none" w:sz="0" w:space="0" w:color="auto"/>
      </w:divBdr>
    </w:div>
    <w:div w:id="131290095">
      <w:bodyDiv w:val="1"/>
      <w:marLeft w:val="0"/>
      <w:marRight w:val="0"/>
      <w:marTop w:val="0"/>
      <w:marBottom w:val="0"/>
      <w:divBdr>
        <w:top w:val="none" w:sz="0" w:space="0" w:color="auto"/>
        <w:left w:val="none" w:sz="0" w:space="0" w:color="auto"/>
        <w:bottom w:val="none" w:sz="0" w:space="0" w:color="auto"/>
        <w:right w:val="none" w:sz="0" w:space="0" w:color="auto"/>
      </w:divBdr>
    </w:div>
    <w:div w:id="143936813">
      <w:bodyDiv w:val="1"/>
      <w:marLeft w:val="0"/>
      <w:marRight w:val="0"/>
      <w:marTop w:val="0"/>
      <w:marBottom w:val="0"/>
      <w:divBdr>
        <w:top w:val="none" w:sz="0" w:space="0" w:color="auto"/>
        <w:left w:val="none" w:sz="0" w:space="0" w:color="auto"/>
        <w:bottom w:val="none" w:sz="0" w:space="0" w:color="auto"/>
        <w:right w:val="none" w:sz="0" w:space="0" w:color="auto"/>
      </w:divBdr>
    </w:div>
    <w:div w:id="147481776">
      <w:bodyDiv w:val="1"/>
      <w:marLeft w:val="0"/>
      <w:marRight w:val="0"/>
      <w:marTop w:val="0"/>
      <w:marBottom w:val="0"/>
      <w:divBdr>
        <w:top w:val="none" w:sz="0" w:space="0" w:color="auto"/>
        <w:left w:val="none" w:sz="0" w:space="0" w:color="auto"/>
        <w:bottom w:val="none" w:sz="0" w:space="0" w:color="auto"/>
        <w:right w:val="none" w:sz="0" w:space="0" w:color="auto"/>
      </w:divBdr>
    </w:div>
    <w:div w:id="150874102">
      <w:bodyDiv w:val="1"/>
      <w:marLeft w:val="0"/>
      <w:marRight w:val="0"/>
      <w:marTop w:val="0"/>
      <w:marBottom w:val="0"/>
      <w:divBdr>
        <w:top w:val="none" w:sz="0" w:space="0" w:color="auto"/>
        <w:left w:val="none" w:sz="0" w:space="0" w:color="auto"/>
        <w:bottom w:val="none" w:sz="0" w:space="0" w:color="auto"/>
        <w:right w:val="none" w:sz="0" w:space="0" w:color="auto"/>
      </w:divBdr>
    </w:div>
    <w:div w:id="175463068">
      <w:bodyDiv w:val="1"/>
      <w:marLeft w:val="0"/>
      <w:marRight w:val="0"/>
      <w:marTop w:val="0"/>
      <w:marBottom w:val="0"/>
      <w:divBdr>
        <w:top w:val="none" w:sz="0" w:space="0" w:color="auto"/>
        <w:left w:val="none" w:sz="0" w:space="0" w:color="auto"/>
        <w:bottom w:val="none" w:sz="0" w:space="0" w:color="auto"/>
        <w:right w:val="none" w:sz="0" w:space="0" w:color="auto"/>
      </w:divBdr>
    </w:div>
    <w:div w:id="180290288">
      <w:bodyDiv w:val="1"/>
      <w:marLeft w:val="0"/>
      <w:marRight w:val="0"/>
      <w:marTop w:val="0"/>
      <w:marBottom w:val="0"/>
      <w:divBdr>
        <w:top w:val="none" w:sz="0" w:space="0" w:color="auto"/>
        <w:left w:val="none" w:sz="0" w:space="0" w:color="auto"/>
        <w:bottom w:val="none" w:sz="0" w:space="0" w:color="auto"/>
        <w:right w:val="none" w:sz="0" w:space="0" w:color="auto"/>
      </w:divBdr>
    </w:div>
    <w:div w:id="187067860">
      <w:bodyDiv w:val="1"/>
      <w:marLeft w:val="0"/>
      <w:marRight w:val="0"/>
      <w:marTop w:val="0"/>
      <w:marBottom w:val="0"/>
      <w:divBdr>
        <w:top w:val="none" w:sz="0" w:space="0" w:color="auto"/>
        <w:left w:val="none" w:sz="0" w:space="0" w:color="auto"/>
        <w:bottom w:val="none" w:sz="0" w:space="0" w:color="auto"/>
        <w:right w:val="none" w:sz="0" w:space="0" w:color="auto"/>
      </w:divBdr>
    </w:div>
    <w:div w:id="190384610">
      <w:bodyDiv w:val="1"/>
      <w:marLeft w:val="0"/>
      <w:marRight w:val="0"/>
      <w:marTop w:val="0"/>
      <w:marBottom w:val="0"/>
      <w:divBdr>
        <w:top w:val="none" w:sz="0" w:space="0" w:color="auto"/>
        <w:left w:val="none" w:sz="0" w:space="0" w:color="auto"/>
        <w:bottom w:val="none" w:sz="0" w:space="0" w:color="auto"/>
        <w:right w:val="none" w:sz="0" w:space="0" w:color="auto"/>
      </w:divBdr>
    </w:div>
    <w:div w:id="192115143">
      <w:bodyDiv w:val="1"/>
      <w:marLeft w:val="0"/>
      <w:marRight w:val="0"/>
      <w:marTop w:val="0"/>
      <w:marBottom w:val="0"/>
      <w:divBdr>
        <w:top w:val="none" w:sz="0" w:space="0" w:color="auto"/>
        <w:left w:val="none" w:sz="0" w:space="0" w:color="auto"/>
        <w:bottom w:val="none" w:sz="0" w:space="0" w:color="auto"/>
        <w:right w:val="none" w:sz="0" w:space="0" w:color="auto"/>
      </w:divBdr>
    </w:div>
    <w:div w:id="197667246">
      <w:bodyDiv w:val="1"/>
      <w:marLeft w:val="0"/>
      <w:marRight w:val="0"/>
      <w:marTop w:val="0"/>
      <w:marBottom w:val="0"/>
      <w:divBdr>
        <w:top w:val="none" w:sz="0" w:space="0" w:color="auto"/>
        <w:left w:val="none" w:sz="0" w:space="0" w:color="auto"/>
        <w:bottom w:val="none" w:sz="0" w:space="0" w:color="auto"/>
        <w:right w:val="none" w:sz="0" w:space="0" w:color="auto"/>
      </w:divBdr>
    </w:div>
    <w:div w:id="198126815">
      <w:bodyDiv w:val="1"/>
      <w:marLeft w:val="0"/>
      <w:marRight w:val="0"/>
      <w:marTop w:val="0"/>
      <w:marBottom w:val="0"/>
      <w:divBdr>
        <w:top w:val="none" w:sz="0" w:space="0" w:color="auto"/>
        <w:left w:val="none" w:sz="0" w:space="0" w:color="auto"/>
        <w:bottom w:val="none" w:sz="0" w:space="0" w:color="auto"/>
        <w:right w:val="none" w:sz="0" w:space="0" w:color="auto"/>
      </w:divBdr>
    </w:div>
    <w:div w:id="207187752">
      <w:bodyDiv w:val="1"/>
      <w:marLeft w:val="0"/>
      <w:marRight w:val="0"/>
      <w:marTop w:val="0"/>
      <w:marBottom w:val="0"/>
      <w:divBdr>
        <w:top w:val="none" w:sz="0" w:space="0" w:color="auto"/>
        <w:left w:val="none" w:sz="0" w:space="0" w:color="auto"/>
        <w:bottom w:val="none" w:sz="0" w:space="0" w:color="auto"/>
        <w:right w:val="none" w:sz="0" w:space="0" w:color="auto"/>
      </w:divBdr>
    </w:div>
    <w:div w:id="213545159">
      <w:bodyDiv w:val="1"/>
      <w:marLeft w:val="0"/>
      <w:marRight w:val="0"/>
      <w:marTop w:val="0"/>
      <w:marBottom w:val="0"/>
      <w:divBdr>
        <w:top w:val="none" w:sz="0" w:space="0" w:color="auto"/>
        <w:left w:val="none" w:sz="0" w:space="0" w:color="auto"/>
        <w:bottom w:val="none" w:sz="0" w:space="0" w:color="auto"/>
        <w:right w:val="none" w:sz="0" w:space="0" w:color="auto"/>
      </w:divBdr>
    </w:div>
    <w:div w:id="217132243">
      <w:bodyDiv w:val="1"/>
      <w:marLeft w:val="0"/>
      <w:marRight w:val="0"/>
      <w:marTop w:val="0"/>
      <w:marBottom w:val="0"/>
      <w:divBdr>
        <w:top w:val="none" w:sz="0" w:space="0" w:color="auto"/>
        <w:left w:val="none" w:sz="0" w:space="0" w:color="auto"/>
        <w:bottom w:val="none" w:sz="0" w:space="0" w:color="auto"/>
        <w:right w:val="none" w:sz="0" w:space="0" w:color="auto"/>
      </w:divBdr>
    </w:div>
    <w:div w:id="217669330">
      <w:bodyDiv w:val="1"/>
      <w:marLeft w:val="0"/>
      <w:marRight w:val="0"/>
      <w:marTop w:val="0"/>
      <w:marBottom w:val="0"/>
      <w:divBdr>
        <w:top w:val="none" w:sz="0" w:space="0" w:color="auto"/>
        <w:left w:val="none" w:sz="0" w:space="0" w:color="auto"/>
        <w:bottom w:val="none" w:sz="0" w:space="0" w:color="auto"/>
        <w:right w:val="none" w:sz="0" w:space="0" w:color="auto"/>
      </w:divBdr>
    </w:div>
    <w:div w:id="240331182">
      <w:bodyDiv w:val="1"/>
      <w:marLeft w:val="0"/>
      <w:marRight w:val="0"/>
      <w:marTop w:val="0"/>
      <w:marBottom w:val="0"/>
      <w:divBdr>
        <w:top w:val="none" w:sz="0" w:space="0" w:color="auto"/>
        <w:left w:val="none" w:sz="0" w:space="0" w:color="auto"/>
        <w:bottom w:val="none" w:sz="0" w:space="0" w:color="auto"/>
        <w:right w:val="none" w:sz="0" w:space="0" w:color="auto"/>
      </w:divBdr>
    </w:div>
    <w:div w:id="242879433">
      <w:bodyDiv w:val="1"/>
      <w:marLeft w:val="0"/>
      <w:marRight w:val="0"/>
      <w:marTop w:val="0"/>
      <w:marBottom w:val="0"/>
      <w:divBdr>
        <w:top w:val="none" w:sz="0" w:space="0" w:color="auto"/>
        <w:left w:val="none" w:sz="0" w:space="0" w:color="auto"/>
        <w:bottom w:val="none" w:sz="0" w:space="0" w:color="auto"/>
        <w:right w:val="none" w:sz="0" w:space="0" w:color="auto"/>
      </w:divBdr>
    </w:div>
    <w:div w:id="252203481">
      <w:bodyDiv w:val="1"/>
      <w:marLeft w:val="0"/>
      <w:marRight w:val="0"/>
      <w:marTop w:val="0"/>
      <w:marBottom w:val="0"/>
      <w:divBdr>
        <w:top w:val="none" w:sz="0" w:space="0" w:color="auto"/>
        <w:left w:val="none" w:sz="0" w:space="0" w:color="auto"/>
        <w:bottom w:val="none" w:sz="0" w:space="0" w:color="auto"/>
        <w:right w:val="none" w:sz="0" w:space="0" w:color="auto"/>
      </w:divBdr>
    </w:div>
    <w:div w:id="275409729">
      <w:bodyDiv w:val="1"/>
      <w:marLeft w:val="0"/>
      <w:marRight w:val="0"/>
      <w:marTop w:val="0"/>
      <w:marBottom w:val="0"/>
      <w:divBdr>
        <w:top w:val="none" w:sz="0" w:space="0" w:color="auto"/>
        <w:left w:val="none" w:sz="0" w:space="0" w:color="auto"/>
        <w:bottom w:val="none" w:sz="0" w:space="0" w:color="auto"/>
        <w:right w:val="none" w:sz="0" w:space="0" w:color="auto"/>
      </w:divBdr>
    </w:div>
    <w:div w:id="356545116">
      <w:bodyDiv w:val="1"/>
      <w:marLeft w:val="0"/>
      <w:marRight w:val="0"/>
      <w:marTop w:val="0"/>
      <w:marBottom w:val="0"/>
      <w:divBdr>
        <w:top w:val="none" w:sz="0" w:space="0" w:color="auto"/>
        <w:left w:val="none" w:sz="0" w:space="0" w:color="auto"/>
        <w:bottom w:val="none" w:sz="0" w:space="0" w:color="auto"/>
        <w:right w:val="none" w:sz="0" w:space="0" w:color="auto"/>
      </w:divBdr>
    </w:div>
    <w:div w:id="378015016">
      <w:bodyDiv w:val="1"/>
      <w:marLeft w:val="0"/>
      <w:marRight w:val="0"/>
      <w:marTop w:val="0"/>
      <w:marBottom w:val="0"/>
      <w:divBdr>
        <w:top w:val="none" w:sz="0" w:space="0" w:color="auto"/>
        <w:left w:val="none" w:sz="0" w:space="0" w:color="auto"/>
        <w:bottom w:val="none" w:sz="0" w:space="0" w:color="auto"/>
        <w:right w:val="none" w:sz="0" w:space="0" w:color="auto"/>
      </w:divBdr>
    </w:div>
    <w:div w:id="387843318">
      <w:bodyDiv w:val="1"/>
      <w:marLeft w:val="0"/>
      <w:marRight w:val="0"/>
      <w:marTop w:val="0"/>
      <w:marBottom w:val="0"/>
      <w:divBdr>
        <w:top w:val="none" w:sz="0" w:space="0" w:color="auto"/>
        <w:left w:val="none" w:sz="0" w:space="0" w:color="auto"/>
        <w:bottom w:val="none" w:sz="0" w:space="0" w:color="auto"/>
        <w:right w:val="none" w:sz="0" w:space="0" w:color="auto"/>
      </w:divBdr>
    </w:div>
    <w:div w:id="388960801">
      <w:bodyDiv w:val="1"/>
      <w:marLeft w:val="0"/>
      <w:marRight w:val="0"/>
      <w:marTop w:val="0"/>
      <w:marBottom w:val="0"/>
      <w:divBdr>
        <w:top w:val="none" w:sz="0" w:space="0" w:color="auto"/>
        <w:left w:val="none" w:sz="0" w:space="0" w:color="auto"/>
        <w:bottom w:val="none" w:sz="0" w:space="0" w:color="auto"/>
        <w:right w:val="none" w:sz="0" w:space="0" w:color="auto"/>
      </w:divBdr>
    </w:div>
    <w:div w:id="407968571">
      <w:bodyDiv w:val="1"/>
      <w:marLeft w:val="0"/>
      <w:marRight w:val="0"/>
      <w:marTop w:val="0"/>
      <w:marBottom w:val="0"/>
      <w:divBdr>
        <w:top w:val="none" w:sz="0" w:space="0" w:color="auto"/>
        <w:left w:val="none" w:sz="0" w:space="0" w:color="auto"/>
        <w:bottom w:val="none" w:sz="0" w:space="0" w:color="auto"/>
        <w:right w:val="none" w:sz="0" w:space="0" w:color="auto"/>
      </w:divBdr>
    </w:div>
    <w:div w:id="412045474">
      <w:bodyDiv w:val="1"/>
      <w:marLeft w:val="0"/>
      <w:marRight w:val="0"/>
      <w:marTop w:val="0"/>
      <w:marBottom w:val="0"/>
      <w:divBdr>
        <w:top w:val="none" w:sz="0" w:space="0" w:color="auto"/>
        <w:left w:val="none" w:sz="0" w:space="0" w:color="auto"/>
        <w:bottom w:val="none" w:sz="0" w:space="0" w:color="auto"/>
        <w:right w:val="none" w:sz="0" w:space="0" w:color="auto"/>
      </w:divBdr>
    </w:div>
    <w:div w:id="426771515">
      <w:bodyDiv w:val="1"/>
      <w:marLeft w:val="0"/>
      <w:marRight w:val="0"/>
      <w:marTop w:val="0"/>
      <w:marBottom w:val="0"/>
      <w:divBdr>
        <w:top w:val="none" w:sz="0" w:space="0" w:color="auto"/>
        <w:left w:val="none" w:sz="0" w:space="0" w:color="auto"/>
        <w:bottom w:val="none" w:sz="0" w:space="0" w:color="auto"/>
        <w:right w:val="none" w:sz="0" w:space="0" w:color="auto"/>
      </w:divBdr>
    </w:div>
    <w:div w:id="434597205">
      <w:bodyDiv w:val="1"/>
      <w:marLeft w:val="0"/>
      <w:marRight w:val="0"/>
      <w:marTop w:val="0"/>
      <w:marBottom w:val="0"/>
      <w:divBdr>
        <w:top w:val="none" w:sz="0" w:space="0" w:color="auto"/>
        <w:left w:val="none" w:sz="0" w:space="0" w:color="auto"/>
        <w:bottom w:val="none" w:sz="0" w:space="0" w:color="auto"/>
        <w:right w:val="none" w:sz="0" w:space="0" w:color="auto"/>
      </w:divBdr>
    </w:div>
    <w:div w:id="440105114">
      <w:bodyDiv w:val="1"/>
      <w:marLeft w:val="0"/>
      <w:marRight w:val="0"/>
      <w:marTop w:val="0"/>
      <w:marBottom w:val="0"/>
      <w:divBdr>
        <w:top w:val="none" w:sz="0" w:space="0" w:color="auto"/>
        <w:left w:val="none" w:sz="0" w:space="0" w:color="auto"/>
        <w:bottom w:val="none" w:sz="0" w:space="0" w:color="auto"/>
        <w:right w:val="none" w:sz="0" w:space="0" w:color="auto"/>
      </w:divBdr>
    </w:div>
    <w:div w:id="454718103">
      <w:bodyDiv w:val="1"/>
      <w:marLeft w:val="0"/>
      <w:marRight w:val="0"/>
      <w:marTop w:val="0"/>
      <w:marBottom w:val="0"/>
      <w:divBdr>
        <w:top w:val="none" w:sz="0" w:space="0" w:color="auto"/>
        <w:left w:val="none" w:sz="0" w:space="0" w:color="auto"/>
        <w:bottom w:val="none" w:sz="0" w:space="0" w:color="auto"/>
        <w:right w:val="none" w:sz="0" w:space="0" w:color="auto"/>
      </w:divBdr>
    </w:div>
    <w:div w:id="480780533">
      <w:bodyDiv w:val="1"/>
      <w:marLeft w:val="0"/>
      <w:marRight w:val="0"/>
      <w:marTop w:val="0"/>
      <w:marBottom w:val="0"/>
      <w:divBdr>
        <w:top w:val="none" w:sz="0" w:space="0" w:color="auto"/>
        <w:left w:val="none" w:sz="0" w:space="0" w:color="auto"/>
        <w:bottom w:val="none" w:sz="0" w:space="0" w:color="auto"/>
        <w:right w:val="none" w:sz="0" w:space="0" w:color="auto"/>
      </w:divBdr>
    </w:div>
    <w:div w:id="496918336">
      <w:bodyDiv w:val="1"/>
      <w:marLeft w:val="0"/>
      <w:marRight w:val="0"/>
      <w:marTop w:val="0"/>
      <w:marBottom w:val="0"/>
      <w:divBdr>
        <w:top w:val="none" w:sz="0" w:space="0" w:color="auto"/>
        <w:left w:val="none" w:sz="0" w:space="0" w:color="auto"/>
        <w:bottom w:val="none" w:sz="0" w:space="0" w:color="auto"/>
        <w:right w:val="none" w:sz="0" w:space="0" w:color="auto"/>
      </w:divBdr>
    </w:div>
    <w:div w:id="499542783">
      <w:bodyDiv w:val="1"/>
      <w:marLeft w:val="0"/>
      <w:marRight w:val="0"/>
      <w:marTop w:val="0"/>
      <w:marBottom w:val="0"/>
      <w:divBdr>
        <w:top w:val="none" w:sz="0" w:space="0" w:color="auto"/>
        <w:left w:val="none" w:sz="0" w:space="0" w:color="auto"/>
        <w:bottom w:val="none" w:sz="0" w:space="0" w:color="auto"/>
        <w:right w:val="none" w:sz="0" w:space="0" w:color="auto"/>
      </w:divBdr>
    </w:div>
    <w:div w:id="514803296">
      <w:bodyDiv w:val="1"/>
      <w:marLeft w:val="0"/>
      <w:marRight w:val="0"/>
      <w:marTop w:val="0"/>
      <w:marBottom w:val="0"/>
      <w:divBdr>
        <w:top w:val="none" w:sz="0" w:space="0" w:color="auto"/>
        <w:left w:val="none" w:sz="0" w:space="0" w:color="auto"/>
        <w:bottom w:val="none" w:sz="0" w:space="0" w:color="auto"/>
        <w:right w:val="none" w:sz="0" w:space="0" w:color="auto"/>
      </w:divBdr>
    </w:div>
    <w:div w:id="522791957">
      <w:bodyDiv w:val="1"/>
      <w:marLeft w:val="0"/>
      <w:marRight w:val="0"/>
      <w:marTop w:val="0"/>
      <w:marBottom w:val="0"/>
      <w:divBdr>
        <w:top w:val="none" w:sz="0" w:space="0" w:color="auto"/>
        <w:left w:val="none" w:sz="0" w:space="0" w:color="auto"/>
        <w:bottom w:val="none" w:sz="0" w:space="0" w:color="auto"/>
        <w:right w:val="none" w:sz="0" w:space="0" w:color="auto"/>
      </w:divBdr>
    </w:div>
    <w:div w:id="534539534">
      <w:bodyDiv w:val="1"/>
      <w:marLeft w:val="0"/>
      <w:marRight w:val="0"/>
      <w:marTop w:val="0"/>
      <w:marBottom w:val="0"/>
      <w:divBdr>
        <w:top w:val="none" w:sz="0" w:space="0" w:color="auto"/>
        <w:left w:val="none" w:sz="0" w:space="0" w:color="auto"/>
        <w:bottom w:val="none" w:sz="0" w:space="0" w:color="auto"/>
        <w:right w:val="none" w:sz="0" w:space="0" w:color="auto"/>
      </w:divBdr>
    </w:div>
    <w:div w:id="541282358">
      <w:bodyDiv w:val="1"/>
      <w:marLeft w:val="0"/>
      <w:marRight w:val="0"/>
      <w:marTop w:val="0"/>
      <w:marBottom w:val="0"/>
      <w:divBdr>
        <w:top w:val="none" w:sz="0" w:space="0" w:color="auto"/>
        <w:left w:val="none" w:sz="0" w:space="0" w:color="auto"/>
        <w:bottom w:val="none" w:sz="0" w:space="0" w:color="auto"/>
        <w:right w:val="none" w:sz="0" w:space="0" w:color="auto"/>
      </w:divBdr>
    </w:div>
    <w:div w:id="548231061">
      <w:bodyDiv w:val="1"/>
      <w:marLeft w:val="0"/>
      <w:marRight w:val="0"/>
      <w:marTop w:val="0"/>
      <w:marBottom w:val="0"/>
      <w:divBdr>
        <w:top w:val="none" w:sz="0" w:space="0" w:color="auto"/>
        <w:left w:val="none" w:sz="0" w:space="0" w:color="auto"/>
        <w:bottom w:val="none" w:sz="0" w:space="0" w:color="auto"/>
        <w:right w:val="none" w:sz="0" w:space="0" w:color="auto"/>
      </w:divBdr>
    </w:div>
    <w:div w:id="549223416">
      <w:bodyDiv w:val="1"/>
      <w:marLeft w:val="0"/>
      <w:marRight w:val="0"/>
      <w:marTop w:val="0"/>
      <w:marBottom w:val="0"/>
      <w:divBdr>
        <w:top w:val="none" w:sz="0" w:space="0" w:color="auto"/>
        <w:left w:val="none" w:sz="0" w:space="0" w:color="auto"/>
        <w:bottom w:val="none" w:sz="0" w:space="0" w:color="auto"/>
        <w:right w:val="none" w:sz="0" w:space="0" w:color="auto"/>
      </w:divBdr>
    </w:div>
    <w:div w:id="553583112">
      <w:bodyDiv w:val="1"/>
      <w:marLeft w:val="0"/>
      <w:marRight w:val="0"/>
      <w:marTop w:val="0"/>
      <w:marBottom w:val="0"/>
      <w:divBdr>
        <w:top w:val="none" w:sz="0" w:space="0" w:color="auto"/>
        <w:left w:val="none" w:sz="0" w:space="0" w:color="auto"/>
        <w:bottom w:val="none" w:sz="0" w:space="0" w:color="auto"/>
        <w:right w:val="none" w:sz="0" w:space="0" w:color="auto"/>
      </w:divBdr>
    </w:div>
    <w:div w:id="557787109">
      <w:bodyDiv w:val="1"/>
      <w:marLeft w:val="0"/>
      <w:marRight w:val="0"/>
      <w:marTop w:val="0"/>
      <w:marBottom w:val="0"/>
      <w:divBdr>
        <w:top w:val="none" w:sz="0" w:space="0" w:color="auto"/>
        <w:left w:val="none" w:sz="0" w:space="0" w:color="auto"/>
        <w:bottom w:val="none" w:sz="0" w:space="0" w:color="auto"/>
        <w:right w:val="none" w:sz="0" w:space="0" w:color="auto"/>
      </w:divBdr>
    </w:div>
    <w:div w:id="561603980">
      <w:bodyDiv w:val="1"/>
      <w:marLeft w:val="0"/>
      <w:marRight w:val="0"/>
      <w:marTop w:val="0"/>
      <w:marBottom w:val="0"/>
      <w:divBdr>
        <w:top w:val="none" w:sz="0" w:space="0" w:color="auto"/>
        <w:left w:val="none" w:sz="0" w:space="0" w:color="auto"/>
        <w:bottom w:val="none" w:sz="0" w:space="0" w:color="auto"/>
        <w:right w:val="none" w:sz="0" w:space="0" w:color="auto"/>
      </w:divBdr>
    </w:div>
    <w:div w:id="585069833">
      <w:bodyDiv w:val="1"/>
      <w:marLeft w:val="0"/>
      <w:marRight w:val="0"/>
      <w:marTop w:val="0"/>
      <w:marBottom w:val="0"/>
      <w:divBdr>
        <w:top w:val="none" w:sz="0" w:space="0" w:color="auto"/>
        <w:left w:val="none" w:sz="0" w:space="0" w:color="auto"/>
        <w:bottom w:val="none" w:sz="0" w:space="0" w:color="auto"/>
        <w:right w:val="none" w:sz="0" w:space="0" w:color="auto"/>
      </w:divBdr>
    </w:div>
    <w:div w:id="592321290">
      <w:bodyDiv w:val="1"/>
      <w:marLeft w:val="0"/>
      <w:marRight w:val="0"/>
      <w:marTop w:val="0"/>
      <w:marBottom w:val="0"/>
      <w:divBdr>
        <w:top w:val="none" w:sz="0" w:space="0" w:color="auto"/>
        <w:left w:val="none" w:sz="0" w:space="0" w:color="auto"/>
        <w:bottom w:val="none" w:sz="0" w:space="0" w:color="auto"/>
        <w:right w:val="none" w:sz="0" w:space="0" w:color="auto"/>
      </w:divBdr>
    </w:div>
    <w:div w:id="595334289">
      <w:bodyDiv w:val="1"/>
      <w:marLeft w:val="0"/>
      <w:marRight w:val="0"/>
      <w:marTop w:val="0"/>
      <w:marBottom w:val="0"/>
      <w:divBdr>
        <w:top w:val="none" w:sz="0" w:space="0" w:color="auto"/>
        <w:left w:val="none" w:sz="0" w:space="0" w:color="auto"/>
        <w:bottom w:val="none" w:sz="0" w:space="0" w:color="auto"/>
        <w:right w:val="none" w:sz="0" w:space="0" w:color="auto"/>
      </w:divBdr>
    </w:div>
    <w:div w:id="597370755">
      <w:bodyDiv w:val="1"/>
      <w:marLeft w:val="0"/>
      <w:marRight w:val="0"/>
      <w:marTop w:val="0"/>
      <w:marBottom w:val="0"/>
      <w:divBdr>
        <w:top w:val="none" w:sz="0" w:space="0" w:color="auto"/>
        <w:left w:val="none" w:sz="0" w:space="0" w:color="auto"/>
        <w:bottom w:val="none" w:sz="0" w:space="0" w:color="auto"/>
        <w:right w:val="none" w:sz="0" w:space="0" w:color="auto"/>
      </w:divBdr>
    </w:div>
    <w:div w:id="598946919">
      <w:bodyDiv w:val="1"/>
      <w:marLeft w:val="0"/>
      <w:marRight w:val="0"/>
      <w:marTop w:val="0"/>
      <w:marBottom w:val="0"/>
      <w:divBdr>
        <w:top w:val="none" w:sz="0" w:space="0" w:color="auto"/>
        <w:left w:val="none" w:sz="0" w:space="0" w:color="auto"/>
        <w:bottom w:val="none" w:sz="0" w:space="0" w:color="auto"/>
        <w:right w:val="none" w:sz="0" w:space="0" w:color="auto"/>
      </w:divBdr>
    </w:div>
    <w:div w:id="617375585">
      <w:bodyDiv w:val="1"/>
      <w:marLeft w:val="0"/>
      <w:marRight w:val="0"/>
      <w:marTop w:val="0"/>
      <w:marBottom w:val="0"/>
      <w:divBdr>
        <w:top w:val="none" w:sz="0" w:space="0" w:color="auto"/>
        <w:left w:val="none" w:sz="0" w:space="0" w:color="auto"/>
        <w:bottom w:val="none" w:sz="0" w:space="0" w:color="auto"/>
        <w:right w:val="none" w:sz="0" w:space="0" w:color="auto"/>
      </w:divBdr>
    </w:div>
    <w:div w:id="619458834">
      <w:bodyDiv w:val="1"/>
      <w:marLeft w:val="0"/>
      <w:marRight w:val="0"/>
      <w:marTop w:val="0"/>
      <w:marBottom w:val="0"/>
      <w:divBdr>
        <w:top w:val="none" w:sz="0" w:space="0" w:color="auto"/>
        <w:left w:val="none" w:sz="0" w:space="0" w:color="auto"/>
        <w:bottom w:val="none" w:sz="0" w:space="0" w:color="auto"/>
        <w:right w:val="none" w:sz="0" w:space="0" w:color="auto"/>
      </w:divBdr>
    </w:div>
    <w:div w:id="620065947">
      <w:bodyDiv w:val="1"/>
      <w:marLeft w:val="0"/>
      <w:marRight w:val="0"/>
      <w:marTop w:val="0"/>
      <w:marBottom w:val="0"/>
      <w:divBdr>
        <w:top w:val="none" w:sz="0" w:space="0" w:color="auto"/>
        <w:left w:val="none" w:sz="0" w:space="0" w:color="auto"/>
        <w:bottom w:val="none" w:sz="0" w:space="0" w:color="auto"/>
        <w:right w:val="none" w:sz="0" w:space="0" w:color="auto"/>
      </w:divBdr>
    </w:div>
    <w:div w:id="620301851">
      <w:bodyDiv w:val="1"/>
      <w:marLeft w:val="0"/>
      <w:marRight w:val="0"/>
      <w:marTop w:val="0"/>
      <w:marBottom w:val="0"/>
      <w:divBdr>
        <w:top w:val="none" w:sz="0" w:space="0" w:color="auto"/>
        <w:left w:val="none" w:sz="0" w:space="0" w:color="auto"/>
        <w:bottom w:val="none" w:sz="0" w:space="0" w:color="auto"/>
        <w:right w:val="none" w:sz="0" w:space="0" w:color="auto"/>
      </w:divBdr>
    </w:div>
    <w:div w:id="627316806">
      <w:bodyDiv w:val="1"/>
      <w:marLeft w:val="0"/>
      <w:marRight w:val="0"/>
      <w:marTop w:val="0"/>
      <w:marBottom w:val="0"/>
      <w:divBdr>
        <w:top w:val="none" w:sz="0" w:space="0" w:color="auto"/>
        <w:left w:val="none" w:sz="0" w:space="0" w:color="auto"/>
        <w:bottom w:val="none" w:sz="0" w:space="0" w:color="auto"/>
        <w:right w:val="none" w:sz="0" w:space="0" w:color="auto"/>
      </w:divBdr>
    </w:div>
    <w:div w:id="632364886">
      <w:bodyDiv w:val="1"/>
      <w:marLeft w:val="0"/>
      <w:marRight w:val="0"/>
      <w:marTop w:val="0"/>
      <w:marBottom w:val="0"/>
      <w:divBdr>
        <w:top w:val="none" w:sz="0" w:space="0" w:color="auto"/>
        <w:left w:val="none" w:sz="0" w:space="0" w:color="auto"/>
        <w:bottom w:val="none" w:sz="0" w:space="0" w:color="auto"/>
        <w:right w:val="none" w:sz="0" w:space="0" w:color="auto"/>
      </w:divBdr>
    </w:div>
    <w:div w:id="649753100">
      <w:bodyDiv w:val="1"/>
      <w:marLeft w:val="0"/>
      <w:marRight w:val="0"/>
      <w:marTop w:val="0"/>
      <w:marBottom w:val="0"/>
      <w:divBdr>
        <w:top w:val="none" w:sz="0" w:space="0" w:color="auto"/>
        <w:left w:val="none" w:sz="0" w:space="0" w:color="auto"/>
        <w:bottom w:val="none" w:sz="0" w:space="0" w:color="auto"/>
        <w:right w:val="none" w:sz="0" w:space="0" w:color="auto"/>
      </w:divBdr>
    </w:div>
    <w:div w:id="655453412">
      <w:bodyDiv w:val="1"/>
      <w:marLeft w:val="0"/>
      <w:marRight w:val="0"/>
      <w:marTop w:val="0"/>
      <w:marBottom w:val="0"/>
      <w:divBdr>
        <w:top w:val="none" w:sz="0" w:space="0" w:color="auto"/>
        <w:left w:val="none" w:sz="0" w:space="0" w:color="auto"/>
        <w:bottom w:val="none" w:sz="0" w:space="0" w:color="auto"/>
        <w:right w:val="none" w:sz="0" w:space="0" w:color="auto"/>
      </w:divBdr>
    </w:div>
    <w:div w:id="661127461">
      <w:bodyDiv w:val="1"/>
      <w:marLeft w:val="0"/>
      <w:marRight w:val="0"/>
      <w:marTop w:val="0"/>
      <w:marBottom w:val="0"/>
      <w:divBdr>
        <w:top w:val="none" w:sz="0" w:space="0" w:color="auto"/>
        <w:left w:val="none" w:sz="0" w:space="0" w:color="auto"/>
        <w:bottom w:val="none" w:sz="0" w:space="0" w:color="auto"/>
        <w:right w:val="none" w:sz="0" w:space="0" w:color="auto"/>
      </w:divBdr>
    </w:div>
    <w:div w:id="669673789">
      <w:bodyDiv w:val="1"/>
      <w:marLeft w:val="0"/>
      <w:marRight w:val="0"/>
      <w:marTop w:val="0"/>
      <w:marBottom w:val="0"/>
      <w:divBdr>
        <w:top w:val="none" w:sz="0" w:space="0" w:color="auto"/>
        <w:left w:val="none" w:sz="0" w:space="0" w:color="auto"/>
        <w:bottom w:val="none" w:sz="0" w:space="0" w:color="auto"/>
        <w:right w:val="none" w:sz="0" w:space="0" w:color="auto"/>
      </w:divBdr>
    </w:div>
    <w:div w:id="672298531">
      <w:bodyDiv w:val="1"/>
      <w:marLeft w:val="0"/>
      <w:marRight w:val="0"/>
      <w:marTop w:val="0"/>
      <w:marBottom w:val="0"/>
      <w:divBdr>
        <w:top w:val="none" w:sz="0" w:space="0" w:color="auto"/>
        <w:left w:val="none" w:sz="0" w:space="0" w:color="auto"/>
        <w:bottom w:val="none" w:sz="0" w:space="0" w:color="auto"/>
        <w:right w:val="none" w:sz="0" w:space="0" w:color="auto"/>
      </w:divBdr>
    </w:div>
    <w:div w:id="678626143">
      <w:bodyDiv w:val="1"/>
      <w:marLeft w:val="0"/>
      <w:marRight w:val="0"/>
      <w:marTop w:val="0"/>
      <w:marBottom w:val="0"/>
      <w:divBdr>
        <w:top w:val="none" w:sz="0" w:space="0" w:color="auto"/>
        <w:left w:val="none" w:sz="0" w:space="0" w:color="auto"/>
        <w:bottom w:val="none" w:sz="0" w:space="0" w:color="auto"/>
        <w:right w:val="none" w:sz="0" w:space="0" w:color="auto"/>
      </w:divBdr>
    </w:div>
    <w:div w:id="710615100">
      <w:bodyDiv w:val="1"/>
      <w:marLeft w:val="0"/>
      <w:marRight w:val="0"/>
      <w:marTop w:val="0"/>
      <w:marBottom w:val="0"/>
      <w:divBdr>
        <w:top w:val="none" w:sz="0" w:space="0" w:color="auto"/>
        <w:left w:val="none" w:sz="0" w:space="0" w:color="auto"/>
        <w:bottom w:val="none" w:sz="0" w:space="0" w:color="auto"/>
        <w:right w:val="none" w:sz="0" w:space="0" w:color="auto"/>
      </w:divBdr>
    </w:div>
    <w:div w:id="712850881">
      <w:bodyDiv w:val="1"/>
      <w:marLeft w:val="0"/>
      <w:marRight w:val="0"/>
      <w:marTop w:val="0"/>
      <w:marBottom w:val="0"/>
      <w:divBdr>
        <w:top w:val="none" w:sz="0" w:space="0" w:color="auto"/>
        <w:left w:val="none" w:sz="0" w:space="0" w:color="auto"/>
        <w:bottom w:val="none" w:sz="0" w:space="0" w:color="auto"/>
        <w:right w:val="none" w:sz="0" w:space="0" w:color="auto"/>
      </w:divBdr>
    </w:div>
    <w:div w:id="724567382">
      <w:bodyDiv w:val="1"/>
      <w:marLeft w:val="0"/>
      <w:marRight w:val="0"/>
      <w:marTop w:val="0"/>
      <w:marBottom w:val="0"/>
      <w:divBdr>
        <w:top w:val="none" w:sz="0" w:space="0" w:color="auto"/>
        <w:left w:val="none" w:sz="0" w:space="0" w:color="auto"/>
        <w:bottom w:val="none" w:sz="0" w:space="0" w:color="auto"/>
        <w:right w:val="none" w:sz="0" w:space="0" w:color="auto"/>
      </w:divBdr>
    </w:div>
    <w:div w:id="727193808">
      <w:bodyDiv w:val="1"/>
      <w:marLeft w:val="0"/>
      <w:marRight w:val="0"/>
      <w:marTop w:val="0"/>
      <w:marBottom w:val="0"/>
      <w:divBdr>
        <w:top w:val="none" w:sz="0" w:space="0" w:color="auto"/>
        <w:left w:val="none" w:sz="0" w:space="0" w:color="auto"/>
        <w:bottom w:val="none" w:sz="0" w:space="0" w:color="auto"/>
        <w:right w:val="none" w:sz="0" w:space="0" w:color="auto"/>
      </w:divBdr>
    </w:div>
    <w:div w:id="750270917">
      <w:bodyDiv w:val="1"/>
      <w:marLeft w:val="0"/>
      <w:marRight w:val="0"/>
      <w:marTop w:val="0"/>
      <w:marBottom w:val="0"/>
      <w:divBdr>
        <w:top w:val="none" w:sz="0" w:space="0" w:color="auto"/>
        <w:left w:val="none" w:sz="0" w:space="0" w:color="auto"/>
        <w:bottom w:val="none" w:sz="0" w:space="0" w:color="auto"/>
        <w:right w:val="none" w:sz="0" w:space="0" w:color="auto"/>
      </w:divBdr>
    </w:div>
    <w:div w:id="766734649">
      <w:bodyDiv w:val="1"/>
      <w:marLeft w:val="0"/>
      <w:marRight w:val="0"/>
      <w:marTop w:val="0"/>
      <w:marBottom w:val="0"/>
      <w:divBdr>
        <w:top w:val="none" w:sz="0" w:space="0" w:color="auto"/>
        <w:left w:val="none" w:sz="0" w:space="0" w:color="auto"/>
        <w:bottom w:val="none" w:sz="0" w:space="0" w:color="auto"/>
        <w:right w:val="none" w:sz="0" w:space="0" w:color="auto"/>
      </w:divBdr>
    </w:div>
    <w:div w:id="781343021">
      <w:bodyDiv w:val="1"/>
      <w:marLeft w:val="0"/>
      <w:marRight w:val="0"/>
      <w:marTop w:val="0"/>
      <w:marBottom w:val="0"/>
      <w:divBdr>
        <w:top w:val="none" w:sz="0" w:space="0" w:color="auto"/>
        <w:left w:val="none" w:sz="0" w:space="0" w:color="auto"/>
        <w:bottom w:val="none" w:sz="0" w:space="0" w:color="auto"/>
        <w:right w:val="none" w:sz="0" w:space="0" w:color="auto"/>
      </w:divBdr>
    </w:div>
    <w:div w:id="792402489">
      <w:bodyDiv w:val="1"/>
      <w:marLeft w:val="0"/>
      <w:marRight w:val="0"/>
      <w:marTop w:val="0"/>
      <w:marBottom w:val="0"/>
      <w:divBdr>
        <w:top w:val="none" w:sz="0" w:space="0" w:color="auto"/>
        <w:left w:val="none" w:sz="0" w:space="0" w:color="auto"/>
        <w:bottom w:val="none" w:sz="0" w:space="0" w:color="auto"/>
        <w:right w:val="none" w:sz="0" w:space="0" w:color="auto"/>
      </w:divBdr>
    </w:div>
    <w:div w:id="808087677">
      <w:bodyDiv w:val="1"/>
      <w:marLeft w:val="0"/>
      <w:marRight w:val="0"/>
      <w:marTop w:val="0"/>
      <w:marBottom w:val="0"/>
      <w:divBdr>
        <w:top w:val="none" w:sz="0" w:space="0" w:color="auto"/>
        <w:left w:val="none" w:sz="0" w:space="0" w:color="auto"/>
        <w:bottom w:val="none" w:sz="0" w:space="0" w:color="auto"/>
        <w:right w:val="none" w:sz="0" w:space="0" w:color="auto"/>
      </w:divBdr>
    </w:div>
    <w:div w:id="812604133">
      <w:bodyDiv w:val="1"/>
      <w:marLeft w:val="0"/>
      <w:marRight w:val="0"/>
      <w:marTop w:val="0"/>
      <w:marBottom w:val="0"/>
      <w:divBdr>
        <w:top w:val="none" w:sz="0" w:space="0" w:color="auto"/>
        <w:left w:val="none" w:sz="0" w:space="0" w:color="auto"/>
        <w:bottom w:val="none" w:sz="0" w:space="0" w:color="auto"/>
        <w:right w:val="none" w:sz="0" w:space="0" w:color="auto"/>
      </w:divBdr>
    </w:div>
    <w:div w:id="824050446">
      <w:bodyDiv w:val="1"/>
      <w:marLeft w:val="0"/>
      <w:marRight w:val="0"/>
      <w:marTop w:val="0"/>
      <w:marBottom w:val="0"/>
      <w:divBdr>
        <w:top w:val="none" w:sz="0" w:space="0" w:color="auto"/>
        <w:left w:val="none" w:sz="0" w:space="0" w:color="auto"/>
        <w:bottom w:val="none" w:sz="0" w:space="0" w:color="auto"/>
        <w:right w:val="none" w:sz="0" w:space="0" w:color="auto"/>
      </w:divBdr>
    </w:div>
    <w:div w:id="845245141">
      <w:bodyDiv w:val="1"/>
      <w:marLeft w:val="0"/>
      <w:marRight w:val="0"/>
      <w:marTop w:val="0"/>
      <w:marBottom w:val="0"/>
      <w:divBdr>
        <w:top w:val="none" w:sz="0" w:space="0" w:color="auto"/>
        <w:left w:val="none" w:sz="0" w:space="0" w:color="auto"/>
        <w:bottom w:val="none" w:sz="0" w:space="0" w:color="auto"/>
        <w:right w:val="none" w:sz="0" w:space="0" w:color="auto"/>
      </w:divBdr>
    </w:div>
    <w:div w:id="853761085">
      <w:bodyDiv w:val="1"/>
      <w:marLeft w:val="0"/>
      <w:marRight w:val="0"/>
      <w:marTop w:val="0"/>
      <w:marBottom w:val="0"/>
      <w:divBdr>
        <w:top w:val="none" w:sz="0" w:space="0" w:color="auto"/>
        <w:left w:val="none" w:sz="0" w:space="0" w:color="auto"/>
        <w:bottom w:val="none" w:sz="0" w:space="0" w:color="auto"/>
        <w:right w:val="none" w:sz="0" w:space="0" w:color="auto"/>
      </w:divBdr>
    </w:div>
    <w:div w:id="868027906">
      <w:bodyDiv w:val="1"/>
      <w:marLeft w:val="0"/>
      <w:marRight w:val="0"/>
      <w:marTop w:val="0"/>
      <w:marBottom w:val="0"/>
      <w:divBdr>
        <w:top w:val="none" w:sz="0" w:space="0" w:color="auto"/>
        <w:left w:val="none" w:sz="0" w:space="0" w:color="auto"/>
        <w:bottom w:val="none" w:sz="0" w:space="0" w:color="auto"/>
        <w:right w:val="none" w:sz="0" w:space="0" w:color="auto"/>
      </w:divBdr>
    </w:div>
    <w:div w:id="898369782">
      <w:bodyDiv w:val="1"/>
      <w:marLeft w:val="0"/>
      <w:marRight w:val="0"/>
      <w:marTop w:val="0"/>
      <w:marBottom w:val="0"/>
      <w:divBdr>
        <w:top w:val="none" w:sz="0" w:space="0" w:color="auto"/>
        <w:left w:val="none" w:sz="0" w:space="0" w:color="auto"/>
        <w:bottom w:val="none" w:sz="0" w:space="0" w:color="auto"/>
        <w:right w:val="none" w:sz="0" w:space="0" w:color="auto"/>
      </w:divBdr>
    </w:div>
    <w:div w:id="905532791">
      <w:bodyDiv w:val="1"/>
      <w:marLeft w:val="0"/>
      <w:marRight w:val="0"/>
      <w:marTop w:val="0"/>
      <w:marBottom w:val="0"/>
      <w:divBdr>
        <w:top w:val="none" w:sz="0" w:space="0" w:color="auto"/>
        <w:left w:val="none" w:sz="0" w:space="0" w:color="auto"/>
        <w:bottom w:val="none" w:sz="0" w:space="0" w:color="auto"/>
        <w:right w:val="none" w:sz="0" w:space="0" w:color="auto"/>
      </w:divBdr>
    </w:div>
    <w:div w:id="909731393">
      <w:bodyDiv w:val="1"/>
      <w:marLeft w:val="0"/>
      <w:marRight w:val="0"/>
      <w:marTop w:val="0"/>
      <w:marBottom w:val="0"/>
      <w:divBdr>
        <w:top w:val="none" w:sz="0" w:space="0" w:color="auto"/>
        <w:left w:val="none" w:sz="0" w:space="0" w:color="auto"/>
        <w:bottom w:val="none" w:sz="0" w:space="0" w:color="auto"/>
        <w:right w:val="none" w:sz="0" w:space="0" w:color="auto"/>
      </w:divBdr>
    </w:div>
    <w:div w:id="919100661">
      <w:bodyDiv w:val="1"/>
      <w:marLeft w:val="0"/>
      <w:marRight w:val="0"/>
      <w:marTop w:val="0"/>
      <w:marBottom w:val="0"/>
      <w:divBdr>
        <w:top w:val="none" w:sz="0" w:space="0" w:color="auto"/>
        <w:left w:val="none" w:sz="0" w:space="0" w:color="auto"/>
        <w:bottom w:val="none" w:sz="0" w:space="0" w:color="auto"/>
        <w:right w:val="none" w:sz="0" w:space="0" w:color="auto"/>
      </w:divBdr>
    </w:div>
    <w:div w:id="929044237">
      <w:bodyDiv w:val="1"/>
      <w:marLeft w:val="0"/>
      <w:marRight w:val="0"/>
      <w:marTop w:val="0"/>
      <w:marBottom w:val="0"/>
      <w:divBdr>
        <w:top w:val="none" w:sz="0" w:space="0" w:color="auto"/>
        <w:left w:val="none" w:sz="0" w:space="0" w:color="auto"/>
        <w:bottom w:val="none" w:sz="0" w:space="0" w:color="auto"/>
        <w:right w:val="none" w:sz="0" w:space="0" w:color="auto"/>
      </w:divBdr>
    </w:div>
    <w:div w:id="991523530">
      <w:bodyDiv w:val="1"/>
      <w:marLeft w:val="0"/>
      <w:marRight w:val="0"/>
      <w:marTop w:val="0"/>
      <w:marBottom w:val="0"/>
      <w:divBdr>
        <w:top w:val="none" w:sz="0" w:space="0" w:color="auto"/>
        <w:left w:val="none" w:sz="0" w:space="0" w:color="auto"/>
        <w:bottom w:val="none" w:sz="0" w:space="0" w:color="auto"/>
        <w:right w:val="none" w:sz="0" w:space="0" w:color="auto"/>
      </w:divBdr>
    </w:div>
    <w:div w:id="1041706762">
      <w:bodyDiv w:val="1"/>
      <w:marLeft w:val="0"/>
      <w:marRight w:val="0"/>
      <w:marTop w:val="0"/>
      <w:marBottom w:val="0"/>
      <w:divBdr>
        <w:top w:val="none" w:sz="0" w:space="0" w:color="auto"/>
        <w:left w:val="none" w:sz="0" w:space="0" w:color="auto"/>
        <w:bottom w:val="none" w:sz="0" w:space="0" w:color="auto"/>
        <w:right w:val="none" w:sz="0" w:space="0" w:color="auto"/>
      </w:divBdr>
    </w:div>
    <w:div w:id="1045132203">
      <w:bodyDiv w:val="1"/>
      <w:marLeft w:val="0"/>
      <w:marRight w:val="0"/>
      <w:marTop w:val="0"/>
      <w:marBottom w:val="0"/>
      <w:divBdr>
        <w:top w:val="none" w:sz="0" w:space="0" w:color="auto"/>
        <w:left w:val="none" w:sz="0" w:space="0" w:color="auto"/>
        <w:bottom w:val="none" w:sz="0" w:space="0" w:color="auto"/>
        <w:right w:val="none" w:sz="0" w:space="0" w:color="auto"/>
      </w:divBdr>
    </w:div>
    <w:div w:id="1064598088">
      <w:bodyDiv w:val="1"/>
      <w:marLeft w:val="0"/>
      <w:marRight w:val="0"/>
      <w:marTop w:val="0"/>
      <w:marBottom w:val="0"/>
      <w:divBdr>
        <w:top w:val="none" w:sz="0" w:space="0" w:color="auto"/>
        <w:left w:val="none" w:sz="0" w:space="0" w:color="auto"/>
        <w:bottom w:val="none" w:sz="0" w:space="0" w:color="auto"/>
        <w:right w:val="none" w:sz="0" w:space="0" w:color="auto"/>
      </w:divBdr>
    </w:div>
    <w:div w:id="1067804067">
      <w:bodyDiv w:val="1"/>
      <w:marLeft w:val="0"/>
      <w:marRight w:val="0"/>
      <w:marTop w:val="0"/>
      <w:marBottom w:val="0"/>
      <w:divBdr>
        <w:top w:val="none" w:sz="0" w:space="0" w:color="auto"/>
        <w:left w:val="none" w:sz="0" w:space="0" w:color="auto"/>
        <w:bottom w:val="none" w:sz="0" w:space="0" w:color="auto"/>
        <w:right w:val="none" w:sz="0" w:space="0" w:color="auto"/>
      </w:divBdr>
    </w:div>
    <w:div w:id="1068263679">
      <w:bodyDiv w:val="1"/>
      <w:marLeft w:val="0"/>
      <w:marRight w:val="0"/>
      <w:marTop w:val="0"/>
      <w:marBottom w:val="0"/>
      <w:divBdr>
        <w:top w:val="none" w:sz="0" w:space="0" w:color="auto"/>
        <w:left w:val="none" w:sz="0" w:space="0" w:color="auto"/>
        <w:bottom w:val="none" w:sz="0" w:space="0" w:color="auto"/>
        <w:right w:val="none" w:sz="0" w:space="0" w:color="auto"/>
      </w:divBdr>
    </w:div>
    <w:div w:id="1070956028">
      <w:bodyDiv w:val="1"/>
      <w:marLeft w:val="0"/>
      <w:marRight w:val="0"/>
      <w:marTop w:val="0"/>
      <w:marBottom w:val="0"/>
      <w:divBdr>
        <w:top w:val="none" w:sz="0" w:space="0" w:color="auto"/>
        <w:left w:val="none" w:sz="0" w:space="0" w:color="auto"/>
        <w:bottom w:val="none" w:sz="0" w:space="0" w:color="auto"/>
        <w:right w:val="none" w:sz="0" w:space="0" w:color="auto"/>
      </w:divBdr>
    </w:div>
    <w:div w:id="1074165550">
      <w:bodyDiv w:val="1"/>
      <w:marLeft w:val="0"/>
      <w:marRight w:val="0"/>
      <w:marTop w:val="0"/>
      <w:marBottom w:val="0"/>
      <w:divBdr>
        <w:top w:val="none" w:sz="0" w:space="0" w:color="auto"/>
        <w:left w:val="none" w:sz="0" w:space="0" w:color="auto"/>
        <w:bottom w:val="none" w:sz="0" w:space="0" w:color="auto"/>
        <w:right w:val="none" w:sz="0" w:space="0" w:color="auto"/>
      </w:divBdr>
    </w:div>
    <w:div w:id="1076168275">
      <w:bodyDiv w:val="1"/>
      <w:marLeft w:val="0"/>
      <w:marRight w:val="0"/>
      <w:marTop w:val="0"/>
      <w:marBottom w:val="0"/>
      <w:divBdr>
        <w:top w:val="none" w:sz="0" w:space="0" w:color="auto"/>
        <w:left w:val="none" w:sz="0" w:space="0" w:color="auto"/>
        <w:bottom w:val="none" w:sz="0" w:space="0" w:color="auto"/>
        <w:right w:val="none" w:sz="0" w:space="0" w:color="auto"/>
      </w:divBdr>
    </w:div>
    <w:div w:id="1078018202">
      <w:bodyDiv w:val="1"/>
      <w:marLeft w:val="0"/>
      <w:marRight w:val="0"/>
      <w:marTop w:val="0"/>
      <w:marBottom w:val="0"/>
      <w:divBdr>
        <w:top w:val="none" w:sz="0" w:space="0" w:color="auto"/>
        <w:left w:val="none" w:sz="0" w:space="0" w:color="auto"/>
        <w:bottom w:val="none" w:sz="0" w:space="0" w:color="auto"/>
        <w:right w:val="none" w:sz="0" w:space="0" w:color="auto"/>
      </w:divBdr>
    </w:div>
    <w:div w:id="1099838524">
      <w:bodyDiv w:val="1"/>
      <w:marLeft w:val="0"/>
      <w:marRight w:val="0"/>
      <w:marTop w:val="0"/>
      <w:marBottom w:val="0"/>
      <w:divBdr>
        <w:top w:val="none" w:sz="0" w:space="0" w:color="auto"/>
        <w:left w:val="none" w:sz="0" w:space="0" w:color="auto"/>
        <w:bottom w:val="none" w:sz="0" w:space="0" w:color="auto"/>
        <w:right w:val="none" w:sz="0" w:space="0" w:color="auto"/>
      </w:divBdr>
    </w:div>
    <w:div w:id="1128860268">
      <w:bodyDiv w:val="1"/>
      <w:marLeft w:val="0"/>
      <w:marRight w:val="0"/>
      <w:marTop w:val="0"/>
      <w:marBottom w:val="0"/>
      <w:divBdr>
        <w:top w:val="none" w:sz="0" w:space="0" w:color="auto"/>
        <w:left w:val="none" w:sz="0" w:space="0" w:color="auto"/>
        <w:bottom w:val="none" w:sz="0" w:space="0" w:color="auto"/>
        <w:right w:val="none" w:sz="0" w:space="0" w:color="auto"/>
      </w:divBdr>
    </w:div>
    <w:div w:id="1170869593">
      <w:bodyDiv w:val="1"/>
      <w:marLeft w:val="0"/>
      <w:marRight w:val="0"/>
      <w:marTop w:val="0"/>
      <w:marBottom w:val="0"/>
      <w:divBdr>
        <w:top w:val="none" w:sz="0" w:space="0" w:color="auto"/>
        <w:left w:val="none" w:sz="0" w:space="0" w:color="auto"/>
        <w:bottom w:val="none" w:sz="0" w:space="0" w:color="auto"/>
        <w:right w:val="none" w:sz="0" w:space="0" w:color="auto"/>
      </w:divBdr>
    </w:div>
    <w:div w:id="1172793517">
      <w:bodyDiv w:val="1"/>
      <w:marLeft w:val="0"/>
      <w:marRight w:val="0"/>
      <w:marTop w:val="0"/>
      <w:marBottom w:val="0"/>
      <w:divBdr>
        <w:top w:val="none" w:sz="0" w:space="0" w:color="auto"/>
        <w:left w:val="none" w:sz="0" w:space="0" w:color="auto"/>
        <w:bottom w:val="none" w:sz="0" w:space="0" w:color="auto"/>
        <w:right w:val="none" w:sz="0" w:space="0" w:color="auto"/>
      </w:divBdr>
    </w:div>
    <w:div w:id="1188836217">
      <w:bodyDiv w:val="1"/>
      <w:marLeft w:val="0"/>
      <w:marRight w:val="0"/>
      <w:marTop w:val="0"/>
      <w:marBottom w:val="0"/>
      <w:divBdr>
        <w:top w:val="none" w:sz="0" w:space="0" w:color="auto"/>
        <w:left w:val="none" w:sz="0" w:space="0" w:color="auto"/>
        <w:bottom w:val="none" w:sz="0" w:space="0" w:color="auto"/>
        <w:right w:val="none" w:sz="0" w:space="0" w:color="auto"/>
      </w:divBdr>
    </w:div>
    <w:div w:id="1216116241">
      <w:bodyDiv w:val="1"/>
      <w:marLeft w:val="0"/>
      <w:marRight w:val="0"/>
      <w:marTop w:val="0"/>
      <w:marBottom w:val="0"/>
      <w:divBdr>
        <w:top w:val="none" w:sz="0" w:space="0" w:color="auto"/>
        <w:left w:val="none" w:sz="0" w:space="0" w:color="auto"/>
        <w:bottom w:val="none" w:sz="0" w:space="0" w:color="auto"/>
        <w:right w:val="none" w:sz="0" w:space="0" w:color="auto"/>
      </w:divBdr>
    </w:div>
    <w:div w:id="1219710322">
      <w:bodyDiv w:val="1"/>
      <w:marLeft w:val="0"/>
      <w:marRight w:val="0"/>
      <w:marTop w:val="0"/>
      <w:marBottom w:val="0"/>
      <w:divBdr>
        <w:top w:val="none" w:sz="0" w:space="0" w:color="auto"/>
        <w:left w:val="none" w:sz="0" w:space="0" w:color="auto"/>
        <w:bottom w:val="none" w:sz="0" w:space="0" w:color="auto"/>
        <w:right w:val="none" w:sz="0" w:space="0" w:color="auto"/>
      </w:divBdr>
    </w:div>
    <w:div w:id="1224105089">
      <w:bodyDiv w:val="1"/>
      <w:marLeft w:val="0"/>
      <w:marRight w:val="0"/>
      <w:marTop w:val="0"/>
      <w:marBottom w:val="0"/>
      <w:divBdr>
        <w:top w:val="none" w:sz="0" w:space="0" w:color="auto"/>
        <w:left w:val="none" w:sz="0" w:space="0" w:color="auto"/>
        <w:bottom w:val="none" w:sz="0" w:space="0" w:color="auto"/>
        <w:right w:val="none" w:sz="0" w:space="0" w:color="auto"/>
      </w:divBdr>
    </w:div>
    <w:div w:id="1232932839">
      <w:bodyDiv w:val="1"/>
      <w:marLeft w:val="0"/>
      <w:marRight w:val="0"/>
      <w:marTop w:val="0"/>
      <w:marBottom w:val="0"/>
      <w:divBdr>
        <w:top w:val="none" w:sz="0" w:space="0" w:color="auto"/>
        <w:left w:val="none" w:sz="0" w:space="0" w:color="auto"/>
        <w:bottom w:val="none" w:sz="0" w:space="0" w:color="auto"/>
        <w:right w:val="none" w:sz="0" w:space="0" w:color="auto"/>
      </w:divBdr>
    </w:div>
    <w:div w:id="1239511939">
      <w:bodyDiv w:val="1"/>
      <w:marLeft w:val="0"/>
      <w:marRight w:val="0"/>
      <w:marTop w:val="0"/>
      <w:marBottom w:val="0"/>
      <w:divBdr>
        <w:top w:val="none" w:sz="0" w:space="0" w:color="auto"/>
        <w:left w:val="none" w:sz="0" w:space="0" w:color="auto"/>
        <w:bottom w:val="none" w:sz="0" w:space="0" w:color="auto"/>
        <w:right w:val="none" w:sz="0" w:space="0" w:color="auto"/>
      </w:divBdr>
    </w:div>
    <w:div w:id="1240170451">
      <w:bodyDiv w:val="1"/>
      <w:marLeft w:val="0"/>
      <w:marRight w:val="0"/>
      <w:marTop w:val="0"/>
      <w:marBottom w:val="0"/>
      <w:divBdr>
        <w:top w:val="none" w:sz="0" w:space="0" w:color="auto"/>
        <w:left w:val="none" w:sz="0" w:space="0" w:color="auto"/>
        <w:bottom w:val="none" w:sz="0" w:space="0" w:color="auto"/>
        <w:right w:val="none" w:sz="0" w:space="0" w:color="auto"/>
      </w:divBdr>
    </w:div>
    <w:div w:id="1240287821">
      <w:bodyDiv w:val="1"/>
      <w:marLeft w:val="0"/>
      <w:marRight w:val="0"/>
      <w:marTop w:val="0"/>
      <w:marBottom w:val="0"/>
      <w:divBdr>
        <w:top w:val="none" w:sz="0" w:space="0" w:color="auto"/>
        <w:left w:val="none" w:sz="0" w:space="0" w:color="auto"/>
        <w:bottom w:val="none" w:sz="0" w:space="0" w:color="auto"/>
        <w:right w:val="none" w:sz="0" w:space="0" w:color="auto"/>
      </w:divBdr>
    </w:div>
    <w:div w:id="1258518059">
      <w:bodyDiv w:val="1"/>
      <w:marLeft w:val="0"/>
      <w:marRight w:val="0"/>
      <w:marTop w:val="0"/>
      <w:marBottom w:val="0"/>
      <w:divBdr>
        <w:top w:val="none" w:sz="0" w:space="0" w:color="auto"/>
        <w:left w:val="none" w:sz="0" w:space="0" w:color="auto"/>
        <w:bottom w:val="none" w:sz="0" w:space="0" w:color="auto"/>
        <w:right w:val="none" w:sz="0" w:space="0" w:color="auto"/>
      </w:divBdr>
    </w:div>
    <w:div w:id="1260069332">
      <w:bodyDiv w:val="1"/>
      <w:marLeft w:val="0"/>
      <w:marRight w:val="0"/>
      <w:marTop w:val="0"/>
      <w:marBottom w:val="0"/>
      <w:divBdr>
        <w:top w:val="none" w:sz="0" w:space="0" w:color="auto"/>
        <w:left w:val="none" w:sz="0" w:space="0" w:color="auto"/>
        <w:bottom w:val="none" w:sz="0" w:space="0" w:color="auto"/>
        <w:right w:val="none" w:sz="0" w:space="0" w:color="auto"/>
      </w:divBdr>
    </w:div>
    <w:div w:id="1270816558">
      <w:bodyDiv w:val="1"/>
      <w:marLeft w:val="0"/>
      <w:marRight w:val="0"/>
      <w:marTop w:val="0"/>
      <w:marBottom w:val="0"/>
      <w:divBdr>
        <w:top w:val="none" w:sz="0" w:space="0" w:color="auto"/>
        <w:left w:val="none" w:sz="0" w:space="0" w:color="auto"/>
        <w:bottom w:val="none" w:sz="0" w:space="0" w:color="auto"/>
        <w:right w:val="none" w:sz="0" w:space="0" w:color="auto"/>
      </w:divBdr>
    </w:div>
    <w:div w:id="1285386277">
      <w:bodyDiv w:val="1"/>
      <w:marLeft w:val="0"/>
      <w:marRight w:val="0"/>
      <w:marTop w:val="0"/>
      <w:marBottom w:val="0"/>
      <w:divBdr>
        <w:top w:val="none" w:sz="0" w:space="0" w:color="auto"/>
        <w:left w:val="none" w:sz="0" w:space="0" w:color="auto"/>
        <w:bottom w:val="none" w:sz="0" w:space="0" w:color="auto"/>
        <w:right w:val="none" w:sz="0" w:space="0" w:color="auto"/>
      </w:divBdr>
    </w:div>
    <w:div w:id="1288469785">
      <w:bodyDiv w:val="1"/>
      <w:marLeft w:val="0"/>
      <w:marRight w:val="0"/>
      <w:marTop w:val="0"/>
      <w:marBottom w:val="0"/>
      <w:divBdr>
        <w:top w:val="none" w:sz="0" w:space="0" w:color="auto"/>
        <w:left w:val="none" w:sz="0" w:space="0" w:color="auto"/>
        <w:bottom w:val="none" w:sz="0" w:space="0" w:color="auto"/>
        <w:right w:val="none" w:sz="0" w:space="0" w:color="auto"/>
      </w:divBdr>
    </w:div>
    <w:div w:id="1291865837">
      <w:bodyDiv w:val="1"/>
      <w:marLeft w:val="0"/>
      <w:marRight w:val="0"/>
      <w:marTop w:val="0"/>
      <w:marBottom w:val="0"/>
      <w:divBdr>
        <w:top w:val="none" w:sz="0" w:space="0" w:color="auto"/>
        <w:left w:val="none" w:sz="0" w:space="0" w:color="auto"/>
        <w:bottom w:val="none" w:sz="0" w:space="0" w:color="auto"/>
        <w:right w:val="none" w:sz="0" w:space="0" w:color="auto"/>
      </w:divBdr>
    </w:div>
    <w:div w:id="1296136145">
      <w:bodyDiv w:val="1"/>
      <w:marLeft w:val="0"/>
      <w:marRight w:val="0"/>
      <w:marTop w:val="0"/>
      <w:marBottom w:val="0"/>
      <w:divBdr>
        <w:top w:val="none" w:sz="0" w:space="0" w:color="auto"/>
        <w:left w:val="none" w:sz="0" w:space="0" w:color="auto"/>
        <w:bottom w:val="none" w:sz="0" w:space="0" w:color="auto"/>
        <w:right w:val="none" w:sz="0" w:space="0" w:color="auto"/>
      </w:divBdr>
    </w:div>
    <w:div w:id="1296912366">
      <w:bodyDiv w:val="1"/>
      <w:marLeft w:val="0"/>
      <w:marRight w:val="0"/>
      <w:marTop w:val="0"/>
      <w:marBottom w:val="0"/>
      <w:divBdr>
        <w:top w:val="none" w:sz="0" w:space="0" w:color="auto"/>
        <w:left w:val="none" w:sz="0" w:space="0" w:color="auto"/>
        <w:bottom w:val="none" w:sz="0" w:space="0" w:color="auto"/>
        <w:right w:val="none" w:sz="0" w:space="0" w:color="auto"/>
      </w:divBdr>
    </w:div>
    <w:div w:id="1303660897">
      <w:bodyDiv w:val="1"/>
      <w:marLeft w:val="0"/>
      <w:marRight w:val="0"/>
      <w:marTop w:val="0"/>
      <w:marBottom w:val="0"/>
      <w:divBdr>
        <w:top w:val="none" w:sz="0" w:space="0" w:color="auto"/>
        <w:left w:val="none" w:sz="0" w:space="0" w:color="auto"/>
        <w:bottom w:val="none" w:sz="0" w:space="0" w:color="auto"/>
        <w:right w:val="none" w:sz="0" w:space="0" w:color="auto"/>
      </w:divBdr>
    </w:div>
    <w:div w:id="1307589911">
      <w:bodyDiv w:val="1"/>
      <w:marLeft w:val="0"/>
      <w:marRight w:val="0"/>
      <w:marTop w:val="0"/>
      <w:marBottom w:val="0"/>
      <w:divBdr>
        <w:top w:val="none" w:sz="0" w:space="0" w:color="auto"/>
        <w:left w:val="none" w:sz="0" w:space="0" w:color="auto"/>
        <w:bottom w:val="none" w:sz="0" w:space="0" w:color="auto"/>
        <w:right w:val="none" w:sz="0" w:space="0" w:color="auto"/>
      </w:divBdr>
    </w:div>
    <w:div w:id="1309944907">
      <w:bodyDiv w:val="1"/>
      <w:marLeft w:val="0"/>
      <w:marRight w:val="0"/>
      <w:marTop w:val="0"/>
      <w:marBottom w:val="0"/>
      <w:divBdr>
        <w:top w:val="none" w:sz="0" w:space="0" w:color="auto"/>
        <w:left w:val="none" w:sz="0" w:space="0" w:color="auto"/>
        <w:bottom w:val="none" w:sz="0" w:space="0" w:color="auto"/>
        <w:right w:val="none" w:sz="0" w:space="0" w:color="auto"/>
      </w:divBdr>
    </w:div>
    <w:div w:id="1312174506">
      <w:bodyDiv w:val="1"/>
      <w:marLeft w:val="0"/>
      <w:marRight w:val="0"/>
      <w:marTop w:val="0"/>
      <w:marBottom w:val="0"/>
      <w:divBdr>
        <w:top w:val="none" w:sz="0" w:space="0" w:color="auto"/>
        <w:left w:val="none" w:sz="0" w:space="0" w:color="auto"/>
        <w:bottom w:val="none" w:sz="0" w:space="0" w:color="auto"/>
        <w:right w:val="none" w:sz="0" w:space="0" w:color="auto"/>
      </w:divBdr>
    </w:div>
    <w:div w:id="1329862567">
      <w:bodyDiv w:val="1"/>
      <w:marLeft w:val="0"/>
      <w:marRight w:val="0"/>
      <w:marTop w:val="0"/>
      <w:marBottom w:val="0"/>
      <w:divBdr>
        <w:top w:val="none" w:sz="0" w:space="0" w:color="auto"/>
        <w:left w:val="none" w:sz="0" w:space="0" w:color="auto"/>
        <w:bottom w:val="none" w:sz="0" w:space="0" w:color="auto"/>
        <w:right w:val="none" w:sz="0" w:space="0" w:color="auto"/>
      </w:divBdr>
    </w:div>
    <w:div w:id="1340547037">
      <w:bodyDiv w:val="1"/>
      <w:marLeft w:val="0"/>
      <w:marRight w:val="0"/>
      <w:marTop w:val="0"/>
      <w:marBottom w:val="0"/>
      <w:divBdr>
        <w:top w:val="none" w:sz="0" w:space="0" w:color="auto"/>
        <w:left w:val="none" w:sz="0" w:space="0" w:color="auto"/>
        <w:bottom w:val="none" w:sz="0" w:space="0" w:color="auto"/>
        <w:right w:val="none" w:sz="0" w:space="0" w:color="auto"/>
      </w:divBdr>
    </w:div>
    <w:div w:id="1351760107">
      <w:bodyDiv w:val="1"/>
      <w:marLeft w:val="0"/>
      <w:marRight w:val="0"/>
      <w:marTop w:val="0"/>
      <w:marBottom w:val="0"/>
      <w:divBdr>
        <w:top w:val="none" w:sz="0" w:space="0" w:color="auto"/>
        <w:left w:val="none" w:sz="0" w:space="0" w:color="auto"/>
        <w:bottom w:val="none" w:sz="0" w:space="0" w:color="auto"/>
        <w:right w:val="none" w:sz="0" w:space="0" w:color="auto"/>
      </w:divBdr>
    </w:div>
    <w:div w:id="1371221840">
      <w:bodyDiv w:val="1"/>
      <w:marLeft w:val="0"/>
      <w:marRight w:val="0"/>
      <w:marTop w:val="0"/>
      <w:marBottom w:val="0"/>
      <w:divBdr>
        <w:top w:val="none" w:sz="0" w:space="0" w:color="auto"/>
        <w:left w:val="none" w:sz="0" w:space="0" w:color="auto"/>
        <w:bottom w:val="none" w:sz="0" w:space="0" w:color="auto"/>
        <w:right w:val="none" w:sz="0" w:space="0" w:color="auto"/>
      </w:divBdr>
    </w:div>
    <w:div w:id="1376583968">
      <w:bodyDiv w:val="1"/>
      <w:marLeft w:val="0"/>
      <w:marRight w:val="0"/>
      <w:marTop w:val="0"/>
      <w:marBottom w:val="0"/>
      <w:divBdr>
        <w:top w:val="none" w:sz="0" w:space="0" w:color="auto"/>
        <w:left w:val="none" w:sz="0" w:space="0" w:color="auto"/>
        <w:bottom w:val="none" w:sz="0" w:space="0" w:color="auto"/>
        <w:right w:val="none" w:sz="0" w:space="0" w:color="auto"/>
      </w:divBdr>
    </w:div>
    <w:div w:id="1382166423">
      <w:bodyDiv w:val="1"/>
      <w:marLeft w:val="0"/>
      <w:marRight w:val="0"/>
      <w:marTop w:val="0"/>
      <w:marBottom w:val="0"/>
      <w:divBdr>
        <w:top w:val="none" w:sz="0" w:space="0" w:color="auto"/>
        <w:left w:val="none" w:sz="0" w:space="0" w:color="auto"/>
        <w:bottom w:val="none" w:sz="0" w:space="0" w:color="auto"/>
        <w:right w:val="none" w:sz="0" w:space="0" w:color="auto"/>
      </w:divBdr>
    </w:div>
    <w:div w:id="1382368733">
      <w:bodyDiv w:val="1"/>
      <w:marLeft w:val="0"/>
      <w:marRight w:val="0"/>
      <w:marTop w:val="0"/>
      <w:marBottom w:val="0"/>
      <w:divBdr>
        <w:top w:val="none" w:sz="0" w:space="0" w:color="auto"/>
        <w:left w:val="none" w:sz="0" w:space="0" w:color="auto"/>
        <w:bottom w:val="none" w:sz="0" w:space="0" w:color="auto"/>
        <w:right w:val="none" w:sz="0" w:space="0" w:color="auto"/>
      </w:divBdr>
    </w:div>
    <w:div w:id="1394348314">
      <w:bodyDiv w:val="1"/>
      <w:marLeft w:val="0"/>
      <w:marRight w:val="0"/>
      <w:marTop w:val="0"/>
      <w:marBottom w:val="0"/>
      <w:divBdr>
        <w:top w:val="none" w:sz="0" w:space="0" w:color="auto"/>
        <w:left w:val="none" w:sz="0" w:space="0" w:color="auto"/>
        <w:bottom w:val="none" w:sz="0" w:space="0" w:color="auto"/>
        <w:right w:val="none" w:sz="0" w:space="0" w:color="auto"/>
      </w:divBdr>
    </w:div>
    <w:div w:id="1400470862">
      <w:bodyDiv w:val="1"/>
      <w:marLeft w:val="0"/>
      <w:marRight w:val="0"/>
      <w:marTop w:val="0"/>
      <w:marBottom w:val="0"/>
      <w:divBdr>
        <w:top w:val="none" w:sz="0" w:space="0" w:color="auto"/>
        <w:left w:val="none" w:sz="0" w:space="0" w:color="auto"/>
        <w:bottom w:val="none" w:sz="0" w:space="0" w:color="auto"/>
        <w:right w:val="none" w:sz="0" w:space="0" w:color="auto"/>
      </w:divBdr>
    </w:div>
    <w:div w:id="1401293837">
      <w:bodyDiv w:val="1"/>
      <w:marLeft w:val="0"/>
      <w:marRight w:val="0"/>
      <w:marTop w:val="0"/>
      <w:marBottom w:val="0"/>
      <w:divBdr>
        <w:top w:val="none" w:sz="0" w:space="0" w:color="auto"/>
        <w:left w:val="none" w:sz="0" w:space="0" w:color="auto"/>
        <w:bottom w:val="none" w:sz="0" w:space="0" w:color="auto"/>
        <w:right w:val="none" w:sz="0" w:space="0" w:color="auto"/>
      </w:divBdr>
    </w:div>
    <w:div w:id="1444417339">
      <w:bodyDiv w:val="1"/>
      <w:marLeft w:val="0"/>
      <w:marRight w:val="0"/>
      <w:marTop w:val="0"/>
      <w:marBottom w:val="0"/>
      <w:divBdr>
        <w:top w:val="none" w:sz="0" w:space="0" w:color="auto"/>
        <w:left w:val="none" w:sz="0" w:space="0" w:color="auto"/>
        <w:bottom w:val="none" w:sz="0" w:space="0" w:color="auto"/>
        <w:right w:val="none" w:sz="0" w:space="0" w:color="auto"/>
      </w:divBdr>
    </w:div>
    <w:div w:id="1447431993">
      <w:bodyDiv w:val="1"/>
      <w:marLeft w:val="0"/>
      <w:marRight w:val="0"/>
      <w:marTop w:val="0"/>
      <w:marBottom w:val="0"/>
      <w:divBdr>
        <w:top w:val="none" w:sz="0" w:space="0" w:color="auto"/>
        <w:left w:val="none" w:sz="0" w:space="0" w:color="auto"/>
        <w:bottom w:val="none" w:sz="0" w:space="0" w:color="auto"/>
        <w:right w:val="none" w:sz="0" w:space="0" w:color="auto"/>
      </w:divBdr>
    </w:div>
    <w:div w:id="1451509277">
      <w:bodyDiv w:val="1"/>
      <w:marLeft w:val="0"/>
      <w:marRight w:val="0"/>
      <w:marTop w:val="0"/>
      <w:marBottom w:val="0"/>
      <w:divBdr>
        <w:top w:val="none" w:sz="0" w:space="0" w:color="auto"/>
        <w:left w:val="none" w:sz="0" w:space="0" w:color="auto"/>
        <w:bottom w:val="none" w:sz="0" w:space="0" w:color="auto"/>
        <w:right w:val="none" w:sz="0" w:space="0" w:color="auto"/>
      </w:divBdr>
    </w:div>
    <w:div w:id="1454979366">
      <w:bodyDiv w:val="1"/>
      <w:marLeft w:val="0"/>
      <w:marRight w:val="0"/>
      <w:marTop w:val="0"/>
      <w:marBottom w:val="0"/>
      <w:divBdr>
        <w:top w:val="none" w:sz="0" w:space="0" w:color="auto"/>
        <w:left w:val="none" w:sz="0" w:space="0" w:color="auto"/>
        <w:bottom w:val="none" w:sz="0" w:space="0" w:color="auto"/>
        <w:right w:val="none" w:sz="0" w:space="0" w:color="auto"/>
      </w:divBdr>
    </w:div>
    <w:div w:id="1467505901">
      <w:bodyDiv w:val="1"/>
      <w:marLeft w:val="0"/>
      <w:marRight w:val="0"/>
      <w:marTop w:val="0"/>
      <w:marBottom w:val="0"/>
      <w:divBdr>
        <w:top w:val="none" w:sz="0" w:space="0" w:color="auto"/>
        <w:left w:val="none" w:sz="0" w:space="0" w:color="auto"/>
        <w:bottom w:val="none" w:sz="0" w:space="0" w:color="auto"/>
        <w:right w:val="none" w:sz="0" w:space="0" w:color="auto"/>
      </w:divBdr>
    </w:div>
    <w:div w:id="1477182118">
      <w:bodyDiv w:val="1"/>
      <w:marLeft w:val="0"/>
      <w:marRight w:val="0"/>
      <w:marTop w:val="0"/>
      <w:marBottom w:val="0"/>
      <w:divBdr>
        <w:top w:val="none" w:sz="0" w:space="0" w:color="auto"/>
        <w:left w:val="none" w:sz="0" w:space="0" w:color="auto"/>
        <w:bottom w:val="none" w:sz="0" w:space="0" w:color="auto"/>
        <w:right w:val="none" w:sz="0" w:space="0" w:color="auto"/>
      </w:divBdr>
    </w:div>
    <w:div w:id="1478064038">
      <w:bodyDiv w:val="1"/>
      <w:marLeft w:val="0"/>
      <w:marRight w:val="0"/>
      <w:marTop w:val="0"/>
      <w:marBottom w:val="0"/>
      <w:divBdr>
        <w:top w:val="none" w:sz="0" w:space="0" w:color="auto"/>
        <w:left w:val="none" w:sz="0" w:space="0" w:color="auto"/>
        <w:bottom w:val="none" w:sz="0" w:space="0" w:color="auto"/>
        <w:right w:val="none" w:sz="0" w:space="0" w:color="auto"/>
      </w:divBdr>
    </w:div>
    <w:div w:id="1482696627">
      <w:bodyDiv w:val="1"/>
      <w:marLeft w:val="0"/>
      <w:marRight w:val="0"/>
      <w:marTop w:val="0"/>
      <w:marBottom w:val="0"/>
      <w:divBdr>
        <w:top w:val="none" w:sz="0" w:space="0" w:color="auto"/>
        <w:left w:val="none" w:sz="0" w:space="0" w:color="auto"/>
        <w:bottom w:val="none" w:sz="0" w:space="0" w:color="auto"/>
        <w:right w:val="none" w:sz="0" w:space="0" w:color="auto"/>
      </w:divBdr>
    </w:div>
    <w:div w:id="1493057076">
      <w:bodyDiv w:val="1"/>
      <w:marLeft w:val="0"/>
      <w:marRight w:val="0"/>
      <w:marTop w:val="0"/>
      <w:marBottom w:val="0"/>
      <w:divBdr>
        <w:top w:val="none" w:sz="0" w:space="0" w:color="auto"/>
        <w:left w:val="none" w:sz="0" w:space="0" w:color="auto"/>
        <w:bottom w:val="none" w:sz="0" w:space="0" w:color="auto"/>
        <w:right w:val="none" w:sz="0" w:space="0" w:color="auto"/>
      </w:divBdr>
    </w:div>
    <w:div w:id="1493452030">
      <w:bodyDiv w:val="1"/>
      <w:marLeft w:val="0"/>
      <w:marRight w:val="0"/>
      <w:marTop w:val="0"/>
      <w:marBottom w:val="0"/>
      <w:divBdr>
        <w:top w:val="none" w:sz="0" w:space="0" w:color="auto"/>
        <w:left w:val="none" w:sz="0" w:space="0" w:color="auto"/>
        <w:bottom w:val="none" w:sz="0" w:space="0" w:color="auto"/>
        <w:right w:val="none" w:sz="0" w:space="0" w:color="auto"/>
      </w:divBdr>
    </w:div>
    <w:div w:id="1494686584">
      <w:bodyDiv w:val="1"/>
      <w:marLeft w:val="0"/>
      <w:marRight w:val="0"/>
      <w:marTop w:val="0"/>
      <w:marBottom w:val="0"/>
      <w:divBdr>
        <w:top w:val="none" w:sz="0" w:space="0" w:color="auto"/>
        <w:left w:val="none" w:sz="0" w:space="0" w:color="auto"/>
        <w:bottom w:val="none" w:sz="0" w:space="0" w:color="auto"/>
        <w:right w:val="none" w:sz="0" w:space="0" w:color="auto"/>
      </w:divBdr>
    </w:div>
    <w:div w:id="1535464399">
      <w:bodyDiv w:val="1"/>
      <w:marLeft w:val="0"/>
      <w:marRight w:val="0"/>
      <w:marTop w:val="0"/>
      <w:marBottom w:val="0"/>
      <w:divBdr>
        <w:top w:val="none" w:sz="0" w:space="0" w:color="auto"/>
        <w:left w:val="none" w:sz="0" w:space="0" w:color="auto"/>
        <w:bottom w:val="none" w:sz="0" w:space="0" w:color="auto"/>
        <w:right w:val="none" w:sz="0" w:space="0" w:color="auto"/>
      </w:divBdr>
    </w:div>
    <w:div w:id="1551841753">
      <w:bodyDiv w:val="1"/>
      <w:marLeft w:val="0"/>
      <w:marRight w:val="0"/>
      <w:marTop w:val="0"/>
      <w:marBottom w:val="0"/>
      <w:divBdr>
        <w:top w:val="none" w:sz="0" w:space="0" w:color="auto"/>
        <w:left w:val="none" w:sz="0" w:space="0" w:color="auto"/>
        <w:bottom w:val="none" w:sz="0" w:space="0" w:color="auto"/>
        <w:right w:val="none" w:sz="0" w:space="0" w:color="auto"/>
      </w:divBdr>
    </w:div>
    <w:div w:id="1573806555">
      <w:bodyDiv w:val="1"/>
      <w:marLeft w:val="0"/>
      <w:marRight w:val="0"/>
      <w:marTop w:val="0"/>
      <w:marBottom w:val="0"/>
      <w:divBdr>
        <w:top w:val="none" w:sz="0" w:space="0" w:color="auto"/>
        <w:left w:val="none" w:sz="0" w:space="0" w:color="auto"/>
        <w:bottom w:val="none" w:sz="0" w:space="0" w:color="auto"/>
        <w:right w:val="none" w:sz="0" w:space="0" w:color="auto"/>
      </w:divBdr>
    </w:div>
    <w:div w:id="1574312937">
      <w:bodyDiv w:val="1"/>
      <w:marLeft w:val="0"/>
      <w:marRight w:val="0"/>
      <w:marTop w:val="0"/>
      <w:marBottom w:val="0"/>
      <w:divBdr>
        <w:top w:val="none" w:sz="0" w:space="0" w:color="auto"/>
        <w:left w:val="none" w:sz="0" w:space="0" w:color="auto"/>
        <w:bottom w:val="none" w:sz="0" w:space="0" w:color="auto"/>
        <w:right w:val="none" w:sz="0" w:space="0" w:color="auto"/>
      </w:divBdr>
    </w:div>
    <w:div w:id="1615096136">
      <w:bodyDiv w:val="1"/>
      <w:marLeft w:val="0"/>
      <w:marRight w:val="0"/>
      <w:marTop w:val="0"/>
      <w:marBottom w:val="0"/>
      <w:divBdr>
        <w:top w:val="none" w:sz="0" w:space="0" w:color="auto"/>
        <w:left w:val="none" w:sz="0" w:space="0" w:color="auto"/>
        <w:bottom w:val="none" w:sz="0" w:space="0" w:color="auto"/>
        <w:right w:val="none" w:sz="0" w:space="0" w:color="auto"/>
      </w:divBdr>
    </w:div>
    <w:div w:id="1619870429">
      <w:bodyDiv w:val="1"/>
      <w:marLeft w:val="0"/>
      <w:marRight w:val="0"/>
      <w:marTop w:val="0"/>
      <w:marBottom w:val="0"/>
      <w:divBdr>
        <w:top w:val="none" w:sz="0" w:space="0" w:color="auto"/>
        <w:left w:val="none" w:sz="0" w:space="0" w:color="auto"/>
        <w:bottom w:val="none" w:sz="0" w:space="0" w:color="auto"/>
        <w:right w:val="none" w:sz="0" w:space="0" w:color="auto"/>
      </w:divBdr>
    </w:div>
    <w:div w:id="1621108324">
      <w:bodyDiv w:val="1"/>
      <w:marLeft w:val="0"/>
      <w:marRight w:val="0"/>
      <w:marTop w:val="0"/>
      <w:marBottom w:val="0"/>
      <w:divBdr>
        <w:top w:val="none" w:sz="0" w:space="0" w:color="auto"/>
        <w:left w:val="none" w:sz="0" w:space="0" w:color="auto"/>
        <w:bottom w:val="none" w:sz="0" w:space="0" w:color="auto"/>
        <w:right w:val="none" w:sz="0" w:space="0" w:color="auto"/>
      </w:divBdr>
    </w:div>
    <w:div w:id="1629240930">
      <w:bodyDiv w:val="1"/>
      <w:marLeft w:val="0"/>
      <w:marRight w:val="0"/>
      <w:marTop w:val="0"/>
      <w:marBottom w:val="0"/>
      <w:divBdr>
        <w:top w:val="none" w:sz="0" w:space="0" w:color="auto"/>
        <w:left w:val="none" w:sz="0" w:space="0" w:color="auto"/>
        <w:bottom w:val="none" w:sz="0" w:space="0" w:color="auto"/>
        <w:right w:val="none" w:sz="0" w:space="0" w:color="auto"/>
      </w:divBdr>
    </w:div>
    <w:div w:id="1640070049">
      <w:bodyDiv w:val="1"/>
      <w:marLeft w:val="0"/>
      <w:marRight w:val="0"/>
      <w:marTop w:val="0"/>
      <w:marBottom w:val="0"/>
      <w:divBdr>
        <w:top w:val="none" w:sz="0" w:space="0" w:color="auto"/>
        <w:left w:val="none" w:sz="0" w:space="0" w:color="auto"/>
        <w:bottom w:val="none" w:sz="0" w:space="0" w:color="auto"/>
        <w:right w:val="none" w:sz="0" w:space="0" w:color="auto"/>
      </w:divBdr>
    </w:div>
    <w:div w:id="1684625469">
      <w:bodyDiv w:val="1"/>
      <w:marLeft w:val="0"/>
      <w:marRight w:val="0"/>
      <w:marTop w:val="0"/>
      <w:marBottom w:val="0"/>
      <w:divBdr>
        <w:top w:val="none" w:sz="0" w:space="0" w:color="auto"/>
        <w:left w:val="none" w:sz="0" w:space="0" w:color="auto"/>
        <w:bottom w:val="none" w:sz="0" w:space="0" w:color="auto"/>
        <w:right w:val="none" w:sz="0" w:space="0" w:color="auto"/>
      </w:divBdr>
    </w:div>
    <w:div w:id="1700667735">
      <w:bodyDiv w:val="1"/>
      <w:marLeft w:val="0"/>
      <w:marRight w:val="0"/>
      <w:marTop w:val="0"/>
      <w:marBottom w:val="0"/>
      <w:divBdr>
        <w:top w:val="none" w:sz="0" w:space="0" w:color="auto"/>
        <w:left w:val="none" w:sz="0" w:space="0" w:color="auto"/>
        <w:bottom w:val="none" w:sz="0" w:space="0" w:color="auto"/>
        <w:right w:val="none" w:sz="0" w:space="0" w:color="auto"/>
      </w:divBdr>
    </w:div>
    <w:div w:id="1705592711">
      <w:bodyDiv w:val="1"/>
      <w:marLeft w:val="0"/>
      <w:marRight w:val="0"/>
      <w:marTop w:val="0"/>
      <w:marBottom w:val="0"/>
      <w:divBdr>
        <w:top w:val="none" w:sz="0" w:space="0" w:color="auto"/>
        <w:left w:val="none" w:sz="0" w:space="0" w:color="auto"/>
        <w:bottom w:val="none" w:sz="0" w:space="0" w:color="auto"/>
        <w:right w:val="none" w:sz="0" w:space="0" w:color="auto"/>
      </w:divBdr>
    </w:div>
    <w:div w:id="1707287753">
      <w:bodyDiv w:val="1"/>
      <w:marLeft w:val="0"/>
      <w:marRight w:val="0"/>
      <w:marTop w:val="0"/>
      <w:marBottom w:val="0"/>
      <w:divBdr>
        <w:top w:val="none" w:sz="0" w:space="0" w:color="auto"/>
        <w:left w:val="none" w:sz="0" w:space="0" w:color="auto"/>
        <w:bottom w:val="none" w:sz="0" w:space="0" w:color="auto"/>
        <w:right w:val="none" w:sz="0" w:space="0" w:color="auto"/>
      </w:divBdr>
    </w:div>
    <w:div w:id="1726905581">
      <w:bodyDiv w:val="1"/>
      <w:marLeft w:val="0"/>
      <w:marRight w:val="0"/>
      <w:marTop w:val="0"/>
      <w:marBottom w:val="0"/>
      <w:divBdr>
        <w:top w:val="none" w:sz="0" w:space="0" w:color="auto"/>
        <w:left w:val="none" w:sz="0" w:space="0" w:color="auto"/>
        <w:bottom w:val="none" w:sz="0" w:space="0" w:color="auto"/>
        <w:right w:val="none" w:sz="0" w:space="0" w:color="auto"/>
      </w:divBdr>
    </w:div>
    <w:div w:id="1733428881">
      <w:bodyDiv w:val="1"/>
      <w:marLeft w:val="0"/>
      <w:marRight w:val="0"/>
      <w:marTop w:val="0"/>
      <w:marBottom w:val="0"/>
      <w:divBdr>
        <w:top w:val="none" w:sz="0" w:space="0" w:color="auto"/>
        <w:left w:val="none" w:sz="0" w:space="0" w:color="auto"/>
        <w:bottom w:val="none" w:sz="0" w:space="0" w:color="auto"/>
        <w:right w:val="none" w:sz="0" w:space="0" w:color="auto"/>
      </w:divBdr>
    </w:div>
    <w:div w:id="1749692366">
      <w:bodyDiv w:val="1"/>
      <w:marLeft w:val="0"/>
      <w:marRight w:val="0"/>
      <w:marTop w:val="0"/>
      <w:marBottom w:val="0"/>
      <w:divBdr>
        <w:top w:val="none" w:sz="0" w:space="0" w:color="auto"/>
        <w:left w:val="none" w:sz="0" w:space="0" w:color="auto"/>
        <w:bottom w:val="none" w:sz="0" w:space="0" w:color="auto"/>
        <w:right w:val="none" w:sz="0" w:space="0" w:color="auto"/>
      </w:divBdr>
    </w:div>
    <w:div w:id="1760524344">
      <w:bodyDiv w:val="1"/>
      <w:marLeft w:val="0"/>
      <w:marRight w:val="0"/>
      <w:marTop w:val="0"/>
      <w:marBottom w:val="0"/>
      <w:divBdr>
        <w:top w:val="none" w:sz="0" w:space="0" w:color="auto"/>
        <w:left w:val="none" w:sz="0" w:space="0" w:color="auto"/>
        <w:bottom w:val="none" w:sz="0" w:space="0" w:color="auto"/>
        <w:right w:val="none" w:sz="0" w:space="0" w:color="auto"/>
      </w:divBdr>
    </w:div>
    <w:div w:id="1760983442">
      <w:bodyDiv w:val="1"/>
      <w:marLeft w:val="0"/>
      <w:marRight w:val="0"/>
      <w:marTop w:val="0"/>
      <w:marBottom w:val="0"/>
      <w:divBdr>
        <w:top w:val="none" w:sz="0" w:space="0" w:color="auto"/>
        <w:left w:val="none" w:sz="0" w:space="0" w:color="auto"/>
        <w:bottom w:val="none" w:sz="0" w:space="0" w:color="auto"/>
        <w:right w:val="none" w:sz="0" w:space="0" w:color="auto"/>
      </w:divBdr>
    </w:div>
    <w:div w:id="1784231427">
      <w:bodyDiv w:val="1"/>
      <w:marLeft w:val="0"/>
      <w:marRight w:val="0"/>
      <w:marTop w:val="0"/>
      <w:marBottom w:val="0"/>
      <w:divBdr>
        <w:top w:val="none" w:sz="0" w:space="0" w:color="auto"/>
        <w:left w:val="none" w:sz="0" w:space="0" w:color="auto"/>
        <w:bottom w:val="none" w:sz="0" w:space="0" w:color="auto"/>
        <w:right w:val="none" w:sz="0" w:space="0" w:color="auto"/>
      </w:divBdr>
    </w:div>
    <w:div w:id="1788817884">
      <w:bodyDiv w:val="1"/>
      <w:marLeft w:val="0"/>
      <w:marRight w:val="0"/>
      <w:marTop w:val="0"/>
      <w:marBottom w:val="0"/>
      <w:divBdr>
        <w:top w:val="none" w:sz="0" w:space="0" w:color="auto"/>
        <w:left w:val="none" w:sz="0" w:space="0" w:color="auto"/>
        <w:bottom w:val="none" w:sz="0" w:space="0" w:color="auto"/>
        <w:right w:val="none" w:sz="0" w:space="0" w:color="auto"/>
      </w:divBdr>
    </w:div>
    <w:div w:id="1791392708">
      <w:bodyDiv w:val="1"/>
      <w:marLeft w:val="0"/>
      <w:marRight w:val="0"/>
      <w:marTop w:val="0"/>
      <w:marBottom w:val="0"/>
      <w:divBdr>
        <w:top w:val="none" w:sz="0" w:space="0" w:color="auto"/>
        <w:left w:val="none" w:sz="0" w:space="0" w:color="auto"/>
        <w:bottom w:val="none" w:sz="0" w:space="0" w:color="auto"/>
        <w:right w:val="none" w:sz="0" w:space="0" w:color="auto"/>
      </w:divBdr>
    </w:div>
    <w:div w:id="1791778257">
      <w:bodyDiv w:val="1"/>
      <w:marLeft w:val="0"/>
      <w:marRight w:val="0"/>
      <w:marTop w:val="0"/>
      <w:marBottom w:val="0"/>
      <w:divBdr>
        <w:top w:val="none" w:sz="0" w:space="0" w:color="auto"/>
        <w:left w:val="none" w:sz="0" w:space="0" w:color="auto"/>
        <w:bottom w:val="none" w:sz="0" w:space="0" w:color="auto"/>
        <w:right w:val="none" w:sz="0" w:space="0" w:color="auto"/>
      </w:divBdr>
    </w:div>
    <w:div w:id="1796751248">
      <w:bodyDiv w:val="1"/>
      <w:marLeft w:val="0"/>
      <w:marRight w:val="0"/>
      <w:marTop w:val="0"/>
      <w:marBottom w:val="0"/>
      <w:divBdr>
        <w:top w:val="none" w:sz="0" w:space="0" w:color="auto"/>
        <w:left w:val="none" w:sz="0" w:space="0" w:color="auto"/>
        <w:bottom w:val="none" w:sz="0" w:space="0" w:color="auto"/>
        <w:right w:val="none" w:sz="0" w:space="0" w:color="auto"/>
      </w:divBdr>
    </w:div>
    <w:div w:id="1844665806">
      <w:bodyDiv w:val="1"/>
      <w:marLeft w:val="0"/>
      <w:marRight w:val="0"/>
      <w:marTop w:val="0"/>
      <w:marBottom w:val="0"/>
      <w:divBdr>
        <w:top w:val="none" w:sz="0" w:space="0" w:color="auto"/>
        <w:left w:val="none" w:sz="0" w:space="0" w:color="auto"/>
        <w:bottom w:val="none" w:sz="0" w:space="0" w:color="auto"/>
        <w:right w:val="none" w:sz="0" w:space="0" w:color="auto"/>
      </w:divBdr>
    </w:div>
    <w:div w:id="1846550246">
      <w:bodyDiv w:val="1"/>
      <w:marLeft w:val="0"/>
      <w:marRight w:val="0"/>
      <w:marTop w:val="0"/>
      <w:marBottom w:val="0"/>
      <w:divBdr>
        <w:top w:val="none" w:sz="0" w:space="0" w:color="auto"/>
        <w:left w:val="none" w:sz="0" w:space="0" w:color="auto"/>
        <w:bottom w:val="none" w:sz="0" w:space="0" w:color="auto"/>
        <w:right w:val="none" w:sz="0" w:space="0" w:color="auto"/>
      </w:divBdr>
    </w:div>
    <w:div w:id="1853489417">
      <w:bodyDiv w:val="1"/>
      <w:marLeft w:val="0"/>
      <w:marRight w:val="0"/>
      <w:marTop w:val="0"/>
      <w:marBottom w:val="0"/>
      <w:divBdr>
        <w:top w:val="none" w:sz="0" w:space="0" w:color="auto"/>
        <w:left w:val="none" w:sz="0" w:space="0" w:color="auto"/>
        <w:bottom w:val="none" w:sz="0" w:space="0" w:color="auto"/>
        <w:right w:val="none" w:sz="0" w:space="0" w:color="auto"/>
      </w:divBdr>
    </w:div>
    <w:div w:id="1875998285">
      <w:bodyDiv w:val="1"/>
      <w:marLeft w:val="0"/>
      <w:marRight w:val="0"/>
      <w:marTop w:val="0"/>
      <w:marBottom w:val="0"/>
      <w:divBdr>
        <w:top w:val="none" w:sz="0" w:space="0" w:color="auto"/>
        <w:left w:val="none" w:sz="0" w:space="0" w:color="auto"/>
        <w:bottom w:val="none" w:sz="0" w:space="0" w:color="auto"/>
        <w:right w:val="none" w:sz="0" w:space="0" w:color="auto"/>
      </w:divBdr>
    </w:div>
    <w:div w:id="1895848716">
      <w:bodyDiv w:val="1"/>
      <w:marLeft w:val="0"/>
      <w:marRight w:val="0"/>
      <w:marTop w:val="0"/>
      <w:marBottom w:val="0"/>
      <w:divBdr>
        <w:top w:val="none" w:sz="0" w:space="0" w:color="auto"/>
        <w:left w:val="none" w:sz="0" w:space="0" w:color="auto"/>
        <w:bottom w:val="none" w:sz="0" w:space="0" w:color="auto"/>
        <w:right w:val="none" w:sz="0" w:space="0" w:color="auto"/>
      </w:divBdr>
    </w:div>
    <w:div w:id="1902137639">
      <w:bodyDiv w:val="1"/>
      <w:marLeft w:val="0"/>
      <w:marRight w:val="0"/>
      <w:marTop w:val="0"/>
      <w:marBottom w:val="0"/>
      <w:divBdr>
        <w:top w:val="none" w:sz="0" w:space="0" w:color="auto"/>
        <w:left w:val="none" w:sz="0" w:space="0" w:color="auto"/>
        <w:bottom w:val="none" w:sz="0" w:space="0" w:color="auto"/>
        <w:right w:val="none" w:sz="0" w:space="0" w:color="auto"/>
      </w:divBdr>
    </w:div>
    <w:div w:id="1914318571">
      <w:bodyDiv w:val="1"/>
      <w:marLeft w:val="0"/>
      <w:marRight w:val="0"/>
      <w:marTop w:val="0"/>
      <w:marBottom w:val="0"/>
      <w:divBdr>
        <w:top w:val="none" w:sz="0" w:space="0" w:color="auto"/>
        <w:left w:val="none" w:sz="0" w:space="0" w:color="auto"/>
        <w:bottom w:val="none" w:sz="0" w:space="0" w:color="auto"/>
        <w:right w:val="none" w:sz="0" w:space="0" w:color="auto"/>
      </w:divBdr>
    </w:div>
    <w:div w:id="1916624930">
      <w:bodyDiv w:val="1"/>
      <w:marLeft w:val="0"/>
      <w:marRight w:val="0"/>
      <w:marTop w:val="0"/>
      <w:marBottom w:val="0"/>
      <w:divBdr>
        <w:top w:val="none" w:sz="0" w:space="0" w:color="auto"/>
        <w:left w:val="none" w:sz="0" w:space="0" w:color="auto"/>
        <w:bottom w:val="none" w:sz="0" w:space="0" w:color="auto"/>
        <w:right w:val="none" w:sz="0" w:space="0" w:color="auto"/>
      </w:divBdr>
    </w:div>
    <w:div w:id="1927761853">
      <w:bodyDiv w:val="1"/>
      <w:marLeft w:val="0"/>
      <w:marRight w:val="0"/>
      <w:marTop w:val="0"/>
      <w:marBottom w:val="0"/>
      <w:divBdr>
        <w:top w:val="none" w:sz="0" w:space="0" w:color="auto"/>
        <w:left w:val="none" w:sz="0" w:space="0" w:color="auto"/>
        <w:bottom w:val="none" w:sz="0" w:space="0" w:color="auto"/>
        <w:right w:val="none" w:sz="0" w:space="0" w:color="auto"/>
      </w:divBdr>
    </w:div>
    <w:div w:id="1928339674">
      <w:bodyDiv w:val="1"/>
      <w:marLeft w:val="0"/>
      <w:marRight w:val="0"/>
      <w:marTop w:val="0"/>
      <w:marBottom w:val="0"/>
      <w:divBdr>
        <w:top w:val="none" w:sz="0" w:space="0" w:color="auto"/>
        <w:left w:val="none" w:sz="0" w:space="0" w:color="auto"/>
        <w:bottom w:val="none" w:sz="0" w:space="0" w:color="auto"/>
        <w:right w:val="none" w:sz="0" w:space="0" w:color="auto"/>
      </w:divBdr>
    </w:div>
    <w:div w:id="1930849348">
      <w:bodyDiv w:val="1"/>
      <w:marLeft w:val="0"/>
      <w:marRight w:val="0"/>
      <w:marTop w:val="0"/>
      <w:marBottom w:val="0"/>
      <w:divBdr>
        <w:top w:val="none" w:sz="0" w:space="0" w:color="auto"/>
        <w:left w:val="none" w:sz="0" w:space="0" w:color="auto"/>
        <w:bottom w:val="none" w:sz="0" w:space="0" w:color="auto"/>
        <w:right w:val="none" w:sz="0" w:space="0" w:color="auto"/>
      </w:divBdr>
    </w:div>
    <w:div w:id="1943604840">
      <w:bodyDiv w:val="1"/>
      <w:marLeft w:val="0"/>
      <w:marRight w:val="0"/>
      <w:marTop w:val="0"/>
      <w:marBottom w:val="0"/>
      <w:divBdr>
        <w:top w:val="none" w:sz="0" w:space="0" w:color="auto"/>
        <w:left w:val="none" w:sz="0" w:space="0" w:color="auto"/>
        <w:bottom w:val="none" w:sz="0" w:space="0" w:color="auto"/>
        <w:right w:val="none" w:sz="0" w:space="0" w:color="auto"/>
      </w:divBdr>
    </w:div>
    <w:div w:id="1946038980">
      <w:bodyDiv w:val="1"/>
      <w:marLeft w:val="0"/>
      <w:marRight w:val="0"/>
      <w:marTop w:val="0"/>
      <w:marBottom w:val="0"/>
      <w:divBdr>
        <w:top w:val="none" w:sz="0" w:space="0" w:color="auto"/>
        <w:left w:val="none" w:sz="0" w:space="0" w:color="auto"/>
        <w:bottom w:val="none" w:sz="0" w:space="0" w:color="auto"/>
        <w:right w:val="none" w:sz="0" w:space="0" w:color="auto"/>
      </w:divBdr>
    </w:div>
    <w:div w:id="1960338668">
      <w:bodyDiv w:val="1"/>
      <w:marLeft w:val="0"/>
      <w:marRight w:val="0"/>
      <w:marTop w:val="0"/>
      <w:marBottom w:val="0"/>
      <w:divBdr>
        <w:top w:val="none" w:sz="0" w:space="0" w:color="auto"/>
        <w:left w:val="none" w:sz="0" w:space="0" w:color="auto"/>
        <w:bottom w:val="none" w:sz="0" w:space="0" w:color="auto"/>
        <w:right w:val="none" w:sz="0" w:space="0" w:color="auto"/>
      </w:divBdr>
    </w:div>
    <w:div w:id="1965891854">
      <w:bodyDiv w:val="1"/>
      <w:marLeft w:val="0"/>
      <w:marRight w:val="0"/>
      <w:marTop w:val="0"/>
      <w:marBottom w:val="0"/>
      <w:divBdr>
        <w:top w:val="none" w:sz="0" w:space="0" w:color="auto"/>
        <w:left w:val="none" w:sz="0" w:space="0" w:color="auto"/>
        <w:bottom w:val="none" w:sz="0" w:space="0" w:color="auto"/>
        <w:right w:val="none" w:sz="0" w:space="0" w:color="auto"/>
      </w:divBdr>
    </w:div>
    <w:div w:id="1968536713">
      <w:bodyDiv w:val="1"/>
      <w:marLeft w:val="0"/>
      <w:marRight w:val="0"/>
      <w:marTop w:val="0"/>
      <w:marBottom w:val="0"/>
      <w:divBdr>
        <w:top w:val="none" w:sz="0" w:space="0" w:color="auto"/>
        <w:left w:val="none" w:sz="0" w:space="0" w:color="auto"/>
        <w:bottom w:val="none" w:sz="0" w:space="0" w:color="auto"/>
        <w:right w:val="none" w:sz="0" w:space="0" w:color="auto"/>
      </w:divBdr>
    </w:div>
    <w:div w:id="1971783907">
      <w:bodyDiv w:val="1"/>
      <w:marLeft w:val="0"/>
      <w:marRight w:val="0"/>
      <w:marTop w:val="0"/>
      <w:marBottom w:val="0"/>
      <w:divBdr>
        <w:top w:val="none" w:sz="0" w:space="0" w:color="auto"/>
        <w:left w:val="none" w:sz="0" w:space="0" w:color="auto"/>
        <w:bottom w:val="none" w:sz="0" w:space="0" w:color="auto"/>
        <w:right w:val="none" w:sz="0" w:space="0" w:color="auto"/>
      </w:divBdr>
    </w:div>
    <w:div w:id="1984503720">
      <w:bodyDiv w:val="1"/>
      <w:marLeft w:val="0"/>
      <w:marRight w:val="0"/>
      <w:marTop w:val="0"/>
      <w:marBottom w:val="0"/>
      <w:divBdr>
        <w:top w:val="none" w:sz="0" w:space="0" w:color="auto"/>
        <w:left w:val="none" w:sz="0" w:space="0" w:color="auto"/>
        <w:bottom w:val="none" w:sz="0" w:space="0" w:color="auto"/>
        <w:right w:val="none" w:sz="0" w:space="0" w:color="auto"/>
      </w:divBdr>
    </w:div>
    <w:div w:id="1987588993">
      <w:bodyDiv w:val="1"/>
      <w:marLeft w:val="0"/>
      <w:marRight w:val="0"/>
      <w:marTop w:val="0"/>
      <w:marBottom w:val="0"/>
      <w:divBdr>
        <w:top w:val="none" w:sz="0" w:space="0" w:color="auto"/>
        <w:left w:val="none" w:sz="0" w:space="0" w:color="auto"/>
        <w:bottom w:val="none" w:sz="0" w:space="0" w:color="auto"/>
        <w:right w:val="none" w:sz="0" w:space="0" w:color="auto"/>
      </w:divBdr>
    </w:div>
    <w:div w:id="1988246648">
      <w:bodyDiv w:val="1"/>
      <w:marLeft w:val="0"/>
      <w:marRight w:val="0"/>
      <w:marTop w:val="0"/>
      <w:marBottom w:val="0"/>
      <w:divBdr>
        <w:top w:val="none" w:sz="0" w:space="0" w:color="auto"/>
        <w:left w:val="none" w:sz="0" w:space="0" w:color="auto"/>
        <w:bottom w:val="none" w:sz="0" w:space="0" w:color="auto"/>
        <w:right w:val="none" w:sz="0" w:space="0" w:color="auto"/>
      </w:divBdr>
    </w:div>
    <w:div w:id="1988826389">
      <w:bodyDiv w:val="1"/>
      <w:marLeft w:val="0"/>
      <w:marRight w:val="0"/>
      <w:marTop w:val="0"/>
      <w:marBottom w:val="0"/>
      <w:divBdr>
        <w:top w:val="none" w:sz="0" w:space="0" w:color="auto"/>
        <w:left w:val="none" w:sz="0" w:space="0" w:color="auto"/>
        <w:bottom w:val="none" w:sz="0" w:space="0" w:color="auto"/>
        <w:right w:val="none" w:sz="0" w:space="0" w:color="auto"/>
      </w:divBdr>
    </w:div>
    <w:div w:id="1992634972">
      <w:bodyDiv w:val="1"/>
      <w:marLeft w:val="0"/>
      <w:marRight w:val="0"/>
      <w:marTop w:val="0"/>
      <w:marBottom w:val="0"/>
      <w:divBdr>
        <w:top w:val="none" w:sz="0" w:space="0" w:color="auto"/>
        <w:left w:val="none" w:sz="0" w:space="0" w:color="auto"/>
        <w:bottom w:val="none" w:sz="0" w:space="0" w:color="auto"/>
        <w:right w:val="none" w:sz="0" w:space="0" w:color="auto"/>
      </w:divBdr>
    </w:div>
    <w:div w:id="2009214435">
      <w:bodyDiv w:val="1"/>
      <w:marLeft w:val="0"/>
      <w:marRight w:val="0"/>
      <w:marTop w:val="0"/>
      <w:marBottom w:val="0"/>
      <w:divBdr>
        <w:top w:val="none" w:sz="0" w:space="0" w:color="auto"/>
        <w:left w:val="none" w:sz="0" w:space="0" w:color="auto"/>
        <w:bottom w:val="none" w:sz="0" w:space="0" w:color="auto"/>
        <w:right w:val="none" w:sz="0" w:space="0" w:color="auto"/>
      </w:divBdr>
    </w:div>
    <w:div w:id="2013338197">
      <w:bodyDiv w:val="1"/>
      <w:marLeft w:val="0"/>
      <w:marRight w:val="0"/>
      <w:marTop w:val="0"/>
      <w:marBottom w:val="0"/>
      <w:divBdr>
        <w:top w:val="none" w:sz="0" w:space="0" w:color="auto"/>
        <w:left w:val="none" w:sz="0" w:space="0" w:color="auto"/>
        <w:bottom w:val="none" w:sz="0" w:space="0" w:color="auto"/>
        <w:right w:val="none" w:sz="0" w:space="0" w:color="auto"/>
      </w:divBdr>
    </w:div>
    <w:div w:id="2043939299">
      <w:bodyDiv w:val="1"/>
      <w:marLeft w:val="0"/>
      <w:marRight w:val="0"/>
      <w:marTop w:val="0"/>
      <w:marBottom w:val="0"/>
      <w:divBdr>
        <w:top w:val="none" w:sz="0" w:space="0" w:color="auto"/>
        <w:left w:val="none" w:sz="0" w:space="0" w:color="auto"/>
        <w:bottom w:val="none" w:sz="0" w:space="0" w:color="auto"/>
        <w:right w:val="none" w:sz="0" w:space="0" w:color="auto"/>
      </w:divBdr>
    </w:div>
    <w:div w:id="2061320841">
      <w:bodyDiv w:val="1"/>
      <w:marLeft w:val="0"/>
      <w:marRight w:val="0"/>
      <w:marTop w:val="0"/>
      <w:marBottom w:val="0"/>
      <w:divBdr>
        <w:top w:val="none" w:sz="0" w:space="0" w:color="auto"/>
        <w:left w:val="none" w:sz="0" w:space="0" w:color="auto"/>
        <w:bottom w:val="none" w:sz="0" w:space="0" w:color="auto"/>
        <w:right w:val="none" w:sz="0" w:space="0" w:color="auto"/>
      </w:divBdr>
    </w:div>
    <w:div w:id="2062051449">
      <w:bodyDiv w:val="1"/>
      <w:marLeft w:val="0"/>
      <w:marRight w:val="0"/>
      <w:marTop w:val="0"/>
      <w:marBottom w:val="0"/>
      <w:divBdr>
        <w:top w:val="none" w:sz="0" w:space="0" w:color="auto"/>
        <w:left w:val="none" w:sz="0" w:space="0" w:color="auto"/>
        <w:bottom w:val="none" w:sz="0" w:space="0" w:color="auto"/>
        <w:right w:val="none" w:sz="0" w:space="0" w:color="auto"/>
      </w:divBdr>
    </w:div>
    <w:div w:id="2086100838">
      <w:bodyDiv w:val="1"/>
      <w:marLeft w:val="0"/>
      <w:marRight w:val="0"/>
      <w:marTop w:val="0"/>
      <w:marBottom w:val="0"/>
      <w:divBdr>
        <w:top w:val="none" w:sz="0" w:space="0" w:color="auto"/>
        <w:left w:val="none" w:sz="0" w:space="0" w:color="auto"/>
        <w:bottom w:val="none" w:sz="0" w:space="0" w:color="auto"/>
        <w:right w:val="none" w:sz="0" w:space="0" w:color="auto"/>
      </w:divBdr>
    </w:div>
    <w:div w:id="2101245187">
      <w:bodyDiv w:val="1"/>
      <w:marLeft w:val="0"/>
      <w:marRight w:val="0"/>
      <w:marTop w:val="0"/>
      <w:marBottom w:val="0"/>
      <w:divBdr>
        <w:top w:val="none" w:sz="0" w:space="0" w:color="auto"/>
        <w:left w:val="none" w:sz="0" w:space="0" w:color="auto"/>
        <w:bottom w:val="none" w:sz="0" w:space="0" w:color="auto"/>
        <w:right w:val="none" w:sz="0" w:space="0" w:color="auto"/>
      </w:divBdr>
    </w:div>
    <w:div w:id="2124617640">
      <w:bodyDiv w:val="1"/>
      <w:marLeft w:val="0"/>
      <w:marRight w:val="0"/>
      <w:marTop w:val="0"/>
      <w:marBottom w:val="0"/>
      <w:divBdr>
        <w:top w:val="none" w:sz="0" w:space="0" w:color="auto"/>
        <w:left w:val="none" w:sz="0" w:space="0" w:color="auto"/>
        <w:bottom w:val="none" w:sz="0" w:space="0" w:color="auto"/>
        <w:right w:val="none" w:sz="0" w:space="0" w:color="auto"/>
      </w:divBdr>
    </w:div>
    <w:div w:id="2139495858">
      <w:bodyDiv w:val="1"/>
      <w:marLeft w:val="0"/>
      <w:marRight w:val="0"/>
      <w:marTop w:val="0"/>
      <w:marBottom w:val="0"/>
      <w:divBdr>
        <w:top w:val="none" w:sz="0" w:space="0" w:color="auto"/>
        <w:left w:val="none" w:sz="0" w:space="0" w:color="auto"/>
        <w:bottom w:val="none" w:sz="0" w:space="0" w:color="auto"/>
        <w:right w:val="none" w:sz="0" w:space="0" w:color="auto"/>
      </w:divBdr>
    </w:div>
    <w:div w:id="2140568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_rels/footer1.xml.rels><?xml version="1.0" encoding="UTF-8" standalone="yes"?>
<Relationships xmlns="http://schemas.openxmlformats.org/package/2006/relationships"><Relationship Id="rId3" Type="http://schemas.openxmlformats.org/officeDocument/2006/relationships/hyperlink" Target="http://www.umv.gov.co"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ivotFmts>
      <c:pivotFmt>
        <c:idx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symbol val="circle"/>
          <c:size val="4"/>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pivotFmt>
      <c:pivotFmt>
        <c:idx val="1"/>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symbol val="none"/>
        </c:marker>
      </c:pivotFmt>
    </c:pivotFmts>
    <c:plotArea>
      <c:layout/>
      <c:barChart>
        <c:barDir val="bar"/>
        <c:grouping val="clustered"/>
        <c:varyColors val="0"/>
        <c:ser>
          <c:idx val="0"/>
          <c:order val="0"/>
          <c:tx>
            <c:v>Total</c:v>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cat>
            <c:strLit>
              <c:ptCount val="1"/>
              <c:pt idx="0">
                <c:v>sdqs</c:v>
              </c:pt>
            </c:strLit>
          </c:cat>
          <c:val>
            <c:numLit>
              <c:formatCode>General</c:formatCode>
              <c:ptCount val="1"/>
              <c:pt idx="0">
                <c:v>243</c:v>
              </c:pt>
            </c:numLit>
          </c:val>
        </c:ser>
        <c:dLbls>
          <c:showLegendKey val="0"/>
          <c:showVal val="0"/>
          <c:showCatName val="0"/>
          <c:showSerName val="0"/>
          <c:showPercent val="0"/>
          <c:showBubbleSize val="0"/>
        </c:dLbls>
        <c:gapWidth val="100"/>
        <c:axId val="-1177436016"/>
        <c:axId val="-1177435472"/>
      </c:barChart>
      <c:catAx>
        <c:axId val="-11774360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ES"/>
          </a:p>
        </c:txPr>
        <c:crossAx val="-1177435472"/>
        <c:crosses val="autoZero"/>
        <c:auto val="1"/>
        <c:lblAlgn val="ctr"/>
        <c:lblOffset val="100"/>
        <c:noMultiLvlLbl val="0"/>
      </c:catAx>
      <c:valAx>
        <c:axId val="-11774354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ES"/>
          </a:p>
        </c:txPr>
        <c:crossAx val="-1177436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ivotFmts>
      <c:pivotFmt>
        <c:idx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symbol val="circle"/>
          <c:size val="4"/>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pivotFmt>
      <c:pivotFmt>
        <c:idx val="1"/>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symbol val="none"/>
        </c:marker>
      </c:pivotFmt>
    </c:pivotFmts>
    <c:plotArea>
      <c:layout/>
      <c:barChart>
        <c:barDir val="bar"/>
        <c:grouping val="clustered"/>
        <c:varyColors val="0"/>
        <c:ser>
          <c:idx val="0"/>
          <c:order val="0"/>
          <c:tx>
            <c:v>Total</c:v>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cat>
            <c:strLit>
              <c:ptCount val="6"/>
              <c:pt idx="0">
                <c:v>BUZON</c:v>
              </c:pt>
              <c:pt idx="1">
                <c:v>E-MAIL</c:v>
              </c:pt>
              <c:pt idx="2">
                <c:v>ESCRITO</c:v>
              </c:pt>
              <c:pt idx="3">
                <c:v>PRESENCIAL</c:v>
              </c:pt>
              <c:pt idx="4">
                <c:v>TELEFONO</c:v>
              </c:pt>
              <c:pt idx="5">
                <c:v>WEB</c:v>
              </c:pt>
            </c:strLit>
          </c:cat>
          <c:val>
            <c:numLit>
              <c:formatCode>General</c:formatCode>
              <c:ptCount val="6"/>
              <c:pt idx="0">
                <c:v>1</c:v>
              </c:pt>
              <c:pt idx="1">
                <c:v>28</c:v>
              </c:pt>
              <c:pt idx="2">
                <c:v>33</c:v>
              </c:pt>
              <c:pt idx="3">
                <c:v>28</c:v>
              </c:pt>
              <c:pt idx="4">
                <c:v>19</c:v>
              </c:pt>
              <c:pt idx="5">
                <c:v>134</c:v>
              </c:pt>
            </c:numLit>
          </c:val>
        </c:ser>
        <c:dLbls>
          <c:showLegendKey val="0"/>
          <c:showVal val="0"/>
          <c:showCatName val="0"/>
          <c:showSerName val="0"/>
          <c:showPercent val="0"/>
          <c:showBubbleSize val="0"/>
        </c:dLbls>
        <c:gapWidth val="100"/>
        <c:axId val="-1177431664"/>
        <c:axId val="-1177428944"/>
      </c:barChart>
      <c:catAx>
        <c:axId val="-11774316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ES"/>
          </a:p>
        </c:txPr>
        <c:crossAx val="-1177428944"/>
        <c:crosses val="autoZero"/>
        <c:auto val="1"/>
        <c:lblAlgn val="ctr"/>
        <c:lblOffset val="100"/>
        <c:noMultiLvlLbl val="0"/>
      </c:catAx>
      <c:valAx>
        <c:axId val="-11774289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ES"/>
          </a:p>
        </c:txPr>
        <c:crossAx val="-1177431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ivotFmts>
      <c:pivotFmt>
        <c:idx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symbol val="circle"/>
          <c:size val="4"/>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pivotFmt>
      <c:pivotFmt>
        <c:idx val="1"/>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symbol val="none"/>
        </c:marker>
      </c:pivotFmt>
    </c:pivotFmts>
    <c:plotArea>
      <c:layout/>
      <c:barChart>
        <c:barDir val="bar"/>
        <c:grouping val="clustered"/>
        <c:varyColors val="0"/>
        <c:ser>
          <c:idx val="0"/>
          <c:order val="0"/>
          <c:tx>
            <c:v>Total</c:v>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cat>
            <c:strLit>
              <c:ptCount val="9"/>
              <c:pt idx="0">
                <c:v>CONSULTA</c:v>
              </c:pt>
              <c:pt idx="1">
                <c:v>DENUNCIA POR ACTOS DE CORRUPCIÓN</c:v>
              </c:pt>
              <c:pt idx="2">
                <c:v>DERECHO DE PETICIÓN DE INTERÉS GENERAL</c:v>
              </c:pt>
              <c:pt idx="3">
                <c:v>DERECHO DE PETICIÓN DE INTERÉS PARTICULAR</c:v>
              </c:pt>
              <c:pt idx="4">
                <c:v>FELICITACIÓN</c:v>
              </c:pt>
              <c:pt idx="5">
                <c:v>QUEJA</c:v>
              </c:pt>
              <c:pt idx="6">
                <c:v>RECLAMO</c:v>
              </c:pt>
              <c:pt idx="7">
                <c:v>SOLICITUD DE ACCESO A LA INFORMACIÓN</c:v>
              </c:pt>
              <c:pt idx="8">
                <c:v>SUGERENCIA</c:v>
              </c:pt>
            </c:strLit>
          </c:cat>
          <c:val>
            <c:numLit>
              <c:formatCode>General</c:formatCode>
              <c:ptCount val="9"/>
              <c:pt idx="0">
                <c:v>2</c:v>
              </c:pt>
              <c:pt idx="1">
                <c:v>1</c:v>
              </c:pt>
              <c:pt idx="2">
                <c:v>168</c:v>
              </c:pt>
              <c:pt idx="3">
                <c:v>37</c:v>
              </c:pt>
              <c:pt idx="4">
                <c:v>1</c:v>
              </c:pt>
              <c:pt idx="5">
                <c:v>19</c:v>
              </c:pt>
              <c:pt idx="6">
                <c:v>7</c:v>
              </c:pt>
              <c:pt idx="7">
                <c:v>4</c:v>
              </c:pt>
              <c:pt idx="8">
                <c:v>4</c:v>
              </c:pt>
            </c:numLit>
          </c:val>
        </c:ser>
        <c:dLbls>
          <c:showLegendKey val="0"/>
          <c:showVal val="0"/>
          <c:showCatName val="0"/>
          <c:showSerName val="0"/>
          <c:showPercent val="0"/>
          <c:showBubbleSize val="0"/>
        </c:dLbls>
        <c:gapWidth val="100"/>
        <c:axId val="-1177431120"/>
        <c:axId val="-1177427312"/>
      </c:barChart>
      <c:catAx>
        <c:axId val="-11774311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ES"/>
          </a:p>
        </c:txPr>
        <c:crossAx val="-1177427312"/>
        <c:crosses val="autoZero"/>
        <c:auto val="1"/>
        <c:lblAlgn val="ctr"/>
        <c:lblOffset val="100"/>
        <c:noMultiLvlLbl val="0"/>
      </c:catAx>
      <c:valAx>
        <c:axId val="-11774273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ES"/>
          </a:p>
        </c:txPr>
        <c:crossAx val="-1177431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ivotFmts>
      <c:pivotFmt>
        <c:idx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symbol val="circle"/>
          <c:size val="4"/>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pivotFmt>
      <c:pivotFmt>
        <c:idx val="1"/>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symbol val="none"/>
        </c:marker>
      </c:pivotFmt>
    </c:pivotFmts>
    <c:plotArea>
      <c:layout/>
      <c:barChart>
        <c:barDir val="bar"/>
        <c:grouping val="clustered"/>
        <c:varyColors val="0"/>
        <c:ser>
          <c:idx val="0"/>
          <c:order val="0"/>
          <c:tx>
            <c:v>Total</c:v>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cat>
            <c:strLit>
              <c:ptCount val="8"/>
              <c:pt idx="0">
                <c:v>ADMINISTRACION DEL TALENTO HUMANO</c:v>
              </c:pt>
              <c:pt idx="1">
                <c:v>AFECTACIONES POR OBRA</c:v>
              </c:pt>
              <c:pt idx="2">
                <c:v>CONSULTA PROYECTOS DE INFRAESTRUCTURA</c:v>
              </c:pt>
              <c:pt idx="3">
                <c:v>OBRAS DE MITIGACION</c:v>
              </c:pt>
              <c:pt idx="4">
                <c:v>PAVIMENTACION, RENIVELACION, BACHEO Y PARCHEO, REHABILITACION</c:v>
              </c:pt>
              <c:pt idx="5">
                <c:v>PRIORIZACION DE VIAS-MALLA VIAL LOCAL</c:v>
              </c:pt>
              <c:pt idx="6">
                <c:v>TRASLADO POR NO COMPETENCIA</c:v>
              </c:pt>
              <c:pt idx="7">
                <c:v>(en blanco)</c:v>
              </c:pt>
            </c:strLit>
          </c:cat>
          <c:val>
            <c:numLit>
              <c:formatCode>General</c:formatCode>
              <c:ptCount val="8"/>
              <c:pt idx="0">
                <c:v>2</c:v>
              </c:pt>
              <c:pt idx="1">
                <c:v>10</c:v>
              </c:pt>
              <c:pt idx="2">
                <c:v>4</c:v>
              </c:pt>
              <c:pt idx="3">
                <c:v>1</c:v>
              </c:pt>
              <c:pt idx="4">
                <c:v>174</c:v>
              </c:pt>
              <c:pt idx="5">
                <c:v>2</c:v>
              </c:pt>
              <c:pt idx="6">
                <c:v>17</c:v>
              </c:pt>
              <c:pt idx="7">
                <c:v>33</c:v>
              </c:pt>
            </c:numLit>
          </c:val>
        </c:ser>
        <c:dLbls>
          <c:showLegendKey val="0"/>
          <c:showVal val="0"/>
          <c:showCatName val="0"/>
          <c:showSerName val="0"/>
          <c:showPercent val="0"/>
          <c:showBubbleSize val="0"/>
        </c:dLbls>
        <c:gapWidth val="100"/>
        <c:axId val="-1169801984"/>
        <c:axId val="-1169808512"/>
      </c:barChart>
      <c:catAx>
        <c:axId val="-11698019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ES"/>
          </a:p>
        </c:txPr>
        <c:crossAx val="-1169808512"/>
        <c:crosses val="autoZero"/>
        <c:auto val="1"/>
        <c:lblAlgn val="ctr"/>
        <c:lblOffset val="100"/>
        <c:noMultiLvlLbl val="0"/>
      </c:catAx>
      <c:valAx>
        <c:axId val="-11698085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ES"/>
          </a:p>
        </c:txPr>
        <c:crossAx val="-1169801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extLst/>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ivotFmts>
      <c:pivotFmt>
        <c:idx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symbol val="circle"/>
          <c:size val="4"/>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pivotFmt>
      <c:pivotFmt>
        <c:idx val="1"/>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symbol val="none"/>
        </c:marker>
      </c:pivotFmt>
    </c:pivotFmts>
    <c:plotArea>
      <c:layout/>
      <c:barChart>
        <c:barDir val="bar"/>
        <c:grouping val="clustered"/>
        <c:varyColors val="0"/>
        <c:ser>
          <c:idx val="0"/>
          <c:order val="0"/>
          <c:tx>
            <c:v>Total</c:v>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cat>
            <c:strLit>
              <c:ptCount val="8"/>
              <c:pt idx="0">
                <c:v>ACUEDUCTO - EAB</c:v>
              </c:pt>
              <c:pt idx="1">
                <c:v>IDU - INSTITUTO DE DESARROLLO URBANO</c:v>
              </c:pt>
              <c:pt idx="2">
                <c:v>SECRETARIA DE AMBIENTE</c:v>
              </c:pt>
              <c:pt idx="3">
                <c:v>SECRETARIA DE GOBIERNO</c:v>
              </c:pt>
              <c:pt idx="4">
                <c:v>SECRETARIA DE HACIENDA</c:v>
              </c:pt>
              <c:pt idx="5">
                <c:v>SECRETARIA DE PLANEACION</c:v>
              </c:pt>
              <c:pt idx="6">
                <c:v>SECRETARIA MOVILIDAD</c:v>
              </c:pt>
              <c:pt idx="7">
                <c:v>TRANSMILENIO</c:v>
              </c:pt>
            </c:strLit>
          </c:cat>
          <c:val>
            <c:numLit>
              <c:formatCode>General</c:formatCode>
              <c:ptCount val="8"/>
              <c:pt idx="0">
                <c:v>1</c:v>
              </c:pt>
              <c:pt idx="1">
                <c:v>5</c:v>
              </c:pt>
              <c:pt idx="2">
                <c:v>1</c:v>
              </c:pt>
              <c:pt idx="3">
                <c:v>2</c:v>
              </c:pt>
              <c:pt idx="4">
                <c:v>1</c:v>
              </c:pt>
              <c:pt idx="5">
                <c:v>1</c:v>
              </c:pt>
              <c:pt idx="6">
                <c:v>5</c:v>
              </c:pt>
              <c:pt idx="7">
                <c:v>1</c:v>
              </c:pt>
            </c:numLit>
          </c:val>
        </c:ser>
        <c:dLbls>
          <c:showLegendKey val="0"/>
          <c:showVal val="0"/>
          <c:showCatName val="0"/>
          <c:showSerName val="0"/>
          <c:showPercent val="0"/>
          <c:showBubbleSize val="0"/>
        </c:dLbls>
        <c:gapWidth val="100"/>
        <c:axId val="-1169794912"/>
        <c:axId val="-1169798176"/>
      </c:barChart>
      <c:catAx>
        <c:axId val="-11697949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ES"/>
          </a:p>
        </c:txPr>
        <c:crossAx val="-1169798176"/>
        <c:crosses val="autoZero"/>
        <c:auto val="1"/>
        <c:lblAlgn val="ctr"/>
        <c:lblOffset val="100"/>
        <c:noMultiLvlLbl val="0"/>
      </c:catAx>
      <c:valAx>
        <c:axId val="-11697981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ES"/>
          </a:p>
        </c:txPr>
        <c:crossAx val="-1169794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extLst/>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ivotFmts>
      <c:pivotFmt>
        <c:idx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symbol val="circle"/>
          <c:size val="4"/>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pivotFmt>
      <c:pivotFmt>
        <c:idx val="1"/>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symbol val="none"/>
        </c:marker>
      </c:pivotFmt>
    </c:pivotFmts>
    <c:plotArea>
      <c:layout/>
      <c:barChart>
        <c:barDir val="bar"/>
        <c:grouping val="clustered"/>
        <c:varyColors val="0"/>
        <c:ser>
          <c:idx val="0"/>
          <c:order val="0"/>
          <c:tx>
            <c:v>Total</c:v>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cat>
            <c:strLit>
              <c:ptCount val="16"/>
              <c:pt idx="0">
                <c:v>1 - USAQUEN</c:v>
              </c:pt>
              <c:pt idx="1">
                <c:v>10 - ENGATIVA</c:v>
              </c:pt>
              <c:pt idx="2">
                <c:v>11 - SUBA</c:v>
              </c:pt>
              <c:pt idx="3">
                <c:v>12 - BARRIOS UNIDOS</c:v>
              </c:pt>
              <c:pt idx="4">
                <c:v>13 - TEUSAQUILLO</c:v>
              </c:pt>
              <c:pt idx="5">
                <c:v>15 - ANTONIO NARIÑO</c:v>
              </c:pt>
              <c:pt idx="6">
                <c:v>16 - PUENTE ARANDA</c:v>
              </c:pt>
              <c:pt idx="7">
                <c:v>17 - LA CANDELARIA</c:v>
              </c:pt>
              <c:pt idx="8">
                <c:v>19 - CIUDAD BOLIVAR</c:v>
              </c:pt>
              <c:pt idx="9">
                <c:v>2 - CHAPINERO</c:v>
              </c:pt>
              <c:pt idx="10">
                <c:v>3 - SANTA FE</c:v>
              </c:pt>
              <c:pt idx="11">
                <c:v>4 - SAN CRISTOBAL</c:v>
              </c:pt>
              <c:pt idx="12">
                <c:v>7 - BOSA</c:v>
              </c:pt>
              <c:pt idx="13">
                <c:v>8 - KENNEDY</c:v>
              </c:pt>
              <c:pt idx="14">
                <c:v>9 - FONTIBON</c:v>
              </c:pt>
              <c:pt idx="15">
                <c:v>(en blanco)</c:v>
              </c:pt>
            </c:strLit>
          </c:cat>
          <c:val>
            <c:numLit>
              <c:formatCode>General</c:formatCode>
              <c:ptCount val="16"/>
              <c:pt idx="0">
                <c:v>20</c:v>
              </c:pt>
              <c:pt idx="1">
                <c:v>11</c:v>
              </c:pt>
              <c:pt idx="2">
                <c:v>26</c:v>
              </c:pt>
              <c:pt idx="3">
                <c:v>1</c:v>
              </c:pt>
              <c:pt idx="4">
                <c:v>2</c:v>
              </c:pt>
              <c:pt idx="5">
                <c:v>2</c:v>
              </c:pt>
              <c:pt idx="6">
                <c:v>9</c:v>
              </c:pt>
              <c:pt idx="7">
                <c:v>1</c:v>
              </c:pt>
              <c:pt idx="8">
                <c:v>3</c:v>
              </c:pt>
              <c:pt idx="9">
                <c:v>6</c:v>
              </c:pt>
              <c:pt idx="10">
                <c:v>1</c:v>
              </c:pt>
              <c:pt idx="11">
                <c:v>3</c:v>
              </c:pt>
              <c:pt idx="12">
                <c:v>11</c:v>
              </c:pt>
              <c:pt idx="13">
                <c:v>13</c:v>
              </c:pt>
              <c:pt idx="14">
                <c:v>4</c:v>
              </c:pt>
              <c:pt idx="15">
                <c:v>130</c:v>
              </c:pt>
            </c:numLit>
          </c:val>
        </c:ser>
        <c:dLbls>
          <c:showLegendKey val="0"/>
          <c:showVal val="0"/>
          <c:showCatName val="0"/>
          <c:showSerName val="0"/>
          <c:showPercent val="0"/>
          <c:showBubbleSize val="0"/>
        </c:dLbls>
        <c:gapWidth val="100"/>
        <c:axId val="-1169797632"/>
        <c:axId val="-1169797088"/>
      </c:barChart>
      <c:catAx>
        <c:axId val="-11697976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ES"/>
          </a:p>
        </c:txPr>
        <c:crossAx val="-1169797088"/>
        <c:crosses val="autoZero"/>
        <c:auto val="1"/>
        <c:lblAlgn val="ctr"/>
        <c:lblOffset val="100"/>
        <c:noMultiLvlLbl val="0"/>
      </c:catAx>
      <c:valAx>
        <c:axId val="-11697970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ES"/>
          </a:p>
        </c:txPr>
        <c:crossAx val="-1169797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extLst/>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ivotFmts>
      <c:pivotFmt>
        <c:idx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symbol val="circle"/>
          <c:size val="4"/>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pivotFmt>
      <c:pivotFmt>
        <c:idx val="1"/>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symbol val="none"/>
        </c:marker>
      </c:pivotFmt>
    </c:pivotFmts>
    <c:plotArea>
      <c:layout/>
      <c:barChart>
        <c:barDir val="bar"/>
        <c:grouping val="clustered"/>
        <c:varyColors val="0"/>
        <c:ser>
          <c:idx val="0"/>
          <c:order val="0"/>
          <c:tx>
            <c:v>Total</c:v>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cat>
            <c:strLit>
              <c:ptCount val="7"/>
              <c:pt idx="0">
                <c:v>1</c:v>
              </c:pt>
              <c:pt idx="1">
                <c:v>2</c:v>
              </c:pt>
              <c:pt idx="2">
                <c:v>3</c:v>
              </c:pt>
              <c:pt idx="3">
                <c:v>4</c:v>
              </c:pt>
              <c:pt idx="4">
                <c:v>5</c:v>
              </c:pt>
              <c:pt idx="5">
                <c:v>6</c:v>
              </c:pt>
              <c:pt idx="6">
                <c:v>(en blanco)</c:v>
              </c:pt>
            </c:strLit>
          </c:cat>
          <c:val>
            <c:numLit>
              <c:formatCode>General</c:formatCode>
              <c:ptCount val="7"/>
              <c:pt idx="0">
                <c:v>2</c:v>
              </c:pt>
              <c:pt idx="1">
                <c:v>30</c:v>
              </c:pt>
              <c:pt idx="2">
                <c:v>50</c:v>
              </c:pt>
              <c:pt idx="3">
                <c:v>20</c:v>
              </c:pt>
              <c:pt idx="4">
                <c:v>14</c:v>
              </c:pt>
              <c:pt idx="5">
                <c:v>1</c:v>
              </c:pt>
              <c:pt idx="6">
                <c:v>126</c:v>
              </c:pt>
            </c:numLit>
          </c:val>
        </c:ser>
        <c:dLbls>
          <c:showLegendKey val="0"/>
          <c:showVal val="0"/>
          <c:showCatName val="0"/>
          <c:showSerName val="0"/>
          <c:showPercent val="0"/>
          <c:showBubbleSize val="0"/>
        </c:dLbls>
        <c:gapWidth val="100"/>
        <c:axId val="-1169803616"/>
        <c:axId val="-1169809056"/>
      </c:barChart>
      <c:catAx>
        <c:axId val="-11698036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ES"/>
          </a:p>
        </c:txPr>
        <c:crossAx val="-1169809056"/>
        <c:crosses val="autoZero"/>
        <c:auto val="1"/>
        <c:lblAlgn val="ctr"/>
        <c:lblOffset val="100"/>
        <c:noMultiLvlLbl val="0"/>
      </c:catAx>
      <c:valAx>
        <c:axId val="-11698090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ES"/>
          </a:p>
        </c:txPr>
        <c:crossAx val="-1169803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extLst/>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ivotFmts>
      <c:pivotFmt>
        <c:idx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noFill/>
            <a:round/>
          </a:ln>
          <a:effectLst/>
          <a:sp3d/>
        </c:spPr>
        <c:marker>
          <c:symbol val="circle"/>
          <c:size val="4"/>
        </c:marker>
      </c:pivotFmt>
      <c:pivotFmt>
        <c:idx val="1"/>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noFill/>
            <a:round/>
          </a:ln>
          <a:effectLst/>
          <a:sp3d/>
        </c:spPr>
        <c:marker>
          <c:symbol val="none"/>
        </c:marker>
      </c:pivotFmt>
      <c:pivotFmt>
        <c:idx val="2"/>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noFill/>
            <a:round/>
          </a:ln>
          <a:effectLst/>
          <a:sp3d/>
        </c:spPr>
      </c:pivotFmt>
      <c:pivotFmt>
        <c:idx val="3"/>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noFill/>
            <a:round/>
          </a:ln>
          <a:effectLst/>
          <a:sp3d/>
        </c:spPr>
      </c:pivotFmt>
      <c:pivotFmt>
        <c:idx val="4"/>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noFill/>
            <a:round/>
          </a:ln>
          <a:effectLst/>
          <a:sp3d/>
        </c:spPr>
      </c:pivotFmt>
    </c:pivotFmts>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v>Total</c:v>
          </c:tx>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a:noFill/>
              </a:ln>
              <a:effectLst/>
              <a:sp3d/>
            </c:spPr>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a:noFill/>
              </a:ln>
              <a:effectLst/>
              <a:sp3d/>
            </c:spPr>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a:noFill/>
              </a:ln>
              <a:effectLst/>
              <a:sp3d/>
            </c:spPr>
          </c:dPt>
          <c:cat>
            <c:strLit>
              <c:ptCount val="3"/>
              <c:pt idx="0">
                <c:v>Juridica</c:v>
              </c:pt>
              <c:pt idx="1">
                <c:v>Natural</c:v>
              </c:pt>
              <c:pt idx="2">
                <c:v>(en blanco)</c:v>
              </c:pt>
            </c:strLit>
          </c:cat>
          <c:val>
            <c:numLit>
              <c:formatCode>General</c:formatCode>
              <c:ptCount val="3"/>
              <c:pt idx="0">
                <c:v>10</c:v>
              </c:pt>
              <c:pt idx="1">
                <c:v>170</c:v>
              </c:pt>
              <c:pt idx="2">
                <c:v>63</c:v>
              </c:pt>
            </c:numLit>
          </c:val>
        </c:ser>
        <c:dLbls>
          <c:showLegendKey val="0"/>
          <c:showVal val="0"/>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extLst/>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dPt>
          <c:cat>
            <c:strRef>
              <c:f>Hoja2!$AH$4:$AH$5</c:f>
              <c:strCache>
                <c:ptCount val="2"/>
                <c:pt idx="0">
                  <c:v>Anonimo</c:v>
                </c:pt>
                <c:pt idx="1">
                  <c:v>Identificado</c:v>
                </c:pt>
              </c:strCache>
            </c:strRef>
          </c:cat>
          <c:val>
            <c:numRef>
              <c:f>Hoja2!$AI$4:$AI$5</c:f>
              <c:numCache>
                <c:formatCode>General</c:formatCode>
                <c:ptCount val="2"/>
                <c:pt idx="0">
                  <c:v>63</c:v>
                </c:pt>
                <c:pt idx="1">
                  <c:v>180</c:v>
                </c:pt>
              </c:numCache>
            </c:numRef>
          </c:val>
        </c:ser>
        <c:dLbls>
          <c:showLegendKey val="0"/>
          <c:showVal val="0"/>
          <c:showCatName val="0"/>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E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6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EFCA2-F014-4FD9-A297-CC3443A15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12</Pages>
  <Words>1381</Words>
  <Characters>7599</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YUSELY CASALLAS</dc:creator>
  <cp:lastModifiedBy>bernardo duque</cp:lastModifiedBy>
  <cp:revision>16</cp:revision>
  <cp:lastPrinted>2018-03-22T14:53:00Z</cp:lastPrinted>
  <dcterms:created xsi:type="dcterms:W3CDTF">2018-03-22T14:52:00Z</dcterms:created>
  <dcterms:modified xsi:type="dcterms:W3CDTF">2018-04-18T23:57:00Z</dcterms:modified>
</cp:coreProperties>
</file>