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7B4928" w14:textId="77777777" w:rsidR="00937DD0" w:rsidRPr="0035002D" w:rsidRDefault="00F21A8B" w:rsidP="00C90855">
      <w:pPr>
        <w:pStyle w:val="Sinespaciado"/>
      </w:pPr>
      <w:bookmarkStart w:id="0" w:name="_Hlk534034086"/>
      <w:bookmarkStart w:id="1" w:name="_Hlk13488819"/>
      <w:bookmarkEnd w:id="0"/>
      <w:r w:rsidRPr="0035002D">
        <w:rPr>
          <w:noProof/>
          <w:lang w:eastAsia="es-CO"/>
        </w:rPr>
        <w:drawing>
          <wp:anchor distT="0" distB="0" distL="114300" distR="114300" simplePos="0" relativeHeight="251667456" behindDoc="1" locked="0" layoutInCell="1" allowOverlap="1" wp14:anchorId="51C8E45F" wp14:editId="4AECBD0C">
            <wp:simplePos x="0" y="0"/>
            <wp:positionH relativeFrom="page">
              <wp:posOffset>-47625</wp:posOffset>
            </wp:positionH>
            <wp:positionV relativeFrom="paragraph">
              <wp:posOffset>-942975</wp:posOffset>
            </wp:positionV>
            <wp:extent cx="7781925" cy="10038677"/>
            <wp:effectExtent l="0" t="0" r="0" b="1270"/>
            <wp:wrapNone/>
            <wp:docPr id="8" name="Imagen 8" descr="C:\Users\nelson.ovalle\Desktop\Nelson Ovalle\Documentos\Documents\393 de 2017\Pago_2\Soportes\3. Realizar informes mensuales\portada 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lson.ovalle\Desktop\Nelson Ovalle\Documentos\Documents\393 de 2017\Pago_2\Soportes\3. Realizar informes mensuales\portada 1-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81925" cy="10038677"/>
                    </a:xfrm>
                    <a:prstGeom prst="rect">
                      <a:avLst/>
                    </a:prstGeom>
                    <a:noFill/>
                    <a:ln>
                      <a:noFill/>
                    </a:ln>
                  </pic:spPr>
                </pic:pic>
              </a:graphicData>
            </a:graphic>
            <wp14:sizeRelH relativeFrom="page">
              <wp14:pctWidth>0</wp14:pctWidth>
            </wp14:sizeRelH>
            <wp14:sizeRelV relativeFrom="page">
              <wp14:pctHeight>0</wp14:pctHeight>
            </wp14:sizeRelV>
          </wp:anchor>
        </w:drawing>
      </w:r>
      <w:r w:rsidR="002952D0" w:rsidRPr="0035002D">
        <w:rPr>
          <w:noProof/>
          <w:lang w:eastAsia="es-CO"/>
        </w:rPr>
        <mc:AlternateContent>
          <mc:Choice Requires="wps">
            <w:drawing>
              <wp:inline distT="0" distB="0" distL="0" distR="0" wp14:anchorId="1A83E48B" wp14:editId="50E37898">
                <wp:extent cx="308610" cy="308610"/>
                <wp:effectExtent l="0" t="0" r="0" b="0"/>
                <wp:docPr id="62" name="Rectángulo 62" descr="blob:https://web.whatsapp.com/efc165e9-6df0-4c1c-9b39-6b19fed71db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8DDAC7" id="Rectángulo 62" o:spid="_x0000_s1026" alt="blob:https://web.whatsapp.com/efc165e9-6df0-4c1c-9b39-6b19fed71db4"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" filled="f" stroked="f">
                <o:lock v:ext="edit" aspectratio="t"/>
                <w10:anchorlock/>
              </v:rect>
            </w:pict>
          </mc:Fallback>
        </mc:AlternateContent>
      </w:r>
    </w:p>
    <w:bookmarkEnd w:id="1"/>
    <w:p w14:paraId="63B2367B" w14:textId="77777777" w:rsidR="00937DD0" w:rsidRPr="0035002D" w:rsidRDefault="00937DD0" w:rsidP="00456D0B">
      <w:pPr>
        <w:rPr>
          <w:rFonts w:eastAsia="Arial" w:cs="Arial"/>
        </w:rPr>
      </w:pPr>
    </w:p>
    <w:p w14:paraId="46E0FA4E" w14:textId="77777777" w:rsidR="00937DD0" w:rsidRPr="0035002D" w:rsidRDefault="00937DD0" w:rsidP="00456D0B">
      <w:pPr>
        <w:rPr>
          <w:rFonts w:eastAsia="Arial" w:cs="Arial"/>
        </w:rPr>
      </w:pPr>
    </w:p>
    <w:p w14:paraId="3FEF5236" w14:textId="77777777" w:rsidR="00937DD0" w:rsidRPr="0035002D" w:rsidRDefault="00F21A8B" w:rsidP="00456D0B">
      <w:pPr>
        <w:rPr>
          <w:rFonts w:eastAsia="Arial" w:cs="Arial"/>
        </w:rPr>
      </w:pPr>
      <w:r>
        <w:rPr>
          <w:noProof/>
          <w:lang w:eastAsia="es-CO"/>
        </w:rPr>
        <w:drawing>
          <wp:anchor distT="0" distB="0" distL="114300" distR="114300" simplePos="0" relativeHeight="251659263" behindDoc="1" locked="0" layoutInCell="1" allowOverlap="1" wp14:anchorId="41963FBA" wp14:editId="3C179A9D">
            <wp:simplePos x="0" y="0"/>
            <wp:positionH relativeFrom="margin">
              <wp:align>left</wp:align>
            </wp:positionH>
            <wp:positionV relativeFrom="paragraph">
              <wp:posOffset>9525</wp:posOffset>
            </wp:positionV>
            <wp:extent cx="6648450" cy="516255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48836" cy="5162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31AD38" w14:textId="77777777" w:rsidR="00937DD0" w:rsidRPr="0035002D" w:rsidRDefault="00937DD0" w:rsidP="00456D0B">
      <w:pPr>
        <w:rPr>
          <w:rFonts w:eastAsia="Arial" w:cs="Arial"/>
        </w:rPr>
      </w:pPr>
    </w:p>
    <w:p w14:paraId="1BCF21C0" w14:textId="77777777" w:rsidR="00937DD0" w:rsidRPr="0035002D" w:rsidRDefault="00937DD0" w:rsidP="00456D0B">
      <w:pPr>
        <w:rPr>
          <w:rFonts w:eastAsia="Arial" w:cs="Arial"/>
        </w:rPr>
      </w:pPr>
    </w:p>
    <w:p w14:paraId="744E8582" w14:textId="77777777" w:rsidR="00937DD0" w:rsidRPr="0035002D" w:rsidRDefault="00937DD0" w:rsidP="00456D0B">
      <w:pPr>
        <w:rPr>
          <w:rFonts w:eastAsia="Arial" w:cs="Arial"/>
        </w:rPr>
      </w:pPr>
    </w:p>
    <w:p w14:paraId="0364C65D" w14:textId="77777777" w:rsidR="00937DD0" w:rsidRPr="0035002D" w:rsidRDefault="00937DD0" w:rsidP="00456D0B">
      <w:pPr>
        <w:rPr>
          <w:rFonts w:eastAsia="Arial" w:cs="Arial"/>
        </w:rPr>
      </w:pPr>
    </w:p>
    <w:p w14:paraId="4C1A9442" w14:textId="77777777" w:rsidR="00937DD0" w:rsidRPr="0035002D" w:rsidRDefault="00937DD0" w:rsidP="00456D0B">
      <w:pPr>
        <w:rPr>
          <w:rFonts w:eastAsia="Arial" w:cs="Arial"/>
        </w:rPr>
      </w:pPr>
    </w:p>
    <w:p w14:paraId="32B683D7" w14:textId="77777777" w:rsidR="00937DD0" w:rsidRPr="0035002D" w:rsidRDefault="00937DD0" w:rsidP="00456D0B">
      <w:pPr>
        <w:rPr>
          <w:rFonts w:eastAsia="Arial" w:cs="Arial"/>
        </w:rPr>
      </w:pPr>
    </w:p>
    <w:p w14:paraId="1EEC9D1C" w14:textId="77777777" w:rsidR="00937DD0" w:rsidRPr="0035002D" w:rsidRDefault="00937DD0" w:rsidP="00456D0B">
      <w:pPr>
        <w:rPr>
          <w:rFonts w:eastAsia="Arial" w:cs="Arial"/>
        </w:rPr>
      </w:pPr>
    </w:p>
    <w:p w14:paraId="7653F204" w14:textId="77777777" w:rsidR="00937DD0" w:rsidRPr="0035002D" w:rsidRDefault="00937DD0" w:rsidP="00456D0B">
      <w:pPr>
        <w:rPr>
          <w:rFonts w:eastAsia="Arial" w:cs="Arial"/>
        </w:rPr>
      </w:pPr>
    </w:p>
    <w:p w14:paraId="0D788229" w14:textId="77777777" w:rsidR="00937DD0" w:rsidRPr="0035002D" w:rsidRDefault="0010061E" w:rsidP="00456D0B">
      <w:pPr>
        <w:tabs>
          <w:tab w:val="left" w:pos="7365"/>
        </w:tabs>
        <w:rPr>
          <w:rFonts w:eastAsia="Arial" w:cs="Arial"/>
        </w:rPr>
      </w:pPr>
      <w:r w:rsidRPr="0035002D">
        <w:rPr>
          <w:rFonts w:eastAsia="Arial" w:cs="Arial"/>
        </w:rPr>
        <w:tab/>
      </w:r>
    </w:p>
    <w:p w14:paraId="6326185D" w14:textId="77777777" w:rsidR="00937DD0" w:rsidRPr="0035002D" w:rsidRDefault="00937DD0" w:rsidP="00456D0B">
      <w:pPr>
        <w:rPr>
          <w:rFonts w:eastAsia="Arial" w:cs="Arial"/>
        </w:rPr>
      </w:pPr>
    </w:p>
    <w:p w14:paraId="47818DD6" w14:textId="77777777" w:rsidR="00937DD0" w:rsidRPr="0035002D" w:rsidRDefault="00937DD0" w:rsidP="00456D0B">
      <w:pPr>
        <w:rPr>
          <w:rFonts w:eastAsia="Arial" w:cs="Arial"/>
        </w:rPr>
      </w:pPr>
    </w:p>
    <w:p w14:paraId="502B33B7" w14:textId="77777777" w:rsidR="00937DD0" w:rsidRPr="0035002D" w:rsidRDefault="00937DD0" w:rsidP="00456D0B">
      <w:pPr>
        <w:rPr>
          <w:rFonts w:eastAsia="Arial" w:cs="Arial"/>
        </w:rPr>
      </w:pPr>
    </w:p>
    <w:p w14:paraId="246BDFAE" w14:textId="77777777" w:rsidR="00937DD0" w:rsidRPr="0035002D" w:rsidRDefault="00937DD0" w:rsidP="00456D0B">
      <w:pPr>
        <w:rPr>
          <w:rFonts w:eastAsia="Arial" w:cs="Arial"/>
        </w:rPr>
      </w:pPr>
    </w:p>
    <w:p w14:paraId="5970D4C6" w14:textId="77777777" w:rsidR="00937DD0" w:rsidRPr="0035002D" w:rsidRDefault="00937DD0" w:rsidP="00456D0B">
      <w:pPr>
        <w:rPr>
          <w:rFonts w:eastAsia="Arial" w:cs="Arial"/>
        </w:rPr>
      </w:pPr>
    </w:p>
    <w:p w14:paraId="589FA378" w14:textId="77777777" w:rsidR="00937DD0" w:rsidRPr="0035002D" w:rsidRDefault="00937DD0" w:rsidP="00456D0B">
      <w:pPr>
        <w:rPr>
          <w:rFonts w:eastAsia="Arial" w:cs="Arial"/>
        </w:rPr>
      </w:pPr>
    </w:p>
    <w:p w14:paraId="7F4F0FE0" w14:textId="77777777" w:rsidR="00937DD0" w:rsidRPr="0035002D" w:rsidRDefault="00937DD0" w:rsidP="00456D0B">
      <w:pPr>
        <w:rPr>
          <w:rFonts w:eastAsia="Arial" w:cs="Arial"/>
        </w:rPr>
      </w:pPr>
    </w:p>
    <w:p w14:paraId="17210A0D" w14:textId="77777777" w:rsidR="00937DD0" w:rsidRPr="0035002D" w:rsidRDefault="00937DD0" w:rsidP="00456D0B">
      <w:pPr>
        <w:rPr>
          <w:rFonts w:eastAsia="Arial" w:cs="Arial"/>
        </w:rPr>
      </w:pPr>
    </w:p>
    <w:p w14:paraId="698B49FF" w14:textId="77777777" w:rsidR="00937DD0" w:rsidRPr="0035002D" w:rsidRDefault="00937DD0" w:rsidP="00456D0B">
      <w:pPr>
        <w:rPr>
          <w:rFonts w:eastAsia="Arial" w:cs="Arial"/>
        </w:rPr>
      </w:pPr>
    </w:p>
    <w:p w14:paraId="1FA29B19" w14:textId="77777777" w:rsidR="00937DD0" w:rsidRPr="0035002D" w:rsidRDefault="00937DD0" w:rsidP="00456D0B">
      <w:pPr>
        <w:rPr>
          <w:rFonts w:eastAsia="Arial" w:cs="Arial"/>
        </w:rPr>
      </w:pPr>
    </w:p>
    <w:p w14:paraId="3C24D14B" w14:textId="77777777" w:rsidR="00937DD0" w:rsidRPr="0035002D" w:rsidRDefault="00937DD0" w:rsidP="00456D0B">
      <w:pPr>
        <w:rPr>
          <w:rFonts w:eastAsia="Arial" w:cs="Arial"/>
        </w:rPr>
      </w:pPr>
    </w:p>
    <w:p w14:paraId="6B7E0176" w14:textId="77777777" w:rsidR="00937DD0" w:rsidRPr="0035002D" w:rsidRDefault="00937DD0" w:rsidP="00456D0B">
      <w:pPr>
        <w:rPr>
          <w:rFonts w:eastAsia="Arial" w:cs="Arial"/>
        </w:rPr>
      </w:pPr>
    </w:p>
    <w:p w14:paraId="5C0AF630" w14:textId="77777777" w:rsidR="00937DD0" w:rsidRPr="0035002D" w:rsidRDefault="00937DD0" w:rsidP="00456D0B">
      <w:pPr>
        <w:rPr>
          <w:rFonts w:eastAsia="Arial" w:cs="Arial"/>
        </w:rPr>
      </w:pPr>
    </w:p>
    <w:p w14:paraId="2B93860D" w14:textId="77777777" w:rsidR="00937DD0" w:rsidRPr="0035002D" w:rsidRDefault="00937DD0" w:rsidP="00456D0B">
      <w:pPr>
        <w:rPr>
          <w:rFonts w:eastAsia="Arial" w:cs="Arial"/>
        </w:rPr>
      </w:pPr>
    </w:p>
    <w:p w14:paraId="558A68CD" w14:textId="77777777" w:rsidR="00937DD0" w:rsidRPr="0035002D" w:rsidRDefault="00937DD0" w:rsidP="00456D0B">
      <w:pPr>
        <w:rPr>
          <w:rFonts w:eastAsia="Arial" w:cs="Arial"/>
        </w:rPr>
      </w:pPr>
    </w:p>
    <w:p w14:paraId="39E376A3" w14:textId="77777777" w:rsidR="00937DD0" w:rsidRPr="0035002D" w:rsidRDefault="00937DD0" w:rsidP="00456D0B">
      <w:pPr>
        <w:rPr>
          <w:rFonts w:eastAsia="Arial" w:cs="Arial"/>
        </w:rPr>
      </w:pPr>
    </w:p>
    <w:p w14:paraId="664B0FD9" w14:textId="77777777" w:rsidR="00937DD0" w:rsidRPr="0035002D" w:rsidRDefault="00937DD0" w:rsidP="00456D0B">
      <w:pPr>
        <w:rPr>
          <w:rFonts w:eastAsia="Arial" w:cs="Arial"/>
        </w:rPr>
      </w:pPr>
    </w:p>
    <w:p w14:paraId="68ABE05B" w14:textId="77777777" w:rsidR="00937DD0" w:rsidRPr="0035002D" w:rsidRDefault="00937DD0" w:rsidP="00456D0B">
      <w:pPr>
        <w:rPr>
          <w:rFonts w:eastAsia="Arial" w:cs="Arial"/>
        </w:rPr>
      </w:pPr>
    </w:p>
    <w:p w14:paraId="24CAEBCF" w14:textId="77777777" w:rsidR="00937DD0" w:rsidRPr="0035002D" w:rsidRDefault="00937DD0" w:rsidP="00456D0B">
      <w:pPr>
        <w:rPr>
          <w:rFonts w:eastAsia="Arial" w:cs="Arial"/>
        </w:rPr>
      </w:pPr>
    </w:p>
    <w:p w14:paraId="17C53B7E" w14:textId="7F2AD1D0" w:rsidR="00937DD0" w:rsidRPr="0035002D" w:rsidRDefault="00937DD0" w:rsidP="00456D0B">
      <w:pPr>
        <w:rPr>
          <w:rFonts w:eastAsia="Arial" w:cs="Arial"/>
        </w:rPr>
      </w:pPr>
    </w:p>
    <w:p w14:paraId="1FCCED36" w14:textId="77777777" w:rsidR="00937DD0" w:rsidRPr="0035002D" w:rsidRDefault="00937DD0" w:rsidP="00456D0B">
      <w:pPr>
        <w:rPr>
          <w:rFonts w:eastAsia="Arial" w:cs="Arial"/>
        </w:rPr>
      </w:pPr>
    </w:p>
    <w:p w14:paraId="13B4E90B" w14:textId="77777777" w:rsidR="00937DD0" w:rsidRPr="0035002D" w:rsidRDefault="00937DD0" w:rsidP="00456D0B">
      <w:pPr>
        <w:rPr>
          <w:rFonts w:eastAsia="Arial" w:cs="Arial"/>
        </w:rPr>
      </w:pPr>
    </w:p>
    <w:p w14:paraId="1E5CF5DC" w14:textId="77777777" w:rsidR="00937DD0" w:rsidRPr="0035002D" w:rsidRDefault="00937DD0" w:rsidP="00456D0B">
      <w:pPr>
        <w:rPr>
          <w:rFonts w:eastAsia="Arial" w:cs="Arial"/>
        </w:rPr>
      </w:pPr>
    </w:p>
    <w:p w14:paraId="6F50A880" w14:textId="77777777" w:rsidR="00937DD0" w:rsidRPr="0035002D" w:rsidRDefault="00937DD0" w:rsidP="00456D0B">
      <w:pPr>
        <w:rPr>
          <w:rFonts w:eastAsia="Arial" w:cs="Arial"/>
        </w:rPr>
      </w:pPr>
    </w:p>
    <w:p w14:paraId="045D1D75" w14:textId="28C01EB0" w:rsidR="00937DD0" w:rsidRPr="0035002D" w:rsidRDefault="00F368AD" w:rsidP="00456D0B">
      <w:pPr>
        <w:rPr>
          <w:rFonts w:eastAsia="Arial" w:cs="Arial"/>
        </w:rPr>
      </w:pPr>
      <w:r w:rsidRPr="0035002D">
        <w:rPr>
          <w:rFonts w:eastAsia="Arial" w:cs="Arial"/>
          <w:noProof/>
          <w:lang w:eastAsia="es-CO"/>
        </w:rPr>
        <mc:AlternateContent>
          <mc:Choice Requires="wps">
            <w:drawing>
              <wp:anchor distT="0" distB="0" distL="114300" distR="114300" simplePos="0" relativeHeight="251660288" behindDoc="0" locked="0" layoutInCell="1" allowOverlap="1" wp14:anchorId="70933CEB" wp14:editId="619755D3">
                <wp:simplePos x="0" y="0"/>
                <wp:positionH relativeFrom="page">
                  <wp:posOffset>2771775</wp:posOffset>
                </wp:positionH>
                <wp:positionV relativeFrom="margin">
                  <wp:posOffset>6200775</wp:posOffset>
                </wp:positionV>
                <wp:extent cx="4900930" cy="1343025"/>
                <wp:effectExtent l="0" t="0" r="0" b="9525"/>
                <wp:wrapNone/>
                <wp:docPr id="5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0930" cy="134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56077" w14:textId="6AACD1B9" w:rsidR="00EB5C89" w:rsidRPr="00D21E64" w:rsidRDefault="00EB5C89" w:rsidP="0057405E">
                            <w:pPr>
                              <w:jc w:val="center"/>
                              <w:rPr>
                                <w:rFonts w:ascii="Franklin Gothic Demi" w:hAnsi="Franklin Gothic Demi"/>
                                <w:color w:val="000000" w:themeColor="text1"/>
                                <w:sz w:val="24"/>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Franklin Gothic Demi" w:hAnsi="Franklin Gothic Demi"/>
                                <w:color w:val="000000" w:themeColor="text1"/>
                                <w:sz w:val="24"/>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INFORME DE INDICADORES DE GESTIÓN</w:t>
                            </w:r>
                          </w:p>
                          <w:p w14:paraId="4FC2992F" w14:textId="77777777" w:rsidR="00EB5C89" w:rsidRPr="00D21E64" w:rsidRDefault="00EB5C89" w:rsidP="0057405E">
                            <w:pPr>
                              <w:jc w:val="center"/>
                              <w:rPr>
                                <w:rFonts w:ascii="Franklin Gothic Demi" w:hAnsi="Franklin Gothic Demi"/>
                                <w:color w:val="000000" w:themeColor="text1"/>
                                <w:sz w:val="24"/>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77B85C0" w14:textId="77777777" w:rsidR="00EB5C89" w:rsidRPr="00D21E64" w:rsidRDefault="00EB5C89" w:rsidP="0057405E">
                            <w:pPr>
                              <w:jc w:val="center"/>
                              <w:rPr>
                                <w:rFonts w:ascii="Franklin Gothic Demi" w:hAnsi="Franklin Gothic Demi"/>
                                <w:color w:val="000000" w:themeColor="text1"/>
                                <w:sz w:val="24"/>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1E64">
                              <w:rPr>
                                <w:rFonts w:ascii="Franklin Gothic Demi" w:hAnsi="Franklin Gothic Demi"/>
                                <w:color w:val="000000" w:themeColor="text1"/>
                                <w:sz w:val="24"/>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UNIDAD ADMINISTRATIVA ESPECIAL DE REHABILITACIÓN Y MANTENIMIENTO VIAL</w:t>
                            </w:r>
                          </w:p>
                          <w:p w14:paraId="58C7033F" w14:textId="77777777" w:rsidR="00EB5C89" w:rsidRPr="00D21E64" w:rsidRDefault="00EB5C89" w:rsidP="0057405E">
                            <w:pPr>
                              <w:jc w:val="center"/>
                              <w:rPr>
                                <w:rFonts w:ascii="Franklin Gothic Demi" w:hAnsi="Franklin Gothic Demi"/>
                                <w:color w:val="000000" w:themeColor="text1"/>
                                <w:sz w:val="24"/>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5D46253" w14:textId="5ED1CA32" w:rsidR="00EB5C89" w:rsidRPr="00D21E64" w:rsidRDefault="00EB5C89" w:rsidP="0057405E">
                            <w:pPr>
                              <w:jc w:val="center"/>
                              <w:rPr>
                                <w:rFonts w:ascii="Franklin Gothic Demi" w:hAnsi="Franklin Gothic Demi"/>
                                <w:color w:val="000000" w:themeColor="text1"/>
                                <w:sz w:val="24"/>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Franklin Gothic Demi" w:hAnsi="Franklin Gothic Demi"/>
                                <w:color w:val="000000" w:themeColor="text1"/>
                                <w:sz w:val="24"/>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2do Trimestre de</w:t>
                            </w:r>
                            <w:r w:rsidRPr="00D21E64">
                              <w:rPr>
                                <w:rFonts w:ascii="Franklin Gothic Demi" w:hAnsi="Franklin Gothic Demi"/>
                                <w:color w:val="000000" w:themeColor="text1"/>
                                <w:sz w:val="24"/>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201</w:t>
                            </w:r>
                            <w:r>
                              <w:rPr>
                                <w:rFonts w:ascii="Franklin Gothic Demi" w:hAnsi="Franklin Gothic Demi"/>
                                <w:color w:val="000000" w:themeColor="text1"/>
                                <w:sz w:val="24"/>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933CEB" id="_x0000_t202" coordsize="21600,21600" o:spt="202" path="m,l,21600r21600,l21600,xe">
                <v:stroke joinstyle="miter"/>
                <v:path gradientshapeok="t" o:connecttype="rect"/>
              </v:shapetype>
              <v:shape id="Text Box 50" o:spid="_x0000_s1026" type="#_x0000_t202" style="position:absolute;left:0;text-align:left;margin-left:218.25pt;margin-top:488.25pt;width:385.9pt;height:105.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mBtuAIAALw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" filled="f" stroked="f">
                <v:textbox>
                  <w:txbxContent>
                    <w:p w14:paraId="39356077" w14:textId="6AACD1B9" w:rsidR="00EB5C89" w:rsidRPr="00D21E64" w:rsidRDefault="00EB5C89" w:rsidP="0057405E">
                      <w:pPr>
                        <w:jc w:val="center"/>
                        <w:rPr>
                          <w:rFonts w:ascii="Franklin Gothic Demi" w:hAnsi="Franklin Gothic Demi"/>
                          <w:color w:val="000000" w:themeColor="text1"/>
                          <w:sz w:val="24"/>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Franklin Gothic Demi" w:hAnsi="Franklin Gothic Demi"/>
                          <w:color w:val="000000" w:themeColor="text1"/>
                          <w:sz w:val="24"/>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INFORME DE INDICADORES DE GESTIÓN</w:t>
                      </w:r>
                    </w:p>
                    <w:p w14:paraId="4FC2992F" w14:textId="77777777" w:rsidR="00EB5C89" w:rsidRPr="00D21E64" w:rsidRDefault="00EB5C89" w:rsidP="0057405E">
                      <w:pPr>
                        <w:jc w:val="center"/>
                        <w:rPr>
                          <w:rFonts w:ascii="Franklin Gothic Demi" w:hAnsi="Franklin Gothic Demi"/>
                          <w:color w:val="000000" w:themeColor="text1"/>
                          <w:sz w:val="24"/>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77B85C0" w14:textId="77777777" w:rsidR="00EB5C89" w:rsidRPr="00D21E64" w:rsidRDefault="00EB5C89" w:rsidP="0057405E">
                      <w:pPr>
                        <w:jc w:val="center"/>
                        <w:rPr>
                          <w:rFonts w:ascii="Franklin Gothic Demi" w:hAnsi="Franklin Gothic Demi"/>
                          <w:color w:val="000000" w:themeColor="text1"/>
                          <w:sz w:val="24"/>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1E64">
                        <w:rPr>
                          <w:rFonts w:ascii="Franklin Gothic Demi" w:hAnsi="Franklin Gothic Demi"/>
                          <w:color w:val="000000" w:themeColor="text1"/>
                          <w:sz w:val="24"/>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UNIDAD ADMINISTRATIVA ESPECIAL DE REHABILITACIÓN Y MANTENIMIENTO VIAL</w:t>
                      </w:r>
                    </w:p>
                    <w:p w14:paraId="58C7033F" w14:textId="77777777" w:rsidR="00EB5C89" w:rsidRPr="00D21E64" w:rsidRDefault="00EB5C89" w:rsidP="0057405E">
                      <w:pPr>
                        <w:jc w:val="center"/>
                        <w:rPr>
                          <w:rFonts w:ascii="Franklin Gothic Demi" w:hAnsi="Franklin Gothic Demi"/>
                          <w:color w:val="000000" w:themeColor="text1"/>
                          <w:sz w:val="24"/>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5D46253" w14:textId="5ED1CA32" w:rsidR="00EB5C89" w:rsidRPr="00D21E64" w:rsidRDefault="00EB5C89" w:rsidP="0057405E">
                      <w:pPr>
                        <w:jc w:val="center"/>
                        <w:rPr>
                          <w:rFonts w:ascii="Franklin Gothic Demi" w:hAnsi="Franklin Gothic Demi"/>
                          <w:color w:val="000000" w:themeColor="text1"/>
                          <w:sz w:val="24"/>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Franklin Gothic Demi" w:hAnsi="Franklin Gothic Demi"/>
                          <w:color w:val="000000" w:themeColor="text1"/>
                          <w:sz w:val="24"/>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2do Trimestre de</w:t>
                      </w:r>
                      <w:r w:rsidRPr="00D21E64">
                        <w:rPr>
                          <w:rFonts w:ascii="Franklin Gothic Demi" w:hAnsi="Franklin Gothic Demi"/>
                          <w:color w:val="000000" w:themeColor="text1"/>
                          <w:sz w:val="24"/>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201</w:t>
                      </w:r>
                      <w:r>
                        <w:rPr>
                          <w:rFonts w:ascii="Franklin Gothic Demi" w:hAnsi="Franklin Gothic Demi"/>
                          <w:color w:val="000000" w:themeColor="text1"/>
                          <w:sz w:val="24"/>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p>
                  </w:txbxContent>
                </v:textbox>
                <w10:wrap anchorx="page" anchory="margin"/>
              </v:shape>
            </w:pict>
          </mc:Fallback>
        </mc:AlternateContent>
      </w:r>
    </w:p>
    <w:p w14:paraId="033FB4CD" w14:textId="77777777" w:rsidR="00937DD0" w:rsidRPr="0035002D" w:rsidRDefault="00937DD0" w:rsidP="00456D0B">
      <w:pPr>
        <w:rPr>
          <w:rFonts w:eastAsia="Arial" w:cs="Arial"/>
        </w:rPr>
      </w:pPr>
    </w:p>
    <w:p w14:paraId="3E07BECA" w14:textId="77777777" w:rsidR="00937DD0" w:rsidRPr="0035002D" w:rsidRDefault="00937DD0" w:rsidP="00456D0B">
      <w:pPr>
        <w:rPr>
          <w:rFonts w:eastAsia="Arial" w:cs="Arial"/>
        </w:rPr>
      </w:pPr>
    </w:p>
    <w:p w14:paraId="428241A5" w14:textId="77777777" w:rsidR="00937DD0" w:rsidRPr="0035002D" w:rsidRDefault="00937DD0" w:rsidP="00456D0B">
      <w:pPr>
        <w:rPr>
          <w:rFonts w:eastAsia="Times New Roman" w:cs="Arial"/>
        </w:rPr>
        <w:sectPr w:rsidR="00937DD0" w:rsidRPr="0035002D">
          <w:footerReference w:type="default" r:id="rId10"/>
          <w:pgSz w:w="12240" w:h="15840"/>
          <w:pgMar w:top="1500" w:right="1720" w:bottom="280" w:left="1720" w:header="720" w:footer="720" w:gutter="0"/>
          <w:cols w:space="720"/>
        </w:sectPr>
      </w:pPr>
    </w:p>
    <w:bookmarkStart w:id="2" w:name="_Toc9580963" w:displacedByCustomXml="next"/>
    <w:sdt>
      <w:sdtPr>
        <w:rPr>
          <w:rFonts w:ascii="Arial" w:eastAsia="Calibri" w:hAnsi="Arial"/>
          <w:b w:val="0"/>
          <w:bCs w:val="0"/>
          <w:color w:val="auto"/>
          <w:sz w:val="22"/>
          <w:szCs w:val="22"/>
          <w:lang w:val="es-CO"/>
        </w:rPr>
        <w:id w:val="-1321735963"/>
        <w:docPartObj>
          <w:docPartGallery w:val="Table of Contents"/>
          <w:docPartUnique/>
        </w:docPartObj>
      </w:sdtPr>
      <w:sdtContent>
        <w:p w14:paraId="0302892C" w14:textId="16EFB8D8" w:rsidR="001B26DD" w:rsidRPr="00C06015" w:rsidRDefault="00EA68CF" w:rsidP="00C06015">
          <w:pPr>
            <w:pStyle w:val="TtuloTDC"/>
            <w:ind w:firstLine="720"/>
            <w:rPr>
              <w:rFonts w:ascii="Arial" w:hAnsi="Arial" w:cs="Arial"/>
              <w:color w:val="auto"/>
              <w:sz w:val="24"/>
              <w:szCs w:val="24"/>
            </w:rPr>
          </w:pPr>
          <w:r w:rsidRPr="00C06015">
            <w:rPr>
              <w:rFonts w:ascii="Arial" w:hAnsi="Arial" w:cs="Arial"/>
              <w:color w:val="auto"/>
              <w:sz w:val="24"/>
              <w:szCs w:val="24"/>
            </w:rPr>
            <w:t xml:space="preserve">Tabla de </w:t>
          </w:r>
          <w:r w:rsidR="001B26DD" w:rsidRPr="00C06015">
            <w:rPr>
              <w:rFonts w:ascii="Arial" w:hAnsi="Arial" w:cs="Arial"/>
              <w:color w:val="auto"/>
              <w:sz w:val="24"/>
              <w:szCs w:val="24"/>
            </w:rPr>
            <w:t>Contenido</w:t>
          </w:r>
        </w:p>
        <w:p w14:paraId="0E38B690" w14:textId="4369DC84" w:rsidR="008415BD" w:rsidRDefault="001B26DD">
          <w:pPr>
            <w:pStyle w:val="TDC1"/>
            <w:tabs>
              <w:tab w:val="right" w:leader="dot" w:pos="9449"/>
            </w:tabs>
            <w:rPr>
              <w:rFonts w:asciiTheme="minorHAnsi" w:eastAsiaTheme="minorEastAsia" w:hAnsiTheme="minorHAnsi" w:cstheme="minorBidi"/>
              <w:noProof/>
              <w:lang w:eastAsia="es-CO"/>
            </w:rPr>
          </w:pPr>
          <w:r w:rsidRPr="00D52D91">
            <w:rPr>
              <w:rFonts w:cs="Arial"/>
              <w:b/>
              <w:bCs/>
              <w:sz w:val="24"/>
              <w:szCs w:val="24"/>
              <w:lang w:val="es-ES"/>
            </w:rPr>
            <w:fldChar w:fldCharType="begin"/>
          </w:r>
          <w:r w:rsidRPr="00D52D91">
            <w:rPr>
              <w:rFonts w:cs="Arial"/>
              <w:b/>
              <w:bCs/>
              <w:sz w:val="24"/>
              <w:szCs w:val="24"/>
              <w:lang w:val="es-ES"/>
            </w:rPr>
            <w:instrText xml:space="preserve"> TOC \o "1-3" \h \z \u </w:instrText>
          </w:r>
          <w:r w:rsidRPr="00D52D91">
            <w:rPr>
              <w:rFonts w:cs="Arial"/>
              <w:b/>
              <w:bCs/>
              <w:sz w:val="24"/>
              <w:szCs w:val="24"/>
              <w:lang w:val="es-ES"/>
            </w:rPr>
            <w:fldChar w:fldCharType="separate"/>
          </w:r>
          <w:hyperlink w:anchor="_Toc19697644" w:history="1">
            <w:r w:rsidR="008415BD" w:rsidRPr="00B013EE">
              <w:rPr>
                <w:rStyle w:val="Hipervnculo"/>
                <w:rFonts w:cs="Arial"/>
                <w:noProof/>
              </w:rPr>
              <w:t>Tabla de graficas</w:t>
            </w:r>
            <w:r w:rsidR="008415BD">
              <w:rPr>
                <w:noProof/>
                <w:webHidden/>
              </w:rPr>
              <w:tab/>
            </w:r>
            <w:r w:rsidR="008415BD">
              <w:rPr>
                <w:noProof/>
                <w:webHidden/>
              </w:rPr>
              <w:fldChar w:fldCharType="begin"/>
            </w:r>
            <w:r w:rsidR="008415BD">
              <w:rPr>
                <w:noProof/>
                <w:webHidden/>
              </w:rPr>
              <w:instrText xml:space="preserve"> PAGEREF _Toc19697644 \h </w:instrText>
            </w:r>
            <w:r w:rsidR="008415BD">
              <w:rPr>
                <w:noProof/>
                <w:webHidden/>
              </w:rPr>
            </w:r>
            <w:r w:rsidR="008415BD">
              <w:rPr>
                <w:noProof/>
                <w:webHidden/>
              </w:rPr>
              <w:fldChar w:fldCharType="separate"/>
            </w:r>
            <w:r w:rsidR="008415BD">
              <w:rPr>
                <w:noProof/>
                <w:webHidden/>
              </w:rPr>
              <w:t>2</w:t>
            </w:r>
            <w:r w:rsidR="008415BD">
              <w:rPr>
                <w:noProof/>
                <w:webHidden/>
              </w:rPr>
              <w:fldChar w:fldCharType="end"/>
            </w:r>
          </w:hyperlink>
        </w:p>
        <w:p w14:paraId="30C0589A" w14:textId="6073990B" w:rsidR="008415BD" w:rsidRDefault="00EB5C89">
          <w:pPr>
            <w:pStyle w:val="TDC1"/>
            <w:tabs>
              <w:tab w:val="right" w:leader="dot" w:pos="9449"/>
            </w:tabs>
            <w:rPr>
              <w:rFonts w:asciiTheme="minorHAnsi" w:eastAsiaTheme="minorEastAsia" w:hAnsiTheme="minorHAnsi" w:cstheme="minorBidi"/>
              <w:noProof/>
              <w:lang w:eastAsia="es-CO"/>
            </w:rPr>
          </w:pPr>
          <w:hyperlink w:anchor="_Toc19697645" w:history="1">
            <w:r w:rsidR="008415BD" w:rsidRPr="00B013EE">
              <w:rPr>
                <w:rStyle w:val="Hipervnculo"/>
                <w:rFonts w:cs="Arial"/>
                <w:noProof/>
              </w:rPr>
              <w:t>Listado de tablas</w:t>
            </w:r>
            <w:r w:rsidR="008415BD">
              <w:rPr>
                <w:noProof/>
                <w:webHidden/>
              </w:rPr>
              <w:tab/>
            </w:r>
            <w:r w:rsidR="008415BD">
              <w:rPr>
                <w:noProof/>
                <w:webHidden/>
              </w:rPr>
              <w:fldChar w:fldCharType="begin"/>
            </w:r>
            <w:r w:rsidR="008415BD">
              <w:rPr>
                <w:noProof/>
                <w:webHidden/>
              </w:rPr>
              <w:instrText xml:space="preserve"> PAGEREF _Toc19697645 \h </w:instrText>
            </w:r>
            <w:r w:rsidR="008415BD">
              <w:rPr>
                <w:noProof/>
                <w:webHidden/>
              </w:rPr>
            </w:r>
            <w:r w:rsidR="008415BD">
              <w:rPr>
                <w:noProof/>
                <w:webHidden/>
              </w:rPr>
              <w:fldChar w:fldCharType="separate"/>
            </w:r>
            <w:r w:rsidR="008415BD">
              <w:rPr>
                <w:noProof/>
                <w:webHidden/>
              </w:rPr>
              <w:t>2</w:t>
            </w:r>
            <w:r w:rsidR="008415BD">
              <w:rPr>
                <w:noProof/>
                <w:webHidden/>
              </w:rPr>
              <w:fldChar w:fldCharType="end"/>
            </w:r>
          </w:hyperlink>
        </w:p>
        <w:p w14:paraId="5E13DED1" w14:textId="0F9BC264" w:rsidR="008415BD" w:rsidRDefault="00EB5C89">
          <w:pPr>
            <w:pStyle w:val="TDC1"/>
            <w:tabs>
              <w:tab w:val="right" w:leader="dot" w:pos="9449"/>
            </w:tabs>
            <w:rPr>
              <w:rFonts w:asciiTheme="minorHAnsi" w:eastAsiaTheme="minorEastAsia" w:hAnsiTheme="minorHAnsi" w:cstheme="minorBidi"/>
              <w:noProof/>
              <w:lang w:eastAsia="es-CO"/>
            </w:rPr>
          </w:pPr>
          <w:hyperlink w:anchor="_Toc19697646" w:history="1">
            <w:r w:rsidR="008415BD" w:rsidRPr="00B013EE">
              <w:rPr>
                <w:rStyle w:val="Hipervnculo"/>
                <w:rFonts w:cs="Arial"/>
                <w:noProof/>
              </w:rPr>
              <w:t>INTRODUCCIÓN</w:t>
            </w:r>
            <w:r w:rsidR="008415BD">
              <w:rPr>
                <w:noProof/>
                <w:webHidden/>
              </w:rPr>
              <w:tab/>
            </w:r>
            <w:r w:rsidR="008415BD">
              <w:rPr>
                <w:noProof/>
                <w:webHidden/>
              </w:rPr>
              <w:fldChar w:fldCharType="begin"/>
            </w:r>
            <w:r w:rsidR="008415BD">
              <w:rPr>
                <w:noProof/>
                <w:webHidden/>
              </w:rPr>
              <w:instrText xml:space="preserve"> PAGEREF _Toc19697646 \h </w:instrText>
            </w:r>
            <w:r w:rsidR="008415BD">
              <w:rPr>
                <w:noProof/>
                <w:webHidden/>
              </w:rPr>
            </w:r>
            <w:r w:rsidR="008415BD">
              <w:rPr>
                <w:noProof/>
                <w:webHidden/>
              </w:rPr>
              <w:fldChar w:fldCharType="separate"/>
            </w:r>
            <w:r w:rsidR="008415BD">
              <w:rPr>
                <w:noProof/>
                <w:webHidden/>
              </w:rPr>
              <w:t>4</w:t>
            </w:r>
            <w:r w:rsidR="008415BD">
              <w:rPr>
                <w:noProof/>
                <w:webHidden/>
              </w:rPr>
              <w:fldChar w:fldCharType="end"/>
            </w:r>
          </w:hyperlink>
        </w:p>
        <w:p w14:paraId="3B57CDB8" w14:textId="7B0C08D6" w:rsidR="008415BD" w:rsidRDefault="00EB5C89">
          <w:pPr>
            <w:pStyle w:val="TDC2"/>
            <w:tabs>
              <w:tab w:val="right" w:leader="dot" w:pos="9449"/>
            </w:tabs>
            <w:rPr>
              <w:rFonts w:asciiTheme="minorHAnsi" w:eastAsiaTheme="minorEastAsia" w:hAnsiTheme="minorHAnsi" w:cstheme="minorBidi"/>
              <w:noProof/>
              <w:lang w:eastAsia="es-CO"/>
            </w:rPr>
          </w:pPr>
          <w:hyperlink w:anchor="_Toc19697647" w:history="1">
            <w:r w:rsidR="008415BD" w:rsidRPr="00B013EE">
              <w:rPr>
                <w:rStyle w:val="Hipervnculo"/>
                <w:noProof/>
              </w:rPr>
              <w:t>INDICADORES</w:t>
            </w:r>
            <w:r w:rsidR="008415BD">
              <w:rPr>
                <w:noProof/>
                <w:webHidden/>
              </w:rPr>
              <w:tab/>
            </w:r>
            <w:r w:rsidR="008415BD">
              <w:rPr>
                <w:noProof/>
                <w:webHidden/>
              </w:rPr>
              <w:fldChar w:fldCharType="begin"/>
            </w:r>
            <w:r w:rsidR="008415BD">
              <w:rPr>
                <w:noProof/>
                <w:webHidden/>
              </w:rPr>
              <w:instrText xml:space="preserve"> PAGEREF _Toc19697647 \h </w:instrText>
            </w:r>
            <w:r w:rsidR="008415BD">
              <w:rPr>
                <w:noProof/>
                <w:webHidden/>
              </w:rPr>
            </w:r>
            <w:r w:rsidR="008415BD">
              <w:rPr>
                <w:noProof/>
                <w:webHidden/>
              </w:rPr>
              <w:fldChar w:fldCharType="separate"/>
            </w:r>
            <w:r w:rsidR="008415BD">
              <w:rPr>
                <w:noProof/>
                <w:webHidden/>
              </w:rPr>
              <w:t>9</w:t>
            </w:r>
            <w:r w:rsidR="008415BD">
              <w:rPr>
                <w:noProof/>
                <w:webHidden/>
              </w:rPr>
              <w:fldChar w:fldCharType="end"/>
            </w:r>
          </w:hyperlink>
        </w:p>
        <w:p w14:paraId="327BE4DC" w14:textId="5CE2EF4D" w:rsidR="008415BD" w:rsidRDefault="00EB5C89">
          <w:pPr>
            <w:pStyle w:val="TDC3"/>
            <w:rPr>
              <w:rFonts w:asciiTheme="minorHAnsi" w:eastAsiaTheme="minorEastAsia" w:hAnsiTheme="minorHAnsi" w:cstheme="minorBidi"/>
              <w:noProof/>
              <w:lang w:eastAsia="es-CO"/>
            </w:rPr>
          </w:pPr>
          <w:hyperlink w:anchor="_Toc19697648" w:history="1">
            <w:r w:rsidR="008415BD" w:rsidRPr="00B013EE">
              <w:rPr>
                <w:rStyle w:val="Hipervnculo"/>
                <w:noProof/>
                <w:lang w:eastAsia="es-CO"/>
              </w:rPr>
              <w:t>Indicadores Institucionales</w:t>
            </w:r>
            <w:r w:rsidR="008415BD">
              <w:rPr>
                <w:noProof/>
                <w:webHidden/>
              </w:rPr>
              <w:tab/>
            </w:r>
            <w:r w:rsidR="008415BD">
              <w:rPr>
                <w:noProof/>
                <w:webHidden/>
              </w:rPr>
              <w:fldChar w:fldCharType="begin"/>
            </w:r>
            <w:r w:rsidR="008415BD">
              <w:rPr>
                <w:noProof/>
                <w:webHidden/>
              </w:rPr>
              <w:instrText xml:space="preserve"> PAGEREF _Toc19697648 \h </w:instrText>
            </w:r>
            <w:r w:rsidR="008415BD">
              <w:rPr>
                <w:noProof/>
                <w:webHidden/>
              </w:rPr>
            </w:r>
            <w:r w:rsidR="008415BD">
              <w:rPr>
                <w:noProof/>
                <w:webHidden/>
              </w:rPr>
              <w:fldChar w:fldCharType="separate"/>
            </w:r>
            <w:r w:rsidR="008415BD">
              <w:rPr>
                <w:noProof/>
                <w:webHidden/>
              </w:rPr>
              <w:t>9</w:t>
            </w:r>
            <w:r w:rsidR="008415BD">
              <w:rPr>
                <w:noProof/>
                <w:webHidden/>
              </w:rPr>
              <w:fldChar w:fldCharType="end"/>
            </w:r>
          </w:hyperlink>
        </w:p>
        <w:p w14:paraId="56079DAB" w14:textId="5CABDEEA" w:rsidR="008415BD" w:rsidRDefault="00EB5C89">
          <w:pPr>
            <w:pStyle w:val="TDC3"/>
            <w:rPr>
              <w:rFonts w:asciiTheme="minorHAnsi" w:eastAsiaTheme="minorEastAsia" w:hAnsiTheme="minorHAnsi" w:cstheme="minorBidi"/>
              <w:noProof/>
              <w:lang w:eastAsia="es-CO"/>
            </w:rPr>
          </w:pPr>
          <w:hyperlink w:anchor="_Toc19697649" w:history="1">
            <w:r w:rsidR="008415BD" w:rsidRPr="00B013EE">
              <w:rPr>
                <w:rStyle w:val="Hipervnculo"/>
                <w:noProof/>
                <w:lang w:eastAsia="es-CO"/>
              </w:rPr>
              <w:t>Indicadores estratégicos</w:t>
            </w:r>
            <w:r w:rsidR="008415BD">
              <w:rPr>
                <w:noProof/>
                <w:webHidden/>
              </w:rPr>
              <w:tab/>
            </w:r>
            <w:r w:rsidR="008415BD">
              <w:rPr>
                <w:noProof/>
                <w:webHidden/>
              </w:rPr>
              <w:fldChar w:fldCharType="begin"/>
            </w:r>
            <w:r w:rsidR="008415BD">
              <w:rPr>
                <w:noProof/>
                <w:webHidden/>
              </w:rPr>
              <w:instrText xml:space="preserve"> PAGEREF _Toc19697649 \h </w:instrText>
            </w:r>
            <w:r w:rsidR="008415BD">
              <w:rPr>
                <w:noProof/>
                <w:webHidden/>
              </w:rPr>
            </w:r>
            <w:r w:rsidR="008415BD">
              <w:rPr>
                <w:noProof/>
                <w:webHidden/>
              </w:rPr>
              <w:fldChar w:fldCharType="separate"/>
            </w:r>
            <w:r w:rsidR="008415BD">
              <w:rPr>
                <w:noProof/>
                <w:webHidden/>
              </w:rPr>
              <w:t>14</w:t>
            </w:r>
            <w:r w:rsidR="008415BD">
              <w:rPr>
                <w:noProof/>
                <w:webHidden/>
              </w:rPr>
              <w:fldChar w:fldCharType="end"/>
            </w:r>
          </w:hyperlink>
        </w:p>
        <w:p w14:paraId="7D38897A" w14:textId="1FD8D3E1" w:rsidR="008415BD" w:rsidRDefault="00EB5C89">
          <w:pPr>
            <w:pStyle w:val="TDC3"/>
            <w:rPr>
              <w:rFonts w:asciiTheme="minorHAnsi" w:eastAsiaTheme="minorEastAsia" w:hAnsiTheme="minorHAnsi" w:cstheme="minorBidi"/>
              <w:noProof/>
              <w:lang w:eastAsia="es-CO"/>
            </w:rPr>
          </w:pPr>
          <w:hyperlink w:anchor="_Toc19697650" w:history="1">
            <w:r w:rsidR="008415BD" w:rsidRPr="00B013EE">
              <w:rPr>
                <w:rStyle w:val="Hipervnculo"/>
                <w:noProof/>
                <w:lang w:eastAsia="es-CO"/>
              </w:rPr>
              <w:t>Indicadores de proceso</w:t>
            </w:r>
            <w:r w:rsidR="008415BD">
              <w:rPr>
                <w:noProof/>
                <w:webHidden/>
              </w:rPr>
              <w:tab/>
            </w:r>
            <w:r w:rsidR="008415BD">
              <w:rPr>
                <w:noProof/>
                <w:webHidden/>
              </w:rPr>
              <w:fldChar w:fldCharType="begin"/>
            </w:r>
            <w:r w:rsidR="008415BD">
              <w:rPr>
                <w:noProof/>
                <w:webHidden/>
              </w:rPr>
              <w:instrText xml:space="preserve"> PAGEREF _Toc19697650 \h </w:instrText>
            </w:r>
            <w:r w:rsidR="008415BD">
              <w:rPr>
                <w:noProof/>
                <w:webHidden/>
              </w:rPr>
            </w:r>
            <w:r w:rsidR="008415BD">
              <w:rPr>
                <w:noProof/>
                <w:webHidden/>
              </w:rPr>
              <w:fldChar w:fldCharType="separate"/>
            </w:r>
            <w:r w:rsidR="008415BD">
              <w:rPr>
                <w:noProof/>
                <w:webHidden/>
              </w:rPr>
              <w:t>17</w:t>
            </w:r>
            <w:r w:rsidR="008415BD">
              <w:rPr>
                <w:noProof/>
                <w:webHidden/>
              </w:rPr>
              <w:fldChar w:fldCharType="end"/>
            </w:r>
          </w:hyperlink>
        </w:p>
        <w:p w14:paraId="7CFEFDC9" w14:textId="318DB589" w:rsidR="008415BD" w:rsidRDefault="00EB5C89">
          <w:pPr>
            <w:pStyle w:val="TDC3"/>
            <w:rPr>
              <w:rFonts w:asciiTheme="minorHAnsi" w:eastAsiaTheme="minorEastAsia" w:hAnsiTheme="minorHAnsi" w:cstheme="minorBidi"/>
              <w:noProof/>
              <w:lang w:eastAsia="es-CO"/>
            </w:rPr>
          </w:pPr>
          <w:hyperlink w:anchor="_Toc19697651" w:history="1">
            <w:r w:rsidR="008415BD" w:rsidRPr="00B013EE">
              <w:rPr>
                <w:rStyle w:val="Hipervnculo"/>
                <w:rFonts w:eastAsia="Times New Roman"/>
                <w:noProof/>
                <w:lang w:val="es-ES_tradnl" w:eastAsia="es-ES"/>
              </w:rPr>
              <w:t>Observaciones generales</w:t>
            </w:r>
            <w:r w:rsidR="008415BD">
              <w:rPr>
                <w:noProof/>
                <w:webHidden/>
              </w:rPr>
              <w:tab/>
            </w:r>
            <w:r w:rsidR="008415BD">
              <w:rPr>
                <w:noProof/>
                <w:webHidden/>
              </w:rPr>
              <w:fldChar w:fldCharType="begin"/>
            </w:r>
            <w:r w:rsidR="008415BD">
              <w:rPr>
                <w:noProof/>
                <w:webHidden/>
              </w:rPr>
              <w:instrText xml:space="preserve"> PAGEREF _Toc19697651 \h </w:instrText>
            </w:r>
            <w:r w:rsidR="008415BD">
              <w:rPr>
                <w:noProof/>
                <w:webHidden/>
              </w:rPr>
            </w:r>
            <w:r w:rsidR="008415BD">
              <w:rPr>
                <w:noProof/>
                <w:webHidden/>
              </w:rPr>
              <w:fldChar w:fldCharType="separate"/>
            </w:r>
            <w:r w:rsidR="008415BD">
              <w:rPr>
                <w:noProof/>
                <w:webHidden/>
              </w:rPr>
              <w:t>19</w:t>
            </w:r>
            <w:r w:rsidR="008415BD">
              <w:rPr>
                <w:noProof/>
                <w:webHidden/>
              </w:rPr>
              <w:fldChar w:fldCharType="end"/>
            </w:r>
          </w:hyperlink>
        </w:p>
        <w:p w14:paraId="5D5AFA95" w14:textId="1EA0A513" w:rsidR="008415BD" w:rsidRDefault="00EB5C89">
          <w:pPr>
            <w:pStyle w:val="TDC2"/>
            <w:tabs>
              <w:tab w:val="right" w:leader="dot" w:pos="9449"/>
            </w:tabs>
            <w:rPr>
              <w:rFonts w:asciiTheme="minorHAnsi" w:eastAsiaTheme="minorEastAsia" w:hAnsiTheme="minorHAnsi" w:cstheme="minorBidi"/>
              <w:noProof/>
              <w:lang w:eastAsia="es-CO"/>
            </w:rPr>
          </w:pPr>
          <w:hyperlink w:anchor="_Toc19697652" w:history="1">
            <w:r w:rsidR="008415BD" w:rsidRPr="00B013EE">
              <w:rPr>
                <w:rStyle w:val="Hipervnculo"/>
                <w:noProof/>
              </w:rPr>
              <w:t>Direccionamiento Estratégico e Innovación</w:t>
            </w:r>
            <w:r w:rsidR="008415BD">
              <w:rPr>
                <w:noProof/>
                <w:webHidden/>
              </w:rPr>
              <w:tab/>
            </w:r>
            <w:r w:rsidR="008415BD">
              <w:rPr>
                <w:noProof/>
                <w:webHidden/>
              </w:rPr>
              <w:fldChar w:fldCharType="begin"/>
            </w:r>
            <w:r w:rsidR="008415BD">
              <w:rPr>
                <w:noProof/>
                <w:webHidden/>
              </w:rPr>
              <w:instrText xml:space="preserve"> PAGEREF _Toc19697652 \h </w:instrText>
            </w:r>
            <w:r w:rsidR="008415BD">
              <w:rPr>
                <w:noProof/>
                <w:webHidden/>
              </w:rPr>
            </w:r>
            <w:r w:rsidR="008415BD">
              <w:rPr>
                <w:noProof/>
                <w:webHidden/>
              </w:rPr>
              <w:fldChar w:fldCharType="separate"/>
            </w:r>
            <w:r w:rsidR="008415BD">
              <w:rPr>
                <w:noProof/>
                <w:webHidden/>
              </w:rPr>
              <w:t>19</w:t>
            </w:r>
            <w:r w:rsidR="008415BD">
              <w:rPr>
                <w:noProof/>
                <w:webHidden/>
              </w:rPr>
              <w:fldChar w:fldCharType="end"/>
            </w:r>
          </w:hyperlink>
        </w:p>
        <w:p w14:paraId="064C1BFF" w14:textId="2274B5B0" w:rsidR="008415BD" w:rsidRDefault="00EB5C89">
          <w:pPr>
            <w:pStyle w:val="TDC2"/>
            <w:tabs>
              <w:tab w:val="right" w:leader="dot" w:pos="9449"/>
            </w:tabs>
            <w:rPr>
              <w:rFonts w:asciiTheme="minorHAnsi" w:eastAsiaTheme="minorEastAsia" w:hAnsiTheme="minorHAnsi" w:cstheme="minorBidi"/>
              <w:noProof/>
              <w:lang w:eastAsia="es-CO"/>
            </w:rPr>
          </w:pPr>
          <w:hyperlink w:anchor="_Toc19697653" w:history="1">
            <w:r w:rsidR="008415BD" w:rsidRPr="00B013EE">
              <w:rPr>
                <w:rStyle w:val="Hipervnculo"/>
                <w:noProof/>
              </w:rPr>
              <w:t>Atención a partes interesadas y comunicaciones</w:t>
            </w:r>
            <w:r w:rsidR="008415BD">
              <w:rPr>
                <w:noProof/>
                <w:webHidden/>
              </w:rPr>
              <w:tab/>
            </w:r>
            <w:r w:rsidR="008415BD">
              <w:rPr>
                <w:noProof/>
                <w:webHidden/>
              </w:rPr>
              <w:fldChar w:fldCharType="begin"/>
            </w:r>
            <w:r w:rsidR="008415BD">
              <w:rPr>
                <w:noProof/>
                <w:webHidden/>
              </w:rPr>
              <w:instrText xml:space="preserve"> PAGEREF _Toc19697653 \h </w:instrText>
            </w:r>
            <w:r w:rsidR="008415BD">
              <w:rPr>
                <w:noProof/>
                <w:webHidden/>
              </w:rPr>
            </w:r>
            <w:r w:rsidR="008415BD">
              <w:rPr>
                <w:noProof/>
                <w:webHidden/>
              </w:rPr>
              <w:fldChar w:fldCharType="separate"/>
            </w:r>
            <w:r w:rsidR="008415BD">
              <w:rPr>
                <w:noProof/>
                <w:webHidden/>
              </w:rPr>
              <w:t>21</w:t>
            </w:r>
            <w:r w:rsidR="008415BD">
              <w:rPr>
                <w:noProof/>
                <w:webHidden/>
              </w:rPr>
              <w:fldChar w:fldCharType="end"/>
            </w:r>
          </w:hyperlink>
        </w:p>
        <w:p w14:paraId="30DAAE66" w14:textId="28F6387C" w:rsidR="008415BD" w:rsidRDefault="00EB5C89">
          <w:pPr>
            <w:pStyle w:val="TDC2"/>
            <w:tabs>
              <w:tab w:val="right" w:leader="dot" w:pos="9449"/>
            </w:tabs>
            <w:rPr>
              <w:rFonts w:asciiTheme="minorHAnsi" w:eastAsiaTheme="minorEastAsia" w:hAnsiTheme="minorHAnsi" w:cstheme="minorBidi"/>
              <w:noProof/>
              <w:lang w:eastAsia="es-CO"/>
            </w:rPr>
          </w:pPr>
          <w:hyperlink w:anchor="_Toc19697654" w:history="1">
            <w:r w:rsidR="008415BD" w:rsidRPr="00B013EE">
              <w:rPr>
                <w:rStyle w:val="Hipervnculo"/>
                <w:noProof/>
              </w:rPr>
              <w:t>Estrategia y Gobierno de TI</w:t>
            </w:r>
            <w:r w:rsidR="008415BD">
              <w:rPr>
                <w:noProof/>
                <w:webHidden/>
              </w:rPr>
              <w:tab/>
            </w:r>
            <w:r w:rsidR="008415BD">
              <w:rPr>
                <w:noProof/>
                <w:webHidden/>
              </w:rPr>
              <w:fldChar w:fldCharType="begin"/>
            </w:r>
            <w:r w:rsidR="008415BD">
              <w:rPr>
                <w:noProof/>
                <w:webHidden/>
              </w:rPr>
              <w:instrText xml:space="preserve"> PAGEREF _Toc19697654 \h </w:instrText>
            </w:r>
            <w:r w:rsidR="008415BD">
              <w:rPr>
                <w:noProof/>
                <w:webHidden/>
              </w:rPr>
            </w:r>
            <w:r w:rsidR="008415BD">
              <w:rPr>
                <w:noProof/>
                <w:webHidden/>
              </w:rPr>
              <w:fldChar w:fldCharType="separate"/>
            </w:r>
            <w:r w:rsidR="008415BD">
              <w:rPr>
                <w:noProof/>
                <w:webHidden/>
              </w:rPr>
              <w:t>23</w:t>
            </w:r>
            <w:r w:rsidR="008415BD">
              <w:rPr>
                <w:noProof/>
                <w:webHidden/>
              </w:rPr>
              <w:fldChar w:fldCharType="end"/>
            </w:r>
          </w:hyperlink>
        </w:p>
        <w:p w14:paraId="506151B3" w14:textId="7EC08C60" w:rsidR="008415BD" w:rsidRDefault="00EB5C89">
          <w:pPr>
            <w:pStyle w:val="TDC2"/>
            <w:tabs>
              <w:tab w:val="right" w:leader="dot" w:pos="9449"/>
            </w:tabs>
            <w:rPr>
              <w:rFonts w:asciiTheme="minorHAnsi" w:eastAsiaTheme="minorEastAsia" w:hAnsiTheme="minorHAnsi" w:cstheme="minorBidi"/>
              <w:noProof/>
              <w:lang w:eastAsia="es-CO"/>
            </w:rPr>
          </w:pPr>
          <w:hyperlink w:anchor="_Toc19697655" w:history="1">
            <w:r w:rsidR="008415BD" w:rsidRPr="00B013EE">
              <w:rPr>
                <w:rStyle w:val="Hipervnculo"/>
                <w:noProof/>
              </w:rPr>
              <w:t>Planificación de la Intervención Vial</w:t>
            </w:r>
            <w:r w:rsidR="008415BD">
              <w:rPr>
                <w:noProof/>
                <w:webHidden/>
              </w:rPr>
              <w:tab/>
            </w:r>
            <w:r w:rsidR="008415BD">
              <w:rPr>
                <w:noProof/>
                <w:webHidden/>
              </w:rPr>
              <w:fldChar w:fldCharType="begin"/>
            </w:r>
            <w:r w:rsidR="008415BD">
              <w:rPr>
                <w:noProof/>
                <w:webHidden/>
              </w:rPr>
              <w:instrText xml:space="preserve"> PAGEREF _Toc19697655 \h </w:instrText>
            </w:r>
            <w:r w:rsidR="008415BD">
              <w:rPr>
                <w:noProof/>
                <w:webHidden/>
              </w:rPr>
            </w:r>
            <w:r w:rsidR="008415BD">
              <w:rPr>
                <w:noProof/>
                <w:webHidden/>
              </w:rPr>
              <w:fldChar w:fldCharType="separate"/>
            </w:r>
            <w:r w:rsidR="008415BD">
              <w:rPr>
                <w:noProof/>
                <w:webHidden/>
              </w:rPr>
              <w:t>24</w:t>
            </w:r>
            <w:r w:rsidR="008415BD">
              <w:rPr>
                <w:noProof/>
                <w:webHidden/>
              </w:rPr>
              <w:fldChar w:fldCharType="end"/>
            </w:r>
          </w:hyperlink>
        </w:p>
        <w:p w14:paraId="40882747" w14:textId="0F53C257" w:rsidR="008415BD" w:rsidRDefault="00EB5C89">
          <w:pPr>
            <w:pStyle w:val="TDC2"/>
            <w:tabs>
              <w:tab w:val="right" w:leader="dot" w:pos="9449"/>
            </w:tabs>
            <w:rPr>
              <w:rFonts w:asciiTheme="minorHAnsi" w:eastAsiaTheme="minorEastAsia" w:hAnsiTheme="minorHAnsi" w:cstheme="minorBidi"/>
              <w:noProof/>
              <w:lang w:eastAsia="es-CO"/>
            </w:rPr>
          </w:pPr>
          <w:hyperlink w:anchor="_Toc19697656" w:history="1">
            <w:r w:rsidR="008415BD" w:rsidRPr="00B013EE">
              <w:rPr>
                <w:rStyle w:val="Hipervnculo"/>
                <w:noProof/>
              </w:rPr>
              <w:t>Producción de Mezcla Asfáltica y Provisión de Maquinaria de Equipo</w:t>
            </w:r>
            <w:r w:rsidR="008415BD">
              <w:rPr>
                <w:noProof/>
                <w:webHidden/>
              </w:rPr>
              <w:tab/>
            </w:r>
            <w:r w:rsidR="008415BD">
              <w:rPr>
                <w:noProof/>
                <w:webHidden/>
              </w:rPr>
              <w:fldChar w:fldCharType="begin"/>
            </w:r>
            <w:r w:rsidR="008415BD">
              <w:rPr>
                <w:noProof/>
                <w:webHidden/>
              </w:rPr>
              <w:instrText xml:space="preserve"> PAGEREF _Toc19697656 \h </w:instrText>
            </w:r>
            <w:r w:rsidR="008415BD">
              <w:rPr>
                <w:noProof/>
                <w:webHidden/>
              </w:rPr>
            </w:r>
            <w:r w:rsidR="008415BD">
              <w:rPr>
                <w:noProof/>
                <w:webHidden/>
              </w:rPr>
              <w:fldChar w:fldCharType="separate"/>
            </w:r>
            <w:r w:rsidR="008415BD">
              <w:rPr>
                <w:noProof/>
                <w:webHidden/>
              </w:rPr>
              <w:t>25</w:t>
            </w:r>
            <w:r w:rsidR="008415BD">
              <w:rPr>
                <w:noProof/>
                <w:webHidden/>
              </w:rPr>
              <w:fldChar w:fldCharType="end"/>
            </w:r>
          </w:hyperlink>
        </w:p>
        <w:p w14:paraId="4257B42C" w14:textId="5F036196" w:rsidR="008415BD" w:rsidRDefault="00EB5C89">
          <w:pPr>
            <w:pStyle w:val="TDC2"/>
            <w:tabs>
              <w:tab w:val="right" w:leader="dot" w:pos="9449"/>
            </w:tabs>
            <w:rPr>
              <w:rFonts w:asciiTheme="minorHAnsi" w:eastAsiaTheme="minorEastAsia" w:hAnsiTheme="minorHAnsi" w:cstheme="minorBidi"/>
              <w:noProof/>
              <w:lang w:eastAsia="es-CO"/>
            </w:rPr>
          </w:pPr>
          <w:hyperlink w:anchor="_Toc19697657" w:history="1">
            <w:r w:rsidR="008415BD" w:rsidRPr="00B013EE">
              <w:rPr>
                <w:rStyle w:val="Hipervnculo"/>
                <w:noProof/>
              </w:rPr>
              <w:t>Gestión de Servicios de Infraestructura Tecnológica</w:t>
            </w:r>
            <w:r w:rsidR="008415BD">
              <w:rPr>
                <w:noProof/>
                <w:webHidden/>
              </w:rPr>
              <w:tab/>
            </w:r>
            <w:r w:rsidR="008415BD">
              <w:rPr>
                <w:noProof/>
                <w:webHidden/>
              </w:rPr>
              <w:fldChar w:fldCharType="begin"/>
            </w:r>
            <w:r w:rsidR="008415BD">
              <w:rPr>
                <w:noProof/>
                <w:webHidden/>
              </w:rPr>
              <w:instrText xml:space="preserve"> PAGEREF _Toc19697657 \h </w:instrText>
            </w:r>
            <w:r w:rsidR="008415BD">
              <w:rPr>
                <w:noProof/>
                <w:webHidden/>
              </w:rPr>
            </w:r>
            <w:r w:rsidR="008415BD">
              <w:rPr>
                <w:noProof/>
                <w:webHidden/>
              </w:rPr>
              <w:fldChar w:fldCharType="separate"/>
            </w:r>
            <w:r w:rsidR="008415BD">
              <w:rPr>
                <w:noProof/>
                <w:webHidden/>
              </w:rPr>
              <w:t>26</w:t>
            </w:r>
            <w:r w:rsidR="008415BD">
              <w:rPr>
                <w:noProof/>
                <w:webHidden/>
              </w:rPr>
              <w:fldChar w:fldCharType="end"/>
            </w:r>
          </w:hyperlink>
        </w:p>
        <w:p w14:paraId="39A7CC9C" w14:textId="2FD0ECC0" w:rsidR="008415BD" w:rsidRDefault="00EB5C89">
          <w:pPr>
            <w:pStyle w:val="TDC2"/>
            <w:tabs>
              <w:tab w:val="right" w:leader="dot" w:pos="9449"/>
            </w:tabs>
            <w:rPr>
              <w:rFonts w:asciiTheme="minorHAnsi" w:eastAsiaTheme="minorEastAsia" w:hAnsiTheme="minorHAnsi" w:cstheme="minorBidi"/>
              <w:noProof/>
              <w:lang w:eastAsia="es-CO"/>
            </w:rPr>
          </w:pPr>
          <w:hyperlink w:anchor="_Toc19697658" w:history="1">
            <w:r w:rsidR="008415BD" w:rsidRPr="00B013EE">
              <w:rPr>
                <w:rStyle w:val="Hipervnculo"/>
                <w:noProof/>
              </w:rPr>
              <w:t>Gestión de Recursos físicos</w:t>
            </w:r>
            <w:r w:rsidR="008415BD">
              <w:rPr>
                <w:noProof/>
                <w:webHidden/>
              </w:rPr>
              <w:tab/>
            </w:r>
            <w:r w:rsidR="008415BD">
              <w:rPr>
                <w:noProof/>
                <w:webHidden/>
              </w:rPr>
              <w:fldChar w:fldCharType="begin"/>
            </w:r>
            <w:r w:rsidR="008415BD">
              <w:rPr>
                <w:noProof/>
                <w:webHidden/>
              </w:rPr>
              <w:instrText xml:space="preserve"> PAGEREF _Toc19697658 \h </w:instrText>
            </w:r>
            <w:r w:rsidR="008415BD">
              <w:rPr>
                <w:noProof/>
                <w:webHidden/>
              </w:rPr>
            </w:r>
            <w:r w:rsidR="008415BD">
              <w:rPr>
                <w:noProof/>
                <w:webHidden/>
              </w:rPr>
              <w:fldChar w:fldCharType="separate"/>
            </w:r>
            <w:r w:rsidR="008415BD">
              <w:rPr>
                <w:noProof/>
                <w:webHidden/>
              </w:rPr>
              <w:t>27</w:t>
            </w:r>
            <w:r w:rsidR="008415BD">
              <w:rPr>
                <w:noProof/>
                <w:webHidden/>
              </w:rPr>
              <w:fldChar w:fldCharType="end"/>
            </w:r>
          </w:hyperlink>
        </w:p>
        <w:p w14:paraId="7561413A" w14:textId="0C2F0A94" w:rsidR="008415BD" w:rsidRDefault="00EB5C89">
          <w:pPr>
            <w:pStyle w:val="TDC2"/>
            <w:tabs>
              <w:tab w:val="right" w:leader="dot" w:pos="9449"/>
            </w:tabs>
            <w:rPr>
              <w:rFonts w:asciiTheme="minorHAnsi" w:eastAsiaTheme="minorEastAsia" w:hAnsiTheme="minorHAnsi" w:cstheme="minorBidi"/>
              <w:noProof/>
              <w:lang w:eastAsia="es-CO"/>
            </w:rPr>
          </w:pPr>
          <w:hyperlink w:anchor="_Toc19697659" w:history="1">
            <w:r w:rsidR="008415BD" w:rsidRPr="00B013EE">
              <w:rPr>
                <w:rStyle w:val="Hipervnculo"/>
                <w:noProof/>
              </w:rPr>
              <w:t>Gestión Contractual</w:t>
            </w:r>
            <w:r w:rsidR="008415BD">
              <w:rPr>
                <w:noProof/>
                <w:webHidden/>
              </w:rPr>
              <w:tab/>
            </w:r>
            <w:r w:rsidR="008415BD">
              <w:rPr>
                <w:noProof/>
                <w:webHidden/>
              </w:rPr>
              <w:fldChar w:fldCharType="begin"/>
            </w:r>
            <w:r w:rsidR="008415BD">
              <w:rPr>
                <w:noProof/>
                <w:webHidden/>
              </w:rPr>
              <w:instrText xml:space="preserve"> PAGEREF _Toc19697659 \h </w:instrText>
            </w:r>
            <w:r w:rsidR="008415BD">
              <w:rPr>
                <w:noProof/>
                <w:webHidden/>
              </w:rPr>
            </w:r>
            <w:r w:rsidR="008415BD">
              <w:rPr>
                <w:noProof/>
                <w:webHidden/>
              </w:rPr>
              <w:fldChar w:fldCharType="separate"/>
            </w:r>
            <w:r w:rsidR="008415BD">
              <w:rPr>
                <w:noProof/>
                <w:webHidden/>
              </w:rPr>
              <w:t>27</w:t>
            </w:r>
            <w:r w:rsidR="008415BD">
              <w:rPr>
                <w:noProof/>
                <w:webHidden/>
              </w:rPr>
              <w:fldChar w:fldCharType="end"/>
            </w:r>
          </w:hyperlink>
        </w:p>
        <w:p w14:paraId="2F1055FE" w14:textId="40D861D5" w:rsidR="008415BD" w:rsidRDefault="00EB5C89">
          <w:pPr>
            <w:pStyle w:val="TDC2"/>
            <w:tabs>
              <w:tab w:val="right" w:leader="dot" w:pos="9449"/>
            </w:tabs>
            <w:rPr>
              <w:rFonts w:asciiTheme="minorHAnsi" w:eastAsiaTheme="minorEastAsia" w:hAnsiTheme="minorHAnsi" w:cstheme="minorBidi"/>
              <w:noProof/>
              <w:lang w:eastAsia="es-CO"/>
            </w:rPr>
          </w:pPr>
          <w:hyperlink w:anchor="_Toc19697660" w:history="1">
            <w:r w:rsidR="008415BD" w:rsidRPr="00B013EE">
              <w:rPr>
                <w:rStyle w:val="Hipervnculo"/>
                <w:noProof/>
              </w:rPr>
              <w:t>Gestión Financiera</w:t>
            </w:r>
            <w:r w:rsidR="008415BD">
              <w:rPr>
                <w:noProof/>
                <w:webHidden/>
              </w:rPr>
              <w:tab/>
            </w:r>
            <w:r w:rsidR="008415BD">
              <w:rPr>
                <w:noProof/>
                <w:webHidden/>
              </w:rPr>
              <w:fldChar w:fldCharType="begin"/>
            </w:r>
            <w:r w:rsidR="008415BD">
              <w:rPr>
                <w:noProof/>
                <w:webHidden/>
              </w:rPr>
              <w:instrText xml:space="preserve"> PAGEREF _Toc19697660 \h </w:instrText>
            </w:r>
            <w:r w:rsidR="008415BD">
              <w:rPr>
                <w:noProof/>
                <w:webHidden/>
              </w:rPr>
            </w:r>
            <w:r w:rsidR="008415BD">
              <w:rPr>
                <w:noProof/>
                <w:webHidden/>
              </w:rPr>
              <w:fldChar w:fldCharType="separate"/>
            </w:r>
            <w:r w:rsidR="008415BD">
              <w:rPr>
                <w:noProof/>
                <w:webHidden/>
              </w:rPr>
              <w:t>28</w:t>
            </w:r>
            <w:r w:rsidR="008415BD">
              <w:rPr>
                <w:noProof/>
                <w:webHidden/>
              </w:rPr>
              <w:fldChar w:fldCharType="end"/>
            </w:r>
          </w:hyperlink>
        </w:p>
        <w:p w14:paraId="20BFB7EF" w14:textId="26F7C315" w:rsidR="008415BD" w:rsidRDefault="00EB5C89">
          <w:pPr>
            <w:pStyle w:val="TDC2"/>
            <w:tabs>
              <w:tab w:val="right" w:leader="dot" w:pos="9449"/>
            </w:tabs>
            <w:rPr>
              <w:rFonts w:asciiTheme="minorHAnsi" w:eastAsiaTheme="minorEastAsia" w:hAnsiTheme="minorHAnsi" w:cstheme="minorBidi"/>
              <w:noProof/>
              <w:lang w:eastAsia="es-CO"/>
            </w:rPr>
          </w:pPr>
          <w:hyperlink w:anchor="_Toc19697661" w:history="1">
            <w:r w:rsidR="008415BD" w:rsidRPr="00B013EE">
              <w:rPr>
                <w:rStyle w:val="Hipervnculo"/>
                <w:noProof/>
              </w:rPr>
              <w:t>Gestión de Laboratorio</w:t>
            </w:r>
            <w:r w:rsidR="008415BD">
              <w:rPr>
                <w:noProof/>
                <w:webHidden/>
              </w:rPr>
              <w:tab/>
            </w:r>
            <w:r w:rsidR="008415BD">
              <w:rPr>
                <w:noProof/>
                <w:webHidden/>
              </w:rPr>
              <w:fldChar w:fldCharType="begin"/>
            </w:r>
            <w:r w:rsidR="008415BD">
              <w:rPr>
                <w:noProof/>
                <w:webHidden/>
              </w:rPr>
              <w:instrText xml:space="preserve"> PAGEREF _Toc19697661 \h </w:instrText>
            </w:r>
            <w:r w:rsidR="008415BD">
              <w:rPr>
                <w:noProof/>
                <w:webHidden/>
              </w:rPr>
            </w:r>
            <w:r w:rsidR="008415BD">
              <w:rPr>
                <w:noProof/>
                <w:webHidden/>
              </w:rPr>
              <w:fldChar w:fldCharType="separate"/>
            </w:r>
            <w:r w:rsidR="008415BD">
              <w:rPr>
                <w:noProof/>
                <w:webHidden/>
              </w:rPr>
              <w:t>29</w:t>
            </w:r>
            <w:r w:rsidR="008415BD">
              <w:rPr>
                <w:noProof/>
                <w:webHidden/>
              </w:rPr>
              <w:fldChar w:fldCharType="end"/>
            </w:r>
          </w:hyperlink>
        </w:p>
        <w:p w14:paraId="76000A50" w14:textId="506364B7" w:rsidR="008415BD" w:rsidRDefault="00EB5C89">
          <w:pPr>
            <w:pStyle w:val="TDC2"/>
            <w:tabs>
              <w:tab w:val="right" w:leader="dot" w:pos="9449"/>
            </w:tabs>
            <w:rPr>
              <w:rFonts w:asciiTheme="minorHAnsi" w:eastAsiaTheme="minorEastAsia" w:hAnsiTheme="minorHAnsi" w:cstheme="minorBidi"/>
              <w:noProof/>
              <w:lang w:eastAsia="es-CO"/>
            </w:rPr>
          </w:pPr>
          <w:hyperlink w:anchor="_Toc19697662" w:history="1">
            <w:r w:rsidR="008415BD" w:rsidRPr="00B013EE">
              <w:rPr>
                <w:rStyle w:val="Hipervnculo"/>
                <w:noProof/>
              </w:rPr>
              <w:t>Gestión del Talento Humano</w:t>
            </w:r>
            <w:r w:rsidR="008415BD">
              <w:rPr>
                <w:noProof/>
                <w:webHidden/>
              </w:rPr>
              <w:tab/>
            </w:r>
            <w:r w:rsidR="008415BD">
              <w:rPr>
                <w:noProof/>
                <w:webHidden/>
              </w:rPr>
              <w:fldChar w:fldCharType="begin"/>
            </w:r>
            <w:r w:rsidR="008415BD">
              <w:rPr>
                <w:noProof/>
                <w:webHidden/>
              </w:rPr>
              <w:instrText xml:space="preserve"> PAGEREF _Toc19697662 \h </w:instrText>
            </w:r>
            <w:r w:rsidR="008415BD">
              <w:rPr>
                <w:noProof/>
                <w:webHidden/>
              </w:rPr>
            </w:r>
            <w:r w:rsidR="008415BD">
              <w:rPr>
                <w:noProof/>
                <w:webHidden/>
              </w:rPr>
              <w:fldChar w:fldCharType="separate"/>
            </w:r>
            <w:r w:rsidR="008415BD">
              <w:rPr>
                <w:noProof/>
                <w:webHidden/>
              </w:rPr>
              <w:t>29</w:t>
            </w:r>
            <w:r w:rsidR="008415BD">
              <w:rPr>
                <w:noProof/>
                <w:webHidden/>
              </w:rPr>
              <w:fldChar w:fldCharType="end"/>
            </w:r>
          </w:hyperlink>
        </w:p>
        <w:p w14:paraId="7A988BA1" w14:textId="66B4D935" w:rsidR="008415BD" w:rsidRDefault="00EB5C89">
          <w:pPr>
            <w:pStyle w:val="TDC2"/>
            <w:tabs>
              <w:tab w:val="right" w:leader="dot" w:pos="9449"/>
            </w:tabs>
            <w:rPr>
              <w:rFonts w:asciiTheme="minorHAnsi" w:eastAsiaTheme="minorEastAsia" w:hAnsiTheme="minorHAnsi" w:cstheme="minorBidi"/>
              <w:noProof/>
              <w:lang w:eastAsia="es-CO"/>
            </w:rPr>
          </w:pPr>
          <w:hyperlink w:anchor="_Toc19697663" w:history="1">
            <w:r w:rsidR="008415BD" w:rsidRPr="00B013EE">
              <w:rPr>
                <w:rStyle w:val="Hipervnculo"/>
                <w:noProof/>
              </w:rPr>
              <w:t>Gestión Ambiental</w:t>
            </w:r>
            <w:r w:rsidR="008415BD">
              <w:rPr>
                <w:noProof/>
                <w:webHidden/>
              </w:rPr>
              <w:tab/>
            </w:r>
            <w:r w:rsidR="008415BD">
              <w:rPr>
                <w:noProof/>
                <w:webHidden/>
              </w:rPr>
              <w:fldChar w:fldCharType="begin"/>
            </w:r>
            <w:r w:rsidR="008415BD">
              <w:rPr>
                <w:noProof/>
                <w:webHidden/>
              </w:rPr>
              <w:instrText xml:space="preserve"> PAGEREF _Toc19697663 \h </w:instrText>
            </w:r>
            <w:r w:rsidR="008415BD">
              <w:rPr>
                <w:noProof/>
                <w:webHidden/>
              </w:rPr>
            </w:r>
            <w:r w:rsidR="008415BD">
              <w:rPr>
                <w:noProof/>
                <w:webHidden/>
              </w:rPr>
              <w:fldChar w:fldCharType="separate"/>
            </w:r>
            <w:r w:rsidR="008415BD">
              <w:rPr>
                <w:noProof/>
                <w:webHidden/>
              </w:rPr>
              <w:t>29</w:t>
            </w:r>
            <w:r w:rsidR="008415BD">
              <w:rPr>
                <w:noProof/>
                <w:webHidden/>
              </w:rPr>
              <w:fldChar w:fldCharType="end"/>
            </w:r>
          </w:hyperlink>
        </w:p>
        <w:p w14:paraId="4931A755" w14:textId="1BBE55C8" w:rsidR="008415BD" w:rsidRDefault="00EB5C89">
          <w:pPr>
            <w:pStyle w:val="TDC2"/>
            <w:tabs>
              <w:tab w:val="right" w:leader="dot" w:pos="9449"/>
            </w:tabs>
            <w:rPr>
              <w:rFonts w:asciiTheme="minorHAnsi" w:eastAsiaTheme="minorEastAsia" w:hAnsiTheme="minorHAnsi" w:cstheme="minorBidi"/>
              <w:noProof/>
              <w:lang w:eastAsia="es-CO"/>
            </w:rPr>
          </w:pPr>
          <w:hyperlink w:anchor="_Toc19697664" w:history="1">
            <w:r w:rsidR="008415BD" w:rsidRPr="00B013EE">
              <w:rPr>
                <w:rStyle w:val="Hipervnculo"/>
                <w:noProof/>
              </w:rPr>
              <w:t>Gestión Documental</w:t>
            </w:r>
            <w:r w:rsidR="008415BD">
              <w:rPr>
                <w:noProof/>
                <w:webHidden/>
              </w:rPr>
              <w:tab/>
            </w:r>
            <w:r w:rsidR="008415BD">
              <w:rPr>
                <w:noProof/>
                <w:webHidden/>
              </w:rPr>
              <w:fldChar w:fldCharType="begin"/>
            </w:r>
            <w:r w:rsidR="008415BD">
              <w:rPr>
                <w:noProof/>
                <w:webHidden/>
              </w:rPr>
              <w:instrText xml:space="preserve"> PAGEREF _Toc19697664 \h </w:instrText>
            </w:r>
            <w:r w:rsidR="008415BD">
              <w:rPr>
                <w:noProof/>
                <w:webHidden/>
              </w:rPr>
            </w:r>
            <w:r w:rsidR="008415BD">
              <w:rPr>
                <w:noProof/>
                <w:webHidden/>
              </w:rPr>
              <w:fldChar w:fldCharType="separate"/>
            </w:r>
            <w:r w:rsidR="008415BD">
              <w:rPr>
                <w:noProof/>
                <w:webHidden/>
              </w:rPr>
              <w:t>30</w:t>
            </w:r>
            <w:r w:rsidR="008415BD">
              <w:rPr>
                <w:noProof/>
                <w:webHidden/>
              </w:rPr>
              <w:fldChar w:fldCharType="end"/>
            </w:r>
          </w:hyperlink>
        </w:p>
        <w:p w14:paraId="10ED4DDC" w14:textId="1E9FE620" w:rsidR="008415BD" w:rsidRDefault="00EB5C89">
          <w:pPr>
            <w:pStyle w:val="TDC2"/>
            <w:tabs>
              <w:tab w:val="right" w:leader="dot" w:pos="9449"/>
            </w:tabs>
            <w:rPr>
              <w:rFonts w:asciiTheme="minorHAnsi" w:eastAsiaTheme="minorEastAsia" w:hAnsiTheme="minorHAnsi" w:cstheme="minorBidi"/>
              <w:noProof/>
              <w:lang w:eastAsia="es-CO"/>
            </w:rPr>
          </w:pPr>
          <w:hyperlink w:anchor="_Toc19697665" w:history="1">
            <w:r w:rsidR="008415BD" w:rsidRPr="00B013EE">
              <w:rPr>
                <w:rStyle w:val="Hipervnculo"/>
                <w:noProof/>
              </w:rPr>
              <w:t>Gestión Jurídica</w:t>
            </w:r>
            <w:r w:rsidR="008415BD">
              <w:rPr>
                <w:noProof/>
                <w:webHidden/>
              </w:rPr>
              <w:tab/>
            </w:r>
            <w:r w:rsidR="008415BD">
              <w:rPr>
                <w:noProof/>
                <w:webHidden/>
              </w:rPr>
              <w:fldChar w:fldCharType="begin"/>
            </w:r>
            <w:r w:rsidR="008415BD">
              <w:rPr>
                <w:noProof/>
                <w:webHidden/>
              </w:rPr>
              <w:instrText xml:space="preserve"> PAGEREF _Toc19697665 \h </w:instrText>
            </w:r>
            <w:r w:rsidR="008415BD">
              <w:rPr>
                <w:noProof/>
                <w:webHidden/>
              </w:rPr>
            </w:r>
            <w:r w:rsidR="008415BD">
              <w:rPr>
                <w:noProof/>
                <w:webHidden/>
              </w:rPr>
              <w:fldChar w:fldCharType="separate"/>
            </w:r>
            <w:r w:rsidR="008415BD">
              <w:rPr>
                <w:noProof/>
                <w:webHidden/>
              </w:rPr>
              <w:t>31</w:t>
            </w:r>
            <w:r w:rsidR="008415BD">
              <w:rPr>
                <w:noProof/>
                <w:webHidden/>
              </w:rPr>
              <w:fldChar w:fldCharType="end"/>
            </w:r>
          </w:hyperlink>
        </w:p>
        <w:p w14:paraId="7AD0AC90" w14:textId="3CF95EF2" w:rsidR="008415BD" w:rsidRDefault="00EB5C89">
          <w:pPr>
            <w:pStyle w:val="TDC2"/>
            <w:tabs>
              <w:tab w:val="right" w:leader="dot" w:pos="9449"/>
            </w:tabs>
            <w:rPr>
              <w:rFonts w:asciiTheme="minorHAnsi" w:eastAsiaTheme="minorEastAsia" w:hAnsiTheme="minorHAnsi" w:cstheme="minorBidi"/>
              <w:noProof/>
              <w:lang w:eastAsia="es-CO"/>
            </w:rPr>
          </w:pPr>
          <w:hyperlink w:anchor="_Toc19697666" w:history="1">
            <w:r w:rsidR="008415BD" w:rsidRPr="00B013EE">
              <w:rPr>
                <w:rStyle w:val="Hipervnculo"/>
                <w:noProof/>
              </w:rPr>
              <w:t>Control, Evaluación y Mejora de la Gestión</w:t>
            </w:r>
            <w:r w:rsidR="008415BD">
              <w:rPr>
                <w:noProof/>
                <w:webHidden/>
              </w:rPr>
              <w:tab/>
            </w:r>
            <w:r w:rsidR="008415BD">
              <w:rPr>
                <w:noProof/>
                <w:webHidden/>
              </w:rPr>
              <w:fldChar w:fldCharType="begin"/>
            </w:r>
            <w:r w:rsidR="008415BD">
              <w:rPr>
                <w:noProof/>
                <w:webHidden/>
              </w:rPr>
              <w:instrText xml:space="preserve"> PAGEREF _Toc19697666 \h </w:instrText>
            </w:r>
            <w:r w:rsidR="008415BD">
              <w:rPr>
                <w:noProof/>
                <w:webHidden/>
              </w:rPr>
            </w:r>
            <w:r w:rsidR="008415BD">
              <w:rPr>
                <w:noProof/>
                <w:webHidden/>
              </w:rPr>
              <w:fldChar w:fldCharType="separate"/>
            </w:r>
            <w:r w:rsidR="008415BD">
              <w:rPr>
                <w:noProof/>
                <w:webHidden/>
              </w:rPr>
              <w:t>31</w:t>
            </w:r>
            <w:r w:rsidR="008415BD">
              <w:rPr>
                <w:noProof/>
                <w:webHidden/>
              </w:rPr>
              <w:fldChar w:fldCharType="end"/>
            </w:r>
          </w:hyperlink>
        </w:p>
        <w:p w14:paraId="282CD2A6" w14:textId="5CF716F6" w:rsidR="008415BD" w:rsidRPr="008415BD" w:rsidRDefault="001B26DD" w:rsidP="008415BD">
          <w:r w:rsidRPr="00D52D91">
            <w:rPr>
              <w:rFonts w:cs="Arial"/>
              <w:b/>
              <w:bCs/>
              <w:sz w:val="24"/>
              <w:szCs w:val="24"/>
              <w:lang w:val="es-ES"/>
            </w:rPr>
            <w:fldChar w:fldCharType="end"/>
          </w:r>
        </w:p>
      </w:sdtContent>
    </w:sdt>
    <w:p w14:paraId="6F422075" w14:textId="1354682A" w:rsidR="008C23C4" w:rsidRDefault="00EA68CF" w:rsidP="00C06015">
      <w:pPr>
        <w:pStyle w:val="Ttulo1"/>
        <w:ind w:left="0" w:firstLine="720"/>
        <w:rPr>
          <w:rFonts w:cs="Arial"/>
        </w:rPr>
      </w:pPr>
      <w:bookmarkStart w:id="3" w:name="_Toc19697644"/>
      <w:r>
        <w:rPr>
          <w:rFonts w:cs="Arial"/>
        </w:rPr>
        <w:t>Tabla de graficas</w:t>
      </w:r>
      <w:bookmarkEnd w:id="3"/>
    </w:p>
    <w:p w14:paraId="53A3765A" w14:textId="5ED0FED4" w:rsidR="004C7887" w:rsidRDefault="00844EB3">
      <w:pPr>
        <w:pStyle w:val="Tabladeilustraciones"/>
        <w:tabs>
          <w:tab w:val="right" w:leader="dot" w:pos="9449"/>
        </w:tabs>
        <w:rPr>
          <w:rFonts w:asciiTheme="minorHAnsi" w:eastAsiaTheme="minorEastAsia" w:hAnsiTheme="minorHAnsi" w:cstheme="minorBidi"/>
          <w:noProof/>
          <w:lang w:eastAsia="es-CO"/>
        </w:rPr>
      </w:pPr>
      <w:r>
        <w:rPr>
          <w:rFonts w:cs="Arial"/>
        </w:rPr>
        <w:fldChar w:fldCharType="begin"/>
      </w:r>
      <w:r>
        <w:rPr>
          <w:rFonts w:cs="Arial"/>
        </w:rPr>
        <w:instrText xml:space="preserve"> TOC \h \z \c "Ilustración" </w:instrText>
      </w:r>
      <w:r>
        <w:rPr>
          <w:rFonts w:cs="Arial"/>
        </w:rPr>
        <w:fldChar w:fldCharType="separate"/>
      </w:r>
      <w:hyperlink w:anchor="_Toc17793119" w:history="1">
        <w:r w:rsidR="004C7887" w:rsidRPr="00FA0364">
          <w:rPr>
            <w:rStyle w:val="Hipervnculo"/>
            <w:rFonts w:cs="Arial"/>
            <w:noProof/>
          </w:rPr>
          <w:t>Gráfica 1</w:t>
        </w:r>
        <w:r w:rsidR="004C7887" w:rsidRPr="00FA0364">
          <w:rPr>
            <w:rStyle w:val="Hipervnculo"/>
            <w:rFonts w:cs="Arial"/>
            <w:noProof/>
            <w:spacing w:val="2"/>
          </w:rPr>
          <w:t>. Organigrama de la Unidad.</w:t>
        </w:r>
        <w:r w:rsidR="004C7887">
          <w:rPr>
            <w:noProof/>
            <w:webHidden/>
          </w:rPr>
          <w:tab/>
        </w:r>
        <w:r w:rsidR="004C7887">
          <w:rPr>
            <w:noProof/>
            <w:webHidden/>
          </w:rPr>
          <w:fldChar w:fldCharType="begin"/>
        </w:r>
        <w:r w:rsidR="004C7887">
          <w:rPr>
            <w:noProof/>
            <w:webHidden/>
          </w:rPr>
          <w:instrText xml:space="preserve"> PAGEREF _Toc17793119 \h </w:instrText>
        </w:r>
        <w:r w:rsidR="004C7887">
          <w:rPr>
            <w:noProof/>
            <w:webHidden/>
          </w:rPr>
        </w:r>
        <w:r w:rsidR="004C7887">
          <w:rPr>
            <w:noProof/>
            <w:webHidden/>
          </w:rPr>
          <w:fldChar w:fldCharType="separate"/>
        </w:r>
        <w:r w:rsidR="004C7887">
          <w:rPr>
            <w:noProof/>
            <w:webHidden/>
          </w:rPr>
          <w:t>4</w:t>
        </w:r>
        <w:r w:rsidR="004C7887">
          <w:rPr>
            <w:noProof/>
            <w:webHidden/>
          </w:rPr>
          <w:fldChar w:fldCharType="end"/>
        </w:r>
      </w:hyperlink>
    </w:p>
    <w:p w14:paraId="41004C49" w14:textId="40AADDDA" w:rsidR="004C7887" w:rsidRDefault="00EB5C89">
      <w:pPr>
        <w:pStyle w:val="Tabladeilustraciones"/>
        <w:tabs>
          <w:tab w:val="right" w:leader="dot" w:pos="9449"/>
        </w:tabs>
        <w:rPr>
          <w:rFonts w:asciiTheme="minorHAnsi" w:eastAsiaTheme="minorEastAsia" w:hAnsiTheme="minorHAnsi" w:cstheme="minorBidi"/>
          <w:noProof/>
          <w:lang w:eastAsia="es-CO"/>
        </w:rPr>
      </w:pPr>
      <w:hyperlink w:anchor="_Toc17793120" w:history="1">
        <w:r w:rsidR="004C7887" w:rsidRPr="00FA0364">
          <w:rPr>
            <w:rStyle w:val="Hipervnculo"/>
            <w:rFonts w:cs="Arial"/>
            <w:noProof/>
          </w:rPr>
          <w:t xml:space="preserve">Gráfica 2. </w:t>
        </w:r>
        <w:r w:rsidR="004C7887" w:rsidRPr="00FA0364">
          <w:rPr>
            <w:rStyle w:val="Hipervnculo"/>
            <w:rFonts w:cs="Arial"/>
            <w:noProof/>
            <w:spacing w:val="2"/>
          </w:rPr>
          <w:t>Mapa de procesos UAERMV.</w:t>
        </w:r>
        <w:r w:rsidR="004C7887">
          <w:rPr>
            <w:noProof/>
            <w:webHidden/>
          </w:rPr>
          <w:tab/>
        </w:r>
        <w:r w:rsidR="004C7887">
          <w:rPr>
            <w:noProof/>
            <w:webHidden/>
          </w:rPr>
          <w:fldChar w:fldCharType="begin"/>
        </w:r>
        <w:r w:rsidR="004C7887">
          <w:rPr>
            <w:noProof/>
            <w:webHidden/>
          </w:rPr>
          <w:instrText xml:space="preserve"> PAGEREF _Toc17793120 \h </w:instrText>
        </w:r>
        <w:r w:rsidR="004C7887">
          <w:rPr>
            <w:noProof/>
            <w:webHidden/>
          </w:rPr>
        </w:r>
        <w:r w:rsidR="004C7887">
          <w:rPr>
            <w:noProof/>
            <w:webHidden/>
          </w:rPr>
          <w:fldChar w:fldCharType="separate"/>
        </w:r>
        <w:r w:rsidR="004C7887">
          <w:rPr>
            <w:noProof/>
            <w:webHidden/>
          </w:rPr>
          <w:t>5</w:t>
        </w:r>
        <w:r w:rsidR="004C7887">
          <w:rPr>
            <w:noProof/>
            <w:webHidden/>
          </w:rPr>
          <w:fldChar w:fldCharType="end"/>
        </w:r>
      </w:hyperlink>
    </w:p>
    <w:p w14:paraId="437B7472" w14:textId="33D8E66D" w:rsidR="004C7887" w:rsidRDefault="00EB5C89">
      <w:pPr>
        <w:pStyle w:val="Tabladeilustraciones"/>
        <w:tabs>
          <w:tab w:val="right" w:leader="dot" w:pos="9449"/>
        </w:tabs>
        <w:rPr>
          <w:rFonts w:asciiTheme="minorHAnsi" w:eastAsiaTheme="minorEastAsia" w:hAnsiTheme="minorHAnsi" w:cstheme="minorBidi"/>
          <w:noProof/>
          <w:lang w:eastAsia="es-CO"/>
        </w:rPr>
      </w:pPr>
      <w:hyperlink w:anchor="_Toc17793121" w:history="1">
        <w:r w:rsidR="004C7887" w:rsidRPr="00FA0364">
          <w:rPr>
            <w:rStyle w:val="Hipervnculo"/>
            <w:rFonts w:cs="Arial"/>
            <w:noProof/>
          </w:rPr>
          <w:t>Gráfica 3</w:t>
        </w:r>
        <w:r w:rsidR="004C7887" w:rsidRPr="00FA0364">
          <w:rPr>
            <w:rStyle w:val="Hipervnculo"/>
            <w:rFonts w:cs="Arial"/>
            <w:noProof/>
            <w:spacing w:val="2"/>
          </w:rPr>
          <w:t>. Inclusión de la UAERMV en el Plan de Desarrollo.</w:t>
        </w:r>
        <w:r w:rsidR="004C7887">
          <w:rPr>
            <w:noProof/>
            <w:webHidden/>
          </w:rPr>
          <w:tab/>
        </w:r>
        <w:r w:rsidR="004C7887">
          <w:rPr>
            <w:noProof/>
            <w:webHidden/>
          </w:rPr>
          <w:fldChar w:fldCharType="begin"/>
        </w:r>
        <w:r w:rsidR="004C7887">
          <w:rPr>
            <w:noProof/>
            <w:webHidden/>
          </w:rPr>
          <w:instrText xml:space="preserve"> PAGEREF _Toc17793121 \h </w:instrText>
        </w:r>
        <w:r w:rsidR="004C7887">
          <w:rPr>
            <w:noProof/>
            <w:webHidden/>
          </w:rPr>
        </w:r>
        <w:r w:rsidR="004C7887">
          <w:rPr>
            <w:noProof/>
            <w:webHidden/>
          </w:rPr>
          <w:fldChar w:fldCharType="separate"/>
        </w:r>
        <w:r w:rsidR="004C7887">
          <w:rPr>
            <w:noProof/>
            <w:webHidden/>
          </w:rPr>
          <w:t>6</w:t>
        </w:r>
        <w:r w:rsidR="004C7887">
          <w:rPr>
            <w:noProof/>
            <w:webHidden/>
          </w:rPr>
          <w:fldChar w:fldCharType="end"/>
        </w:r>
      </w:hyperlink>
    </w:p>
    <w:p w14:paraId="722F10C7" w14:textId="71C42A4B" w:rsidR="004C7887" w:rsidRDefault="00EB5C89">
      <w:pPr>
        <w:pStyle w:val="Tabladeilustraciones"/>
        <w:tabs>
          <w:tab w:val="right" w:leader="dot" w:pos="9449"/>
        </w:tabs>
        <w:rPr>
          <w:rFonts w:asciiTheme="minorHAnsi" w:eastAsiaTheme="minorEastAsia" w:hAnsiTheme="minorHAnsi" w:cstheme="minorBidi"/>
          <w:noProof/>
          <w:lang w:eastAsia="es-CO"/>
        </w:rPr>
      </w:pPr>
      <w:hyperlink w:anchor="_Toc17793122" w:history="1">
        <w:r w:rsidR="004C7887" w:rsidRPr="00FA0364">
          <w:rPr>
            <w:rStyle w:val="Hipervnculo"/>
            <w:rFonts w:cs="Arial"/>
            <w:noProof/>
          </w:rPr>
          <w:t>Gráfica 4. Planeación Institucional</w:t>
        </w:r>
        <w:r w:rsidR="004C7887">
          <w:rPr>
            <w:noProof/>
            <w:webHidden/>
          </w:rPr>
          <w:tab/>
        </w:r>
        <w:r w:rsidR="004C7887">
          <w:rPr>
            <w:noProof/>
            <w:webHidden/>
          </w:rPr>
          <w:fldChar w:fldCharType="begin"/>
        </w:r>
        <w:r w:rsidR="004C7887">
          <w:rPr>
            <w:noProof/>
            <w:webHidden/>
          </w:rPr>
          <w:instrText xml:space="preserve"> PAGEREF _Toc17793122 \h </w:instrText>
        </w:r>
        <w:r w:rsidR="004C7887">
          <w:rPr>
            <w:noProof/>
            <w:webHidden/>
          </w:rPr>
        </w:r>
        <w:r w:rsidR="004C7887">
          <w:rPr>
            <w:noProof/>
            <w:webHidden/>
          </w:rPr>
          <w:fldChar w:fldCharType="separate"/>
        </w:r>
        <w:r w:rsidR="004C7887">
          <w:rPr>
            <w:noProof/>
            <w:webHidden/>
          </w:rPr>
          <w:t>7</w:t>
        </w:r>
        <w:r w:rsidR="004C7887">
          <w:rPr>
            <w:noProof/>
            <w:webHidden/>
          </w:rPr>
          <w:fldChar w:fldCharType="end"/>
        </w:r>
      </w:hyperlink>
    </w:p>
    <w:p w14:paraId="12A39A8E" w14:textId="1D2269A0" w:rsidR="004C7887" w:rsidRDefault="00EB5C89">
      <w:pPr>
        <w:pStyle w:val="Tabladeilustraciones"/>
        <w:tabs>
          <w:tab w:val="right" w:leader="dot" w:pos="9449"/>
        </w:tabs>
        <w:rPr>
          <w:rFonts w:asciiTheme="minorHAnsi" w:eastAsiaTheme="minorEastAsia" w:hAnsiTheme="minorHAnsi" w:cstheme="minorBidi"/>
          <w:noProof/>
          <w:lang w:eastAsia="es-CO"/>
        </w:rPr>
      </w:pPr>
      <w:hyperlink w:anchor="_Toc17793123" w:history="1">
        <w:r w:rsidR="004C7887" w:rsidRPr="00FA0364">
          <w:rPr>
            <w:rStyle w:val="Hipervnculo"/>
            <w:rFonts w:cs="Arial"/>
            <w:noProof/>
          </w:rPr>
          <w:t>Gráfica 5. Funcionamiento - Ejecución Presupuestal</w:t>
        </w:r>
        <w:r w:rsidR="004C7887">
          <w:rPr>
            <w:noProof/>
            <w:webHidden/>
          </w:rPr>
          <w:tab/>
        </w:r>
        <w:r w:rsidR="004C7887">
          <w:rPr>
            <w:noProof/>
            <w:webHidden/>
          </w:rPr>
          <w:fldChar w:fldCharType="begin"/>
        </w:r>
        <w:r w:rsidR="004C7887">
          <w:rPr>
            <w:noProof/>
            <w:webHidden/>
          </w:rPr>
          <w:instrText xml:space="preserve"> PAGEREF _Toc17793123 \h </w:instrText>
        </w:r>
        <w:r w:rsidR="004C7887">
          <w:rPr>
            <w:noProof/>
            <w:webHidden/>
          </w:rPr>
        </w:r>
        <w:r w:rsidR="004C7887">
          <w:rPr>
            <w:noProof/>
            <w:webHidden/>
          </w:rPr>
          <w:fldChar w:fldCharType="separate"/>
        </w:r>
        <w:r w:rsidR="004C7887">
          <w:rPr>
            <w:noProof/>
            <w:webHidden/>
          </w:rPr>
          <w:t>11</w:t>
        </w:r>
        <w:r w:rsidR="004C7887">
          <w:rPr>
            <w:noProof/>
            <w:webHidden/>
          </w:rPr>
          <w:fldChar w:fldCharType="end"/>
        </w:r>
      </w:hyperlink>
    </w:p>
    <w:p w14:paraId="296D0198" w14:textId="7CD2D6F2" w:rsidR="004C7887" w:rsidRDefault="00EB5C89">
      <w:pPr>
        <w:pStyle w:val="Tabladeilustraciones"/>
        <w:tabs>
          <w:tab w:val="right" w:leader="dot" w:pos="9449"/>
        </w:tabs>
        <w:rPr>
          <w:rFonts w:asciiTheme="minorHAnsi" w:eastAsiaTheme="minorEastAsia" w:hAnsiTheme="minorHAnsi" w:cstheme="minorBidi"/>
          <w:noProof/>
          <w:lang w:eastAsia="es-CO"/>
        </w:rPr>
      </w:pPr>
      <w:hyperlink w:anchor="_Toc17793124" w:history="1">
        <w:r w:rsidR="004C7887" w:rsidRPr="00FA0364">
          <w:rPr>
            <w:rStyle w:val="Hipervnculo"/>
            <w:rFonts w:cs="Arial"/>
            <w:noProof/>
          </w:rPr>
          <w:t>Gráfica 8. Ejecución Presupuestal Proyecto 1171.</w:t>
        </w:r>
        <w:r w:rsidR="004C7887">
          <w:rPr>
            <w:noProof/>
            <w:webHidden/>
          </w:rPr>
          <w:tab/>
        </w:r>
        <w:r w:rsidR="004C7887">
          <w:rPr>
            <w:noProof/>
            <w:webHidden/>
          </w:rPr>
          <w:fldChar w:fldCharType="begin"/>
        </w:r>
        <w:r w:rsidR="004C7887">
          <w:rPr>
            <w:noProof/>
            <w:webHidden/>
          </w:rPr>
          <w:instrText xml:space="preserve"> PAGEREF _Toc17793124 \h </w:instrText>
        </w:r>
        <w:r w:rsidR="004C7887">
          <w:rPr>
            <w:noProof/>
            <w:webHidden/>
          </w:rPr>
        </w:r>
        <w:r w:rsidR="004C7887">
          <w:rPr>
            <w:noProof/>
            <w:webHidden/>
          </w:rPr>
          <w:fldChar w:fldCharType="separate"/>
        </w:r>
        <w:r w:rsidR="004C7887">
          <w:rPr>
            <w:noProof/>
            <w:webHidden/>
          </w:rPr>
          <w:t>13</w:t>
        </w:r>
        <w:r w:rsidR="004C7887">
          <w:rPr>
            <w:noProof/>
            <w:webHidden/>
          </w:rPr>
          <w:fldChar w:fldCharType="end"/>
        </w:r>
      </w:hyperlink>
    </w:p>
    <w:p w14:paraId="55E2ED0C" w14:textId="152A0861" w:rsidR="004C7887" w:rsidRDefault="00EB5C89">
      <w:pPr>
        <w:pStyle w:val="Tabladeilustraciones"/>
        <w:tabs>
          <w:tab w:val="right" w:leader="dot" w:pos="9449"/>
        </w:tabs>
        <w:rPr>
          <w:rFonts w:asciiTheme="minorHAnsi" w:eastAsiaTheme="minorEastAsia" w:hAnsiTheme="minorHAnsi" w:cstheme="minorBidi"/>
          <w:noProof/>
          <w:lang w:eastAsia="es-CO"/>
        </w:rPr>
      </w:pPr>
      <w:hyperlink w:anchor="_Toc17793125" w:history="1">
        <w:r w:rsidR="004C7887" w:rsidRPr="00FA0364">
          <w:rPr>
            <w:rStyle w:val="Hipervnculo"/>
            <w:rFonts w:cs="Arial"/>
            <w:noProof/>
          </w:rPr>
          <w:t>Gráfica 9. Ejecución Presupuestal Proyecto 1117</w:t>
        </w:r>
        <w:r w:rsidR="004C7887">
          <w:rPr>
            <w:noProof/>
            <w:webHidden/>
          </w:rPr>
          <w:tab/>
        </w:r>
        <w:r w:rsidR="004C7887">
          <w:rPr>
            <w:noProof/>
            <w:webHidden/>
          </w:rPr>
          <w:fldChar w:fldCharType="begin"/>
        </w:r>
        <w:r w:rsidR="004C7887">
          <w:rPr>
            <w:noProof/>
            <w:webHidden/>
          </w:rPr>
          <w:instrText xml:space="preserve"> PAGEREF _Toc17793125 \h </w:instrText>
        </w:r>
        <w:r w:rsidR="004C7887">
          <w:rPr>
            <w:noProof/>
            <w:webHidden/>
          </w:rPr>
        </w:r>
        <w:r w:rsidR="004C7887">
          <w:rPr>
            <w:noProof/>
            <w:webHidden/>
          </w:rPr>
          <w:fldChar w:fldCharType="separate"/>
        </w:r>
        <w:r w:rsidR="004C7887">
          <w:rPr>
            <w:noProof/>
            <w:webHidden/>
          </w:rPr>
          <w:t>13</w:t>
        </w:r>
        <w:r w:rsidR="004C7887">
          <w:rPr>
            <w:noProof/>
            <w:webHidden/>
          </w:rPr>
          <w:fldChar w:fldCharType="end"/>
        </w:r>
      </w:hyperlink>
    </w:p>
    <w:p w14:paraId="7DACD479" w14:textId="3727E91A" w:rsidR="004C7887" w:rsidRDefault="00EB5C89">
      <w:pPr>
        <w:pStyle w:val="Tabladeilustraciones"/>
        <w:tabs>
          <w:tab w:val="right" w:leader="dot" w:pos="9449"/>
        </w:tabs>
        <w:rPr>
          <w:rFonts w:asciiTheme="minorHAnsi" w:eastAsiaTheme="minorEastAsia" w:hAnsiTheme="minorHAnsi" w:cstheme="minorBidi"/>
          <w:noProof/>
          <w:lang w:eastAsia="es-CO"/>
        </w:rPr>
      </w:pPr>
      <w:hyperlink w:anchor="_Toc17793126" w:history="1">
        <w:r w:rsidR="004C7887" w:rsidRPr="00FA0364">
          <w:rPr>
            <w:rStyle w:val="Hipervnculo"/>
            <w:rFonts w:cs="Arial"/>
            <w:noProof/>
          </w:rPr>
          <w:t>Gráfica 10. Ejecución Presupuestal Proyecto 1181.</w:t>
        </w:r>
        <w:r w:rsidR="004C7887">
          <w:rPr>
            <w:noProof/>
            <w:webHidden/>
          </w:rPr>
          <w:tab/>
        </w:r>
        <w:r w:rsidR="004C7887">
          <w:rPr>
            <w:noProof/>
            <w:webHidden/>
          </w:rPr>
          <w:fldChar w:fldCharType="begin"/>
        </w:r>
        <w:r w:rsidR="004C7887">
          <w:rPr>
            <w:noProof/>
            <w:webHidden/>
          </w:rPr>
          <w:instrText xml:space="preserve"> PAGEREF _Toc17793126 \h </w:instrText>
        </w:r>
        <w:r w:rsidR="004C7887">
          <w:rPr>
            <w:noProof/>
            <w:webHidden/>
          </w:rPr>
        </w:r>
        <w:r w:rsidR="004C7887">
          <w:rPr>
            <w:noProof/>
            <w:webHidden/>
          </w:rPr>
          <w:fldChar w:fldCharType="separate"/>
        </w:r>
        <w:r w:rsidR="004C7887">
          <w:rPr>
            <w:noProof/>
            <w:webHidden/>
          </w:rPr>
          <w:t>14</w:t>
        </w:r>
        <w:r w:rsidR="004C7887">
          <w:rPr>
            <w:noProof/>
            <w:webHidden/>
          </w:rPr>
          <w:fldChar w:fldCharType="end"/>
        </w:r>
      </w:hyperlink>
    </w:p>
    <w:p w14:paraId="6A603478" w14:textId="550AC166" w:rsidR="004C7887" w:rsidRDefault="00EB5C89">
      <w:pPr>
        <w:pStyle w:val="Tabladeilustraciones"/>
        <w:tabs>
          <w:tab w:val="right" w:leader="dot" w:pos="9449"/>
        </w:tabs>
        <w:rPr>
          <w:rFonts w:asciiTheme="minorHAnsi" w:eastAsiaTheme="minorEastAsia" w:hAnsiTheme="minorHAnsi" w:cstheme="minorBidi"/>
          <w:noProof/>
          <w:lang w:eastAsia="es-CO"/>
        </w:rPr>
      </w:pPr>
      <w:hyperlink w:anchor="_Toc17793127" w:history="1">
        <w:r w:rsidR="004C7887" w:rsidRPr="00FA0364">
          <w:rPr>
            <w:rStyle w:val="Hipervnculo"/>
            <w:rFonts w:cs="Arial"/>
            <w:noProof/>
          </w:rPr>
          <w:t>Gráfica 11. Pasivos - Ejecución Presupuestal</w:t>
        </w:r>
        <w:r w:rsidR="004C7887">
          <w:rPr>
            <w:noProof/>
            <w:webHidden/>
          </w:rPr>
          <w:tab/>
        </w:r>
        <w:r w:rsidR="004C7887">
          <w:rPr>
            <w:noProof/>
            <w:webHidden/>
          </w:rPr>
          <w:fldChar w:fldCharType="begin"/>
        </w:r>
        <w:r w:rsidR="004C7887">
          <w:rPr>
            <w:noProof/>
            <w:webHidden/>
          </w:rPr>
          <w:instrText xml:space="preserve"> PAGEREF _Toc17793127 \h </w:instrText>
        </w:r>
        <w:r w:rsidR="004C7887">
          <w:rPr>
            <w:noProof/>
            <w:webHidden/>
          </w:rPr>
        </w:r>
        <w:r w:rsidR="004C7887">
          <w:rPr>
            <w:noProof/>
            <w:webHidden/>
          </w:rPr>
          <w:fldChar w:fldCharType="separate"/>
        </w:r>
        <w:r w:rsidR="004C7887">
          <w:rPr>
            <w:noProof/>
            <w:webHidden/>
          </w:rPr>
          <w:t>17</w:t>
        </w:r>
        <w:r w:rsidR="004C7887">
          <w:rPr>
            <w:noProof/>
            <w:webHidden/>
          </w:rPr>
          <w:fldChar w:fldCharType="end"/>
        </w:r>
      </w:hyperlink>
    </w:p>
    <w:p w14:paraId="15E27542" w14:textId="3FDACE01" w:rsidR="009129BE" w:rsidRPr="00B00EC9" w:rsidRDefault="00844EB3" w:rsidP="008415BD">
      <w:pPr>
        <w:tabs>
          <w:tab w:val="left" w:pos="2415"/>
        </w:tabs>
      </w:pPr>
      <w:r>
        <w:fldChar w:fldCharType="end"/>
      </w:r>
      <w:r w:rsidR="008415BD">
        <w:tab/>
      </w:r>
    </w:p>
    <w:p w14:paraId="02B2C809" w14:textId="2B09111E" w:rsidR="00844EB3" w:rsidRDefault="009129BE" w:rsidP="00C06015">
      <w:pPr>
        <w:pStyle w:val="Ttulo1"/>
        <w:ind w:left="0" w:firstLine="720"/>
        <w:rPr>
          <w:rFonts w:cs="Arial"/>
        </w:rPr>
      </w:pPr>
      <w:bookmarkStart w:id="4" w:name="_Toc19697645"/>
      <w:r>
        <w:rPr>
          <w:rFonts w:cs="Arial"/>
        </w:rPr>
        <w:t>Listado de tablas</w:t>
      </w:r>
      <w:bookmarkEnd w:id="4"/>
      <w:r>
        <w:rPr>
          <w:rFonts w:cs="Arial"/>
        </w:rPr>
        <w:t xml:space="preserve"> </w:t>
      </w:r>
    </w:p>
    <w:p w14:paraId="029B0269" w14:textId="4807B7E1" w:rsidR="008415BD" w:rsidRDefault="00507FC4">
      <w:pPr>
        <w:pStyle w:val="Tabladeilustraciones"/>
        <w:tabs>
          <w:tab w:val="right" w:leader="dot" w:pos="9449"/>
        </w:tabs>
        <w:rPr>
          <w:rFonts w:asciiTheme="minorHAnsi" w:eastAsiaTheme="minorEastAsia" w:hAnsiTheme="minorHAnsi" w:cstheme="minorBidi"/>
          <w:noProof/>
          <w:lang w:eastAsia="es-CO"/>
        </w:rPr>
      </w:pPr>
      <w:r>
        <w:rPr>
          <w:rFonts w:cs="Arial"/>
        </w:rPr>
        <w:fldChar w:fldCharType="begin"/>
      </w:r>
      <w:r>
        <w:rPr>
          <w:rFonts w:cs="Arial"/>
        </w:rPr>
        <w:instrText xml:space="preserve"> TOC \h \z \c "Tabla" </w:instrText>
      </w:r>
      <w:r>
        <w:rPr>
          <w:rFonts w:cs="Arial"/>
        </w:rPr>
        <w:fldChar w:fldCharType="separate"/>
      </w:r>
      <w:hyperlink w:anchor="_Toc19697615" w:history="1">
        <w:r w:rsidR="008415BD" w:rsidRPr="008A11E9">
          <w:rPr>
            <w:rStyle w:val="Hipervnculo"/>
            <w:noProof/>
          </w:rPr>
          <w:t>Tabla 1</w:t>
        </w:r>
        <w:r w:rsidR="008415BD" w:rsidRPr="008A11E9">
          <w:rPr>
            <w:rStyle w:val="Hipervnculo"/>
            <w:rFonts w:cs="Arial"/>
            <w:noProof/>
          </w:rPr>
          <w:t xml:space="preserve">. </w:t>
        </w:r>
        <w:r w:rsidR="008415BD" w:rsidRPr="008A11E9">
          <w:rPr>
            <w:rStyle w:val="Hipervnculo"/>
            <w:rFonts w:cs="Arial"/>
            <w:noProof/>
            <w:lang w:eastAsia="es-CO"/>
          </w:rPr>
          <w:t>Proyectos de inversión de la UAERMV.</w:t>
        </w:r>
        <w:r w:rsidR="008415BD">
          <w:rPr>
            <w:noProof/>
            <w:webHidden/>
          </w:rPr>
          <w:tab/>
        </w:r>
        <w:r w:rsidR="008415BD">
          <w:rPr>
            <w:noProof/>
            <w:webHidden/>
          </w:rPr>
          <w:fldChar w:fldCharType="begin"/>
        </w:r>
        <w:r w:rsidR="008415BD">
          <w:rPr>
            <w:noProof/>
            <w:webHidden/>
          </w:rPr>
          <w:instrText xml:space="preserve"> PAGEREF _Toc19697615 \h </w:instrText>
        </w:r>
        <w:r w:rsidR="008415BD">
          <w:rPr>
            <w:noProof/>
            <w:webHidden/>
          </w:rPr>
        </w:r>
        <w:r w:rsidR="008415BD">
          <w:rPr>
            <w:noProof/>
            <w:webHidden/>
          </w:rPr>
          <w:fldChar w:fldCharType="separate"/>
        </w:r>
        <w:r w:rsidR="008415BD">
          <w:rPr>
            <w:noProof/>
            <w:webHidden/>
          </w:rPr>
          <w:t>7</w:t>
        </w:r>
        <w:r w:rsidR="008415BD">
          <w:rPr>
            <w:noProof/>
            <w:webHidden/>
          </w:rPr>
          <w:fldChar w:fldCharType="end"/>
        </w:r>
      </w:hyperlink>
    </w:p>
    <w:p w14:paraId="0FB8390F" w14:textId="6CCD5C98" w:rsidR="008415BD" w:rsidRDefault="00EB5C89">
      <w:pPr>
        <w:pStyle w:val="Tabladeilustraciones"/>
        <w:tabs>
          <w:tab w:val="right" w:leader="dot" w:pos="9449"/>
        </w:tabs>
        <w:rPr>
          <w:rFonts w:asciiTheme="minorHAnsi" w:eastAsiaTheme="minorEastAsia" w:hAnsiTheme="minorHAnsi" w:cstheme="minorBidi"/>
          <w:noProof/>
          <w:lang w:eastAsia="es-CO"/>
        </w:rPr>
      </w:pPr>
      <w:hyperlink w:anchor="_Toc19697616" w:history="1">
        <w:r w:rsidR="008415BD" w:rsidRPr="008A11E9">
          <w:rPr>
            <w:rStyle w:val="Hipervnculo"/>
            <w:noProof/>
          </w:rPr>
          <w:t>Tabla 2.</w:t>
        </w:r>
        <w:r w:rsidR="008415BD" w:rsidRPr="008A11E9">
          <w:rPr>
            <w:rStyle w:val="Hipervnculo"/>
            <w:rFonts w:cs="Arial"/>
            <w:noProof/>
          </w:rPr>
          <w:t xml:space="preserve"> Indicadores Institucionales.</w:t>
        </w:r>
        <w:r w:rsidR="008415BD">
          <w:rPr>
            <w:noProof/>
            <w:webHidden/>
          </w:rPr>
          <w:tab/>
        </w:r>
        <w:r w:rsidR="008415BD">
          <w:rPr>
            <w:noProof/>
            <w:webHidden/>
          </w:rPr>
          <w:fldChar w:fldCharType="begin"/>
        </w:r>
        <w:r w:rsidR="008415BD">
          <w:rPr>
            <w:noProof/>
            <w:webHidden/>
          </w:rPr>
          <w:instrText xml:space="preserve"> PAGEREF _Toc19697616 \h </w:instrText>
        </w:r>
        <w:r w:rsidR="008415BD">
          <w:rPr>
            <w:noProof/>
            <w:webHidden/>
          </w:rPr>
        </w:r>
        <w:r w:rsidR="008415BD">
          <w:rPr>
            <w:noProof/>
            <w:webHidden/>
          </w:rPr>
          <w:fldChar w:fldCharType="separate"/>
        </w:r>
        <w:r w:rsidR="008415BD">
          <w:rPr>
            <w:noProof/>
            <w:webHidden/>
          </w:rPr>
          <w:t>8</w:t>
        </w:r>
        <w:r w:rsidR="008415BD">
          <w:rPr>
            <w:noProof/>
            <w:webHidden/>
          </w:rPr>
          <w:fldChar w:fldCharType="end"/>
        </w:r>
      </w:hyperlink>
    </w:p>
    <w:p w14:paraId="2971AFCC" w14:textId="384E0EF2" w:rsidR="008415BD" w:rsidRDefault="00EB5C89">
      <w:pPr>
        <w:pStyle w:val="Tabladeilustraciones"/>
        <w:tabs>
          <w:tab w:val="right" w:leader="dot" w:pos="9449"/>
        </w:tabs>
        <w:rPr>
          <w:rFonts w:asciiTheme="minorHAnsi" w:eastAsiaTheme="minorEastAsia" w:hAnsiTheme="minorHAnsi" w:cstheme="minorBidi"/>
          <w:noProof/>
          <w:lang w:eastAsia="es-CO"/>
        </w:rPr>
      </w:pPr>
      <w:hyperlink w:anchor="_Toc19697617" w:history="1">
        <w:r w:rsidR="008415BD" w:rsidRPr="008A11E9">
          <w:rPr>
            <w:rStyle w:val="Hipervnculo"/>
            <w:noProof/>
          </w:rPr>
          <w:t>Tabla 3. Cumplimiento de Metas de Intervención de Vías</w:t>
        </w:r>
        <w:r w:rsidR="008415BD">
          <w:rPr>
            <w:noProof/>
            <w:webHidden/>
          </w:rPr>
          <w:tab/>
        </w:r>
        <w:r w:rsidR="008415BD">
          <w:rPr>
            <w:noProof/>
            <w:webHidden/>
          </w:rPr>
          <w:fldChar w:fldCharType="begin"/>
        </w:r>
        <w:r w:rsidR="008415BD">
          <w:rPr>
            <w:noProof/>
            <w:webHidden/>
          </w:rPr>
          <w:instrText xml:space="preserve"> PAGEREF _Toc19697617 \h </w:instrText>
        </w:r>
        <w:r w:rsidR="008415BD">
          <w:rPr>
            <w:noProof/>
            <w:webHidden/>
          </w:rPr>
        </w:r>
        <w:r w:rsidR="008415BD">
          <w:rPr>
            <w:noProof/>
            <w:webHidden/>
          </w:rPr>
          <w:fldChar w:fldCharType="separate"/>
        </w:r>
        <w:r w:rsidR="008415BD">
          <w:rPr>
            <w:noProof/>
            <w:webHidden/>
          </w:rPr>
          <w:t>8</w:t>
        </w:r>
        <w:r w:rsidR="008415BD">
          <w:rPr>
            <w:noProof/>
            <w:webHidden/>
          </w:rPr>
          <w:fldChar w:fldCharType="end"/>
        </w:r>
      </w:hyperlink>
    </w:p>
    <w:p w14:paraId="0971EA32" w14:textId="76B7F931" w:rsidR="008415BD" w:rsidRDefault="00EB5C89">
      <w:pPr>
        <w:pStyle w:val="Tabladeilustraciones"/>
        <w:tabs>
          <w:tab w:val="right" w:leader="dot" w:pos="9449"/>
        </w:tabs>
        <w:rPr>
          <w:rFonts w:asciiTheme="minorHAnsi" w:eastAsiaTheme="minorEastAsia" w:hAnsiTheme="minorHAnsi" w:cstheme="minorBidi"/>
          <w:noProof/>
          <w:lang w:eastAsia="es-CO"/>
        </w:rPr>
      </w:pPr>
      <w:hyperlink w:anchor="_Toc19697618" w:history="1">
        <w:r w:rsidR="008415BD" w:rsidRPr="008A11E9">
          <w:rPr>
            <w:rStyle w:val="Hipervnculo"/>
            <w:noProof/>
          </w:rPr>
          <w:t xml:space="preserve">Tabla 4. </w:t>
        </w:r>
        <w:r w:rsidR="008415BD" w:rsidRPr="008A11E9">
          <w:rPr>
            <w:rStyle w:val="Hipervnculo"/>
            <w:rFonts w:cs="Arial"/>
            <w:noProof/>
            <w:lang w:eastAsia="es-CO"/>
          </w:rPr>
          <w:t>Ejecución Presupuestal De Gastos</w:t>
        </w:r>
        <w:r w:rsidR="008415BD">
          <w:rPr>
            <w:noProof/>
            <w:webHidden/>
          </w:rPr>
          <w:tab/>
        </w:r>
        <w:r w:rsidR="008415BD">
          <w:rPr>
            <w:noProof/>
            <w:webHidden/>
          </w:rPr>
          <w:fldChar w:fldCharType="begin"/>
        </w:r>
        <w:r w:rsidR="008415BD">
          <w:rPr>
            <w:noProof/>
            <w:webHidden/>
          </w:rPr>
          <w:instrText xml:space="preserve"> PAGEREF _Toc19697618 \h </w:instrText>
        </w:r>
        <w:r w:rsidR="008415BD">
          <w:rPr>
            <w:noProof/>
            <w:webHidden/>
          </w:rPr>
        </w:r>
        <w:r w:rsidR="008415BD">
          <w:rPr>
            <w:noProof/>
            <w:webHidden/>
          </w:rPr>
          <w:fldChar w:fldCharType="separate"/>
        </w:r>
        <w:r w:rsidR="008415BD">
          <w:rPr>
            <w:noProof/>
            <w:webHidden/>
          </w:rPr>
          <w:t>10</w:t>
        </w:r>
        <w:r w:rsidR="008415BD">
          <w:rPr>
            <w:noProof/>
            <w:webHidden/>
          </w:rPr>
          <w:fldChar w:fldCharType="end"/>
        </w:r>
      </w:hyperlink>
    </w:p>
    <w:p w14:paraId="723245C5" w14:textId="7B5B3BA6" w:rsidR="008415BD" w:rsidRDefault="00EB5C89">
      <w:pPr>
        <w:pStyle w:val="Tabladeilustraciones"/>
        <w:tabs>
          <w:tab w:val="right" w:leader="dot" w:pos="9449"/>
        </w:tabs>
        <w:rPr>
          <w:rFonts w:asciiTheme="minorHAnsi" w:eastAsiaTheme="minorEastAsia" w:hAnsiTheme="minorHAnsi" w:cstheme="minorBidi"/>
          <w:noProof/>
          <w:lang w:eastAsia="es-CO"/>
        </w:rPr>
      </w:pPr>
      <w:hyperlink w:anchor="_Toc19697619" w:history="1">
        <w:r w:rsidR="008415BD" w:rsidRPr="008A11E9">
          <w:rPr>
            <w:rStyle w:val="Hipervnculo"/>
            <w:noProof/>
          </w:rPr>
          <w:t>Tabla 5.</w:t>
        </w:r>
        <w:r w:rsidR="008415BD" w:rsidRPr="008A11E9">
          <w:rPr>
            <w:rStyle w:val="Hipervnculo"/>
            <w:rFonts w:cs="Arial"/>
            <w:noProof/>
          </w:rPr>
          <w:t xml:space="preserve"> Ejecución Presupuestal Recursos de Inversión UAERMV</w:t>
        </w:r>
        <w:r w:rsidR="008415BD">
          <w:rPr>
            <w:noProof/>
            <w:webHidden/>
          </w:rPr>
          <w:tab/>
        </w:r>
        <w:r w:rsidR="008415BD">
          <w:rPr>
            <w:noProof/>
            <w:webHidden/>
          </w:rPr>
          <w:fldChar w:fldCharType="begin"/>
        </w:r>
        <w:r w:rsidR="008415BD">
          <w:rPr>
            <w:noProof/>
            <w:webHidden/>
          </w:rPr>
          <w:instrText xml:space="preserve"> PAGEREF _Toc19697619 \h </w:instrText>
        </w:r>
        <w:r w:rsidR="008415BD">
          <w:rPr>
            <w:noProof/>
            <w:webHidden/>
          </w:rPr>
        </w:r>
        <w:r w:rsidR="008415BD">
          <w:rPr>
            <w:noProof/>
            <w:webHidden/>
          </w:rPr>
          <w:fldChar w:fldCharType="separate"/>
        </w:r>
        <w:r w:rsidR="008415BD">
          <w:rPr>
            <w:noProof/>
            <w:webHidden/>
          </w:rPr>
          <w:t>10</w:t>
        </w:r>
        <w:r w:rsidR="008415BD">
          <w:rPr>
            <w:noProof/>
            <w:webHidden/>
          </w:rPr>
          <w:fldChar w:fldCharType="end"/>
        </w:r>
      </w:hyperlink>
    </w:p>
    <w:p w14:paraId="0DAB8CF5" w14:textId="4F714FE1" w:rsidR="008415BD" w:rsidRDefault="00EB5C89">
      <w:pPr>
        <w:pStyle w:val="Tabladeilustraciones"/>
        <w:tabs>
          <w:tab w:val="right" w:leader="dot" w:pos="9449"/>
        </w:tabs>
        <w:rPr>
          <w:rFonts w:asciiTheme="minorHAnsi" w:eastAsiaTheme="minorEastAsia" w:hAnsiTheme="minorHAnsi" w:cstheme="minorBidi"/>
          <w:noProof/>
          <w:lang w:eastAsia="es-CO"/>
        </w:rPr>
      </w:pPr>
      <w:hyperlink w:anchor="_Toc19697620" w:history="1">
        <w:r w:rsidR="008415BD" w:rsidRPr="008A11E9">
          <w:rPr>
            <w:rStyle w:val="Hipervnculo"/>
            <w:noProof/>
          </w:rPr>
          <w:t>Tabla 6.</w:t>
        </w:r>
        <w:r w:rsidR="008415BD" w:rsidRPr="008A11E9">
          <w:rPr>
            <w:rStyle w:val="Hipervnculo"/>
            <w:rFonts w:cs="Arial"/>
            <w:noProof/>
          </w:rPr>
          <w:t xml:space="preserve"> Indicadores estratégicos.</w:t>
        </w:r>
        <w:r w:rsidR="008415BD">
          <w:rPr>
            <w:noProof/>
            <w:webHidden/>
          </w:rPr>
          <w:tab/>
        </w:r>
        <w:r w:rsidR="008415BD">
          <w:rPr>
            <w:noProof/>
            <w:webHidden/>
          </w:rPr>
          <w:fldChar w:fldCharType="begin"/>
        </w:r>
        <w:r w:rsidR="008415BD">
          <w:rPr>
            <w:noProof/>
            <w:webHidden/>
          </w:rPr>
          <w:instrText xml:space="preserve"> PAGEREF _Toc19697620 \h </w:instrText>
        </w:r>
        <w:r w:rsidR="008415BD">
          <w:rPr>
            <w:noProof/>
            <w:webHidden/>
          </w:rPr>
        </w:r>
        <w:r w:rsidR="008415BD">
          <w:rPr>
            <w:noProof/>
            <w:webHidden/>
          </w:rPr>
          <w:fldChar w:fldCharType="separate"/>
        </w:r>
        <w:r w:rsidR="008415BD">
          <w:rPr>
            <w:noProof/>
            <w:webHidden/>
          </w:rPr>
          <w:t>13</w:t>
        </w:r>
        <w:r w:rsidR="008415BD">
          <w:rPr>
            <w:noProof/>
            <w:webHidden/>
          </w:rPr>
          <w:fldChar w:fldCharType="end"/>
        </w:r>
      </w:hyperlink>
    </w:p>
    <w:p w14:paraId="094B462F" w14:textId="5D9835BE" w:rsidR="008415BD" w:rsidRDefault="00EB5C89">
      <w:pPr>
        <w:pStyle w:val="Tabladeilustraciones"/>
        <w:tabs>
          <w:tab w:val="right" w:leader="dot" w:pos="9449"/>
        </w:tabs>
        <w:rPr>
          <w:rFonts w:asciiTheme="minorHAnsi" w:eastAsiaTheme="minorEastAsia" w:hAnsiTheme="minorHAnsi" w:cstheme="minorBidi"/>
          <w:noProof/>
          <w:lang w:eastAsia="es-CO"/>
        </w:rPr>
      </w:pPr>
      <w:hyperlink w:anchor="_Toc19697621" w:history="1">
        <w:r w:rsidR="008415BD" w:rsidRPr="008A11E9">
          <w:rPr>
            <w:rStyle w:val="Hipervnculo"/>
            <w:noProof/>
          </w:rPr>
          <w:t>Tabla 7</w:t>
        </w:r>
        <w:r w:rsidR="008415BD" w:rsidRPr="008A11E9">
          <w:rPr>
            <w:rStyle w:val="Hipervnculo"/>
            <w:rFonts w:cs="Arial"/>
            <w:noProof/>
          </w:rPr>
          <w:t>.Control de calidad a la producción 1er. trimestre.</w:t>
        </w:r>
        <w:r w:rsidR="008415BD">
          <w:rPr>
            <w:noProof/>
            <w:webHidden/>
          </w:rPr>
          <w:tab/>
        </w:r>
        <w:r w:rsidR="008415BD">
          <w:rPr>
            <w:noProof/>
            <w:webHidden/>
          </w:rPr>
          <w:fldChar w:fldCharType="begin"/>
        </w:r>
        <w:r w:rsidR="008415BD">
          <w:rPr>
            <w:noProof/>
            <w:webHidden/>
          </w:rPr>
          <w:instrText xml:space="preserve"> PAGEREF _Toc19697621 \h </w:instrText>
        </w:r>
        <w:r w:rsidR="008415BD">
          <w:rPr>
            <w:noProof/>
            <w:webHidden/>
          </w:rPr>
        </w:r>
        <w:r w:rsidR="008415BD">
          <w:rPr>
            <w:noProof/>
            <w:webHidden/>
          </w:rPr>
          <w:fldChar w:fldCharType="separate"/>
        </w:r>
        <w:r w:rsidR="008415BD">
          <w:rPr>
            <w:noProof/>
            <w:webHidden/>
          </w:rPr>
          <w:t>14</w:t>
        </w:r>
        <w:r w:rsidR="008415BD">
          <w:rPr>
            <w:noProof/>
            <w:webHidden/>
          </w:rPr>
          <w:fldChar w:fldCharType="end"/>
        </w:r>
      </w:hyperlink>
    </w:p>
    <w:p w14:paraId="27D02EE0" w14:textId="12D2EFB4" w:rsidR="008415BD" w:rsidRDefault="00EB5C89">
      <w:pPr>
        <w:pStyle w:val="Tabladeilustraciones"/>
        <w:tabs>
          <w:tab w:val="right" w:leader="dot" w:pos="9449"/>
        </w:tabs>
        <w:rPr>
          <w:rFonts w:asciiTheme="minorHAnsi" w:eastAsiaTheme="minorEastAsia" w:hAnsiTheme="minorHAnsi" w:cstheme="minorBidi"/>
          <w:noProof/>
          <w:lang w:eastAsia="es-CO"/>
        </w:rPr>
      </w:pPr>
      <w:hyperlink w:anchor="_Toc19697622" w:history="1">
        <w:r w:rsidR="008415BD" w:rsidRPr="008A11E9">
          <w:rPr>
            <w:rStyle w:val="Hipervnculo"/>
            <w:rFonts w:cs="Arial"/>
            <w:noProof/>
          </w:rPr>
          <w:t>Tabla 8. Pasivos - Ejecución Presupuestal Millones de Pesos</w:t>
        </w:r>
        <w:r w:rsidR="008415BD">
          <w:rPr>
            <w:noProof/>
            <w:webHidden/>
          </w:rPr>
          <w:tab/>
        </w:r>
        <w:r w:rsidR="008415BD">
          <w:rPr>
            <w:noProof/>
            <w:webHidden/>
          </w:rPr>
          <w:fldChar w:fldCharType="begin"/>
        </w:r>
        <w:r w:rsidR="008415BD">
          <w:rPr>
            <w:noProof/>
            <w:webHidden/>
          </w:rPr>
          <w:instrText xml:space="preserve"> PAGEREF _Toc19697622 \h </w:instrText>
        </w:r>
        <w:r w:rsidR="008415BD">
          <w:rPr>
            <w:noProof/>
            <w:webHidden/>
          </w:rPr>
        </w:r>
        <w:r w:rsidR="008415BD">
          <w:rPr>
            <w:noProof/>
            <w:webHidden/>
          </w:rPr>
          <w:fldChar w:fldCharType="separate"/>
        </w:r>
        <w:r w:rsidR="008415BD">
          <w:rPr>
            <w:noProof/>
            <w:webHidden/>
          </w:rPr>
          <w:t>15</w:t>
        </w:r>
        <w:r w:rsidR="008415BD">
          <w:rPr>
            <w:noProof/>
            <w:webHidden/>
          </w:rPr>
          <w:fldChar w:fldCharType="end"/>
        </w:r>
      </w:hyperlink>
    </w:p>
    <w:p w14:paraId="78A30AE2" w14:textId="6C1114E5" w:rsidR="008415BD" w:rsidRDefault="00EB5C89">
      <w:pPr>
        <w:pStyle w:val="Tabladeilustraciones"/>
        <w:tabs>
          <w:tab w:val="right" w:leader="dot" w:pos="9449"/>
        </w:tabs>
        <w:rPr>
          <w:rFonts w:asciiTheme="minorHAnsi" w:eastAsiaTheme="minorEastAsia" w:hAnsiTheme="minorHAnsi" w:cstheme="minorBidi"/>
          <w:noProof/>
          <w:lang w:eastAsia="es-CO"/>
        </w:rPr>
      </w:pPr>
      <w:hyperlink w:anchor="_Toc19697623" w:history="1">
        <w:r w:rsidR="008415BD" w:rsidRPr="008A11E9">
          <w:rPr>
            <w:rStyle w:val="Hipervnculo"/>
            <w:rFonts w:cs="Arial"/>
            <w:noProof/>
          </w:rPr>
          <w:t>Tabla 9. Indicadores de proceso.</w:t>
        </w:r>
        <w:r w:rsidR="008415BD">
          <w:rPr>
            <w:noProof/>
            <w:webHidden/>
          </w:rPr>
          <w:tab/>
        </w:r>
        <w:r w:rsidR="008415BD">
          <w:rPr>
            <w:noProof/>
            <w:webHidden/>
          </w:rPr>
          <w:fldChar w:fldCharType="begin"/>
        </w:r>
        <w:r w:rsidR="008415BD">
          <w:rPr>
            <w:noProof/>
            <w:webHidden/>
          </w:rPr>
          <w:instrText xml:space="preserve"> PAGEREF _Toc19697623 \h </w:instrText>
        </w:r>
        <w:r w:rsidR="008415BD">
          <w:rPr>
            <w:noProof/>
            <w:webHidden/>
          </w:rPr>
        </w:r>
        <w:r w:rsidR="008415BD">
          <w:rPr>
            <w:noProof/>
            <w:webHidden/>
          </w:rPr>
          <w:fldChar w:fldCharType="separate"/>
        </w:r>
        <w:r w:rsidR="008415BD">
          <w:rPr>
            <w:noProof/>
            <w:webHidden/>
          </w:rPr>
          <w:t>16</w:t>
        </w:r>
        <w:r w:rsidR="008415BD">
          <w:rPr>
            <w:noProof/>
            <w:webHidden/>
          </w:rPr>
          <w:fldChar w:fldCharType="end"/>
        </w:r>
      </w:hyperlink>
    </w:p>
    <w:p w14:paraId="21E57332" w14:textId="3BE4806D" w:rsidR="008415BD" w:rsidRDefault="00EB5C89">
      <w:pPr>
        <w:pStyle w:val="Tabladeilustraciones"/>
        <w:tabs>
          <w:tab w:val="right" w:leader="dot" w:pos="9449"/>
        </w:tabs>
        <w:rPr>
          <w:rFonts w:asciiTheme="minorHAnsi" w:eastAsiaTheme="minorEastAsia" w:hAnsiTheme="minorHAnsi" w:cstheme="minorBidi"/>
          <w:noProof/>
          <w:lang w:eastAsia="es-CO"/>
        </w:rPr>
      </w:pPr>
      <w:hyperlink w:anchor="_Toc19697624" w:history="1">
        <w:r w:rsidR="008415BD" w:rsidRPr="008A11E9">
          <w:rPr>
            <w:rStyle w:val="Hipervnculo"/>
            <w:noProof/>
          </w:rPr>
          <w:t>Tabla 10</w:t>
        </w:r>
        <w:r w:rsidR="008415BD" w:rsidRPr="008A11E9">
          <w:rPr>
            <w:rStyle w:val="Hipervnculo"/>
            <w:rFonts w:cs="Arial"/>
            <w:noProof/>
          </w:rPr>
          <w:t>. Plan de Acción 2do. Trimestre de 2019.</w:t>
        </w:r>
        <w:r w:rsidR="008415BD">
          <w:rPr>
            <w:noProof/>
            <w:webHidden/>
          </w:rPr>
          <w:tab/>
        </w:r>
        <w:r w:rsidR="008415BD">
          <w:rPr>
            <w:noProof/>
            <w:webHidden/>
          </w:rPr>
          <w:fldChar w:fldCharType="begin"/>
        </w:r>
        <w:r w:rsidR="008415BD">
          <w:rPr>
            <w:noProof/>
            <w:webHidden/>
          </w:rPr>
          <w:instrText xml:space="preserve"> PAGEREF _Toc19697624 \h </w:instrText>
        </w:r>
        <w:r w:rsidR="008415BD">
          <w:rPr>
            <w:noProof/>
            <w:webHidden/>
          </w:rPr>
        </w:r>
        <w:r w:rsidR="008415BD">
          <w:rPr>
            <w:noProof/>
            <w:webHidden/>
          </w:rPr>
          <w:fldChar w:fldCharType="separate"/>
        </w:r>
        <w:r w:rsidR="008415BD">
          <w:rPr>
            <w:noProof/>
            <w:webHidden/>
          </w:rPr>
          <w:t>18</w:t>
        </w:r>
        <w:r w:rsidR="008415BD">
          <w:rPr>
            <w:noProof/>
            <w:webHidden/>
          </w:rPr>
          <w:fldChar w:fldCharType="end"/>
        </w:r>
      </w:hyperlink>
    </w:p>
    <w:p w14:paraId="7A80F8A3" w14:textId="29F2CD8C" w:rsidR="008415BD" w:rsidRDefault="00EB5C89">
      <w:pPr>
        <w:pStyle w:val="Tabladeilustraciones"/>
        <w:tabs>
          <w:tab w:val="right" w:leader="dot" w:pos="9449"/>
        </w:tabs>
        <w:rPr>
          <w:rFonts w:asciiTheme="minorHAnsi" w:eastAsiaTheme="minorEastAsia" w:hAnsiTheme="minorHAnsi" w:cstheme="minorBidi"/>
          <w:noProof/>
          <w:lang w:eastAsia="es-CO"/>
        </w:rPr>
      </w:pPr>
      <w:hyperlink w:anchor="_Toc19697625" w:history="1">
        <w:r w:rsidR="008415BD" w:rsidRPr="008A11E9">
          <w:rPr>
            <w:rStyle w:val="Hipervnculo"/>
            <w:noProof/>
          </w:rPr>
          <w:t>Tabla 11. Ejecución de Objetivos Institucionales</w:t>
        </w:r>
        <w:r w:rsidR="008415BD">
          <w:rPr>
            <w:noProof/>
            <w:webHidden/>
          </w:rPr>
          <w:tab/>
        </w:r>
        <w:r w:rsidR="008415BD">
          <w:rPr>
            <w:noProof/>
            <w:webHidden/>
          </w:rPr>
          <w:fldChar w:fldCharType="begin"/>
        </w:r>
        <w:r w:rsidR="008415BD">
          <w:rPr>
            <w:noProof/>
            <w:webHidden/>
          </w:rPr>
          <w:instrText xml:space="preserve"> PAGEREF _Toc19697625 \h </w:instrText>
        </w:r>
        <w:r w:rsidR="008415BD">
          <w:rPr>
            <w:noProof/>
            <w:webHidden/>
          </w:rPr>
        </w:r>
        <w:r w:rsidR="008415BD">
          <w:rPr>
            <w:noProof/>
            <w:webHidden/>
          </w:rPr>
          <w:fldChar w:fldCharType="separate"/>
        </w:r>
        <w:r w:rsidR="008415BD">
          <w:rPr>
            <w:noProof/>
            <w:webHidden/>
          </w:rPr>
          <w:t>19</w:t>
        </w:r>
        <w:r w:rsidR="008415BD">
          <w:rPr>
            <w:noProof/>
            <w:webHidden/>
          </w:rPr>
          <w:fldChar w:fldCharType="end"/>
        </w:r>
      </w:hyperlink>
    </w:p>
    <w:p w14:paraId="40CF7D40" w14:textId="6544DB43" w:rsidR="008415BD" w:rsidRDefault="00EB5C89">
      <w:pPr>
        <w:pStyle w:val="Tabladeilustraciones"/>
        <w:tabs>
          <w:tab w:val="right" w:leader="dot" w:pos="9449"/>
        </w:tabs>
        <w:rPr>
          <w:rFonts w:asciiTheme="minorHAnsi" w:eastAsiaTheme="minorEastAsia" w:hAnsiTheme="minorHAnsi" w:cstheme="minorBidi"/>
          <w:noProof/>
          <w:lang w:eastAsia="es-CO"/>
        </w:rPr>
      </w:pPr>
      <w:hyperlink w:anchor="_Toc19697626" w:history="1">
        <w:r w:rsidR="008415BD" w:rsidRPr="008A11E9">
          <w:rPr>
            <w:rStyle w:val="Hipervnculo"/>
            <w:noProof/>
          </w:rPr>
          <w:t>Tabla 12 Tiempo promedio de respuesta a PQRSFD</w:t>
        </w:r>
        <w:r w:rsidR="008415BD">
          <w:rPr>
            <w:noProof/>
            <w:webHidden/>
          </w:rPr>
          <w:tab/>
        </w:r>
        <w:r w:rsidR="008415BD">
          <w:rPr>
            <w:noProof/>
            <w:webHidden/>
          </w:rPr>
          <w:fldChar w:fldCharType="begin"/>
        </w:r>
        <w:r w:rsidR="008415BD">
          <w:rPr>
            <w:noProof/>
            <w:webHidden/>
          </w:rPr>
          <w:instrText xml:space="preserve"> PAGEREF _Toc19697626 \h </w:instrText>
        </w:r>
        <w:r w:rsidR="008415BD">
          <w:rPr>
            <w:noProof/>
            <w:webHidden/>
          </w:rPr>
        </w:r>
        <w:r w:rsidR="008415BD">
          <w:rPr>
            <w:noProof/>
            <w:webHidden/>
          </w:rPr>
          <w:fldChar w:fldCharType="separate"/>
        </w:r>
        <w:r w:rsidR="008415BD">
          <w:rPr>
            <w:noProof/>
            <w:webHidden/>
          </w:rPr>
          <w:t>20</w:t>
        </w:r>
        <w:r w:rsidR="008415BD">
          <w:rPr>
            <w:noProof/>
            <w:webHidden/>
          </w:rPr>
          <w:fldChar w:fldCharType="end"/>
        </w:r>
      </w:hyperlink>
    </w:p>
    <w:p w14:paraId="7304D9C9" w14:textId="1C5922C9" w:rsidR="008415BD" w:rsidRDefault="00EB5C89">
      <w:pPr>
        <w:pStyle w:val="Tabladeilustraciones"/>
        <w:tabs>
          <w:tab w:val="right" w:leader="dot" w:pos="9449"/>
        </w:tabs>
        <w:rPr>
          <w:rFonts w:asciiTheme="minorHAnsi" w:eastAsiaTheme="minorEastAsia" w:hAnsiTheme="minorHAnsi" w:cstheme="minorBidi"/>
          <w:noProof/>
          <w:lang w:eastAsia="es-CO"/>
        </w:rPr>
      </w:pPr>
      <w:hyperlink w:anchor="_Toc19697627" w:history="1">
        <w:r w:rsidR="008415BD" w:rsidRPr="008A11E9">
          <w:rPr>
            <w:rStyle w:val="Hipervnculo"/>
            <w:noProof/>
          </w:rPr>
          <w:t>Tabla 13 Tiempo promedio de respuesta a PQRSFD</w:t>
        </w:r>
        <w:r w:rsidR="008415BD">
          <w:rPr>
            <w:noProof/>
            <w:webHidden/>
          </w:rPr>
          <w:tab/>
        </w:r>
        <w:r w:rsidR="008415BD">
          <w:rPr>
            <w:noProof/>
            <w:webHidden/>
          </w:rPr>
          <w:fldChar w:fldCharType="begin"/>
        </w:r>
        <w:r w:rsidR="008415BD">
          <w:rPr>
            <w:noProof/>
            <w:webHidden/>
          </w:rPr>
          <w:instrText xml:space="preserve"> PAGEREF _Toc19697627 \h </w:instrText>
        </w:r>
        <w:r w:rsidR="008415BD">
          <w:rPr>
            <w:noProof/>
            <w:webHidden/>
          </w:rPr>
        </w:r>
        <w:r w:rsidR="008415BD">
          <w:rPr>
            <w:noProof/>
            <w:webHidden/>
          </w:rPr>
          <w:fldChar w:fldCharType="separate"/>
        </w:r>
        <w:r w:rsidR="008415BD">
          <w:rPr>
            <w:noProof/>
            <w:webHidden/>
          </w:rPr>
          <w:t>20</w:t>
        </w:r>
        <w:r w:rsidR="008415BD">
          <w:rPr>
            <w:noProof/>
            <w:webHidden/>
          </w:rPr>
          <w:fldChar w:fldCharType="end"/>
        </w:r>
      </w:hyperlink>
    </w:p>
    <w:p w14:paraId="1C23F68C" w14:textId="33A37C43" w:rsidR="008415BD" w:rsidRDefault="00EB5C89">
      <w:pPr>
        <w:pStyle w:val="Tabladeilustraciones"/>
        <w:tabs>
          <w:tab w:val="right" w:leader="dot" w:pos="9449"/>
        </w:tabs>
        <w:rPr>
          <w:rFonts w:asciiTheme="minorHAnsi" w:eastAsiaTheme="minorEastAsia" w:hAnsiTheme="minorHAnsi" w:cstheme="minorBidi"/>
          <w:noProof/>
          <w:lang w:eastAsia="es-CO"/>
        </w:rPr>
      </w:pPr>
      <w:hyperlink w:anchor="_Toc19697628" w:history="1">
        <w:r w:rsidR="008415BD" w:rsidRPr="008A11E9">
          <w:rPr>
            <w:rStyle w:val="Hipervnculo"/>
            <w:noProof/>
          </w:rPr>
          <w:t>Tabla 14 Tiempo promedio de respuesta a PQRSFD</w:t>
        </w:r>
        <w:r w:rsidR="008415BD">
          <w:rPr>
            <w:noProof/>
            <w:webHidden/>
          </w:rPr>
          <w:tab/>
        </w:r>
        <w:r w:rsidR="008415BD">
          <w:rPr>
            <w:noProof/>
            <w:webHidden/>
          </w:rPr>
          <w:fldChar w:fldCharType="begin"/>
        </w:r>
        <w:r w:rsidR="008415BD">
          <w:rPr>
            <w:noProof/>
            <w:webHidden/>
          </w:rPr>
          <w:instrText xml:space="preserve"> PAGEREF _Toc19697628 \h </w:instrText>
        </w:r>
        <w:r w:rsidR="008415BD">
          <w:rPr>
            <w:noProof/>
            <w:webHidden/>
          </w:rPr>
        </w:r>
        <w:r w:rsidR="008415BD">
          <w:rPr>
            <w:noProof/>
            <w:webHidden/>
          </w:rPr>
          <w:fldChar w:fldCharType="separate"/>
        </w:r>
        <w:r w:rsidR="008415BD">
          <w:rPr>
            <w:noProof/>
            <w:webHidden/>
          </w:rPr>
          <w:t>21</w:t>
        </w:r>
        <w:r w:rsidR="008415BD">
          <w:rPr>
            <w:noProof/>
            <w:webHidden/>
          </w:rPr>
          <w:fldChar w:fldCharType="end"/>
        </w:r>
      </w:hyperlink>
    </w:p>
    <w:p w14:paraId="2AB61C85" w14:textId="2C22B9E1" w:rsidR="008415BD" w:rsidRDefault="00EB5C89">
      <w:pPr>
        <w:pStyle w:val="Tabladeilustraciones"/>
        <w:tabs>
          <w:tab w:val="right" w:leader="dot" w:pos="9449"/>
        </w:tabs>
        <w:rPr>
          <w:rFonts w:asciiTheme="minorHAnsi" w:eastAsiaTheme="minorEastAsia" w:hAnsiTheme="minorHAnsi" w:cstheme="minorBidi"/>
          <w:noProof/>
          <w:lang w:eastAsia="es-CO"/>
        </w:rPr>
      </w:pPr>
      <w:hyperlink w:anchor="_Toc19697629" w:history="1">
        <w:r w:rsidR="008415BD" w:rsidRPr="008A11E9">
          <w:rPr>
            <w:rStyle w:val="Hipervnculo"/>
            <w:noProof/>
          </w:rPr>
          <w:t xml:space="preserve">Tabla 15. </w:t>
        </w:r>
        <w:r w:rsidR="008415BD" w:rsidRPr="008A11E9">
          <w:rPr>
            <w:rStyle w:val="Hipervnculo"/>
            <w:rFonts w:eastAsia="Times New Roman" w:cs="Arial"/>
            <w:noProof/>
            <w:lang w:val="es-ES_tradnl" w:eastAsia="es-ES"/>
          </w:rPr>
          <w:t>Claridad de las respuestas a PQRSFD ciudadanas</w:t>
        </w:r>
        <w:r w:rsidR="008415BD">
          <w:rPr>
            <w:noProof/>
            <w:webHidden/>
          </w:rPr>
          <w:tab/>
        </w:r>
        <w:r w:rsidR="008415BD">
          <w:rPr>
            <w:noProof/>
            <w:webHidden/>
          </w:rPr>
          <w:fldChar w:fldCharType="begin"/>
        </w:r>
        <w:r w:rsidR="008415BD">
          <w:rPr>
            <w:noProof/>
            <w:webHidden/>
          </w:rPr>
          <w:instrText xml:space="preserve"> PAGEREF _Toc19697629 \h </w:instrText>
        </w:r>
        <w:r w:rsidR="008415BD">
          <w:rPr>
            <w:noProof/>
            <w:webHidden/>
          </w:rPr>
        </w:r>
        <w:r w:rsidR="008415BD">
          <w:rPr>
            <w:noProof/>
            <w:webHidden/>
          </w:rPr>
          <w:fldChar w:fldCharType="separate"/>
        </w:r>
        <w:r w:rsidR="008415BD">
          <w:rPr>
            <w:noProof/>
            <w:webHidden/>
          </w:rPr>
          <w:t>21</w:t>
        </w:r>
        <w:r w:rsidR="008415BD">
          <w:rPr>
            <w:noProof/>
            <w:webHidden/>
          </w:rPr>
          <w:fldChar w:fldCharType="end"/>
        </w:r>
      </w:hyperlink>
    </w:p>
    <w:p w14:paraId="2770F4FB" w14:textId="5887E555" w:rsidR="008415BD" w:rsidRDefault="00EB5C89">
      <w:pPr>
        <w:pStyle w:val="Tabladeilustraciones"/>
        <w:tabs>
          <w:tab w:val="right" w:leader="dot" w:pos="9449"/>
        </w:tabs>
        <w:rPr>
          <w:rFonts w:asciiTheme="minorHAnsi" w:eastAsiaTheme="minorEastAsia" w:hAnsiTheme="minorHAnsi" w:cstheme="minorBidi"/>
          <w:noProof/>
          <w:lang w:eastAsia="es-CO"/>
        </w:rPr>
      </w:pPr>
      <w:hyperlink w:anchor="_Toc19697630" w:history="1">
        <w:r w:rsidR="008415BD" w:rsidRPr="008A11E9">
          <w:rPr>
            <w:rStyle w:val="Hipervnculo"/>
            <w:noProof/>
          </w:rPr>
          <w:t>Tabla 16 Cumplimiento Plan de Acción de Responsabilidad Social</w:t>
        </w:r>
        <w:r w:rsidR="008415BD">
          <w:rPr>
            <w:noProof/>
            <w:webHidden/>
          </w:rPr>
          <w:tab/>
        </w:r>
        <w:r w:rsidR="008415BD">
          <w:rPr>
            <w:noProof/>
            <w:webHidden/>
          </w:rPr>
          <w:fldChar w:fldCharType="begin"/>
        </w:r>
        <w:r w:rsidR="008415BD">
          <w:rPr>
            <w:noProof/>
            <w:webHidden/>
          </w:rPr>
          <w:instrText xml:space="preserve"> PAGEREF _Toc19697630 \h </w:instrText>
        </w:r>
        <w:r w:rsidR="008415BD">
          <w:rPr>
            <w:noProof/>
            <w:webHidden/>
          </w:rPr>
        </w:r>
        <w:r w:rsidR="008415BD">
          <w:rPr>
            <w:noProof/>
            <w:webHidden/>
          </w:rPr>
          <w:fldChar w:fldCharType="separate"/>
        </w:r>
        <w:r w:rsidR="008415BD">
          <w:rPr>
            <w:noProof/>
            <w:webHidden/>
          </w:rPr>
          <w:t>22</w:t>
        </w:r>
        <w:r w:rsidR="008415BD">
          <w:rPr>
            <w:noProof/>
            <w:webHidden/>
          </w:rPr>
          <w:fldChar w:fldCharType="end"/>
        </w:r>
      </w:hyperlink>
    </w:p>
    <w:p w14:paraId="337312C8" w14:textId="504303EA" w:rsidR="008415BD" w:rsidRDefault="00EB5C89">
      <w:pPr>
        <w:pStyle w:val="Tabladeilustraciones"/>
        <w:tabs>
          <w:tab w:val="right" w:leader="dot" w:pos="9449"/>
        </w:tabs>
        <w:rPr>
          <w:rFonts w:asciiTheme="minorHAnsi" w:eastAsiaTheme="minorEastAsia" w:hAnsiTheme="minorHAnsi" w:cstheme="minorBidi"/>
          <w:noProof/>
          <w:lang w:eastAsia="es-CO"/>
        </w:rPr>
      </w:pPr>
      <w:hyperlink w:anchor="_Toc19697631" w:history="1">
        <w:r w:rsidR="008415BD" w:rsidRPr="008A11E9">
          <w:rPr>
            <w:rStyle w:val="Hipervnculo"/>
            <w:noProof/>
          </w:rPr>
          <w:t>Tabla 17.</w:t>
        </w:r>
        <w:r w:rsidR="008415BD" w:rsidRPr="008A11E9">
          <w:rPr>
            <w:rStyle w:val="Hipervnculo"/>
            <w:rFonts w:eastAsia="Times New Roman" w:cs="Arial"/>
            <w:noProof/>
            <w:lang w:val="es-ES_tradnl" w:eastAsia="es-ES"/>
          </w:rPr>
          <w:t xml:space="preserve"> Cumplimiento de las acciones del plan estratégico de tecnologías de la información</w:t>
        </w:r>
        <w:r w:rsidR="008415BD">
          <w:rPr>
            <w:noProof/>
            <w:webHidden/>
          </w:rPr>
          <w:tab/>
        </w:r>
        <w:r w:rsidR="008415BD">
          <w:rPr>
            <w:noProof/>
            <w:webHidden/>
          </w:rPr>
          <w:fldChar w:fldCharType="begin"/>
        </w:r>
        <w:r w:rsidR="008415BD">
          <w:rPr>
            <w:noProof/>
            <w:webHidden/>
          </w:rPr>
          <w:instrText xml:space="preserve"> PAGEREF _Toc19697631 \h </w:instrText>
        </w:r>
        <w:r w:rsidR="008415BD">
          <w:rPr>
            <w:noProof/>
            <w:webHidden/>
          </w:rPr>
        </w:r>
        <w:r w:rsidR="008415BD">
          <w:rPr>
            <w:noProof/>
            <w:webHidden/>
          </w:rPr>
          <w:fldChar w:fldCharType="separate"/>
        </w:r>
        <w:r w:rsidR="008415BD">
          <w:rPr>
            <w:noProof/>
            <w:webHidden/>
          </w:rPr>
          <w:t>22</w:t>
        </w:r>
        <w:r w:rsidR="008415BD">
          <w:rPr>
            <w:noProof/>
            <w:webHidden/>
          </w:rPr>
          <w:fldChar w:fldCharType="end"/>
        </w:r>
      </w:hyperlink>
    </w:p>
    <w:p w14:paraId="60A45513" w14:textId="7E98086A" w:rsidR="008415BD" w:rsidRDefault="00EB5C89">
      <w:pPr>
        <w:pStyle w:val="Tabladeilustraciones"/>
        <w:tabs>
          <w:tab w:val="right" w:leader="dot" w:pos="9449"/>
        </w:tabs>
        <w:rPr>
          <w:rFonts w:asciiTheme="minorHAnsi" w:eastAsiaTheme="minorEastAsia" w:hAnsiTheme="minorHAnsi" w:cstheme="minorBidi"/>
          <w:noProof/>
          <w:lang w:eastAsia="es-CO"/>
        </w:rPr>
      </w:pPr>
      <w:hyperlink w:anchor="_Toc19697632" w:history="1">
        <w:r w:rsidR="008415BD" w:rsidRPr="008A11E9">
          <w:rPr>
            <w:rStyle w:val="Hipervnculo"/>
            <w:noProof/>
          </w:rPr>
          <w:t xml:space="preserve">Tabla 18 </w:t>
        </w:r>
        <w:r w:rsidR="008415BD" w:rsidRPr="008A11E9">
          <w:rPr>
            <w:rStyle w:val="Hipervnculo"/>
            <w:rFonts w:eastAsia="Times New Roman" w:cs="Arial"/>
            <w:noProof/>
            <w:lang w:val="es-ES_tradnl" w:eastAsia="es-ES"/>
          </w:rPr>
          <w:t>Población satisfecha</w:t>
        </w:r>
        <w:r w:rsidR="008415BD">
          <w:rPr>
            <w:noProof/>
            <w:webHidden/>
          </w:rPr>
          <w:tab/>
        </w:r>
        <w:r w:rsidR="008415BD">
          <w:rPr>
            <w:noProof/>
            <w:webHidden/>
          </w:rPr>
          <w:fldChar w:fldCharType="begin"/>
        </w:r>
        <w:r w:rsidR="008415BD">
          <w:rPr>
            <w:noProof/>
            <w:webHidden/>
          </w:rPr>
          <w:instrText xml:space="preserve"> PAGEREF _Toc19697632 \h </w:instrText>
        </w:r>
        <w:r w:rsidR="008415BD">
          <w:rPr>
            <w:noProof/>
            <w:webHidden/>
          </w:rPr>
        </w:r>
        <w:r w:rsidR="008415BD">
          <w:rPr>
            <w:noProof/>
            <w:webHidden/>
          </w:rPr>
          <w:fldChar w:fldCharType="separate"/>
        </w:r>
        <w:r w:rsidR="008415BD">
          <w:rPr>
            <w:noProof/>
            <w:webHidden/>
          </w:rPr>
          <w:t>24</w:t>
        </w:r>
        <w:r w:rsidR="008415BD">
          <w:rPr>
            <w:noProof/>
            <w:webHidden/>
          </w:rPr>
          <w:fldChar w:fldCharType="end"/>
        </w:r>
      </w:hyperlink>
    </w:p>
    <w:p w14:paraId="1B60B29D" w14:textId="6A59ED4D" w:rsidR="008415BD" w:rsidRDefault="00EB5C89">
      <w:pPr>
        <w:pStyle w:val="Tabladeilustraciones"/>
        <w:tabs>
          <w:tab w:val="right" w:leader="dot" w:pos="9449"/>
        </w:tabs>
        <w:rPr>
          <w:rFonts w:asciiTheme="minorHAnsi" w:eastAsiaTheme="minorEastAsia" w:hAnsiTheme="minorHAnsi" w:cstheme="minorBidi"/>
          <w:noProof/>
          <w:lang w:eastAsia="es-CO"/>
        </w:rPr>
      </w:pPr>
      <w:hyperlink w:anchor="_Toc19697633" w:history="1">
        <w:r w:rsidR="008415BD" w:rsidRPr="008A11E9">
          <w:rPr>
            <w:rStyle w:val="Hipervnculo"/>
            <w:noProof/>
          </w:rPr>
          <w:t xml:space="preserve">Tabla 19 </w:t>
        </w:r>
        <w:r w:rsidR="008415BD" w:rsidRPr="008A11E9">
          <w:rPr>
            <w:rStyle w:val="Hipervnculo"/>
            <w:rFonts w:eastAsia="Times New Roman" w:cs="Arial"/>
            <w:noProof/>
            <w:lang w:val="es-ES_tradnl" w:eastAsia="es-ES"/>
          </w:rPr>
          <w:t>Nivel promedio de satisfacción</w:t>
        </w:r>
        <w:r w:rsidR="008415BD">
          <w:rPr>
            <w:noProof/>
            <w:webHidden/>
          </w:rPr>
          <w:tab/>
        </w:r>
        <w:r w:rsidR="008415BD">
          <w:rPr>
            <w:noProof/>
            <w:webHidden/>
          </w:rPr>
          <w:fldChar w:fldCharType="begin"/>
        </w:r>
        <w:r w:rsidR="008415BD">
          <w:rPr>
            <w:noProof/>
            <w:webHidden/>
          </w:rPr>
          <w:instrText xml:space="preserve"> PAGEREF _Toc19697633 \h </w:instrText>
        </w:r>
        <w:r w:rsidR="008415BD">
          <w:rPr>
            <w:noProof/>
            <w:webHidden/>
          </w:rPr>
        </w:r>
        <w:r w:rsidR="008415BD">
          <w:rPr>
            <w:noProof/>
            <w:webHidden/>
          </w:rPr>
          <w:fldChar w:fldCharType="separate"/>
        </w:r>
        <w:r w:rsidR="008415BD">
          <w:rPr>
            <w:noProof/>
            <w:webHidden/>
          </w:rPr>
          <w:t>24</w:t>
        </w:r>
        <w:r w:rsidR="008415BD">
          <w:rPr>
            <w:noProof/>
            <w:webHidden/>
          </w:rPr>
          <w:fldChar w:fldCharType="end"/>
        </w:r>
      </w:hyperlink>
    </w:p>
    <w:p w14:paraId="67B0FC69" w14:textId="65B2A4AF" w:rsidR="008415BD" w:rsidRDefault="00EB5C89">
      <w:pPr>
        <w:pStyle w:val="Tabladeilustraciones"/>
        <w:tabs>
          <w:tab w:val="right" w:leader="dot" w:pos="9449"/>
        </w:tabs>
        <w:rPr>
          <w:rFonts w:asciiTheme="minorHAnsi" w:eastAsiaTheme="minorEastAsia" w:hAnsiTheme="minorHAnsi" w:cstheme="minorBidi"/>
          <w:noProof/>
          <w:lang w:eastAsia="es-CO"/>
        </w:rPr>
      </w:pPr>
      <w:hyperlink w:anchor="_Toc19697634" w:history="1">
        <w:r w:rsidR="008415BD" w:rsidRPr="008A11E9">
          <w:rPr>
            <w:rStyle w:val="Hipervnculo"/>
            <w:noProof/>
          </w:rPr>
          <w:t xml:space="preserve">Tabla 18 </w:t>
        </w:r>
        <w:r w:rsidR="008415BD" w:rsidRPr="008A11E9">
          <w:rPr>
            <w:rStyle w:val="Hipervnculo"/>
            <w:rFonts w:eastAsia="Times New Roman" w:cs="Arial"/>
            <w:noProof/>
            <w:lang w:val="es-ES_tradnl" w:eastAsia="es-ES"/>
          </w:rPr>
          <w:t>Oportunidad en la atención de la Mesa de Ayuda para Procesos Internos</w:t>
        </w:r>
        <w:r w:rsidR="008415BD">
          <w:rPr>
            <w:noProof/>
            <w:webHidden/>
          </w:rPr>
          <w:tab/>
        </w:r>
        <w:r w:rsidR="008415BD">
          <w:rPr>
            <w:noProof/>
            <w:webHidden/>
          </w:rPr>
          <w:fldChar w:fldCharType="begin"/>
        </w:r>
        <w:r w:rsidR="008415BD">
          <w:rPr>
            <w:noProof/>
            <w:webHidden/>
          </w:rPr>
          <w:instrText xml:space="preserve"> PAGEREF _Toc19697634 \h </w:instrText>
        </w:r>
        <w:r w:rsidR="008415BD">
          <w:rPr>
            <w:noProof/>
            <w:webHidden/>
          </w:rPr>
        </w:r>
        <w:r w:rsidR="008415BD">
          <w:rPr>
            <w:noProof/>
            <w:webHidden/>
          </w:rPr>
          <w:fldChar w:fldCharType="separate"/>
        </w:r>
        <w:r w:rsidR="008415BD">
          <w:rPr>
            <w:noProof/>
            <w:webHidden/>
          </w:rPr>
          <w:t>25</w:t>
        </w:r>
        <w:r w:rsidR="008415BD">
          <w:rPr>
            <w:noProof/>
            <w:webHidden/>
          </w:rPr>
          <w:fldChar w:fldCharType="end"/>
        </w:r>
      </w:hyperlink>
    </w:p>
    <w:p w14:paraId="0BD03E03" w14:textId="28B76E22" w:rsidR="008415BD" w:rsidRDefault="00EB5C89">
      <w:pPr>
        <w:pStyle w:val="Tabladeilustraciones"/>
        <w:tabs>
          <w:tab w:val="right" w:leader="dot" w:pos="9449"/>
        </w:tabs>
        <w:rPr>
          <w:rFonts w:asciiTheme="minorHAnsi" w:eastAsiaTheme="minorEastAsia" w:hAnsiTheme="minorHAnsi" w:cstheme="minorBidi"/>
          <w:noProof/>
          <w:lang w:eastAsia="es-CO"/>
        </w:rPr>
      </w:pPr>
      <w:hyperlink w:anchor="_Toc19697635" w:history="1">
        <w:r w:rsidR="008415BD" w:rsidRPr="008A11E9">
          <w:rPr>
            <w:rStyle w:val="Hipervnculo"/>
            <w:noProof/>
          </w:rPr>
          <w:t>Tabla 19.</w:t>
        </w:r>
        <w:r w:rsidR="008415BD" w:rsidRPr="008A11E9">
          <w:rPr>
            <w:rStyle w:val="Hipervnculo"/>
            <w:rFonts w:eastAsia="Times New Roman" w:cs="Arial"/>
            <w:noProof/>
            <w:lang w:val="es-ES_tradnl" w:eastAsia="es-ES"/>
          </w:rPr>
          <w:t xml:space="preserve"> Oportunidad en la atención de la Mesa de Ayuda para Proveedores</w:t>
        </w:r>
        <w:r w:rsidR="008415BD">
          <w:rPr>
            <w:noProof/>
            <w:webHidden/>
          </w:rPr>
          <w:tab/>
        </w:r>
        <w:r w:rsidR="008415BD">
          <w:rPr>
            <w:noProof/>
            <w:webHidden/>
          </w:rPr>
          <w:fldChar w:fldCharType="begin"/>
        </w:r>
        <w:r w:rsidR="008415BD">
          <w:rPr>
            <w:noProof/>
            <w:webHidden/>
          </w:rPr>
          <w:instrText xml:space="preserve"> PAGEREF _Toc19697635 \h </w:instrText>
        </w:r>
        <w:r w:rsidR="008415BD">
          <w:rPr>
            <w:noProof/>
            <w:webHidden/>
          </w:rPr>
        </w:r>
        <w:r w:rsidR="008415BD">
          <w:rPr>
            <w:noProof/>
            <w:webHidden/>
          </w:rPr>
          <w:fldChar w:fldCharType="separate"/>
        </w:r>
        <w:r w:rsidR="008415BD">
          <w:rPr>
            <w:noProof/>
            <w:webHidden/>
          </w:rPr>
          <w:t>26</w:t>
        </w:r>
        <w:r w:rsidR="008415BD">
          <w:rPr>
            <w:noProof/>
            <w:webHidden/>
          </w:rPr>
          <w:fldChar w:fldCharType="end"/>
        </w:r>
      </w:hyperlink>
    </w:p>
    <w:p w14:paraId="4EE7A1DA" w14:textId="10B3FAFD" w:rsidR="008415BD" w:rsidRDefault="00EB5C89">
      <w:pPr>
        <w:pStyle w:val="Tabladeilustraciones"/>
        <w:tabs>
          <w:tab w:val="right" w:leader="dot" w:pos="9449"/>
        </w:tabs>
        <w:rPr>
          <w:rFonts w:asciiTheme="minorHAnsi" w:eastAsiaTheme="minorEastAsia" w:hAnsiTheme="minorHAnsi" w:cstheme="minorBidi"/>
          <w:noProof/>
          <w:lang w:eastAsia="es-CO"/>
        </w:rPr>
      </w:pPr>
      <w:hyperlink w:anchor="_Toc19697636" w:history="1">
        <w:r w:rsidR="008415BD" w:rsidRPr="008A11E9">
          <w:rPr>
            <w:rStyle w:val="Hipervnculo"/>
            <w:noProof/>
          </w:rPr>
          <w:t xml:space="preserve">Tabla 20. </w:t>
        </w:r>
        <w:r w:rsidR="008415BD" w:rsidRPr="008A11E9">
          <w:rPr>
            <w:rStyle w:val="Hipervnculo"/>
            <w:rFonts w:eastAsia="Times New Roman" w:cs="Arial"/>
            <w:noProof/>
            <w:lang w:val="es-ES_tradnl" w:eastAsia="es-ES"/>
          </w:rPr>
          <w:t>Seguimiento al Plan de Adquisiciones</w:t>
        </w:r>
        <w:r w:rsidR="008415BD">
          <w:rPr>
            <w:noProof/>
            <w:webHidden/>
          </w:rPr>
          <w:tab/>
        </w:r>
        <w:r w:rsidR="008415BD">
          <w:rPr>
            <w:noProof/>
            <w:webHidden/>
          </w:rPr>
          <w:fldChar w:fldCharType="begin"/>
        </w:r>
        <w:r w:rsidR="008415BD">
          <w:rPr>
            <w:noProof/>
            <w:webHidden/>
          </w:rPr>
          <w:instrText xml:space="preserve"> PAGEREF _Toc19697636 \h </w:instrText>
        </w:r>
        <w:r w:rsidR="008415BD">
          <w:rPr>
            <w:noProof/>
            <w:webHidden/>
          </w:rPr>
        </w:r>
        <w:r w:rsidR="008415BD">
          <w:rPr>
            <w:noProof/>
            <w:webHidden/>
          </w:rPr>
          <w:fldChar w:fldCharType="separate"/>
        </w:r>
        <w:r w:rsidR="008415BD">
          <w:rPr>
            <w:noProof/>
            <w:webHidden/>
          </w:rPr>
          <w:t>26</w:t>
        </w:r>
        <w:r w:rsidR="008415BD">
          <w:rPr>
            <w:noProof/>
            <w:webHidden/>
          </w:rPr>
          <w:fldChar w:fldCharType="end"/>
        </w:r>
      </w:hyperlink>
    </w:p>
    <w:p w14:paraId="2738FAD8" w14:textId="564DAC65" w:rsidR="008415BD" w:rsidRDefault="00EB5C89">
      <w:pPr>
        <w:pStyle w:val="Tabladeilustraciones"/>
        <w:tabs>
          <w:tab w:val="right" w:leader="dot" w:pos="9449"/>
        </w:tabs>
        <w:rPr>
          <w:rFonts w:asciiTheme="minorHAnsi" w:eastAsiaTheme="minorEastAsia" w:hAnsiTheme="minorHAnsi" w:cstheme="minorBidi"/>
          <w:noProof/>
          <w:lang w:eastAsia="es-CO"/>
        </w:rPr>
      </w:pPr>
      <w:hyperlink w:anchor="_Toc19697637" w:history="1">
        <w:r w:rsidR="008415BD" w:rsidRPr="008A11E9">
          <w:rPr>
            <w:rStyle w:val="Hipervnculo"/>
            <w:noProof/>
          </w:rPr>
          <w:t>Tabla 21. Indicadores del proceso de Gestión de Laboratorio</w:t>
        </w:r>
        <w:r w:rsidR="008415BD">
          <w:rPr>
            <w:noProof/>
            <w:webHidden/>
          </w:rPr>
          <w:tab/>
        </w:r>
        <w:r w:rsidR="008415BD">
          <w:rPr>
            <w:noProof/>
            <w:webHidden/>
          </w:rPr>
          <w:fldChar w:fldCharType="begin"/>
        </w:r>
        <w:r w:rsidR="008415BD">
          <w:rPr>
            <w:noProof/>
            <w:webHidden/>
          </w:rPr>
          <w:instrText xml:space="preserve"> PAGEREF _Toc19697637 \h </w:instrText>
        </w:r>
        <w:r w:rsidR="008415BD">
          <w:rPr>
            <w:noProof/>
            <w:webHidden/>
          </w:rPr>
        </w:r>
        <w:r w:rsidR="008415BD">
          <w:rPr>
            <w:noProof/>
            <w:webHidden/>
          </w:rPr>
          <w:fldChar w:fldCharType="separate"/>
        </w:r>
        <w:r w:rsidR="008415BD">
          <w:rPr>
            <w:noProof/>
            <w:webHidden/>
          </w:rPr>
          <w:t>28</w:t>
        </w:r>
        <w:r w:rsidR="008415BD">
          <w:rPr>
            <w:noProof/>
            <w:webHidden/>
          </w:rPr>
          <w:fldChar w:fldCharType="end"/>
        </w:r>
      </w:hyperlink>
    </w:p>
    <w:p w14:paraId="4FFBF15B" w14:textId="7E9D66D7" w:rsidR="008415BD" w:rsidRDefault="00EB5C89">
      <w:pPr>
        <w:pStyle w:val="Tabladeilustraciones"/>
        <w:tabs>
          <w:tab w:val="right" w:leader="dot" w:pos="9449"/>
        </w:tabs>
        <w:rPr>
          <w:rFonts w:asciiTheme="minorHAnsi" w:eastAsiaTheme="minorEastAsia" w:hAnsiTheme="minorHAnsi" w:cstheme="minorBidi"/>
          <w:noProof/>
          <w:lang w:eastAsia="es-CO"/>
        </w:rPr>
      </w:pPr>
      <w:hyperlink w:anchor="_Toc19697638" w:history="1">
        <w:r w:rsidR="008415BD" w:rsidRPr="008415BD">
          <w:rPr>
            <w:rStyle w:val="Hipervnculo"/>
            <w:noProof/>
          </w:rPr>
          <w:t>Tabla 22</w:t>
        </w:r>
        <w:r w:rsidR="008415BD" w:rsidRPr="008A11E9">
          <w:rPr>
            <w:rStyle w:val="Hipervnculo"/>
            <w:noProof/>
          </w:rPr>
          <w:t>. Cumplimiento Plan de Acción PIGA</w:t>
        </w:r>
        <w:r w:rsidR="008415BD">
          <w:rPr>
            <w:noProof/>
            <w:webHidden/>
          </w:rPr>
          <w:tab/>
        </w:r>
        <w:r w:rsidR="008415BD">
          <w:rPr>
            <w:noProof/>
            <w:webHidden/>
          </w:rPr>
          <w:fldChar w:fldCharType="begin"/>
        </w:r>
        <w:r w:rsidR="008415BD">
          <w:rPr>
            <w:noProof/>
            <w:webHidden/>
          </w:rPr>
          <w:instrText xml:space="preserve"> PAGEREF _Toc19697638 \h </w:instrText>
        </w:r>
        <w:r w:rsidR="008415BD">
          <w:rPr>
            <w:noProof/>
            <w:webHidden/>
          </w:rPr>
        </w:r>
        <w:r w:rsidR="008415BD">
          <w:rPr>
            <w:noProof/>
            <w:webHidden/>
          </w:rPr>
          <w:fldChar w:fldCharType="separate"/>
        </w:r>
        <w:r w:rsidR="008415BD">
          <w:rPr>
            <w:noProof/>
            <w:webHidden/>
          </w:rPr>
          <w:t>28</w:t>
        </w:r>
        <w:r w:rsidR="008415BD">
          <w:rPr>
            <w:noProof/>
            <w:webHidden/>
          </w:rPr>
          <w:fldChar w:fldCharType="end"/>
        </w:r>
      </w:hyperlink>
    </w:p>
    <w:p w14:paraId="0F671571" w14:textId="06BC7F48" w:rsidR="008415BD" w:rsidRDefault="00EB5C89">
      <w:pPr>
        <w:pStyle w:val="Tabladeilustraciones"/>
        <w:tabs>
          <w:tab w:val="right" w:leader="dot" w:pos="9449"/>
        </w:tabs>
        <w:rPr>
          <w:rFonts w:asciiTheme="minorHAnsi" w:eastAsiaTheme="minorEastAsia" w:hAnsiTheme="minorHAnsi" w:cstheme="minorBidi"/>
          <w:noProof/>
          <w:lang w:eastAsia="es-CO"/>
        </w:rPr>
      </w:pPr>
      <w:hyperlink w:anchor="_Toc19697639" w:history="1">
        <w:r w:rsidR="008415BD" w:rsidRPr="008A11E9">
          <w:rPr>
            <w:rStyle w:val="Hipervnculo"/>
            <w:noProof/>
          </w:rPr>
          <w:t xml:space="preserve">Tabla 23. </w:t>
        </w:r>
        <w:r w:rsidR="008415BD" w:rsidRPr="008A11E9">
          <w:rPr>
            <w:rStyle w:val="Hipervnculo"/>
            <w:rFonts w:eastAsia="Times New Roman" w:cs="Arial"/>
            <w:noProof/>
            <w:lang w:val="es-ES_tradnl" w:eastAsia="es-ES"/>
          </w:rPr>
          <w:t>Cumplimiento del Programa de Gestión Documental</w:t>
        </w:r>
        <w:r w:rsidR="008415BD">
          <w:rPr>
            <w:noProof/>
            <w:webHidden/>
          </w:rPr>
          <w:tab/>
        </w:r>
        <w:r w:rsidR="008415BD">
          <w:rPr>
            <w:noProof/>
            <w:webHidden/>
          </w:rPr>
          <w:fldChar w:fldCharType="begin"/>
        </w:r>
        <w:r w:rsidR="008415BD">
          <w:rPr>
            <w:noProof/>
            <w:webHidden/>
          </w:rPr>
          <w:instrText xml:space="preserve"> PAGEREF _Toc19697639 \h </w:instrText>
        </w:r>
        <w:r w:rsidR="008415BD">
          <w:rPr>
            <w:noProof/>
            <w:webHidden/>
          </w:rPr>
        </w:r>
        <w:r w:rsidR="008415BD">
          <w:rPr>
            <w:noProof/>
            <w:webHidden/>
          </w:rPr>
          <w:fldChar w:fldCharType="separate"/>
        </w:r>
        <w:r w:rsidR="008415BD">
          <w:rPr>
            <w:noProof/>
            <w:webHidden/>
          </w:rPr>
          <w:t>29</w:t>
        </w:r>
        <w:r w:rsidR="008415BD">
          <w:rPr>
            <w:noProof/>
            <w:webHidden/>
          </w:rPr>
          <w:fldChar w:fldCharType="end"/>
        </w:r>
      </w:hyperlink>
    </w:p>
    <w:p w14:paraId="00AE3A51" w14:textId="1F9CCA15" w:rsidR="008415BD" w:rsidRDefault="00EB5C89">
      <w:pPr>
        <w:pStyle w:val="Tabladeilustraciones"/>
        <w:tabs>
          <w:tab w:val="right" w:leader="dot" w:pos="9449"/>
        </w:tabs>
        <w:rPr>
          <w:rFonts w:asciiTheme="minorHAnsi" w:eastAsiaTheme="minorEastAsia" w:hAnsiTheme="minorHAnsi" w:cstheme="minorBidi"/>
          <w:noProof/>
          <w:lang w:eastAsia="es-CO"/>
        </w:rPr>
      </w:pPr>
      <w:hyperlink w:anchor="_Toc19697640" w:history="1">
        <w:r w:rsidR="008415BD" w:rsidRPr="008A11E9">
          <w:rPr>
            <w:rStyle w:val="Hipervnculo"/>
            <w:noProof/>
          </w:rPr>
          <w:t>Tabla 24. tiempo promedio de atención de consultas del archivo central</w:t>
        </w:r>
        <w:r w:rsidR="008415BD">
          <w:rPr>
            <w:noProof/>
            <w:webHidden/>
          </w:rPr>
          <w:tab/>
        </w:r>
        <w:r w:rsidR="008415BD">
          <w:rPr>
            <w:noProof/>
            <w:webHidden/>
          </w:rPr>
          <w:fldChar w:fldCharType="begin"/>
        </w:r>
        <w:r w:rsidR="008415BD">
          <w:rPr>
            <w:noProof/>
            <w:webHidden/>
          </w:rPr>
          <w:instrText xml:space="preserve"> PAGEREF _Toc19697640 \h </w:instrText>
        </w:r>
        <w:r w:rsidR="008415BD">
          <w:rPr>
            <w:noProof/>
            <w:webHidden/>
          </w:rPr>
        </w:r>
        <w:r w:rsidR="008415BD">
          <w:rPr>
            <w:noProof/>
            <w:webHidden/>
          </w:rPr>
          <w:fldChar w:fldCharType="separate"/>
        </w:r>
        <w:r w:rsidR="008415BD">
          <w:rPr>
            <w:noProof/>
            <w:webHidden/>
          </w:rPr>
          <w:t>30</w:t>
        </w:r>
        <w:r w:rsidR="008415BD">
          <w:rPr>
            <w:noProof/>
            <w:webHidden/>
          </w:rPr>
          <w:fldChar w:fldCharType="end"/>
        </w:r>
      </w:hyperlink>
    </w:p>
    <w:p w14:paraId="36FFD39F" w14:textId="26D4CB35" w:rsidR="008415BD" w:rsidRDefault="00EB5C89">
      <w:pPr>
        <w:pStyle w:val="Tabladeilustraciones"/>
        <w:tabs>
          <w:tab w:val="right" w:leader="dot" w:pos="9449"/>
        </w:tabs>
        <w:rPr>
          <w:rFonts w:asciiTheme="minorHAnsi" w:eastAsiaTheme="minorEastAsia" w:hAnsiTheme="minorHAnsi" w:cstheme="minorBidi"/>
          <w:noProof/>
          <w:lang w:eastAsia="es-CO"/>
        </w:rPr>
      </w:pPr>
      <w:hyperlink w:anchor="_Toc19697641" w:history="1">
        <w:r w:rsidR="008415BD" w:rsidRPr="008A11E9">
          <w:rPr>
            <w:rStyle w:val="Hipervnculo"/>
            <w:noProof/>
          </w:rPr>
          <w:t>Tabla 25 Ejecución del Plan Anual de Auditorias</w:t>
        </w:r>
        <w:r w:rsidR="008415BD">
          <w:rPr>
            <w:noProof/>
            <w:webHidden/>
          </w:rPr>
          <w:tab/>
        </w:r>
        <w:r w:rsidR="008415BD">
          <w:rPr>
            <w:noProof/>
            <w:webHidden/>
          </w:rPr>
          <w:fldChar w:fldCharType="begin"/>
        </w:r>
        <w:r w:rsidR="008415BD">
          <w:rPr>
            <w:noProof/>
            <w:webHidden/>
          </w:rPr>
          <w:instrText xml:space="preserve"> PAGEREF _Toc19697641 \h </w:instrText>
        </w:r>
        <w:r w:rsidR="008415BD">
          <w:rPr>
            <w:noProof/>
            <w:webHidden/>
          </w:rPr>
        </w:r>
        <w:r w:rsidR="008415BD">
          <w:rPr>
            <w:noProof/>
            <w:webHidden/>
          </w:rPr>
          <w:fldChar w:fldCharType="separate"/>
        </w:r>
        <w:r w:rsidR="008415BD">
          <w:rPr>
            <w:noProof/>
            <w:webHidden/>
          </w:rPr>
          <w:t>30</w:t>
        </w:r>
        <w:r w:rsidR="008415BD">
          <w:rPr>
            <w:noProof/>
            <w:webHidden/>
          </w:rPr>
          <w:fldChar w:fldCharType="end"/>
        </w:r>
      </w:hyperlink>
    </w:p>
    <w:p w14:paraId="0F665C53" w14:textId="1005B291" w:rsidR="008415BD" w:rsidRDefault="00EB5C89">
      <w:pPr>
        <w:pStyle w:val="Tabladeilustraciones"/>
        <w:tabs>
          <w:tab w:val="right" w:leader="dot" w:pos="9449"/>
        </w:tabs>
        <w:rPr>
          <w:rFonts w:asciiTheme="minorHAnsi" w:eastAsiaTheme="minorEastAsia" w:hAnsiTheme="minorHAnsi" w:cstheme="minorBidi"/>
          <w:noProof/>
          <w:lang w:eastAsia="es-CO"/>
        </w:rPr>
      </w:pPr>
      <w:hyperlink w:anchor="_Toc19697642" w:history="1">
        <w:r w:rsidR="008415BD" w:rsidRPr="008A11E9">
          <w:rPr>
            <w:rStyle w:val="Hipervnculo"/>
            <w:noProof/>
          </w:rPr>
          <w:t>Tabla 26. Evaluación controles de mapas de riesgos</w:t>
        </w:r>
        <w:r w:rsidR="008415BD">
          <w:rPr>
            <w:noProof/>
            <w:webHidden/>
          </w:rPr>
          <w:tab/>
        </w:r>
        <w:r w:rsidR="008415BD">
          <w:rPr>
            <w:noProof/>
            <w:webHidden/>
          </w:rPr>
          <w:fldChar w:fldCharType="begin"/>
        </w:r>
        <w:r w:rsidR="008415BD">
          <w:rPr>
            <w:noProof/>
            <w:webHidden/>
          </w:rPr>
          <w:instrText xml:space="preserve"> PAGEREF _Toc19697642 \h </w:instrText>
        </w:r>
        <w:r w:rsidR="008415BD">
          <w:rPr>
            <w:noProof/>
            <w:webHidden/>
          </w:rPr>
        </w:r>
        <w:r w:rsidR="008415BD">
          <w:rPr>
            <w:noProof/>
            <w:webHidden/>
          </w:rPr>
          <w:fldChar w:fldCharType="separate"/>
        </w:r>
        <w:r w:rsidR="008415BD">
          <w:rPr>
            <w:noProof/>
            <w:webHidden/>
          </w:rPr>
          <w:t>31</w:t>
        </w:r>
        <w:r w:rsidR="008415BD">
          <w:rPr>
            <w:noProof/>
            <w:webHidden/>
          </w:rPr>
          <w:fldChar w:fldCharType="end"/>
        </w:r>
      </w:hyperlink>
    </w:p>
    <w:p w14:paraId="64F087C2" w14:textId="5038C4BD" w:rsidR="008415BD" w:rsidRDefault="00EB5C89">
      <w:pPr>
        <w:pStyle w:val="Tabladeilustraciones"/>
        <w:tabs>
          <w:tab w:val="right" w:leader="dot" w:pos="9449"/>
        </w:tabs>
        <w:rPr>
          <w:rFonts w:asciiTheme="minorHAnsi" w:eastAsiaTheme="minorEastAsia" w:hAnsiTheme="minorHAnsi" w:cstheme="minorBidi"/>
          <w:noProof/>
          <w:lang w:eastAsia="es-CO"/>
        </w:rPr>
      </w:pPr>
      <w:hyperlink w:anchor="_Toc19697643" w:history="1">
        <w:r w:rsidR="008415BD" w:rsidRPr="008A11E9">
          <w:rPr>
            <w:rStyle w:val="Hipervnculo"/>
            <w:noProof/>
          </w:rPr>
          <w:t>Tabla 27. Ejecución de acciones correctivas</w:t>
        </w:r>
        <w:r w:rsidR="008415BD">
          <w:rPr>
            <w:noProof/>
            <w:webHidden/>
          </w:rPr>
          <w:tab/>
        </w:r>
        <w:r w:rsidR="008415BD">
          <w:rPr>
            <w:noProof/>
            <w:webHidden/>
          </w:rPr>
          <w:fldChar w:fldCharType="begin"/>
        </w:r>
        <w:r w:rsidR="008415BD">
          <w:rPr>
            <w:noProof/>
            <w:webHidden/>
          </w:rPr>
          <w:instrText xml:space="preserve"> PAGEREF _Toc19697643 \h </w:instrText>
        </w:r>
        <w:r w:rsidR="008415BD">
          <w:rPr>
            <w:noProof/>
            <w:webHidden/>
          </w:rPr>
        </w:r>
        <w:r w:rsidR="008415BD">
          <w:rPr>
            <w:noProof/>
            <w:webHidden/>
          </w:rPr>
          <w:fldChar w:fldCharType="separate"/>
        </w:r>
        <w:r w:rsidR="008415BD">
          <w:rPr>
            <w:noProof/>
            <w:webHidden/>
          </w:rPr>
          <w:t>32</w:t>
        </w:r>
        <w:r w:rsidR="008415BD">
          <w:rPr>
            <w:noProof/>
            <w:webHidden/>
          </w:rPr>
          <w:fldChar w:fldCharType="end"/>
        </w:r>
      </w:hyperlink>
    </w:p>
    <w:p w14:paraId="06F81C2A" w14:textId="431E75D3" w:rsidR="008C23C4" w:rsidRDefault="00507FC4" w:rsidP="008E5B24">
      <w:r>
        <w:fldChar w:fldCharType="end"/>
      </w:r>
    </w:p>
    <w:p w14:paraId="4C00E2AF" w14:textId="77777777" w:rsidR="008C23C4" w:rsidRPr="008E5B24" w:rsidRDefault="008C23C4" w:rsidP="008E5B24"/>
    <w:p w14:paraId="38163CE3" w14:textId="2CE062F9" w:rsidR="008C23C4" w:rsidRDefault="008C23C4" w:rsidP="008E5B24"/>
    <w:p w14:paraId="3741BBE8" w14:textId="158CD267" w:rsidR="008415BD" w:rsidRDefault="008415BD" w:rsidP="008E5B24"/>
    <w:p w14:paraId="56708518" w14:textId="75155BCA" w:rsidR="008415BD" w:rsidRDefault="008415BD" w:rsidP="008E5B24"/>
    <w:p w14:paraId="4F6F37F6" w14:textId="3B886CFB" w:rsidR="008415BD" w:rsidRDefault="008415BD" w:rsidP="008E5B24"/>
    <w:p w14:paraId="7BC9B2CB" w14:textId="74BCA10A" w:rsidR="008415BD" w:rsidRDefault="008415BD" w:rsidP="008E5B24"/>
    <w:p w14:paraId="037AFABE" w14:textId="32CAB51D" w:rsidR="008415BD" w:rsidRDefault="008415BD" w:rsidP="008E5B24"/>
    <w:p w14:paraId="2592D7BA" w14:textId="00FB5468" w:rsidR="008415BD" w:rsidRDefault="008415BD" w:rsidP="008E5B24"/>
    <w:p w14:paraId="44E1D3B3" w14:textId="04F5DC3D" w:rsidR="008415BD" w:rsidRDefault="008415BD" w:rsidP="008E5B24"/>
    <w:p w14:paraId="670EB82B" w14:textId="345ECA39" w:rsidR="008415BD" w:rsidRDefault="008415BD" w:rsidP="008E5B24"/>
    <w:p w14:paraId="3380BB88" w14:textId="665EFD26" w:rsidR="008415BD" w:rsidRDefault="008415BD" w:rsidP="008E5B24"/>
    <w:p w14:paraId="6522759E" w14:textId="02CF5754" w:rsidR="008415BD" w:rsidRDefault="008415BD" w:rsidP="008E5B24"/>
    <w:p w14:paraId="6755DEC5" w14:textId="3A0BF92B" w:rsidR="008415BD" w:rsidRDefault="008415BD" w:rsidP="008E5B24"/>
    <w:p w14:paraId="7862BE82" w14:textId="30394871" w:rsidR="008415BD" w:rsidRDefault="008415BD" w:rsidP="008E5B24"/>
    <w:p w14:paraId="209CE9D9" w14:textId="58FF969E" w:rsidR="008415BD" w:rsidRDefault="008415BD" w:rsidP="008E5B24"/>
    <w:p w14:paraId="604213C6" w14:textId="60484E66" w:rsidR="008415BD" w:rsidRDefault="008415BD" w:rsidP="008E5B24"/>
    <w:p w14:paraId="50F4990A" w14:textId="7C7C2BDE" w:rsidR="008415BD" w:rsidRDefault="008415BD" w:rsidP="008E5B24"/>
    <w:p w14:paraId="42ABE8DF" w14:textId="0A032F4C" w:rsidR="008415BD" w:rsidRDefault="008415BD" w:rsidP="008E5B24"/>
    <w:p w14:paraId="373A38B2" w14:textId="0BF8EA00" w:rsidR="008415BD" w:rsidRDefault="008415BD" w:rsidP="008E5B24"/>
    <w:p w14:paraId="6735CC67" w14:textId="38828852" w:rsidR="008415BD" w:rsidRDefault="008415BD" w:rsidP="008E5B24"/>
    <w:p w14:paraId="02B4906D" w14:textId="157B2B81" w:rsidR="008415BD" w:rsidRDefault="008415BD" w:rsidP="008E5B24"/>
    <w:p w14:paraId="3140B31B" w14:textId="1ED61325" w:rsidR="008415BD" w:rsidRDefault="008415BD" w:rsidP="008E5B24"/>
    <w:p w14:paraId="15A92446" w14:textId="5ABCE39F" w:rsidR="008415BD" w:rsidRDefault="008415BD" w:rsidP="008E5B24"/>
    <w:p w14:paraId="1B7528CD" w14:textId="0F00FC3B" w:rsidR="008415BD" w:rsidRDefault="008415BD" w:rsidP="008E5B24"/>
    <w:p w14:paraId="33D91437" w14:textId="5725DE14" w:rsidR="008415BD" w:rsidRDefault="008415BD" w:rsidP="008E5B24"/>
    <w:p w14:paraId="1A1D3847" w14:textId="2B2C144E" w:rsidR="006D3C0E" w:rsidRPr="0035002D" w:rsidRDefault="005F1F80" w:rsidP="00456D0B">
      <w:pPr>
        <w:pStyle w:val="Ttulo1"/>
        <w:rPr>
          <w:rFonts w:cs="Arial"/>
        </w:rPr>
      </w:pPr>
      <w:bookmarkStart w:id="5" w:name="_Toc19697646"/>
      <w:r w:rsidRPr="0035002D">
        <w:rPr>
          <w:rFonts w:cs="Arial"/>
        </w:rPr>
        <w:t>INTRODUCCIÓN</w:t>
      </w:r>
      <w:bookmarkEnd w:id="2"/>
      <w:bookmarkEnd w:id="5"/>
      <w:r w:rsidRPr="0035002D">
        <w:rPr>
          <w:rFonts w:cs="Arial"/>
        </w:rPr>
        <w:t xml:space="preserve"> </w:t>
      </w:r>
    </w:p>
    <w:p w14:paraId="6E04AD65" w14:textId="77777777" w:rsidR="00BE72D9" w:rsidRPr="0035002D" w:rsidRDefault="00BE72D9" w:rsidP="00456D0B">
      <w:pPr>
        <w:rPr>
          <w:rFonts w:cs="Arial"/>
        </w:rPr>
      </w:pPr>
    </w:p>
    <w:p w14:paraId="447CDEF9" w14:textId="77777777" w:rsidR="00BE72D9" w:rsidRPr="0035002D" w:rsidRDefault="00BE72D9" w:rsidP="00456D0B">
      <w:pPr>
        <w:rPr>
          <w:rFonts w:cs="Arial"/>
          <w:spacing w:val="2"/>
        </w:rPr>
      </w:pPr>
      <w:r w:rsidRPr="0035002D">
        <w:rPr>
          <w:rFonts w:cs="Arial"/>
          <w:spacing w:val="2"/>
        </w:rPr>
        <w:t xml:space="preserve">La Unidad Administrativa Especial de Rehabilitación y Mantenimiento Vial, en adelante “la UAERMV” o la “Unidad”, mediante el </w:t>
      </w:r>
      <w:r w:rsidR="00D76E61" w:rsidRPr="0035002D">
        <w:rPr>
          <w:rFonts w:cs="Arial"/>
          <w:spacing w:val="2"/>
        </w:rPr>
        <w:t>A</w:t>
      </w:r>
      <w:r w:rsidRPr="0035002D">
        <w:rPr>
          <w:rFonts w:cs="Arial"/>
          <w:spacing w:val="2"/>
        </w:rPr>
        <w:t>cuerdo 257 de 2006 a través del artículo 109 tiene la siguiente naturaleza jurídica, objeto y funciones:</w:t>
      </w:r>
    </w:p>
    <w:p w14:paraId="0582C3DD" w14:textId="77777777" w:rsidR="00BE72D9" w:rsidRPr="0035002D" w:rsidRDefault="00BE72D9" w:rsidP="00456D0B">
      <w:pPr>
        <w:rPr>
          <w:rFonts w:cs="Arial"/>
          <w:spacing w:val="2"/>
        </w:rPr>
      </w:pPr>
    </w:p>
    <w:p w14:paraId="04A09AC1" w14:textId="77777777" w:rsidR="00BE72D9" w:rsidRPr="0035002D" w:rsidRDefault="00BE72D9" w:rsidP="00456D0B">
      <w:pPr>
        <w:ind w:left="720"/>
        <w:rPr>
          <w:rFonts w:cs="Arial"/>
          <w:i/>
          <w:spacing w:val="2"/>
        </w:rPr>
      </w:pPr>
      <w:r w:rsidRPr="0035002D">
        <w:rPr>
          <w:rFonts w:cs="Arial"/>
          <w:i/>
          <w:spacing w:val="2"/>
        </w:rPr>
        <w:t>“… programar y ejecutar las obras necesarias para garantizar</w:t>
      </w:r>
      <w:r w:rsidR="0035002D" w:rsidRPr="0035002D">
        <w:rPr>
          <w:rFonts w:cs="Arial"/>
          <w:i/>
          <w:spacing w:val="2"/>
        </w:rPr>
        <w:t xml:space="preserve"> la</w:t>
      </w:r>
      <w:r w:rsidRPr="0035002D">
        <w:rPr>
          <w:rFonts w:cs="Arial"/>
          <w:i/>
          <w:spacing w:val="2"/>
        </w:rPr>
        <w:t xml:space="preserve"> rehabilitación y el mantenimiento periódico de la malla vial local; así como la atención inmediata de todo el subsistema de la malla vial cuando se presenten situaciones imprevistas que dificulten la movilidad en el Distrito Capital.</w:t>
      </w:r>
    </w:p>
    <w:p w14:paraId="205D8AB3" w14:textId="77777777" w:rsidR="00BE72D9" w:rsidRPr="0035002D" w:rsidRDefault="00BE72D9" w:rsidP="00456D0B">
      <w:pPr>
        <w:rPr>
          <w:rFonts w:cs="Arial"/>
          <w:i/>
          <w:spacing w:val="2"/>
        </w:rPr>
      </w:pPr>
    </w:p>
    <w:p w14:paraId="3F9EAB6D" w14:textId="77777777" w:rsidR="00BE72D9" w:rsidRPr="001F0F9B" w:rsidRDefault="00BE72D9" w:rsidP="00456D0B">
      <w:pPr>
        <w:rPr>
          <w:rFonts w:cs="Arial"/>
          <w:spacing w:val="2"/>
        </w:rPr>
      </w:pPr>
      <w:r w:rsidRPr="001F0F9B">
        <w:rPr>
          <w:rFonts w:cs="Arial"/>
          <w:spacing w:val="2"/>
        </w:rPr>
        <w:t>A la Unidad se le asignaron las siguientes funciones básicas:</w:t>
      </w:r>
    </w:p>
    <w:p w14:paraId="4523497E" w14:textId="77777777" w:rsidR="00BE72D9" w:rsidRPr="0035002D" w:rsidRDefault="00BE72D9" w:rsidP="00456D0B">
      <w:pPr>
        <w:rPr>
          <w:rFonts w:cs="Arial"/>
          <w:i/>
          <w:spacing w:val="2"/>
        </w:rPr>
      </w:pPr>
    </w:p>
    <w:p w14:paraId="75C738E4" w14:textId="77777777" w:rsidR="00BE72D9" w:rsidRPr="0035002D" w:rsidRDefault="00BE72D9" w:rsidP="00456D0B">
      <w:pPr>
        <w:numPr>
          <w:ilvl w:val="0"/>
          <w:numId w:val="4"/>
        </w:numPr>
        <w:ind w:left="1440"/>
        <w:rPr>
          <w:rFonts w:cs="Arial"/>
          <w:i/>
          <w:spacing w:val="2"/>
        </w:rPr>
      </w:pPr>
      <w:r w:rsidRPr="0035002D">
        <w:rPr>
          <w:rFonts w:cs="Arial"/>
          <w:i/>
          <w:spacing w:val="2"/>
        </w:rPr>
        <w:t xml:space="preserve">Programar y ejecutar los planes y proyectos de rehabilitación y mantenimiento de la malla vial local. </w:t>
      </w:r>
    </w:p>
    <w:p w14:paraId="76DE8606" w14:textId="77777777" w:rsidR="00BE72D9" w:rsidRPr="0035002D" w:rsidRDefault="00BE72D9" w:rsidP="00456D0B">
      <w:pPr>
        <w:ind w:left="720"/>
        <w:rPr>
          <w:rFonts w:cs="Arial"/>
          <w:i/>
          <w:spacing w:val="2"/>
        </w:rPr>
      </w:pPr>
    </w:p>
    <w:p w14:paraId="51C8967B" w14:textId="77777777" w:rsidR="00BE72D9" w:rsidRPr="0035002D" w:rsidRDefault="00BE72D9" w:rsidP="00456D0B">
      <w:pPr>
        <w:numPr>
          <w:ilvl w:val="0"/>
          <w:numId w:val="4"/>
        </w:numPr>
        <w:ind w:left="1440"/>
        <w:rPr>
          <w:rFonts w:cs="Arial"/>
          <w:i/>
          <w:spacing w:val="2"/>
        </w:rPr>
      </w:pPr>
      <w:r w:rsidRPr="0035002D">
        <w:rPr>
          <w:rFonts w:cs="Arial"/>
          <w:i/>
          <w:spacing w:val="2"/>
        </w:rPr>
        <w:t xml:space="preserve">Suministrar la información para mantener actualizado el Sistema de Gestión de la Malla Vial del Distrito Capital, con toda la información de las acciones que se ejecuten. </w:t>
      </w:r>
    </w:p>
    <w:p w14:paraId="1741C1BB" w14:textId="77777777" w:rsidR="00BE72D9" w:rsidRPr="0035002D" w:rsidRDefault="00BE72D9" w:rsidP="00456D0B">
      <w:pPr>
        <w:ind w:left="720"/>
        <w:rPr>
          <w:rFonts w:cs="Arial"/>
          <w:i/>
          <w:spacing w:val="2"/>
        </w:rPr>
      </w:pPr>
    </w:p>
    <w:p w14:paraId="50B1DCA1" w14:textId="77777777" w:rsidR="00BE72D9" w:rsidRPr="0035002D" w:rsidRDefault="00BE72D9" w:rsidP="00456D0B">
      <w:pPr>
        <w:numPr>
          <w:ilvl w:val="0"/>
          <w:numId w:val="4"/>
        </w:numPr>
        <w:ind w:left="1440"/>
        <w:rPr>
          <w:rFonts w:cs="Arial"/>
          <w:i/>
          <w:spacing w:val="2"/>
        </w:rPr>
      </w:pPr>
      <w:r w:rsidRPr="0035002D">
        <w:rPr>
          <w:rFonts w:cs="Arial"/>
          <w:i/>
          <w:spacing w:val="2"/>
        </w:rPr>
        <w:t xml:space="preserve">Programar y ejecutar las acciones de mantenimiento y aquellas que sean necesarias para atender las situaciones imprevistas que dificulten la movilidad en la red vial de la ciudad. </w:t>
      </w:r>
    </w:p>
    <w:p w14:paraId="5269E115" w14:textId="77777777" w:rsidR="00BE72D9" w:rsidRPr="0035002D" w:rsidRDefault="00BE72D9" w:rsidP="00456D0B">
      <w:pPr>
        <w:ind w:left="720"/>
        <w:rPr>
          <w:rFonts w:cs="Arial"/>
          <w:i/>
          <w:spacing w:val="2"/>
        </w:rPr>
      </w:pPr>
    </w:p>
    <w:p w14:paraId="42ECBF3E" w14:textId="77777777" w:rsidR="00BE72D9" w:rsidRPr="0035002D" w:rsidRDefault="00BE72D9" w:rsidP="00456D0B">
      <w:pPr>
        <w:numPr>
          <w:ilvl w:val="0"/>
          <w:numId w:val="4"/>
        </w:numPr>
        <w:ind w:left="1440"/>
        <w:rPr>
          <w:rFonts w:cs="Arial"/>
          <w:i/>
          <w:spacing w:val="2"/>
        </w:rPr>
      </w:pPr>
      <w:r w:rsidRPr="0035002D">
        <w:rPr>
          <w:rFonts w:cs="Arial"/>
          <w:i/>
          <w:spacing w:val="2"/>
        </w:rPr>
        <w:t xml:space="preserve">Atender la construcción y desarrollo de obras específicas que se requieran para complementar la acción de otros organismos y entidades como la Secretaría de Ambiente y el Fondo de Prevención y Atención de Emergencias - FOPAE o quienes hagan sus veces. </w:t>
      </w:r>
    </w:p>
    <w:p w14:paraId="0F71747C" w14:textId="77777777" w:rsidR="00BE72D9" w:rsidRPr="0035002D" w:rsidRDefault="00BE72D9" w:rsidP="00456D0B">
      <w:pPr>
        <w:ind w:left="720"/>
        <w:rPr>
          <w:rFonts w:cs="Arial"/>
          <w:i/>
          <w:spacing w:val="2"/>
        </w:rPr>
      </w:pPr>
    </w:p>
    <w:p w14:paraId="0E8E6D0D" w14:textId="77777777" w:rsidR="00BE72D9" w:rsidRDefault="00BE72D9" w:rsidP="00456D0B">
      <w:pPr>
        <w:ind w:left="720"/>
        <w:rPr>
          <w:rFonts w:cs="Arial"/>
          <w:i/>
          <w:spacing w:val="2"/>
        </w:rPr>
      </w:pPr>
      <w:r w:rsidRPr="0035002D">
        <w:rPr>
          <w:rFonts w:cs="Arial"/>
          <w:b/>
          <w:bCs/>
          <w:i/>
          <w:spacing w:val="2"/>
        </w:rPr>
        <w:t xml:space="preserve">Parágrafo. </w:t>
      </w:r>
      <w:r w:rsidRPr="0035002D">
        <w:rPr>
          <w:rFonts w:cs="Arial"/>
          <w:i/>
          <w:spacing w:val="2"/>
        </w:rPr>
        <w:t>Respecto de vías locales que soporten circuitos</w:t>
      </w:r>
      <w:r w:rsidRPr="0035002D">
        <w:rPr>
          <w:rFonts w:cs="Arial"/>
          <w:b/>
          <w:bCs/>
          <w:i/>
          <w:spacing w:val="2"/>
        </w:rPr>
        <w:t xml:space="preserve"> </w:t>
      </w:r>
      <w:r w:rsidRPr="0035002D">
        <w:rPr>
          <w:rFonts w:cs="Arial"/>
          <w:i/>
          <w:spacing w:val="2"/>
        </w:rPr>
        <w:t xml:space="preserve">de transporte público colectivo y el resto de la malla vial se aplicará el literal </w:t>
      </w:r>
      <w:r w:rsidR="00D76E61" w:rsidRPr="0035002D">
        <w:rPr>
          <w:rFonts w:cs="Arial"/>
          <w:i/>
          <w:spacing w:val="2"/>
        </w:rPr>
        <w:t>c) …</w:t>
      </w:r>
      <w:r w:rsidRPr="0035002D">
        <w:rPr>
          <w:rFonts w:cs="Arial"/>
          <w:i/>
          <w:spacing w:val="2"/>
        </w:rPr>
        <w:t>”</w:t>
      </w:r>
    </w:p>
    <w:p w14:paraId="08FA4173" w14:textId="77777777" w:rsidR="00D9606A" w:rsidRDefault="00D9606A" w:rsidP="00456D0B">
      <w:pPr>
        <w:ind w:left="720"/>
        <w:rPr>
          <w:rFonts w:cs="Arial"/>
          <w:i/>
          <w:spacing w:val="2"/>
        </w:rPr>
      </w:pPr>
    </w:p>
    <w:p w14:paraId="03AD9553" w14:textId="77777777" w:rsidR="00D9606A" w:rsidRPr="0035002D" w:rsidRDefault="00D9606A" w:rsidP="00456D0B">
      <w:pPr>
        <w:rPr>
          <w:rFonts w:cs="Arial"/>
          <w:spacing w:val="2"/>
        </w:rPr>
      </w:pPr>
      <w:r w:rsidRPr="0035002D">
        <w:rPr>
          <w:rFonts w:cs="Arial"/>
          <w:spacing w:val="2"/>
        </w:rPr>
        <w:t>Se debe agregar, que</w:t>
      </w:r>
      <w:r>
        <w:rPr>
          <w:rFonts w:cs="Arial"/>
          <w:spacing w:val="2"/>
        </w:rPr>
        <w:t xml:space="preserve"> en</w:t>
      </w:r>
      <w:r w:rsidRPr="0035002D">
        <w:rPr>
          <w:rFonts w:cs="Arial"/>
          <w:spacing w:val="2"/>
        </w:rPr>
        <w:t xml:space="preserve"> el Decreto 064 de 2015</w:t>
      </w:r>
      <w:r>
        <w:rPr>
          <w:rFonts w:cs="Arial"/>
          <w:spacing w:val="2"/>
        </w:rPr>
        <w:t>,</w:t>
      </w:r>
      <w:r w:rsidRPr="0035002D">
        <w:rPr>
          <w:rFonts w:cs="Arial"/>
          <w:spacing w:val="2"/>
        </w:rPr>
        <w:t xml:space="preserve"> por el cual se adoptaron medidas para ejecutar acciones de movilidad en la malla vial del Distrito Capital, a la UAERMV se le otorgó la competencia para ejecutar las acciones de movilidad en la malla vial arterial e intermedia del Distrito Capital, por situaciones que generen un alto riesgo para la vida, la seguridad y/o la integridad de las personas.</w:t>
      </w:r>
    </w:p>
    <w:p w14:paraId="35463BA3" w14:textId="77777777" w:rsidR="00BE72D9" w:rsidRPr="0035002D" w:rsidRDefault="00BE72D9" w:rsidP="00456D0B">
      <w:pPr>
        <w:rPr>
          <w:rFonts w:cs="Arial"/>
          <w:spacing w:val="2"/>
        </w:rPr>
      </w:pPr>
    </w:p>
    <w:p w14:paraId="626AB5AD" w14:textId="77777777" w:rsidR="00BE72D9" w:rsidRPr="0035002D" w:rsidRDefault="00BE72D9" w:rsidP="00456D0B">
      <w:pPr>
        <w:rPr>
          <w:rFonts w:cs="Arial"/>
          <w:spacing w:val="2"/>
        </w:rPr>
      </w:pPr>
      <w:r w:rsidRPr="0035002D">
        <w:rPr>
          <w:rFonts w:cs="Arial"/>
          <w:spacing w:val="2"/>
        </w:rPr>
        <w:t>Además, la UAERMV cuenta con la plataforma estratégica que se define a continuación:</w:t>
      </w:r>
    </w:p>
    <w:p w14:paraId="32C8A968" w14:textId="77777777" w:rsidR="00BE72D9" w:rsidRPr="0035002D" w:rsidRDefault="00BE72D9" w:rsidP="00456D0B">
      <w:pPr>
        <w:ind w:left="720"/>
        <w:rPr>
          <w:rFonts w:cs="Arial"/>
          <w:spacing w:val="2"/>
        </w:rPr>
      </w:pPr>
    </w:p>
    <w:p w14:paraId="5717C269" w14:textId="77777777" w:rsidR="00BE72D9" w:rsidRPr="0035002D" w:rsidRDefault="00BE72D9" w:rsidP="00456D0B">
      <w:pPr>
        <w:ind w:left="426"/>
        <w:rPr>
          <w:rFonts w:cs="Arial"/>
          <w:b/>
          <w:spacing w:val="2"/>
        </w:rPr>
      </w:pPr>
      <w:r w:rsidRPr="0035002D">
        <w:rPr>
          <w:rFonts w:cs="Arial"/>
          <w:b/>
          <w:spacing w:val="2"/>
        </w:rPr>
        <w:t xml:space="preserve">Misión: </w:t>
      </w:r>
    </w:p>
    <w:p w14:paraId="458A28DC" w14:textId="77777777" w:rsidR="00BE72D9" w:rsidRPr="0035002D" w:rsidRDefault="00993E5B" w:rsidP="00456D0B">
      <w:pPr>
        <w:ind w:left="426"/>
        <w:rPr>
          <w:rFonts w:cs="Arial"/>
          <w:spacing w:val="2"/>
        </w:rPr>
      </w:pPr>
      <w:r w:rsidRPr="00993E5B">
        <w:rPr>
          <w:rFonts w:cs="Arial"/>
          <w:spacing w:val="2"/>
        </w:rPr>
        <w:t>Somos una entidad técnica y descentralizada de Bogotá D.C., que conserva la malla vial local construida, atiende situaciones imprevistas que dificultan la movilidad y brinda apoyo interinstitucional, con el propósito de mejorar la movilidad y disminuir la accidentabilidad en beneficio de una mejor ca</w:t>
      </w:r>
      <w:r>
        <w:rPr>
          <w:rFonts w:cs="Arial"/>
          <w:spacing w:val="2"/>
        </w:rPr>
        <w:t>lidad de vida de los ciudadanos</w:t>
      </w:r>
      <w:r w:rsidR="00BE72D9" w:rsidRPr="0035002D">
        <w:rPr>
          <w:rFonts w:cs="Arial"/>
          <w:spacing w:val="2"/>
        </w:rPr>
        <w:t>.</w:t>
      </w:r>
    </w:p>
    <w:p w14:paraId="604E5D48" w14:textId="77777777" w:rsidR="00BE72D9" w:rsidRPr="0035002D" w:rsidRDefault="00BE72D9" w:rsidP="00456D0B">
      <w:pPr>
        <w:ind w:left="426"/>
        <w:rPr>
          <w:rFonts w:cs="Arial"/>
          <w:spacing w:val="2"/>
        </w:rPr>
      </w:pPr>
    </w:p>
    <w:p w14:paraId="395D796F" w14:textId="77777777" w:rsidR="00BE72D9" w:rsidRPr="0035002D" w:rsidRDefault="00BE72D9" w:rsidP="00456D0B">
      <w:pPr>
        <w:ind w:left="426"/>
        <w:rPr>
          <w:rFonts w:cs="Arial"/>
          <w:b/>
          <w:spacing w:val="2"/>
        </w:rPr>
      </w:pPr>
      <w:r w:rsidRPr="0035002D">
        <w:rPr>
          <w:rFonts w:cs="Arial"/>
          <w:b/>
          <w:spacing w:val="2"/>
        </w:rPr>
        <w:t>Visión:</w:t>
      </w:r>
    </w:p>
    <w:p w14:paraId="52086ED7" w14:textId="77777777" w:rsidR="00BE72D9" w:rsidRDefault="00993E5B" w:rsidP="00456D0B">
      <w:pPr>
        <w:ind w:left="426"/>
        <w:rPr>
          <w:rFonts w:cs="Arial"/>
          <w:spacing w:val="2"/>
        </w:rPr>
      </w:pPr>
      <w:r w:rsidRPr="00993E5B">
        <w:rPr>
          <w:rFonts w:cs="Arial"/>
          <w:spacing w:val="2"/>
        </w:rPr>
        <w:t>En el 2023 seremos una entidad referente con la implementación de un modelo adecuado, sostenible y eficiente de conservación de la malla vial, con la aplicación de nuevas tecnologías y contando con talento humano diligente y comprometido con los valores institucionales, contribuyendo al mejoramiento de la movilidad de Bogotá D.C.</w:t>
      </w:r>
    </w:p>
    <w:p w14:paraId="28910DF1" w14:textId="77777777" w:rsidR="00993E5B" w:rsidRPr="0035002D" w:rsidRDefault="00993E5B" w:rsidP="00456D0B">
      <w:pPr>
        <w:ind w:left="426"/>
        <w:rPr>
          <w:rFonts w:cs="Arial"/>
          <w:spacing w:val="2"/>
        </w:rPr>
      </w:pPr>
    </w:p>
    <w:p w14:paraId="5FD0963D" w14:textId="77777777" w:rsidR="00BE72D9" w:rsidRPr="0035002D" w:rsidRDefault="00BE72D9" w:rsidP="00456D0B">
      <w:pPr>
        <w:ind w:left="426"/>
        <w:rPr>
          <w:rFonts w:cs="Arial"/>
          <w:b/>
          <w:spacing w:val="2"/>
        </w:rPr>
      </w:pPr>
      <w:r w:rsidRPr="0035002D">
        <w:rPr>
          <w:rFonts w:cs="Arial"/>
          <w:b/>
          <w:spacing w:val="2"/>
        </w:rPr>
        <w:t>Objetivos Institucionales:</w:t>
      </w:r>
    </w:p>
    <w:p w14:paraId="60208B22" w14:textId="77777777" w:rsidR="00993E5B" w:rsidRDefault="00993E5B" w:rsidP="00456D0B">
      <w:pPr>
        <w:pStyle w:val="Prrafodelista"/>
        <w:numPr>
          <w:ilvl w:val="0"/>
          <w:numId w:val="5"/>
        </w:numPr>
        <w:rPr>
          <w:rFonts w:cs="Arial"/>
          <w:spacing w:val="2"/>
        </w:rPr>
      </w:pPr>
      <w:r w:rsidRPr="00993E5B">
        <w:rPr>
          <w:rFonts w:cs="Arial"/>
          <w:spacing w:val="2"/>
        </w:rPr>
        <w:t>Liderar la política pública de la conservación de la infraestructura vial local de Bogotá D.C.</w:t>
      </w:r>
    </w:p>
    <w:p w14:paraId="5B86838C" w14:textId="77777777" w:rsidR="00BE72D9" w:rsidRPr="0035002D" w:rsidRDefault="00993E5B" w:rsidP="00456D0B">
      <w:pPr>
        <w:pStyle w:val="Prrafodelista"/>
        <w:numPr>
          <w:ilvl w:val="0"/>
          <w:numId w:val="5"/>
        </w:numPr>
        <w:rPr>
          <w:rFonts w:cs="Arial"/>
          <w:spacing w:val="2"/>
        </w:rPr>
      </w:pPr>
      <w:r w:rsidRPr="00993E5B">
        <w:rPr>
          <w:rFonts w:cs="Arial"/>
          <w:spacing w:val="2"/>
        </w:rPr>
        <w:t>Mejorar las condiciones de movilidad de la malla vial, a través de los programas de conservación y la atención de situaciones imprevistas que dificulten la movilidad en Bogotá D.C</w:t>
      </w:r>
      <w:r w:rsidR="00BE72D9" w:rsidRPr="0035002D">
        <w:rPr>
          <w:rFonts w:cs="Arial"/>
          <w:spacing w:val="2"/>
        </w:rPr>
        <w:t>.</w:t>
      </w:r>
    </w:p>
    <w:p w14:paraId="527176C9" w14:textId="77777777" w:rsidR="00993E5B" w:rsidRDefault="00993E5B" w:rsidP="00456D0B">
      <w:pPr>
        <w:pStyle w:val="Prrafodelista"/>
        <w:numPr>
          <w:ilvl w:val="0"/>
          <w:numId w:val="5"/>
        </w:numPr>
        <w:rPr>
          <w:rFonts w:cs="Arial"/>
          <w:spacing w:val="2"/>
        </w:rPr>
      </w:pPr>
      <w:r w:rsidRPr="00993E5B">
        <w:rPr>
          <w:rFonts w:cs="Arial"/>
          <w:spacing w:val="2"/>
        </w:rPr>
        <w:t>Optimizar la infraestructura técnica, tecnológica y organizacional de la entidad para el cumplimiento de su misionalidad.</w:t>
      </w:r>
    </w:p>
    <w:p w14:paraId="65E6F08F" w14:textId="77777777" w:rsidR="00BE72D9" w:rsidRDefault="00993E5B" w:rsidP="00456D0B">
      <w:pPr>
        <w:pStyle w:val="Prrafodelista"/>
        <w:numPr>
          <w:ilvl w:val="0"/>
          <w:numId w:val="5"/>
        </w:numPr>
        <w:rPr>
          <w:rFonts w:cs="Arial"/>
          <w:spacing w:val="2"/>
        </w:rPr>
      </w:pPr>
      <w:r w:rsidRPr="00993E5B">
        <w:rPr>
          <w:rFonts w:cs="Arial"/>
          <w:spacing w:val="2"/>
        </w:rPr>
        <w:t>Mejorar la gestión institucional a través de mecanismos de transparencia y eficiencia de los procesos para la toma de decisiones y la mejora continua en pro de la satisfacción del ciudadano y grupos de valor.</w:t>
      </w:r>
    </w:p>
    <w:p w14:paraId="67A77B3C" w14:textId="77777777" w:rsidR="00993E5B" w:rsidRPr="00993E5B" w:rsidRDefault="00993E5B" w:rsidP="00456D0B">
      <w:pPr>
        <w:pStyle w:val="Prrafodelista"/>
        <w:numPr>
          <w:ilvl w:val="0"/>
          <w:numId w:val="5"/>
        </w:numPr>
        <w:rPr>
          <w:rFonts w:cs="Arial"/>
          <w:spacing w:val="2"/>
        </w:rPr>
      </w:pPr>
      <w:r w:rsidRPr="00993E5B">
        <w:rPr>
          <w:rFonts w:cs="Arial"/>
          <w:spacing w:val="2"/>
        </w:rPr>
        <w:t>Desarrollar una cultura organizacional fundamentada en el fortalecimiento del talento humano a través de la gestión del conocimiento, su apropiación y aprovechamiento y la mejora del clima laboral, como motores de la generación de resultados de la entidad.</w:t>
      </w:r>
    </w:p>
    <w:p w14:paraId="1F2F8C1C" w14:textId="77777777" w:rsidR="00993E5B" w:rsidRPr="0035002D" w:rsidRDefault="00993E5B" w:rsidP="00456D0B">
      <w:pPr>
        <w:rPr>
          <w:rFonts w:cs="Arial"/>
          <w:spacing w:val="2"/>
        </w:rPr>
      </w:pPr>
    </w:p>
    <w:p w14:paraId="7E1EC371" w14:textId="77777777" w:rsidR="0035002D" w:rsidRDefault="00E735B2" w:rsidP="00456D0B">
      <w:pPr>
        <w:rPr>
          <w:rFonts w:cs="Arial"/>
          <w:spacing w:val="2"/>
        </w:rPr>
      </w:pPr>
      <w:r w:rsidRPr="0035002D">
        <w:rPr>
          <w:rFonts w:cs="Arial"/>
          <w:spacing w:val="2"/>
        </w:rPr>
        <w:t>A su vez, el desarrollo de las actividades necesarias para alcanzar los anteriores objetivos, están</w:t>
      </w:r>
      <w:r w:rsidR="00760D07">
        <w:rPr>
          <w:rFonts w:cs="Arial"/>
          <w:spacing w:val="2"/>
        </w:rPr>
        <w:t xml:space="preserve"> enmarcadas en la siguiente estructura definida mediante el A</w:t>
      </w:r>
      <w:r w:rsidRPr="0035002D">
        <w:rPr>
          <w:rFonts w:cs="Arial"/>
          <w:spacing w:val="2"/>
        </w:rPr>
        <w:t>cuerdo 11 de 2010</w:t>
      </w:r>
      <w:r w:rsidR="0035002D" w:rsidRPr="0035002D">
        <w:rPr>
          <w:rFonts w:cs="Arial"/>
          <w:spacing w:val="2"/>
        </w:rPr>
        <w:t>:</w:t>
      </w:r>
    </w:p>
    <w:p w14:paraId="7D3CCBDF" w14:textId="77777777" w:rsidR="0035002D" w:rsidRPr="0045382F" w:rsidRDefault="0035002D" w:rsidP="00456D0B">
      <w:pPr>
        <w:jc w:val="center"/>
        <w:rPr>
          <w:rFonts w:cs="Arial"/>
          <w:spacing w:val="2"/>
          <w:sz w:val="16"/>
          <w:szCs w:val="16"/>
        </w:rPr>
      </w:pPr>
    </w:p>
    <w:p w14:paraId="206613BD" w14:textId="0AAD023E" w:rsidR="00BC22FE" w:rsidRDefault="004C7887" w:rsidP="004C7887">
      <w:pPr>
        <w:pStyle w:val="Descripcin"/>
        <w:spacing w:after="0" w:line="240" w:lineRule="auto"/>
        <w:jc w:val="center"/>
        <w:rPr>
          <w:rFonts w:cs="Arial"/>
          <w:b w:val="0"/>
          <w:spacing w:val="2"/>
          <w:sz w:val="18"/>
          <w:szCs w:val="18"/>
        </w:rPr>
      </w:pPr>
      <w:bookmarkStart w:id="6" w:name="_Toc17793119"/>
      <w:r w:rsidRPr="004C7887">
        <w:rPr>
          <w:sz w:val="16"/>
          <w:szCs w:val="16"/>
        </w:rPr>
        <w:t xml:space="preserve">Gráfica </w:t>
      </w:r>
      <w:r w:rsidRPr="004C7887">
        <w:rPr>
          <w:sz w:val="16"/>
          <w:szCs w:val="16"/>
        </w:rPr>
        <w:fldChar w:fldCharType="begin"/>
      </w:r>
      <w:r w:rsidRPr="004C7887">
        <w:rPr>
          <w:sz w:val="16"/>
          <w:szCs w:val="16"/>
        </w:rPr>
        <w:instrText xml:space="preserve"> SEQ Gráfica \* ARABIC </w:instrText>
      </w:r>
      <w:r w:rsidRPr="004C7887">
        <w:rPr>
          <w:sz w:val="16"/>
          <w:szCs w:val="16"/>
        </w:rPr>
        <w:fldChar w:fldCharType="separate"/>
      </w:r>
      <w:r w:rsidR="00B66A4E">
        <w:rPr>
          <w:noProof/>
          <w:sz w:val="16"/>
          <w:szCs w:val="16"/>
        </w:rPr>
        <w:t>1</w:t>
      </w:r>
      <w:r w:rsidRPr="004C7887">
        <w:rPr>
          <w:sz w:val="16"/>
          <w:szCs w:val="16"/>
        </w:rPr>
        <w:fldChar w:fldCharType="end"/>
      </w:r>
      <w:r w:rsidR="00BC22FE" w:rsidRPr="0045382F">
        <w:rPr>
          <w:rFonts w:cs="Arial"/>
          <w:spacing w:val="2"/>
          <w:sz w:val="16"/>
          <w:szCs w:val="16"/>
        </w:rPr>
        <w:t xml:space="preserve">. </w:t>
      </w:r>
      <w:r w:rsidR="00BC22FE" w:rsidRPr="0045382F">
        <w:rPr>
          <w:rFonts w:cs="Arial"/>
          <w:b w:val="0"/>
          <w:spacing w:val="2"/>
          <w:sz w:val="16"/>
          <w:szCs w:val="16"/>
        </w:rPr>
        <w:t>Organigrama de la Unidad</w:t>
      </w:r>
      <w:r w:rsidR="00BC22FE" w:rsidRPr="0035002D">
        <w:rPr>
          <w:rFonts w:cs="Arial"/>
          <w:b w:val="0"/>
          <w:spacing w:val="2"/>
          <w:sz w:val="18"/>
          <w:szCs w:val="18"/>
        </w:rPr>
        <w:t>.</w:t>
      </w:r>
      <w:bookmarkEnd w:id="6"/>
    </w:p>
    <w:p w14:paraId="070FF887" w14:textId="77777777" w:rsidR="00BC22FE" w:rsidRPr="0035002D" w:rsidRDefault="00BC22FE" w:rsidP="00456D0B">
      <w:pPr>
        <w:jc w:val="center"/>
        <w:rPr>
          <w:rFonts w:cs="Arial"/>
          <w:spacing w:val="2"/>
        </w:rPr>
      </w:pPr>
      <w:r w:rsidRPr="0035002D">
        <w:rPr>
          <w:rFonts w:cs="Arial"/>
          <w:noProof/>
          <w:spacing w:val="2"/>
          <w:lang w:eastAsia="es-CO"/>
        </w:rPr>
        <w:drawing>
          <wp:inline distT="0" distB="0" distL="0" distR="0" wp14:anchorId="7C38CCDB" wp14:editId="2A17EE70">
            <wp:extent cx="4121623" cy="3073753"/>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png"/>
                    <pic:cNvPicPr/>
                  </pic:nvPicPr>
                  <pic:blipFill rotWithShape="1">
                    <a:blip r:embed="rId11">
                      <a:extLst>
                        <a:ext uri="{BEBA8EAE-BF5A-486C-A8C5-ECC9F3942E4B}">
                          <a14:imgProps xmlns:a14="http://schemas.microsoft.com/office/drawing/2010/main">
                            <a14:imgLayer r:embed="rId12">
                              <a14:imgEffect>
                                <a14:sharpenSoften amount="25000"/>
                              </a14:imgEffect>
                              <a14:imgEffect>
                                <a14:saturation sat="200000"/>
                              </a14:imgEffect>
                              <a14:imgEffect>
                                <a14:brightnessContrast bright="20000" contrast="-40000"/>
                              </a14:imgEffect>
                            </a14:imgLayer>
                          </a14:imgProps>
                        </a:ext>
                        <a:ext uri="{28A0092B-C50C-407E-A947-70E740481C1C}">
                          <a14:useLocalDpi xmlns:a14="http://schemas.microsoft.com/office/drawing/2010/main" val="0"/>
                        </a:ext>
                      </a:extLst>
                    </a:blip>
                    <a:srcRect l="9356" r="6438" b="768"/>
                    <a:stretch/>
                  </pic:blipFill>
                  <pic:spPr bwMode="auto">
                    <a:xfrm>
                      <a:off x="0" y="0"/>
                      <a:ext cx="4157439" cy="3100463"/>
                    </a:xfrm>
                    <a:prstGeom prst="rect">
                      <a:avLst/>
                    </a:prstGeom>
                    <a:ln>
                      <a:noFill/>
                    </a:ln>
                    <a:extLst>
                      <a:ext uri="{53640926-AAD7-44D8-BBD7-CCE9431645EC}">
                        <a14:shadowObscured xmlns:a14="http://schemas.microsoft.com/office/drawing/2010/main"/>
                      </a:ext>
                    </a:extLst>
                  </pic:spPr>
                </pic:pic>
              </a:graphicData>
            </a:graphic>
          </wp:inline>
        </w:drawing>
      </w:r>
    </w:p>
    <w:p w14:paraId="0ABE15BC" w14:textId="77777777" w:rsidR="00BC22FE" w:rsidRPr="0045382F" w:rsidRDefault="00BC22FE" w:rsidP="00456D0B">
      <w:pPr>
        <w:jc w:val="center"/>
        <w:rPr>
          <w:rFonts w:cs="Arial"/>
          <w:spacing w:val="2"/>
          <w:sz w:val="16"/>
          <w:szCs w:val="16"/>
        </w:rPr>
      </w:pPr>
      <w:r w:rsidRPr="0045382F">
        <w:rPr>
          <w:rFonts w:cs="Arial"/>
          <w:b/>
          <w:spacing w:val="2"/>
          <w:sz w:val="16"/>
          <w:szCs w:val="16"/>
        </w:rPr>
        <w:t>Fuente:</w:t>
      </w:r>
      <w:r w:rsidRPr="0045382F">
        <w:rPr>
          <w:rFonts w:cs="Arial"/>
          <w:spacing w:val="2"/>
          <w:sz w:val="16"/>
          <w:szCs w:val="16"/>
        </w:rPr>
        <w:t xml:space="preserve"> UAERMV – 201</w:t>
      </w:r>
      <w:r w:rsidR="00B6222B">
        <w:rPr>
          <w:rFonts w:cs="Arial"/>
          <w:spacing w:val="2"/>
          <w:sz w:val="16"/>
          <w:szCs w:val="16"/>
        </w:rPr>
        <w:t>9</w:t>
      </w:r>
      <w:r w:rsidRPr="0045382F">
        <w:rPr>
          <w:rFonts w:cs="Arial"/>
          <w:spacing w:val="2"/>
          <w:sz w:val="16"/>
          <w:szCs w:val="16"/>
        </w:rPr>
        <w:t>.</w:t>
      </w:r>
    </w:p>
    <w:p w14:paraId="395473BC" w14:textId="77777777" w:rsidR="00D9606A" w:rsidRDefault="00D9606A" w:rsidP="00456D0B">
      <w:pPr>
        <w:rPr>
          <w:rFonts w:cs="Arial"/>
          <w:spacing w:val="2"/>
        </w:rPr>
      </w:pPr>
    </w:p>
    <w:p w14:paraId="77E8D41A" w14:textId="77777777" w:rsidR="00BC22FE" w:rsidRDefault="00BC22FE" w:rsidP="00456D0B">
      <w:pPr>
        <w:rPr>
          <w:rFonts w:cs="Arial"/>
          <w:spacing w:val="2"/>
        </w:rPr>
      </w:pPr>
      <w:r w:rsidRPr="0035002D">
        <w:rPr>
          <w:rFonts w:cs="Arial"/>
          <w:spacing w:val="2"/>
        </w:rPr>
        <w:t xml:space="preserve">Por otro lado, la Unidad cuenta con un enfoque por procesos que permite articular la gestión de los procesos buscando la satisfacción de las partes interesadas, mediante la prestación de los productos y servicios dispuestos por la entidad. </w:t>
      </w:r>
      <w:r w:rsidRPr="0035002D">
        <w:rPr>
          <w:rFonts w:cs="Arial"/>
          <w:color w:val="000000" w:themeColor="text1"/>
          <w:spacing w:val="2"/>
        </w:rPr>
        <w:t xml:space="preserve">La interacción </w:t>
      </w:r>
      <w:r w:rsidRPr="0035002D">
        <w:rPr>
          <w:rFonts w:cs="Arial"/>
          <w:spacing w:val="2"/>
        </w:rPr>
        <w:t xml:space="preserve">de los procesos se </w:t>
      </w:r>
      <w:r w:rsidR="00F60863">
        <w:rPr>
          <w:rFonts w:cs="Arial"/>
          <w:spacing w:val="2"/>
        </w:rPr>
        <w:t xml:space="preserve">presenta en el </w:t>
      </w:r>
      <w:r w:rsidR="00F60863" w:rsidRPr="00AB02BF">
        <w:rPr>
          <w:rFonts w:cs="Arial"/>
          <w:spacing w:val="2"/>
        </w:rPr>
        <w:t>siguiente mapa</w:t>
      </w:r>
      <w:r w:rsidRPr="00AB02BF">
        <w:rPr>
          <w:rFonts w:cs="Arial"/>
          <w:spacing w:val="2"/>
        </w:rPr>
        <w:t>:</w:t>
      </w:r>
    </w:p>
    <w:p w14:paraId="3A1DDD5C" w14:textId="77777777" w:rsidR="00F60863" w:rsidRDefault="00F60863" w:rsidP="00456D0B">
      <w:pPr>
        <w:rPr>
          <w:rFonts w:cs="Arial"/>
          <w:spacing w:val="2"/>
        </w:rPr>
      </w:pPr>
    </w:p>
    <w:p w14:paraId="26C1EC43" w14:textId="77777777" w:rsidR="00F60863" w:rsidRDefault="00F60863" w:rsidP="00456D0B">
      <w:pPr>
        <w:rPr>
          <w:rFonts w:cs="Arial"/>
          <w:spacing w:val="2"/>
        </w:rPr>
      </w:pPr>
    </w:p>
    <w:p w14:paraId="78919802" w14:textId="77777777" w:rsidR="00F60863" w:rsidRDefault="00F60863" w:rsidP="00456D0B">
      <w:pPr>
        <w:rPr>
          <w:rFonts w:cs="Arial"/>
          <w:spacing w:val="2"/>
        </w:rPr>
      </w:pPr>
    </w:p>
    <w:p w14:paraId="0481847C" w14:textId="77777777" w:rsidR="00F60863" w:rsidRDefault="00F60863" w:rsidP="00456D0B">
      <w:pPr>
        <w:rPr>
          <w:rFonts w:cs="Arial"/>
          <w:spacing w:val="2"/>
        </w:rPr>
      </w:pPr>
    </w:p>
    <w:p w14:paraId="77C430FB" w14:textId="77777777" w:rsidR="00BC22FE" w:rsidRDefault="00BC22FE" w:rsidP="00456D0B">
      <w:pPr>
        <w:rPr>
          <w:rFonts w:cs="Arial"/>
          <w:spacing w:val="2"/>
        </w:rPr>
      </w:pPr>
    </w:p>
    <w:p w14:paraId="3C980645" w14:textId="326996DD" w:rsidR="00BE72D9" w:rsidRPr="0045382F" w:rsidRDefault="004C7887" w:rsidP="004C7887">
      <w:pPr>
        <w:pStyle w:val="Descripcin"/>
        <w:spacing w:after="0" w:line="240" w:lineRule="auto"/>
        <w:jc w:val="center"/>
        <w:rPr>
          <w:rFonts w:cs="Arial"/>
          <w:spacing w:val="2"/>
          <w:sz w:val="16"/>
          <w:szCs w:val="16"/>
        </w:rPr>
      </w:pPr>
      <w:bookmarkStart w:id="7" w:name="_Toc17793120"/>
      <w:r w:rsidRPr="004C7887">
        <w:rPr>
          <w:sz w:val="16"/>
          <w:szCs w:val="16"/>
        </w:rPr>
        <w:t xml:space="preserve">Gráfica </w:t>
      </w:r>
      <w:r w:rsidRPr="004C7887">
        <w:rPr>
          <w:sz w:val="16"/>
          <w:szCs w:val="16"/>
        </w:rPr>
        <w:fldChar w:fldCharType="begin"/>
      </w:r>
      <w:r w:rsidRPr="004C7887">
        <w:rPr>
          <w:sz w:val="16"/>
          <w:szCs w:val="16"/>
        </w:rPr>
        <w:instrText xml:space="preserve"> SEQ Gráfica \* ARABIC </w:instrText>
      </w:r>
      <w:r w:rsidRPr="004C7887">
        <w:rPr>
          <w:sz w:val="16"/>
          <w:szCs w:val="16"/>
        </w:rPr>
        <w:fldChar w:fldCharType="separate"/>
      </w:r>
      <w:r w:rsidR="00B66A4E">
        <w:rPr>
          <w:noProof/>
          <w:sz w:val="16"/>
          <w:szCs w:val="16"/>
        </w:rPr>
        <w:t>2</w:t>
      </w:r>
      <w:r w:rsidRPr="004C7887">
        <w:rPr>
          <w:sz w:val="16"/>
          <w:szCs w:val="16"/>
        </w:rPr>
        <w:fldChar w:fldCharType="end"/>
      </w:r>
      <w:r w:rsidRPr="004C7887">
        <w:rPr>
          <w:rFonts w:cs="Arial"/>
          <w:sz w:val="16"/>
          <w:szCs w:val="16"/>
        </w:rPr>
        <w:t>.</w:t>
      </w:r>
      <w:r w:rsidR="00BE72D9" w:rsidRPr="0045382F">
        <w:rPr>
          <w:rFonts w:cs="Arial"/>
          <w:b w:val="0"/>
          <w:spacing w:val="2"/>
          <w:sz w:val="16"/>
          <w:szCs w:val="16"/>
        </w:rPr>
        <w:t>Mapa de procesos UAERMV.</w:t>
      </w:r>
      <w:bookmarkEnd w:id="7"/>
    </w:p>
    <w:p w14:paraId="2F354CED" w14:textId="77777777" w:rsidR="00BE72D9" w:rsidRPr="0035002D" w:rsidRDefault="00902F30" w:rsidP="00456D0B">
      <w:pPr>
        <w:rPr>
          <w:rFonts w:cs="Arial"/>
          <w:spacing w:val="2"/>
        </w:rPr>
      </w:pPr>
      <w:r>
        <w:rPr>
          <w:noProof/>
          <w:lang w:eastAsia="es-CO"/>
        </w:rPr>
        <w:drawing>
          <wp:inline distT="0" distB="0" distL="0" distR="0" wp14:anchorId="73230258" wp14:editId="4997432D">
            <wp:extent cx="6006465" cy="3371850"/>
            <wp:effectExtent l="0" t="0" r="0" b="0"/>
            <wp:docPr id="11" name="Imagen 8">
              <a:extLst xmlns:a="http://schemas.openxmlformats.org/drawingml/2006/main">
                <a:ext uri="{FF2B5EF4-FFF2-40B4-BE49-F238E27FC236}">
                  <a16:creationId xmlns:a16="http://schemas.microsoft.com/office/drawing/2014/main" id="{1A79797B-5C62-4086-BBC5-D802B85A51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1A79797B-5C62-4086-BBC5-D802B85A51AA}"/>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06465" cy="3371850"/>
                    </a:xfrm>
                    <a:prstGeom prst="rect">
                      <a:avLst/>
                    </a:prstGeom>
                  </pic:spPr>
                </pic:pic>
              </a:graphicData>
            </a:graphic>
          </wp:inline>
        </w:drawing>
      </w:r>
    </w:p>
    <w:p w14:paraId="2AD4DAFE" w14:textId="77777777" w:rsidR="00BE72D9" w:rsidRPr="0045382F" w:rsidRDefault="00BE72D9" w:rsidP="00456D0B">
      <w:pPr>
        <w:jc w:val="center"/>
        <w:rPr>
          <w:rFonts w:cs="Arial"/>
          <w:spacing w:val="2"/>
          <w:sz w:val="16"/>
        </w:rPr>
      </w:pPr>
      <w:r w:rsidRPr="0045382F">
        <w:rPr>
          <w:rFonts w:cs="Arial"/>
          <w:b/>
          <w:spacing w:val="2"/>
          <w:sz w:val="16"/>
        </w:rPr>
        <w:t>Fuente:</w:t>
      </w:r>
      <w:r w:rsidRPr="0045382F">
        <w:rPr>
          <w:rFonts w:cs="Arial"/>
          <w:spacing w:val="2"/>
          <w:sz w:val="16"/>
        </w:rPr>
        <w:t xml:space="preserve"> </w:t>
      </w:r>
      <w:r w:rsidR="00353E89" w:rsidRPr="0045382F">
        <w:rPr>
          <w:rFonts w:cs="Arial"/>
          <w:spacing w:val="2"/>
          <w:sz w:val="16"/>
        </w:rPr>
        <w:t xml:space="preserve">UAERMV </w:t>
      </w:r>
      <w:r w:rsidR="00760D07" w:rsidRPr="0045382F">
        <w:rPr>
          <w:rFonts w:cs="Arial"/>
          <w:spacing w:val="2"/>
          <w:sz w:val="16"/>
        </w:rPr>
        <w:t xml:space="preserve">– </w:t>
      </w:r>
      <w:r w:rsidR="00353E89" w:rsidRPr="0045382F">
        <w:rPr>
          <w:rFonts w:cs="Arial"/>
          <w:spacing w:val="2"/>
          <w:sz w:val="16"/>
        </w:rPr>
        <w:t>201</w:t>
      </w:r>
      <w:r w:rsidR="00CE3C9B">
        <w:rPr>
          <w:rFonts w:cs="Arial"/>
          <w:spacing w:val="2"/>
          <w:sz w:val="16"/>
        </w:rPr>
        <w:t>9</w:t>
      </w:r>
      <w:r w:rsidR="00760D07" w:rsidRPr="0045382F">
        <w:rPr>
          <w:rFonts w:cs="Arial"/>
          <w:spacing w:val="2"/>
          <w:sz w:val="16"/>
        </w:rPr>
        <w:t>.</w:t>
      </w:r>
    </w:p>
    <w:p w14:paraId="42E21345" w14:textId="77777777" w:rsidR="00BE72D9" w:rsidRPr="0035002D" w:rsidRDefault="00BE72D9" w:rsidP="00456D0B">
      <w:pPr>
        <w:jc w:val="center"/>
        <w:rPr>
          <w:rFonts w:cs="Arial"/>
          <w:spacing w:val="2"/>
        </w:rPr>
      </w:pPr>
    </w:p>
    <w:p w14:paraId="760A2577" w14:textId="77777777" w:rsidR="00BE72D9" w:rsidRPr="0035002D" w:rsidRDefault="00BE72D9" w:rsidP="00456D0B">
      <w:pPr>
        <w:rPr>
          <w:rFonts w:cs="Arial"/>
          <w:spacing w:val="2"/>
        </w:rPr>
      </w:pPr>
      <w:r w:rsidRPr="0035002D">
        <w:rPr>
          <w:rFonts w:cs="Arial"/>
          <w:spacing w:val="2"/>
        </w:rPr>
        <w:t xml:space="preserve">En consecuencia, dando cumplimiento </w:t>
      </w:r>
      <w:r w:rsidR="0035002D">
        <w:rPr>
          <w:rFonts w:cs="Arial"/>
          <w:spacing w:val="2"/>
        </w:rPr>
        <w:t>al</w:t>
      </w:r>
      <w:r w:rsidRPr="0035002D">
        <w:rPr>
          <w:rFonts w:cs="Arial"/>
          <w:spacing w:val="2"/>
        </w:rPr>
        <w:t xml:space="preserve"> objeto, funciones y misión mencionadas, la UAERMV adelanta acciones de rehabilitación y mantenimiento de la malla vial local, y en algunas ocasiones de la malla arterial e intermedia en el marco del apoyo interinstitucional y atención de situaciones imprevistas. </w:t>
      </w:r>
    </w:p>
    <w:p w14:paraId="7E4C398B" w14:textId="77777777" w:rsidR="00BA5242" w:rsidRPr="0035002D" w:rsidRDefault="00BA5242" w:rsidP="00456D0B">
      <w:pPr>
        <w:rPr>
          <w:rFonts w:cs="Arial"/>
          <w:spacing w:val="2"/>
        </w:rPr>
      </w:pPr>
    </w:p>
    <w:p w14:paraId="4D487851" w14:textId="77777777" w:rsidR="00D9606A" w:rsidRDefault="00BE72D9" w:rsidP="002C4BFE">
      <w:pPr>
        <w:rPr>
          <w:rFonts w:cs="Arial"/>
          <w:spacing w:val="2"/>
        </w:rPr>
      </w:pPr>
      <w:r w:rsidRPr="0035002D">
        <w:rPr>
          <w:rFonts w:cs="Arial"/>
          <w:spacing w:val="2"/>
        </w:rPr>
        <w:t xml:space="preserve">Conforme al PLAN DE DESARROLLO ECONÓMICO, SOCIAL, AMBIENTAL Y DE OBRAS PÚBLICAS PARA BOGOTÁ D.C. 2016 – 2020 “BOGOTÁ MEJOR PARA TODOS”, la </w:t>
      </w:r>
      <w:r w:rsidR="00D9606A">
        <w:rPr>
          <w:rFonts w:cs="Arial"/>
          <w:spacing w:val="2"/>
        </w:rPr>
        <w:t>entidad</w:t>
      </w:r>
      <w:r w:rsidRPr="0035002D">
        <w:rPr>
          <w:rFonts w:cs="Arial"/>
          <w:spacing w:val="2"/>
        </w:rPr>
        <w:t xml:space="preserve"> se articula de la siguiente forma:</w:t>
      </w:r>
    </w:p>
    <w:p w14:paraId="703C87C6" w14:textId="1A86842E" w:rsidR="002C4BFE" w:rsidRDefault="002C4BFE" w:rsidP="002C4BFE">
      <w:pPr>
        <w:rPr>
          <w:rFonts w:cs="Arial"/>
          <w:spacing w:val="2"/>
        </w:rPr>
      </w:pPr>
    </w:p>
    <w:p w14:paraId="15DB8C24" w14:textId="2381EDD5" w:rsidR="006327B0" w:rsidRDefault="006327B0" w:rsidP="002C4BFE">
      <w:pPr>
        <w:rPr>
          <w:rFonts w:cs="Arial"/>
          <w:spacing w:val="2"/>
        </w:rPr>
      </w:pPr>
      <w:r>
        <w:rPr>
          <w:noProof/>
        </w:rPr>
        <w:drawing>
          <wp:inline distT="0" distB="0" distL="0" distR="0" wp14:anchorId="4A8DCB30" wp14:editId="71F1CA3A">
            <wp:extent cx="5686425" cy="2457450"/>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86425" cy="2457450"/>
                    </a:xfrm>
                    <a:prstGeom prst="rect">
                      <a:avLst/>
                    </a:prstGeom>
                  </pic:spPr>
                </pic:pic>
              </a:graphicData>
            </a:graphic>
          </wp:inline>
        </w:drawing>
      </w:r>
    </w:p>
    <w:p w14:paraId="6B600664" w14:textId="77777777" w:rsidR="00CF7119" w:rsidRDefault="00CF7119" w:rsidP="004C7887">
      <w:pPr>
        <w:pStyle w:val="Descripcin"/>
        <w:spacing w:after="0" w:line="240" w:lineRule="auto"/>
        <w:jc w:val="center"/>
        <w:rPr>
          <w:sz w:val="16"/>
          <w:szCs w:val="16"/>
        </w:rPr>
      </w:pPr>
      <w:bookmarkStart w:id="8" w:name="_Toc17793121"/>
    </w:p>
    <w:p w14:paraId="45647929" w14:textId="77777777" w:rsidR="00CF7119" w:rsidRDefault="00CF7119" w:rsidP="004C7887">
      <w:pPr>
        <w:pStyle w:val="Descripcin"/>
        <w:spacing w:after="0" w:line="240" w:lineRule="auto"/>
        <w:jc w:val="center"/>
        <w:rPr>
          <w:sz w:val="16"/>
          <w:szCs w:val="16"/>
        </w:rPr>
      </w:pPr>
    </w:p>
    <w:p w14:paraId="32BEE7B0" w14:textId="77777777" w:rsidR="00CF7119" w:rsidRDefault="00CF7119" w:rsidP="004C7887">
      <w:pPr>
        <w:pStyle w:val="Descripcin"/>
        <w:spacing w:after="0" w:line="240" w:lineRule="auto"/>
        <w:jc w:val="center"/>
        <w:rPr>
          <w:sz w:val="16"/>
          <w:szCs w:val="16"/>
        </w:rPr>
      </w:pPr>
    </w:p>
    <w:p w14:paraId="67F64A03" w14:textId="77777777" w:rsidR="00CF7119" w:rsidRDefault="00CF7119" w:rsidP="004C7887">
      <w:pPr>
        <w:pStyle w:val="Descripcin"/>
        <w:spacing w:after="0" w:line="240" w:lineRule="auto"/>
        <w:jc w:val="center"/>
        <w:rPr>
          <w:sz w:val="16"/>
          <w:szCs w:val="16"/>
        </w:rPr>
      </w:pPr>
    </w:p>
    <w:p w14:paraId="5D31BAA7" w14:textId="6D4B67E5" w:rsidR="00BE72D9" w:rsidRPr="0045382F" w:rsidRDefault="004C7887" w:rsidP="004C7887">
      <w:pPr>
        <w:pStyle w:val="Descripcin"/>
        <w:spacing w:after="0" w:line="240" w:lineRule="auto"/>
        <w:jc w:val="center"/>
        <w:rPr>
          <w:rFonts w:cs="Arial"/>
          <w:spacing w:val="2"/>
          <w:sz w:val="16"/>
          <w:szCs w:val="16"/>
        </w:rPr>
      </w:pPr>
      <w:r w:rsidRPr="004C7887">
        <w:rPr>
          <w:sz w:val="16"/>
          <w:szCs w:val="16"/>
        </w:rPr>
        <w:t xml:space="preserve">Gráfica </w:t>
      </w:r>
      <w:r w:rsidRPr="004C7887">
        <w:rPr>
          <w:sz w:val="16"/>
          <w:szCs w:val="16"/>
        </w:rPr>
        <w:fldChar w:fldCharType="begin"/>
      </w:r>
      <w:r w:rsidRPr="004C7887">
        <w:rPr>
          <w:sz w:val="16"/>
          <w:szCs w:val="16"/>
        </w:rPr>
        <w:instrText xml:space="preserve"> SEQ Gráfica \* ARABIC </w:instrText>
      </w:r>
      <w:r w:rsidRPr="004C7887">
        <w:rPr>
          <w:sz w:val="16"/>
          <w:szCs w:val="16"/>
        </w:rPr>
        <w:fldChar w:fldCharType="separate"/>
      </w:r>
      <w:r w:rsidR="00B66A4E">
        <w:rPr>
          <w:noProof/>
          <w:sz w:val="16"/>
          <w:szCs w:val="16"/>
        </w:rPr>
        <w:t>3</w:t>
      </w:r>
      <w:r w:rsidRPr="004C7887">
        <w:rPr>
          <w:sz w:val="16"/>
          <w:szCs w:val="16"/>
        </w:rPr>
        <w:fldChar w:fldCharType="end"/>
      </w:r>
      <w:r w:rsidRPr="004C7887">
        <w:rPr>
          <w:rFonts w:cs="Arial"/>
          <w:spacing w:val="2"/>
          <w:sz w:val="16"/>
          <w:szCs w:val="16"/>
        </w:rPr>
        <w:t>.</w:t>
      </w:r>
      <w:r w:rsidR="00BE72D9" w:rsidRPr="0045382F">
        <w:rPr>
          <w:rFonts w:cs="Arial"/>
          <w:spacing w:val="2"/>
          <w:sz w:val="16"/>
          <w:szCs w:val="16"/>
        </w:rPr>
        <w:t xml:space="preserve"> </w:t>
      </w:r>
      <w:r w:rsidR="00BE72D9" w:rsidRPr="0045382F">
        <w:rPr>
          <w:rFonts w:cs="Arial"/>
          <w:b w:val="0"/>
          <w:spacing w:val="2"/>
          <w:sz w:val="16"/>
          <w:szCs w:val="16"/>
        </w:rPr>
        <w:t>Inclusión de la UAERMV en el Plan de Desarrollo.</w:t>
      </w:r>
      <w:bookmarkEnd w:id="8"/>
    </w:p>
    <w:p w14:paraId="57D27F18" w14:textId="77777777" w:rsidR="00BE72D9" w:rsidRPr="0035002D" w:rsidRDefault="00BE72D9" w:rsidP="00456D0B">
      <w:pPr>
        <w:rPr>
          <w:rFonts w:cs="Arial"/>
          <w:spacing w:val="2"/>
        </w:rPr>
      </w:pPr>
      <w:r w:rsidRPr="0035002D">
        <w:rPr>
          <w:rFonts w:cs="Arial"/>
          <w:noProof/>
          <w:spacing w:val="2"/>
          <w:lang w:eastAsia="es-CO"/>
        </w:rPr>
        <mc:AlternateContent>
          <mc:Choice Requires="wpc">
            <w:drawing>
              <wp:inline distT="0" distB="0" distL="0" distR="0" wp14:anchorId="13CD0A63" wp14:editId="213EAA13">
                <wp:extent cx="6084570" cy="3590290"/>
                <wp:effectExtent l="19050" t="19050" r="0" b="10160"/>
                <wp:docPr id="51" name="Lienzo 5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8" name="AutoShape 58"/>
                        <wps:cNvSpPr>
                          <a:spLocks noChangeArrowheads="1"/>
                        </wps:cNvSpPr>
                        <wps:spPr bwMode="auto">
                          <a:xfrm>
                            <a:off x="1074489" y="36008"/>
                            <a:ext cx="974811" cy="449768"/>
                          </a:xfrm>
                          <a:prstGeom prst="roundRect">
                            <a:avLst>
                              <a:gd name="adj" fmla="val 16667"/>
                            </a:avLst>
                          </a:prstGeom>
                          <a:solidFill>
                            <a:srgbClr val="C00000"/>
                          </a:solidFill>
                          <a:ln w="127000" cmpd="dbl">
                            <a:solidFill>
                              <a:srgbClr val="C00000"/>
                            </a:solidFill>
                            <a:round/>
                            <a:headEnd/>
                            <a:tailEnd/>
                          </a:ln>
                          <a:effectLst/>
                          <a:extLst/>
                        </wps:spPr>
                        <wps:txbx>
                          <w:txbxContent>
                            <w:p w14:paraId="19F9AA35" w14:textId="77777777" w:rsidR="00EB5C89" w:rsidRPr="00724ED4" w:rsidRDefault="00EB5C89" w:rsidP="00BE72D9">
                              <w:pPr>
                                <w:rPr>
                                  <w:rFonts w:cs="Arial"/>
                                  <w:sz w:val="16"/>
                                  <w:szCs w:val="16"/>
                                </w:rPr>
                              </w:pPr>
                              <w:r w:rsidRPr="00724ED4">
                                <w:rPr>
                                  <w:rFonts w:cs="Arial"/>
                                  <w:b/>
                                  <w:bCs/>
                                  <w:sz w:val="16"/>
                                  <w:szCs w:val="16"/>
                                  <w:lang w:val="es-ES"/>
                                </w:rPr>
                                <w:t>PLAN DE DESARROLLO</w:t>
                              </w:r>
                            </w:p>
                          </w:txbxContent>
                        </wps:txbx>
                        <wps:bodyPr rot="0" vert="horz" wrap="square" lIns="18000" tIns="0" rIns="36000" bIns="0" anchor="ctr" anchorCtr="0" upright="1">
                          <a:noAutofit/>
                        </wps:bodyPr>
                      </wps:wsp>
                      <wps:wsp>
                        <wps:cNvPr id="29" name="AutoShape 59"/>
                        <wps:cNvSpPr>
                          <a:spLocks noChangeArrowheads="1"/>
                        </wps:cNvSpPr>
                        <wps:spPr bwMode="auto">
                          <a:xfrm>
                            <a:off x="2371859" y="51430"/>
                            <a:ext cx="1003261" cy="415295"/>
                          </a:xfrm>
                          <a:prstGeom prst="roundRect">
                            <a:avLst>
                              <a:gd name="adj" fmla="val 16667"/>
                            </a:avLst>
                          </a:prstGeom>
                          <a:solidFill>
                            <a:srgbClr val="008000"/>
                          </a:solidFill>
                          <a:ln w="127000" cmpd="dbl">
                            <a:solidFill>
                              <a:srgbClr val="008000"/>
                            </a:solidFill>
                            <a:round/>
                            <a:headEnd/>
                            <a:tailEnd/>
                          </a:ln>
                          <a:effectLst/>
                          <a:extLst/>
                        </wps:spPr>
                        <wps:txbx>
                          <w:txbxContent>
                            <w:p w14:paraId="1791F0E4" w14:textId="77777777" w:rsidR="00EB5C89" w:rsidRPr="003061DF" w:rsidRDefault="00EB5C89" w:rsidP="00BE72D9">
                              <w:pPr>
                                <w:rPr>
                                  <w:rFonts w:cs="Arial"/>
                                  <w:color w:val="FFFFFF" w:themeColor="background1"/>
                                  <w:sz w:val="16"/>
                                  <w:szCs w:val="16"/>
                                </w:rPr>
                              </w:pPr>
                              <w:r w:rsidRPr="003061DF">
                                <w:rPr>
                                  <w:rFonts w:cs="Arial"/>
                                  <w:b/>
                                  <w:bCs/>
                                  <w:color w:val="FFFFFF" w:themeColor="background1"/>
                                  <w:sz w:val="16"/>
                                  <w:szCs w:val="16"/>
                                  <w:lang w:val="es-ES"/>
                                </w:rPr>
                                <w:t>PILAR O EJE TRANSVERSAL</w:t>
                              </w:r>
                            </w:p>
                          </w:txbxContent>
                        </wps:txbx>
                        <wps:bodyPr rot="0" vert="horz" wrap="square" lIns="18000" tIns="0" rIns="18000" bIns="0" anchor="ctr" anchorCtr="0" upright="1">
                          <a:noAutofit/>
                        </wps:bodyPr>
                      </wps:wsp>
                      <wps:wsp>
                        <wps:cNvPr id="30" name="AutoShape 60"/>
                        <wps:cNvSpPr>
                          <a:spLocks noChangeArrowheads="1"/>
                        </wps:cNvSpPr>
                        <wps:spPr bwMode="auto">
                          <a:xfrm>
                            <a:off x="3695725" y="51430"/>
                            <a:ext cx="811700" cy="415295"/>
                          </a:xfrm>
                          <a:prstGeom prst="roundRect">
                            <a:avLst>
                              <a:gd name="adj" fmla="val 16667"/>
                            </a:avLst>
                          </a:prstGeom>
                          <a:solidFill>
                            <a:srgbClr val="660066"/>
                          </a:solidFill>
                          <a:ln w="127000" cmpd="dbl">
                            <a:solidFill>
                              <a:srgbClr val="660066"/>
                            </a:solidFill>
                            <a:round/>
                            <a:headEnd/>
                            <a:tailEnd/>
                          </a:ln>
                          <a:effectLst/>
                          <a:extLst/>
                        </wps:spPr>
                        <wps:txbx>
                          <w:txbxContent>
                            <w:p w14:paraId="4B319E05" w14:textId="77777777" w:rsidR="00EB5C89" w:rsidRPr="00724ED4" w:rsidRDefault="00EB5C89" w:rsidP="00BE72D9">
                              <w:pPr>
                                <w:rPr>
                                  <w:rFonts w:cs="Arial"/>
                                  <w:sz w:val="16"/>
                                  <w:szCs w:val="16"/>
                                </w:rPr>
                              </w:pPr>
                              <w:r w:rsidRPr="00724ED4">
                                <w:rPr>
                                  <w:rFonts w:cs="Arial"/>
                                  <w:b/>
                                  <w:bCs/>
                                  <w:sz w:val="16"/>
                                  <w:szCs w:val="16"/>
                                  <w:lang w:val="es-ES"/>
                                </w:rPr>
                                <w:t>PROGRAMA</w:t>
                              </w:r>
                            </w:p>
                          </w:txbxContent>
                        </wps:txbx>
                        <wps:bodyPr rot="0" vert="horz" wrap="square" lIns="18000" tIns="0" rIns="18000" bIns="0" anchor="ctr" anchorCtr="0" upright="1">
                          <a:noAutofit/>
                        </wps:bodyPr>
                      </wps:wsp>
                      <wps:wsp>
                        <wps:cNvPr id="31" name="AutoShape 61"/>
                        <wps:cNvSpPr>
                          <a:spLocks noChangeArrowheads="1"/>
                        </wps:cNvSpPr>
                        <wps:spPr bwMode="auto">
                          <a:xfrm>
                            <a:off x="4812224" y="51431"/>
                            <a:ext cx="1197493" cy="434346"/>
                          </a:xfrm>
                          <a:prstGeom prst="roundRect">
                            <a:avLst>
                              <a:gd name="adj" fmla="val 16667"/>
                            </a:avLst>
                          </a:prstGeom>
                          <a:solidFill>
                            <a:srgbClr val="00B0F0"/>
                          </a:solidFill>
                          <a:ln w="127000" cmpd="dbl">
                            <a:solidFill>
                              <a:srgbClr val="00B0F0"/>
                            </a:solidFill>
                            <a:round/>
                            <a:headEnd/>
                            <a:tailEnd/>
                          </a:ln>
                          <a:effectLst/>
                          <a:extLst/>
                        </wps:spPr>
                        <wps:txbx>
                          <w:txbxContent>
                            <w:p w14:paraId="4C101A32" w14:textId="77777777" w:rsidR="00EB5C89" w:rsidRPr="002C4BFE" w:rsidRDefault="00EB5C89" w:rsidP="002C4BFE">
                              <w:pPr>
                                <w:jc w:val="center"/>
                                <w:rPr>
                                  <w:rFonts w:cs="Arial"/>
                                  <w:color w:val="FFFFFF" w:themeColor="background1"/>
                                  <w:sz w:val="16"/>
                                  <w:szCs w:val="16"/>
                                </w:rPr>
                              </w:pPr>
                              <w:r w:rsidRPr="002C4BFE">
                                <w:rPr>
                                  <w:rFonts w:cs="Arial"/>
                                  <w:b/>
                                  <w:bCs/>
                                  <w:color w:val="FFFFFF" w:themeColor="background1"/>
                                  <w:sz w:val="16"/>
                                  <w:szCs w:val="16"/>
                                  <w:lang w:val="es-ES"/>
                                </w:rPr>
                                <w:t>META PDD</w:t>
                              </w:r>
                            </w:p>
                          </w:txbxContent>
                        </wps:txbx>
                        <wps:bodyPr rot="0" vert="horz" wrap="square" lIns="18000" tIns="0" rIns="18000" bIns="0" anchor="ctr" anchorCtr="0" upright="1">
                          <a:noAutofit/>
                        </wps:bodyPr>
                      </wps:wsp>
                      <wps:wsp>
                        <wps:cNvPr id="32" name="AutoShape 62"/>
                        <wps:cNvSpPr>
                          <a:spLocks noChangeArrowheads="1"/>
                        </wps:cNvSpPr>
                        <wps:spPr bwMode="auto">
                          <a:xfrm>
                            <a:off x="1172938" y="590549"/>
                            <a:ext cx="845210" cy="2962236"/>
                          </a:xfrm>
                          <a:prstGeom prst="roundRect">
                            <a:avLst>
                              <a:gd name="adj" fmla="val 16667"/>
                            </a:avLst>
                          </a:prstGeom>
                          <a:solidFill>
                            <a:srgbClr val="FFFFFF">
                              <a:alpha val="78822"/>
                            </a:srgbClr>
                          </a:solidFill>
                          <a:ln w="9525">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9AC2BA4" w14:textId="77777777" w:rsidR="00EB5C89" w:rsidRPr="00724ED4" w:rsidRDefault="00EB5C89" w:rsidP="00BE72D9">
                              <w:pPr>
                                <w:rPr>
                                  <w:rFonts w:cs="Arial"/>
                                  <w:sz w:val="18"/>
                                  <w:szCs w:val="18"/>
                                </w:rPr>
                              </w:pPr>
                              <w:r w:rsidRPr="00724ED4">
                                <w:rPr>
                                  <w:rFonts w:cs="Arial"/>
                                  <w:sz w:val="18"/>
                                  <w:szCs w:val="18"/>
                                  <w:lang w:val="es-ES"/>
                                </w:rPr>
                                <w:t>Bogotá Mejor para Todos</w:t>
                              </w:r>
                            </w:p>
                          </w:txbxContent>
                        </wps:txbx>
                        <wps:bodyPr rot="0" vert="horz" wrap="square" lIns="18000" tIns="0" rIns="18000" bIns="0" anchor="ctr" anchorCtr="0" upright="1">
                          <a:noAutofit/>
                        </wps:bodyPr>
                      </wps:wsp>
                      <wps:wsp>
                        <wps:cNvPr id="33" name="AutoShape 63"/>
                        <wps:cNvSpPr>
                          <a:spLocks noChangeArrowheads="1"/>
                        </wps:cNvSpPr>
                        <wps:spPr bwMode="auto">
                          <a:xfrm>
                            <a:off x="2387003" y="576531"/>
                            <a:ext cx="845210" cy="595001"/>
                          </a:xfrm>
                          <a:prstGeom prst="roundRect">
                            <a:avLst>
                              <a:gd name="adj" fmla="val 16667"/>
                            </a:avLst>
                          </a:prstGeom>
                          <a:solidFill>
                            <a:srgbClr val="FFFFFF">
                              <a:alpha val="78822"/>
                            </a:srgbClr>
                          </a:solidFill>
                          <a:ln w="9525">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A9A59C5" w14:textId="77777777" w:rsidR="00EB5C89" w:rsidRDefault="00EB5C89" w:rsidP="00BE72D9">
                              <w:pPr>
                                <w:rPr>
                                  <w:rFonts w:cs="Arial"/>
                                  <w:sz w:val="16"/>
                                  <w:szCs w:val="16"/>
                                  <w:lang w:val="es-ES"/>
                                </w:rPr>
                              </w:pPr>
                            </w:p>
                            <w:p w14:paraId="3E72D0F4" w14:textId="77777777" w:rsidR="00EB5C89" w:rsidRPr="00B9346C" w:rsidRDefault="00EB5C89" w:rsidP="00BE72D9">
                              <w:pPr>
                                <w:rPr>
                                  <w:rFonts w:cs="Arial"/>
                                  <w:sz w:val="16"/>
                                  <w:szCs w:val="16"/>
                                </w:rPr>
                              </w:pPr>
                              <w:r w:rsidRPr="00B9346C">
                                <w:rPr>
                                  <w:rFonts w:cs="Arial"/>
                                  <w:sz w:val="16"/>
                                  <w:szCs w:val="16"/>
                                  <w:lang w:val="es-ES"/>
                                </w:rPr>
                                <w:t>Democracia Urbana</w:t>
                              </w:r>
                            </w:p>
                          </w:txbxContent>
                        </wps:txbx>
                        <wps:bodyPr rot="0" vert="horz" wrap="square" lIns="18000" tIns="0" rIns="18000" bIns="0" anchor="ctr" anchorCtr="0" upright="1">
                          <a:noAutofit/>
                        </wps:bodyPr>
                      </wps:wsp>
                      <wps:wsp>
                        <wps:cNvPr id="34" name="AutoShape 64"/>
                        <wps:cNvSpPr>
                          <a:spLocks noChangeArrowheads="1"/>
                        </wps:cNvSpPr>
                        <wps:spPr bwMode="auto">
                          <a:xfrm>
                            <a:off x="3737068" y="576531"/>
                            <a:ext cx="845210" cy="595001"/>
                          </a:xfrm>
                          <a:prstGeom prst="roundRect">
                            <a:avLst>
                              <a:gd name="adj" fmla="val 16667"/>
                            </a:avLst>
                          </a:prstGeom>
                          <a:solidFill>
                            <a:srgbClr val="FFFFFF">
                              <a:alpha val="78822"/>
                            </a:srgbClr>
                          </a:solidFill>
                          <a:ln w="9525">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5A75EE3" w14:textId="77777777" w:rsidR="00EB5C89" w:rsidRDefault="00EB5C89" w:rsidP="00BE72D9">
                              <w:pPr>
                                <w:rPr>
                                  <w:rFonts w:cs="Arial"/>
                                  <w:sz w:val="16"/>
                                  <w:szCs w:val="16"/>
                                  <w:lang w:val="es-ES"/>
                                </w:rPr>
                              </w:pPr>
                            </w:p>
                            <w:p w14:paraId="20EFF732" w14:textId="77777777" w:rsidR="00EB5C89" w:rsidRPr="00724ED4" w:rsidRDefault="00EB5C89" w:rsidP="00BE72D9">
                              <w:pPr>
                                <w:rPr>
                                  <w:rFonts w:cs="Arial"/>
                                  <w:sz w:val="16"/>
                                  <w:szCs w:val="16"/>
                                </w:rPr>
                              </w:pPr>
                              <w:r w:rsidRPr="00724ED4">
                                <w:rPr>
                                  <w:rFonts w:cs="Arial"/>
                                  <w:sz w:val="16"/>
                                  <w:szCs w:val="16"/>
                                  <w:lang w:val="es-ES"/>
                                </w:rPr>
                                <w:t>Mejor Movilidad para Todos</w:t>
                              </w:r>
                            </w:p>
                          </w:txbxContent>
                        </wps:txbx>
                        <wps:bodyPr rot="0" vert="horz" wrap="square" lIns="18000" tIns="0" rIns="18000" bIns="0" anchor="ctr" anchorCtr="0" upright="1">
                          <a:noAutofit/>
                        </wps:bodyPr>
                      </wps:wsp>
                      <wps:wsp>
                        <wps:cNvPr id="35" name="AutoShape 65"/>
                        <wps:cNvSpPr>
                          <a:spLocks noChangeArrowheads="1"/>
                        </wps:cNvSpPr>
                        <wps:spPr bwMode="auto">
                          <a:xfrm>
                            <a:off x="4783650" y="590549"/>
                            <a:ext cx="1265446" cy="533401"/>
                          </a:xfrm>
                          <a:prstGeom prst="roundRect">
                            <a:avLst>
                              <a:gd name="adj" fmla="val 16667"/>
                            </a:avLst>
                          </a:prstGeom>
                          <a:solidFill>
                            <a:srgbClr val="FFFFFF">
                              <a:alpha val="78822"/>
                            </a:srgbClr>
                          </a:solidFill>
                          <a:ln w="9525">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596DA3" w14:textId="77777777" w:rsidR="00EB5C89" w:rsidRPr="00B16678" w:rsidRDefault="00EB5C89" w:rsidP="00BE72D9">
                              <w:pPr>
                                <w:rPr>
                                  <w:rFonts w:cs="Arial"/>
                                  <w:sz w:val="18"/>
                                  <w:szCs w:val="18"/>
                                </w:rPr>
                              </w:pPr>
                              <w:r w:rsidRPr="00724ED4">
                                <w:rPr>
                                  <w:rFonts w:cs="Arial"/>
                                  <w:sz w:val="18"/>
                                  <w:szCs w:val="18"/>
                                  <w:lang w:val="es-ES"/>
                                </w:rPr>
                                <w:t>Alcanzar el 50 % de Malla Vial en buen estado</w:t>
                              </w:r>
                            </w:p>
                          </w:txbxContent>
                        </wps:txbx>
                        <wps:bodyPr rot="0" vert="horz" wrap="square" lIns="18000" tIns="0" rIns="18000" bIns="0" anchor="ctr" anchorCtr="0" upright="1">
                          <a:noAutofit/>
                        </wps:bodyPr>
                      </wps:wsp>
                      <wps:wsp>
                        <wps:cNvPr id="36" name="AutoShape 78"/>
                        <wps:cNvSpPr>
                          <a:spLocks noChangeArrowheads="1"/>
                        </wps:cNvSpPr>
                        <wps:spPr bwMode="auto">
                          <a:xfrm>
                            <a:off x="0" y="557481"/>
                            <a:ext cx="1063012" cy="595001"/>
                          </a:xfrm>
                          <a:prstGeom prst="homePlate">
                            <a:avLst>
                              <a:gd name="adj" fmla="val 44664"/>
                            </a:avLst>
                          </a:prstGeom>
                          <a:solidFill>
                            <a:srgbClr val="FFFFFF">
                              <a:alpha val="87842"/>
                            </a:srgbClr>
                          </a:solidFill>
                          <a:ln w="31750">
                            <a:solidFill>
                              <a:srgbClr val="D8D8D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81978D6" w14:textId="77777777" w:rsidR="00EB5C89" w:rsidRDefault="00EB5C89" w:rsidP="00BE72D9">
                              <w:pPr>
                                <w:rPr>
                                  <w:rFonts w:cs="Arial"/>
                                  <w:sz w:val="15"/>
                                  <w:szCs w:val="15"/>
                                </w:rPr>
                              </w:pPr>
                            </w:p>
                            <w:p w14:paraId="743D6442" w14:textId="77777777" w:rsidR="00EB5C89" w:rsidRPr="00724ED4" w:rsidRDefault="00EB5C89" w:rsidP="00BE72D9">
                              <w:pPr>
                                <w:rPr>
                                  <w:rFonts w:cs="Arial"/>
                                  <w:sz w:val="15"/>
                                  <w:szCs w:val="15"/>
                                </w:rPr>
                              </w:pPr>
                              <w:r w:rsidRPr="00724ED4">
                                <w:rPr>
                                  <w:rFonts w:cs="Arial"/>
                                  <w:sz w:val="15"/>
                                  <w:szCs w:val="15"/>
                                </w:rPr>
                                <w:t>408 - Recuperación, Rehabilitación y Mantenimiento Vial</w:t>
                              </w:r>
                            </w:p>
                          </w:txbxContent>
                        </wps:txbx>
                        <wps:bodyPr rot="0" vert="horz" wrap="square" lIns="18000" tIns="0" rIns="18000" bIns="0" anchor="ctr" anchorCtr="0" upright="1">
                          <a:noAutofit/>
                        </wps:bodyPr>
                      </wps:wsp>
                      <wps:wsp>
                        <wps:cNvPr id="37" name="AutoShape 83"/>
                        <wps:cNvSpPr>
                          <a:spLocks noChangeArrowheads="1"/>
                        </wps:cNvSpPr>
                        <wps:spPr bwMode="auto">
                          <a:xfrm>
                            <a:off x="2463203" y="1258482"/>
                            <a:ext cx="845210" cy="2294303"/>
                          </a:xfrm>
                          <a:prstGeom prst="roundRect">
                            <a:avLst>
                              <a:gd name="adj" fmla="val 16667"/>
                            </a:avLst>
                          </a:prstGeom>
                          <a:solidFill>
                            <a:srgbClr val="FFFFFF">
                              <a:alpha val="78822"/>
                            </a:srgbClr>
                          </a:solidFill>
                          <a:ln w="9525">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76140D4" w14:textId="77777777" w:rsidR="00EB5C89" w:rsidRDefault="00EB5C89" w:rsidP="00BE72D9">
                              <w:pPr>
                                <w:rPr>
                                  <w:rFonts w:cs="Arial"/>
                                  <w:sz w:val="16"/>
                                  <w:szCs w:val="16"/>
                                  <w:lang w:val="es-ES"/>
                                </w:rPr>
                              </w:pPr>
                            </w:p>
                            <w:p w14:paraId="2900E5F9" w14:textId="77777777" w:rsidR="00EB5C89" w:rsidRPr="00B9346C" w:rsidRDefault="00EB5C89" w:rsidP="00BE72D9">
                              <w:pPr>
                                <w:rPr>
                                  <w:rFonts w:cs="Arial"/>
                                  <w:sz w:val="16"/>
                                  <w:szCs w:val="16"/>
                                </w:rPr>
                              </w:pPr>
                              <w:r w:rsidRPr="00B9346C">
                                <w:rPr>
                                  <w:rFonts w:cs="Arial"/>
                                  <w:sz w:val="16"/>
                                  <w:szCs w:val="16"/>
                                  <w:lang w:val="es-ES"/>
                                </w:rPr>
                                <w:t>Gobierno legítimo, fortalecimiento local y eficiencia</w:t>
                              </w:r>
                            </w:p>
                          </w:txbxContent>
                        </wps:txbx>
                        <wps:bodyPr rot="0" vert="horz" wrap="square" lIns="18000" tIns="0" rIns="18000" bIns="0" anchor="ctr" anchorCtr="0" upright="1">
                          <a:noAutofit/>
                        </wps:bodyPr>
                      </wps:wsp>
                      <wps:wsp>
                        <wps:cNvPr id="39" name="AutoShape 84"/>
                        <wps:cNvSpPr>
                          <a:spLocks noChangeArrowheads="1"/>
                        </wps:cNvSpPr>
                        <wps:spPr bwMode="auto">
                          <a:xfrm>
                            <a:off x="3737068" y="1334682"/>
                            <a:ext cx="845210" cy="646501"/>
                          </a:xfrm>
                          <a:prstGeom prst="roundRect">
                            <a:avLst>
                              <a:gd name="adj" fmla="val 16667"/>
                            </a:avLst>
                          </a:prstGeom>
                          <a:solidFill>
                            <a:srgbClr val="FFFFFF">
                              <a:alpha val="78822"/>
                            </a:srgbClr>
                          </a:solidFill>
                          <a:ln w="9525">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D1F7123" w14:textId="77777777" w:rsidR="00EB5C89" w:rsidRPr="00B16678" w:rsidRDefault="00EB5C89" w:rsidP="00BE72D9">
                              <w:pPr>
                                <w:rPr>
                                  <w:rFonts w:cs="Arial"/>
                                  <w:sz w:val="16"/>
                                  <w:szCs w:val="16"/>
                                </w:rPr>
                              </w:pPr>
                              <w:r w:rsidRPr="00724ED4">
                                <w:rPr>
                                  <w:rFonts w:cs="Arial"/>
                                  <w:sz w:val="16"/>
                                  <w:szCs w:val="16"/>
                                  <w:lang w:val="es-ES"/>
                                </w:rPr>
                                <w:t>Transparencia, gestión pública y servicio a la ciudadanía</w:t>
                              </w:r>
                            </w:p>
                          </w:txbxContent>
                        </wps:txbx>
                        <wps:bodyPr rot="0" vert="horz" wrap="square" lIns="18000" tIns="0" rIns="18000" bIns="0" anchor="ctr" anchorCtr="0" upright="1">
                          <a:noAutofit/>
                        </wps:bodyPr>
                      </wps:wsp>
                      <wps:wsp>
                        <wps:cNvPr id="40" name="AutoShape 85"/>
                        <wps:cNvSpPr>
                          <a:spLocks noChangeArrowheads="1"/>
                        </wps:cNvSpPr>
                        <wps:spPr bwMode="auto">
                          <a:xfrm>
                            <a:off x="4782371" y="1344207"/>
                            <a:ext cx="1227346" cy="646501"/>
                          </a:xfrm>
                          <a:prstGeom prst="roundRect">
                            <a:avLst>
                              <a:gd name="adj" fmla="val 16667"/>
                            </a:avLst>
                          </a:prstGeom>
                          <a:solidFill>
                            <a:srgbClr val="FFFFFF">
                              <a:alpha val="78822"/>
                            </a:srgbClr>
                          </a:solidFill>
                          <a:ln w="9525">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A7ACA0C" w14:textId="77777777" w:rsidR="00EB5C89" w:rsidRPr="00724ED4" w:rsidRDefault="00EB5C89" w:rsidP="00BE72D9">
                              <w:pPr>
                                <w:rPr>
                                  <w:rFonts w:cs="Arial"/>
                                  <w:sz w:val="18"/>
                                  <w:szCs w:val="18"/>
                                </w:rPr>
                              </w:pPr>
                              <w:r w:rsidRPr="00724ED4">
                                <w:rPr>
                                  <w:rFonts w:cs="Arial"/>
                                  <w:sz w:val="18"/>
                                  <w:szCs w:val="18"/>
                                </w:rPr>
                                <w:t>Aumentar al 88% el índice de satisfacción ciudadana</w:t>
                              </w:r>
                            </w:p>
                          </w:txbxContent>
                        </wps:txbx>
                        <wps:bodyPr rot="0" vert="horz" wrap="square" lIns="18000" tIns="0" rIns="18000" bIns="0" anchor="ctr" anchorCtr="0" upright="1">
                          <a:noAutofit/>
                        </wps:bodyPr>
                      </wps:wsp>
                      <wps:wsp>
                        <wps:cNvPr id="41" name="AutoShape 86"/>
                        <wps:cNvSpPr>
                          <a:spLocks noChangeArrowheads="1"/>
                        </wps:cNvSpPr>
                        <wps:spPr bwMode="auto">
                          <a:xfrm>
                            <a:off x="100" y="1268732"/>
                            <a:ext cx="1063012" cy="732801"/>
                          </a:xfrm>
                          <a:prstGeom prst="homePlate">
                            <a:avLst>
                              <a:gd name="adj" fmla="val 36265"/>
                            </a:avLst>
                          </a:prstGeom>
                          <a:solidFill>
                            <a:srgbClr val="FFFFFF"/>
                          </a:solidFill>
                          <a:ln w="31750">
                            <a:solidFill>
                              <a:srgbClr val="D8D8D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E58BD84" w14:textId="77777777" w:rsidR="00EB5C89" w:rsidRPr="00B16678" w:rsidRDefault="00EB5C89" w:rsidP="00BE72D9">
                              <w:pPr>
                                <w:rPr>
                                  <w:rFonts w:cs="Arial"/>
                                  <w:sz w:val="15"/>
                                  <w:szCs w:val="15"/>
                                </w:rPr>
                              </w:pPr>
                              <w:r w:rsidRPr="00724ED4">
                                <w:rPr>
                                  <w:rFonts w:cs="Arial"/>
                                  <w:sz w:val="15"/>
                                  <w:szCs w:val="15"/>
                                </w:rPr>
                                <w:t>1171-Transparencia, gestión pública y atención a partes interesadas en la UAERMV</w:t>
                              </w:r>
                            </w:p>
                          </w:txbxContent>
                        </wps:txbx>
                        <wps:bodyPr rot="0" vert="horz" wrap="square" lIns="18000" tIns="0" rIns="18000" bIns="0" anchor="ctr" anchorCtr="0" upright="1">
                          <a:noAutofit/>
                        </wps:bodyPr>
                      </wps:wsp>
                      <wps:wsp>
                        <wps:cNvPr id="42" name="AutoShape 89"/>
                        <wps:cNvSpPr>
                          <a:spLocks noChangeArrowheads="1"/>
                        </wps:cNvSpPr>
                        <wps:spPr bwMode="auto">
                          <a:xfrm>
                            <a:off x="3767518" y="2115783"/>
                            <a:ext cx="845210" cy="595001"/>
                          </a:xfrm>
                          <a:prstGeom prst="roundRect">
                            <a:avLst>
                              <a:gd name="adj" fmla="val 16667"/>
                            </a:avLst>
                          </a:prstGeom>
                          <a:solidFill>
                            <a:srgbClr val="FFFFFF">
                              <a:alpha val="78822"/>
                            </a:srgbClr>
                          </a:solidFill>
                          <a:ln w="9525">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A8AC03C" w14:textId="77777777" w:rsidR="00EB5C89" w:rsidRDefault="00EB5C89" w:rsidP="00BE72D9">
                              <w:pPr>
                                <w:rPr>
                                  <w:rFonts w:cs="Arial"/>
                                  <w:sz w:val="16"/>
                                  <w:szCs w:val="16"/>
                                  <w:lang w:val="es-ES"/>
                                </w:rPr>
                              </w:pPr>
                            </w:p>
                            <w:p w14:paraId="17FDA87F" w14:textId="77777777" w:rsidR="00EB5C89" w:rsidRPr="00724ED4" w:rsidRDefault="00EB5C89" w:rsidP="00BE72D9">
                              <w:pPr>
                                <w:rPr>
                                  <w:rFonts w:cs="Arial"/>
                                  <w:sz w:val="16"/>
                                  <w:szCs w:val="16"/>
                                </w:rPr>
                              </w:pPr>
                              <w:r w:rsidRPr="00724ED4">
                                <w:rPr>
                                  <w:rFonts w:cs="Arial"/>
                                  <w:sz w:val="16"/>
                                  <w:szCs w:val="16"/>
                                  <w:lang w:val="es-ES"/>
                                </w:rPr>
                                <w:t>Modernización Institucional</w:t>
                              </w:r>
                            </w:p>
                          </w:txbxContent>
                        </wps:txbx>
                        <wps:bodyPr rot="0" vert="horz" wrap="square" lIns="18000" tIns="0" rIns="18000" bIns="0" anchor="ctr" anchorCtr="0" upright="1">
                          <a:noAutofit/>
                        </wps:bodyPr>
                      </wps:wsp>
                      <wps:wsp>
                        <wps:cNvPr id="43" name="AutoShape 90"/>
                        <wps:cNvSpPr>
                          <a:spLocks noChangeArrowheads="1"/>
                        </wps:cNvSpPr>
                        <wps:spPr bwMode="auto">
                          <a:xfrm>
                            <a:off x="4800042" y="2125308"/>
                            <a:ext cx="1209675" cy="595001"/>
                          </a:xfrm>
                          <a:prstGeom prst="roundRect">
                            <a:avLst>
                              <a:gd name="adj" fmla="val 16667"/>
                            </a:avLst>
                          </a:prstGeom>
                          <a:solidFill>
                            <a:srgbClr val="FFFFFF">
                              <a:alpha val="78822"/>
                            </a:srgbClr>
                          </a:solidFill>
                          <a:ln w="9525">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204078E" w14:textId="77777777" w:rsidR="00EB5C89" w:rsidRPr="00724ED4" w:rsidRDefault="00EB5C89" w:rsidP="00BE72D9">
                              <w:pPr>
                                <w:rPr>
                                  <w:rFonts w:cs="Arial"/>
                                  <w:sz w:val="18"/>
                                  <w:szCs w:val="18"/>
                                </w:rPr>
                              </w:pPr>
                              <w:r w:rsidRPr="00724ED4">
                                <w:rPr>
                                  <w:rFonts w:cs="Arial"/>
                                  <w:sz w:val="18"/>
                                  <w:szCs w:val="18"/>
                                </w:rPr>
                                <w:t>Lograr un alto índice de desarrollo institucional</w:t>
                              </w:r>
                            </w:p>
                          </w:txbxContent>
                        </wps:txbx>
                        <wps:bodyPr rot="0" vert="horz" wrap="square" lIns="18000" tIns="0" rIns="18000" bIns="0" anchor="ctr" anchorCtr="0" upright="1">
                          <a:noAutofit/>
                        </wps:bodyPr>
                      </wps:wsp>
                      <wps:wsp>
                        <wps:cNvPr id="44" name="AutoShape 91"/>
                        <wps:cNvSpPr>
                          <a:spLocks noChangeArrowheads="1"/>
                        </wps:cNvSpPr>
                        <wps:spPr bwMode="auto">
                          <a:xfrm>
                            <a:off x="100" y="2077683"/>
                            <a:ext cx="1063012" cy="595001"/>
                          </a:xfrm>
                          <a:prstGeom prst="homePlate">
                            <a:avLst>
                              <a:gd name="adj" fmla="val 44664"/>
                            </a:avLst>
                          </a:prstGeom>
                          <a:solidFill>
                            <a:srgbClr val="FFFFFF"/>
                          </a:solidFill>
                          <a:ln w="31750">
                            <a:solidFill>
                              <a:srgbClr val="D8D8D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E558A10" w14:textId="77777777" w:rsidR="00EB5C89" w:rsidRDefault="00EB5C89" w:rsidP="00BE72D9">
                              <w:pPr>
                                <w:rPr>
                                  <w:rFonts w:cs="Arial"/>
                                  <w:sz w:val="15"/>
                                  <w:szCs w:val="15"/>
                                </w:rPr>
                              </w:pPr>
                            </w:p>
                            <w:p w14:paraId="629E68FE" w14:textId="77777777" w:rsidR="00EB5C89" w:rsidRPr="00724ED4" w:rsidRDefault="00EB5C89" w:rsidP="00BE72D9">
                              <w:pPr>
                                <w:rPr>
                                  <w:rFonts w:cs="Arial"/>
                                  <w:sz w:val="15"/>
                                  <w:szCs w:val="15"/>
                                </w:rPr>
                              </w:pPr>
                              <w:r w:rsidRPr="00724ED4">
                                <w:rPr>
                                  <w:rFonts w:cs="Arial"/>
                                  <w:sz w:val="15"/>
                                  <w:szCs w:val="15"/>
                                </w:rPr>
                                <w:t xml:space="preserve">1181- </w:t>
                              </w:r>
                              <w:r w:rsidRPr="00724ED4">
                                <w:rPr>
                                  <w:rFonts w:cs="Arial"/>
                                  <w:sz w:val="15"/>
                                  <w:szCs w:val="15"/>
                                  <w:lang w:val="es-ES"/>
                                </w:rPr>
                                <w:t>Modernización Institucional</w:t>
                              </w:r>
                            </w:p>
                          </w:txbxContent>
                        </wps:txbx>
                        <wps:bodyPr rot="0" vert="horz" wrap="square" lIns="18000" tIns="0" rIns="18000" bIns="0" anchor="ctr" anchorCtr="0" upright="1">
                          <a:noAutofit/>
                        </wps:bodyPr>
                      </wps:wsp>
                      <wps:wsp>
                        <wps:cNvPr id="45" name="AutoShape 94"/>
                        <wps:cNvSpPr>
                          <a:spLocks noChangeArrowheads="1"/>
                        </wps:cNvSpPr>
                        <wps:spPr bwMode="auto">
                          <a:xfrm>
                            <a:off x="3757993" y="2779998"/>
                            <a:ext cx="845210" cy="776601"/>
                          </a:xfrm>
                          <a:prstGeom prst="roundRect">
                            <a:avLst>
                              <a:gd name="adj" fmla="val 16667"/>
                            </a:avLst>
                          </a:prstGeom>
                          <a:solidFill>
                            <a:srgbClr val="FFFFFF">
                              <a:alpha val="78822"/>
                            </a:srgbClr>
                          </a:solidFill>
                          <a:ln w="9525">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1B1B9A1" w14:textId="77777777" w:rsidR="00EB5C89" w:rsidRDefault="00EB5C89" w:rsidP="00BE72D9">
                              <w:pPr>
                                <w:rPr>
                                  <w:rFonts w:cs="Arial"/>
                                  <w:sz w:val="16"/>
                                  <w:szCs w:val="16"/>
                                  <w:lang w:val="es-ES"/>
                                </w:rPr>
                              </w:pPr>
                            </w:p>
                            <w:p w14:paraId="1A2AFB68" w14:textId="77777777" w:rsidR="00EB5C89" w:rsidRPr="00724ED4" w:rsidRDefault="00EB5C89" w:rsidP="00BE72D9">
                              <w:pPr>
                                <w:rPr>
                                  <w:rFonts w:cs="Arial"/>
                                  <w:sz w:val="16"/>
                                  <w:szCs w:val="16"/>
                                </w:rPr>
                              </w:pPr>
                              <w:r w:rsidRPr="00724ED4">
                                <w:rPr>
                                  <w:rFonts w:cs="Arial"/>
                                  <w:sz w:val="16"/>
                                  <w:szCs w:val="16"/>
                                  <w:lang w:val="es-ES"/>
                                </w:rPr>
                                <w:t>Gobierno y ciudadanía digital</w:t>
                              </w:r>
                            </w:p>
                          </w:txbxContent>
                        </wps:txbx>
                        <wps:bodyPr rot="0" vert="horz" wrap="square" lIns="18000" tIns="0" rIns="18000" bIns="0" anchor="ctr" anchorCtr="0" upright="1">
                          <a:noAutofit/>
                        </wps:bodyPr>
                      </wps:wsp>
                      <wps:wsp>
                        <wps:cNvPr id="46" name="AutoShape 95"/>
                        <wps:cNvSpPr>
                          <a:spLocks noChangeArrowheads="1"/>
                        </wps:cNvSpPr>
                        <wps:spPr bwMode="auto">
                          <a:xfrm>
                            <a:off x="4840629" y="2794639"/>
                            <a:ext cx="1181270" cy="776601"/>
                          </a:xfrm>
                          <a:prstGeom prst="roundRect">
                            <a:avLst>
                              <a:gd name="adj" fmla="val 16667"/>
                            </a:avLst>
                          </a:prstGeom>
                          <a:solidFill>
                            <a:srgbClr val="FFFFFF">
                              <a:alpha val="78822"/>
                            </a:srgbClr>
                          </a:solidFill>
                          <a:ln w="9525">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E182419" w14:textId="77777777" w:rsidR="00EB5C89" w:rsidRPr="00B16678" w:rsidRDefault="00EB5C89" w:rsidP="00BE72D9">
                              <w:pPr>
                                <w:rPr>
                                  <w:rFonts w:cs="Arial"/>
                                  <w:sz w:val="18"/>
                                  <w:szCs w:val="18"/>
                                </w:rPr>
                              </w:pPr>
                              <w:r w:rsidRPr="00724ED4">
                                <w:rPr>
                                  <w:rFonts w:cs="Arial"/>
                                  <w:sz w:val="18"/>
                                  <w:szCs w:val="18"/>
                                </w:rPr>
                                <w:t>Mantener el índice de desempeño integral en el nivel satisfactorio o sobresaliente</w:t>
                              </w:r>
                              <w:r w:rsidRPr="00724ED4">
                                <w:rPr>
                                  <w:rFonts w:cs="Arial"/>
                                  <w:sz w:val="18"/>
                                  <w:szCs w:val="18"/>
                                  <w:lang w:val="es-ES"/>
                                </w:rPr>
                                <w:t xml:space="preserve"> </w:t>
                              </w:r>
                            </w:p>
                          </w:txbxContent>
                        </wps:txbx>
                        <wps:bodyPr rot="0" vert="horz" wrap="square" lIns="18000" tIns="0" rIns="18000" bIns="0" anchor="ctr" anchorCtr="0" upright="1">
                          <a:noAutofit/>
                        </wps:bodyPr>
                      </wps:wsp>
                      <wps:wsp>
                        <wps:cNvPr id="47" name="AutoShape 96"/>
                        <wps:cNvSpPr>
                          <a:spLocks noChangeArrowheads="1"/>
                        </wps:cNvSpPr>
                        <wps:spPr bwMode="auto">
                          <a:xfrm>
                            <a:off x="11501" y="2814284"/>
                            <a:ext cx="1063012" cy="776601"/>
                          </a:xfrm>
                          <a:prstGeom prst="homePlate">
                            <a:avLst>
                              <a:gd name="adj" fmla="val 34220"/>
                            </a:avLst>
                          </a:prstGeom>
                          <a:solidFill>
                            <a:srgbClr val="FFFFFF"/>
                          </a:solidFill>
                          <a:ln w="31750">
                            <a:solidFill>
                              <a:srgbClr val="D8D8D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E2552E6" w14:textId="77777777" w:rsidR="00EB5C89" w:rsidRPr="00EA582D" w:rsidRDefault="00EB5C89" w:rsidP="00BE72D9">
                              <w:pPr>
                                <w:rPr>
                                  <w:rFonts w:cs="Arial"/>
                                  <w:sz w:val="7"/>
                                  <w:szCs w:val="15"/>
                                </w:rPr>
                              </w:pPr>
                            </w:p>
                            <w:p w14:paraId="18E9F33C" w14:textId="77777777" w:rsidR="00EB5C89" w:rsidRPr="00724ED4" w:rsidRDefault="00EB5C89" w:rsidP="00BE72D9">
                              <w:pPr>
                                <w:rPr>
                                  <w:rFonts w:cs="Arial"/>
                                  <w:sz w:val="15"/>
                                  <w:szCs w:val="15"/>
                                </w:rPr>
                              </w:pPr>
                              <w:r w:rsidRPr="00724ED4">
                                <w:rPr>
                                  <w:rFonts w:cs="Arial"/>
                                  <w:sz w:val="15"/>
                                  <w:szCs w:val="15"/>
                                </w:rPr>
                                <w:t>1117-Fortalecimiento y adecuación de la plataforma tecnológica de la UAERMV</w:t>
                              </w:r>
                              <w:r w:rsidRPr="00724ED4">
                                <w:rPr>
                                  <w:rFonts w:cs="Arial"/>
                                  <w:sz w:val="15"/>
                                  <w:szCs w:val="15"/>
                                  <w:lang w:val="es-ES"/>
                                </w:rPr>
                                <w:t xml:space="preserve"> </w:t>
                              </w:r>
                            </w:p>
                          </w:txbxContent>
                        </wps:txbx>
                        <wps:bodyPr rot="0" vert="horz" wrap="square" lIns="18000" tIns="0" rIns="18000" bIns="0" anchor="ctr" anchorCtr="0" upright="1">
                          <a:noAutofit/>
                        </wps:bodyPr>
                      </wps:wsp>
                      <wps:wsp>
                        <wps:cNvPr id="49" name="AutoShape 99"/>
                        <wps:cNvSpPr>
                          <a:spLocks noChangeArrowheads="1"/>
                        </wps:cNvSpPr>
                        <wps:spPr bwMode="auto">
                          <a:xfrm>
                            <a:off x="3375139" y="1616632"/>
                            <a:ext cx="320604" cy="983001"/>
                          </a:xfrm>
                          <a:prstGeom prst="rightArrow">
                            <a:avLst>
                              <a:gd name="adj1" fmla="val 43028"/>
                              <a:gd name="adj2" fmla="val 80593"/>
                            </a:avLst>
                          </a:prstGeom>
                          <a:solidFill>
                            <a:srgbClr val="D8D8D8"/>
                          </a:solidFill>
                          <a:ln w="9525">
                            <a:solidFill>
                              <a:srgbClr val="BFBFBF"/>
                            </a:solidFill>
                            <a:miter lim="800000"/>
                            <a:headEnd/>
                            <a:tailEnd/>
                          </a:ln>
                        </wps:spPr>
                        <wps:bodyPr rot="0" vert="horz" wrap="square" lIns="91440" tIns="45720" rIns="91440" bIns="45720" anchor="t" anchorCtr="0" upright="1">
                          <a:noAutofit/>
                        </wps:bodyPr>
                      </wps:wsp>
                      <wps:wsp>
                        <wps:cNvPr id="50" name="AutoShape 100"/>
                        <wps:cNvSpPr>
                          <a:spLocks noChangeArrowheads="1"/>
                        </wps:cNvSpPr>
                        <wps:spPr bwMode="auto">
                          <a:xfrm>
                            <a:off x="2032023" y="1616632"/>
                            <a:ext cx="320704" cy="983001"/>
                          </a:xfrm>
                          <a:prstGeom prst="rightArrow">
                            <a:avLst>
                              <a:gd name="adj1" fmla="val 43028"/>
                              <a:gd name="adj2" fmla="val 80593"/>
                            </a:avLst>
                          </a:prstGeom>
                          <a:solidFill>
                            <a:srgbClr val="D8D8D8"/>
                          </a:solidFill>
                          <a:ln w="9525">
                            <a:solidFill>
                              <a:srgbClr val="BFBFBF"/>
                            </a:solidFill>
                            <a:miter lim="800000"/>
                            <a:headEnd/>
                            <a:tailEnd/>
                          </a:ln>
                        </wps:spPr>
                        <wps:bodyPr rot="0" vert="horz" wrap="square" lIns="91440" tIns="45720" rIns="91440" bIns="45720" anchor="t" anchorCtr="0" upright="1">
                          <a:noAutofit/>
                        </wps:bodyPr>
                      </wps:wsp>
                    </wpc:wpc>
                  </a:graphicData>
                </a:graphic>
              </wp:inline>
            </w:drawing>
          </mc:Choice>
          <mc:Fallback>
            <w:pict>
              <v:group w14:anchorId="13CD0A63" id="Lienzo 57" o:spid="_x0000_s1027" editas="canvas" style="width:479.1pt;height:282.7pt;mso-position-horizontal-relative:char;mso-position-vertical-relative:line" coordsize="60845,35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0845;height:35902;visibility:visible;mso-wrap-style:square">
                  <v:fill o:detectmouseclick="t"/>
                  <v:path o:connecttype="none"/>
                </v:shape>
                <v:roundrect id="AutoShape 58" o:spid="_x0000_s1029" style="position:absolute;left:10744;top:360;width:9749;height:44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" fillcolor="#c00000" strokecolor="#c00000" strokeweight="10pt">
                  <v:stroke linestyle="thinThin"/>
                  <v:textbox inset=".5mm,0,1mm,0">
                    <w:txbxContent>
                      <w:p w14:paraId="19F9AA35" w14:textId="77777777" w:rsidR="00EB5C89" w:rsidRPr="00724ED4" w:rsidRDefault="00EB5C89" w:rsidP="00BE72D9">
                        <w:pPr>
                          <w:rPr>
                            <w:rFonts w:cs="Arial"/>
                            <w:sz w:val="16"/>
                            <w:szCs w:val="16"/>
                          </w:rPr>
                        </w:pPr>
                        <w:r w:rsidRPr="00724ED4">
                          <w:rPr>
                            <w:rFonts w:cs="Arial"/>
                            <w:b/>
                            <w:bCs/>
                            <w:sz w:val="16"/>
                            <w:szCs w:val="16"/>
                            <w:lang w:val="es-ES"/>
                          </w:rPr>
                          <w:t>PLAN DE DESARROLLO</w:t>
                        </w:r>
                      </w:p>
                    </w:txbxContent>
                  </v:textbox>
                </v:roundrect>
                <v:roundrect id="AutoShape 59" o:spid="_x0000_s1030" style="position:absolute;left:23718;top:514;width:10033;height:41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" fillcolor="green" strokecolor="green" strokeweight="10pt">
                  <v:stroke linestyle="thinThin"/>
                  <v:textbox inset=".5mm,0,.5mm,0">
                    <w:txbxContent>
                      <w:p w14:paraId="1791F0E4" w14:textId="77777777" w:rsidR="00EB5C89" w:rsidRPr="003061DF" w:rsidRDefault="00EB5C89" w:rsidP="00BE72D9">
                        <w:pPr>
                          <w:rPr>
                            <w:rFonts w:cs="Arial"/>
                            <w:color w:val="FFFFFF" w:themeColor="background1"/>
                            <w:sz w:val="16"/>
                            <w:szCs w:val="16"/>
                          </w:rPr>
                        </w:pPr>
                        <w:r w:rsidRPr="003061DF">
                          <w:rPr>
                            <w:rFonts w:cs="Arial"/>
                            <w:b/>
                            <w:bCs/>
                            <w:color w:val="FFFFFF" w:themeColor="background1"/>
                            <w:sz w:val="16"/>
                            <w:szCs w:val="16"/>
                            <w:lang w:val="es-ES"/>
                          </w:rPr>
                          <w:t>PILAR O EJE TRANSVERSAL</w:t>
                        </w:r>
                      </w:p>
                    </w:txbxContent>
                  </v:textbox>
                </v:roundrect>
                <v:roundrect id="AutoShape 60" o:spid="_x0000_s1031" style="position:absolute;left:36957;top:514;width:8117;height:41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" fillcolor="#606" strokecolor="#606" strokeweight="10pt">
                  <v:stroke linestyle="thinThin"/>
                  <v:textbox inset=".5mm,0,.5mm,0">
                    <w:txbxContent>
                      <w:p w14:paraId="4B319E05" w14:textId="77777777" w:rsidR="00EB5C89" w:rsidRPr="00724ED4" w:rsidRDefault="00EB5C89" w:rsidP="00BE72D9">
                        <w:pPr>
                          <w:rPr>
                            <w:rFonts w:cs="Arial"/>
                            <w:sz w:val="16"/>
                            <w:szCs w:val="16"/>
                          </w:rPr>
                        </w:pPr>
                        <w:r w:rsidRPr="00724ED4">
                          <w:rPr>
                            <w:rFonts w:cs="Arial"/>
                            <w:b/>
                            <w:bCs/>
                            <w:sz w:val="16"/>
                            <w:szCs w:val="16"/>
                            <w:lang w:val="es-ES"/>
                          </w:rPr>
                          <w:t>PROGRAMA</w:t>
                        </w:r>
                      </w:p>
                    </w:txbxContent>
                  </v:textbox>
                </v:roundrect>
                <v:roundrect id="AutoShape 61" o:spid="_x0000_s1032" style="position:absolute;left:48122;top:514;width:11975;height:43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" fillcolor="#00b0f0" strokecolor="#00b0f0" strokeweight="10pt">
                  <v:stroke linestyle="thinThin"/>
                  <v:textbox inset=".5mm,0,.5mm,0">
                    <w:txbxContent>
                      <w:p w14:paraId="4C101A32" w14:textId="77777777" w:rsidR="00EB5C89" w:rsidRPr="002C4BFE" w:rsidRDefault="00EB5C89" w:rsidP="002C4BFE">
                        <w:pPr>
                          <w:jc w:val="center"/>
                          <w:rPr>
                            <w:rFonts w:cs="Arial"/>
                            <w:color w:val="FFFFFF" w:themeColor="background1"/>
                            <w:sz w:val="16"/>
                            <w:szCs w:val="16"/>
                          </w:rPr>
                        </w:pPr>
                        <w:r w:rsidRPr="002C4BFE">
                          <w:rPr>
                            <w:rFonts w:cs="Arial"/>
                            <w:b/>
                            <w:bCs/>
                            <w:color w:val="FFFFFF" w:themeColor="background1"/>
                            <w:sz w:val="16"/>
                            <w:szCs w:val="16"/>
                            <w:lang w:val="es-ES"/>
                          </w:rPr>
                          <w:t>META PDD</w:t>
                        </w:r>
                      </w:p>
                    </w:txbxContent>
                  </v:textbox>
                </v:roundrect>
                <v:roundrect id="AutoShape 62" o:spid="_x0000_s1033" style="position:absolute;left:11729;top:5905;width:8452;height:296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" strokecolor="#c0504d">
                  <v:fill opacity="51657f"/>
                  <v:shadow color="#868686"/>
                  <v:textbox inset=".5mm,0,.5mm,0">
                    <w:txbxContent>
                      <w:p w14:paraId="69AC2BA4" w14:textId="77777777" w:rsidR="00EB5C89" w:rsidRPr="00724ED4" w:rsidRDefault="00EB5C89" w:rsidP="00BE72D9">
                        <w:pPr>
                          <w:rPr>
                            <w:rFonts w:cs="Arial"/>
                            <w:sz w:val="18"/>
                            <w:szCs w:val="18"/>
                          </w:rPr>
                        </w:pPr>
                        <w:r w:rsidRPr="00724ED4">
                          <w:rPr>
                            <w:rFonts w:cs="Arial"/>
                            <w:sz w:val="18"/>
                            <w:szCs w:val="18"/>
                            <w:lang w:val="es-ES"/>
                          </w:rPr>
                          <w:t>Bogotá Mejor para Todos</w:t>
                        </w:r>
                      </w:p>
                    </w:txbxContent>
                  </v:textbox>
                </v:roundrect>
                <v:roundrect id="AutoShape 63" o:spid="_x0000_s1034" style="position:absolute;left:23870;top:5765;width:8452;height:59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" strokecolor="#9bbb59">
                  <v:fill opacity="51657f"/>
                  <v:shadow color="#868686"/>
                  <v:textbox inset=".5mm,0,.5mm,0">
                    <w:txbxContent>
                      <w:p w14:paraId="6A9A59C5" w14:textId="77777777" w:rsidR="00EB5C89" w:rsidRDefault="00EB5C89" w:rsidP="00BE72D9">
                        <w:pPr>
                          <w:rPr>
                            <w:rFonts w:cs="Arial"/>
                            <w:sz w:val="16"/>
                            <w:szCs w:val="16"/>
                            <w:lang w:val="es-ES"/>
                          </w:rPr>
                        </w:pPr>
                      </w:p>
                      <w:p w14:paraId="3E72D0F4" w14:textId="77777777" w:rsidR="00EB5C89" w:rsidRPr="00B9346C" w:rsidRDefault="00EB5C89" w:rsidP="00BE72D9">
                        <w:pPr>
                          <w:rPr>
                            <w:rFonts w:cs="Arial"/>
                            <w:sz w:val="16"/>
                            <w:szCs w:val="16"/>
                          </w:rPr>
                        </w:pPr>
                        <w:r w:rsidRPr="00B9346C">
                          <w:rPr>
                            <w:rFonts w:cs="Arial"/>
                            <w:sz w:val="16"/>
                            <w:szCs w:val="16"/>
                            <w:lang w:val="es-ES"/>
                          </w:rPr>
                          <w:t>Democracia Urbana</w:t>
                        </w:r>
                      </w:p>
                    </w:txbxContent>
                  </v:textbox>
                </v:roundrect>
                <v:roundrect id="AutoShape 64" o:spid="_x0000_s1035" style="position:absolute;left:37370;top:5765;width:8452;height:59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" strokecolor="#8064a2">
                  <v:fill opacity="51657f"/>
                  <v:shadow color="#868686"/>
                  <v:textbox inset=".5mm,0,.5mm,0">
                    <w:txbxContent>
                      <w:p w14:paraId="25A75EE3" w14:textId="77777777" w:rsidR="00EB5C89" w:rsidRDefault="00EB5C89" w:rsidP="00BE72D9">
                        <w:pPr>
                          <w:rPr>
                            <w:rFonts w:cs="Arial"/>
                            <w:sz w:val="16"/>
                            <w:szCs w:val="16"/>
                            <w:lang w:val="es-ES"/>
                          </w:rPr>
                        </w:pPr>
                      </w:p>
                      <w:p w14:paraId="20EFF732" w14:textId="77777777" w:rsidR="00EB5C89" w:rsidRPr="00724ED4" w:rsidRDefault="00EB5C89" w:rsidP="00BE72D9">
                        <w:pPr>
                          <w:rPr>
                            <w:rFonts w:cs="Arial"/>
                            <w:sz w:val="16"/>
                            <w:szCs w:val="16"/>
                          </w:rPr>
                        </w:pPr>
                        <w:r w:rsidRPr="00724ED4">
                          <w:rPr>
                            <w:rFonts w:cs="Arial"/>
                            <w:sz w:val="16"/>
                            <w:szCs w:val="16"/>
                            <w:lang w:val="es-ES"/>
                          </w:rPr>
                          <w:t>Mejor Movilidad para Todos</w:t>
                        </w:r>
                      </w:p>
                    </w:txbxContent>
                  </v:textbox>
                </v:roundrect>
                <v:roundrect id="AutoShape 65" o:spid="_x0000_s1036" style="position:absolute;left:47836;top:5905;width:12654;height:5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" strokecolor="#4bacc6">
                  <v:fill opacity="51657f"/>
                  <v:shadow color="#868686"/>
                  <v:textbox inset=".5mm,0,.5mm,0">
                    <w:txbxContent>
                      <w:p w14:paraId="71596DA3" w14:textId="77777777" w:rsidR="00EB5C89" w:rsidRPr="00B16678" w:rsidRDefault="00EB5C89" w:rsidP="00BE72D9">
                        <w:pPr>
                          <w:rPr>
                            <w:rFonts w:cs="Arial"/>
                            <w:sz w:val="18"/>
                            <w:szCs w:val="18"/>
                          </w:rPr>
                        </w:pPr>
                        <w:r w:rsidRPr="00724ED4">
                          <w:rPr>
                            <w:rFonts w:cs="Arial"/>
                            <w:sz w:val="18"/>
                            <w:szCs w:val="18"/>
                            <w:lang w:val="es-ES"/>
                          </w:rPr>
                          <w:t>Alcanzar el 50 % de Malla Vial en buen estado</w:t>
                        </w:r>
                      </w:p>
                    </w:txbxContent>
                  </v:textbox>
                </v:round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8" o:spid="_x0000_s1037" type="#_x0000_t15" style="position:absolute;top:5574;width:10630;height:5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" strokecolor="#d8d8d8" strokeweight="2.5pt">
                  <v:fill opacity="57568f"/>
                  <v:shadow color="#868686"/>
                  <v:textbox inset=".5mm,0,.5mm,0">
                    <w:txbxContent>
                      <w:p w14:paraId="281978D6" w14:textId="77777777" w:rsidR="00EB5C89" w:rsidRDefault="00EB5C89" w:rsidP="00BE72D9">
                        <w:pPr>
                          <w:rPr>
                            <w:rFonts w:cs="Arial"/>
                            <w:sz w:val="15"/>
                            <w:szCs w:val="15"/>
                          </w:rPr>
                        </w:pPr>
                      </w:p>
                      <w:p w14:paraId="743D6442" w14:textId="77777777" w:rsidR="00EB5C89" w:rsidRPr="00724ED4" w:rsidRDefault="00EB5C89" w:rsidP="00BE72D9">
                        <w:pPr>
                          <w:rPr>
                            <w:rFonts w:cs="Arial"/>
                            <w:sz w:val="15"/>
                            <w:szCs w:val="15"/>
                          </w:rPr>
                        </w:pPr>
                        <w:r w:rsidRPr="00724ED4">
                          <w:rPr>
                            <w:rFonts w:cs="Arial"/>
                            <w:sz w:val="15"/>
                            <w:szCs w:val="15"/>
                          </w:rPr>
                          <w:t>408 - Recuperación, Rehabilitación y Mantenimiento Vial</w:t>
                        </w:r>
                      </w:p>
                    </w:txbxContent>
                  </v:textbox>
                </v:shape>
                <v:roundrect id="AutoShape 83" o:spid="_x0000_s1038" style="position:absolute;left:24632;top:12584;width:8452;height:229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" strokecolor="#9bbb59">
                  <v:fill opacity="51657f"/>
                  <v:shadow color="#868686"/>
                  <v:textbox inset=".5mm,0,.5mm,0">
                    <w:txbxContent>
                      <w:p w14:paraId="376140D4" w14:textId="77777777" w:rsidR="00EB5C89" w:rsidRDefault="00EB5C89" w:rsidP="00BE72D9">
                        <w:pPr>
                          <w:rPr>
                            <w:rFonts w:cs="Arial"/>
                            <w:sz w:val="16"/>
                            <w:szCs w:val="16"/>
                            <w:lang w:val="es-ES"/>
                          </w:rPr>
                        </w:pPr>
                      </w:p>
                      <w:p w14:paraId="2900E5F9" w14:textId="77777777" w:rsidR="00EB5C89" w:rsidRPr="00B9346C" w:rsidRDefault="00EB5C89" w:rsidP="00BE72D9">
                        <w:pPr>
                          <w:rPr>
                            <w:rFonts w:cs="Arial"/>
                            <w:sz w:val="16"/>
                            <w:szCs w:val="16"/>
                          </w:rPr>
                        </w:pPr>
                        <w:r w:rsidRPr="00B9346C">
                          <w:rPr>
                            <w:rFonts w:cs="Arial"/>
                            <w:sz w:val="16"/>
                            <w:szCs w:val="16"/>
                            <w:lang w:val="es-ES"/>
                          </w:rPr>
                          <w:t>Gobierno legítimo, fortalecimiento local y eficiencia</w:t>
                        </w:r>
                      </w:p>
                    </w:txbxContent>
                  </v:textbox>
                </v:roundrect>
                <v:roundrect id="AutoShape 84" o:spid="_x0000_s1039" style="position:absolute;left:37370;top:13346;width:8452;height:64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" strokecolor="#8064a2">
                  <v:fill opacity="51657f"/>
                  <v:shadow color="#868686"/>
                  <v:textbox inset=".5mm,0,.5mm,0">
                    <w:txbxContent>
                      <w:p w14:paraId="7D1F7123" w14:textId="77777777" w:rsidR="00EB5C89" w:rsidRPr="00B16678" w:rsidRDefault="00EB5C89" w:rsidP="00BE72D9">
                        <w:pPr>
                          <w:rPr>
                            <w:rFonts w:cs="Arial"/>
                            <w:sz w:val="16"/>
                            <w:szCs w:val="16"/>
                          </w:rPr>
                        </w:pPr>
                        <w:r w:rsidRPr="00724ED4">
                          <w:rPr>
                            <w:rFonts w:cs="Arial"/>
                            <w:sz w:val="16"/>
                            <w:szCs w:val="16"/>
                            <w:lang w:val="es-ES"/>
                          </w:rPr>
                          <w:t>Transparencia, gestión pública y servicio a la ciudadanía</w:t>
                        </w:r>
                      </w:p>
                    </w:txbxContent>
                  </v:textbox>
                </v:roundrect>
                <v:roundrect id="AutoShape 85" o:spid="_x0000_s1040" style="position:absolute;left:47823;top:13442;width:12274;height:64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" strokecolor="#4bacc6">
                  <v:fill opacity="51657f"/>
                  <v:shadow color="#868686"/>
                  <v:textbox inset=".5mm,0,.5mm,0">
                    <w:txbxContent>
                      <w:p w14:paraId="5A7ACA0C" w14:textId="77777777" w:rsidR="00EB5C89" w:rsidRPr="00724ED4" w:rsidRDefault="00EB5C89" w:rsidP="00BE72D9">
                        <w:pPr>
                          <w:rPr>
                            <w:rFonts w:cs="Arial"/>
                            <w:sz w:val="18"/>
                            <w:szCs w:val="18"/>
                          </w:rPr>
                        </w:pPr>
                        <w:r w:rsidRPr="00724ED4">
                          <w:rPr>
                            <w:rFonts w:cs="Arial"/>
                            <w:sz w:val="18"/>
                            <w:szCs w:val="18"/>
                          </w:rPr>
                          <w:t>Aumentar al 88% el índice de satisfacción ciudadana</w:t>
                        </w:r>
                      </w:p>
                    </w:txbxContent>
                  </v:textbox>
                </v:roundrect>
                <v:shape id="AutoShape 86" o:spid="_x0000_s1041" type="#_x0000_t15" style="position:absolute;left:1;top:12687;width:10630;height:73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" strokecolor="#d8d8d8" strokeweight="2.5pt">
                  <v:shadow color="#868686"/>
                  <v:textbox inset=".5mm,0,.5mm,0">
                    <w:txbxContent>
                      <w:p w14:paraId="0E58BD84" w14:textId="77777777" w:rsidR="00EB5C89" w:rsidRPr="00B16678" w:rsidRDefault="00EB5C89" w:rsidP="00BE72D9">
                        <w:pPr>
                          <w:rPr>
                            <w:rFonts w:cs="Arial"/>
                            <w:sz w:val="15"/>
                            <w:szCs w:val="15"/>
                          </w:rPr>
                        </w:pPr>
                        <w:r w:rsidRPr="00724ED4">
                          <w:rPr>
                            <w:rFonts w:cs="Arial"/>
                            <w:sz w:val="15"/>
                            <w:szCs w:val="15"/>
                          </w:rPr>
                          <w:t>1171-Transparencia, gestión pública y atención a partes interesadas en la UAERMV</w:t>
                        </w:r>
                      </w:p>
                    </w:txbxContent>
                  </v:textbox>
                </v:shape>
                <v:roundrect id="AutoShape 89" o:spid="_x0000_s1042" style="position:absolute;left:37675;top:21157;width:8452;height:59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" strokecolor="#8064a2">
                  <v:fill opacity="51657f"/>
                  <v:shadow color="#868686"/>
                  <v:textbox inset=".5mm,0,.5mm,0">
                    <w:txbxContent>
                      <w:p w14:paraId="5A8AC03C" w14:textId="77777777" w:rsidR="00EB5C89" w:rsidRDefault="00EB5C89" w:rsidP="00BE72D9">
                        <w:pPr>
                          <w:rPr>
                            <w:rFonts w:cs="Arial"/>
                            <w:sz w:val="16"/>
                            <w:szCs w:val="16"/>
                            <w:lang w:val="es-ES"/>
                          </w:rPr>
                        </w:pPr>
                      </w:p>
                      <w:p w14:paraId="17FDA87F" w14:textId="77777777" w:rsidR="00EB5C89" w:rsidRPr="00724ED4" w:rsidRDefault="00EB5C89" w:rsidP="00BE72D9">
                        <w:pPr>
                          <w:rPr>
                            <w:rFonts w:cs="Arial"/>
                            <w:sz w:val="16"/>
                            <w:szCs w:val="16"/>
                          </w:rPr>
                        </w:pPr>
                        <w:r w:rsidRPr="00724ED4">
                          <w:rPr>
                            <w:rFonts w:cs="Arial"/>
                            <w:sz w:val="16"/>
                            <w:szCs w:val="16"/>
                            <w:lang w:val="es-ES"/>
                          </w:rPr>
                          <w:t>Modernización Institucional</w:t>
                        </w:r>
                      </w:p>
                    </w:txbxContent>
                  </v:textbox>
                </v:roundrect>
                <v:roundrect id="AutoShape 90" o:spid="_x0000_s1043" style="position:absolute;left:48000;top:21253;width:12097;height:59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" strokecolor="#4bacc6">
                  <v:fill opacity="51657f"/>
                  <v:shadow color="#868686"/>
                  <v:textbox inset=".5mm,0,.5mm,0">
                    <w:txbxContent>
                      <w:p w14:paraId="7204078E" w14:textId="77777777" w:rsidR="00EB5C89" w:rsidRPr="00724ED4" w:rsidRDefault="00EB5C89" w:rsidP="00BE72D9">
                        <w:pPr>
                          <w:rPr>
                            <w:rFonts w:cs="Arial"/>
                            <w:sz w:val="18"/>
                            <w:szCs w:val="18"/>
                          </w:rPr>
                        </w:pPr>
                        <w:r w:rsidRPr="00724ED4">
                          <w:rPr>
                            <w:rFonts w:cs="Arial"/>
                            <w:sz w:val="18"/>
                            <w:szCs w:val="18"/>
                          </w:rPr>
                          <w:t>Lograr un alto índice de desarrollo institucional</w:t>
                        </w:r>
                      </w:p>
                    </w:txbxContent>
                  </v:textbox>
                </v:roundrect>
                <v:shape id="AutoShape 91" o:spid="_x0000_s1044" type="#_x0000_t15" style="position:absolute;left:1;top:20776;width:10630;height:5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" strokecolor="#d8d8d8" strokeweight="2.5pt">
                  <v:shadow color="#868686"/>
                  <v:textbox inset=".5mm,0,.5mm,0">
                    <w:txbxContent>
                      <w:p w14:paraId="6E558A10" w14:textId="77777777" w:rsidR="00EB5C89" w:rsidRDefault="00EB5C89" w:rsidP="00BE72D9">
                        <w:pPr>
                          <w:rPr>
                            <w:rFonts w:cs="Arial"/>
                            <w:sz w:val="15"/>
                            <w:szCs w:val="15"/>
                          </w:rPr>
                        </w:pPr>
                      </w:p>
                      <w:p w14:paraId="629E68FE" w14:textId="77777777" w:rsidR="00EB5C89" w:rsidRPr="00724ED4" w:rsidRDefault="00EB5C89" w:rsidP="00BE72D9">
                        <w:pPr>
                          <w:rPr>
                            <w:rFonts w:cs="Arial"/>
                            <w:sz w:val="15"/>
                            <w:szCs w:val="15"/>
                          </w:rPr>
                        </w:pPr>
                        <w:r w:rsidRPr="00724ED4">
                          <w:rPr>
                            <w:rFonts w:cs="Arial"/>
                            <w:sz w:val="15"/>
                            <w:szCs w:val="15"/>
                          </w:rPr>
                          <w:t xml:space="preserve">1181- </w:t>
                        </w:r>
                        <w:r w:rsidRPr="00724ED4">
                          <w:rPr>
                            <w:rFonts w:cs="Arial"/>
                            <w:sz w:val="15"/>
                            <w:szCs w:val="15"/>
                            <w:lang w:val="es-ES"/>
                          </w:rPr>
                          <w:t>Modernización Institucional</w:t>
                        </w:r>
                      </w:p>
                    </w:txbxContent>
                  </v:textbox>
                </v:shape>
                <v:roundrect id="AutoShape 94" o:spid="_x0000_s1045" style="position:absolute;left:37579;top:27799;width:8453;height:77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" strokecolor="#8064a2">
                  <v:fill opacity="51657f"/>
                  <v:shadow color="#868686"/>
                  <v:textbox inset=".5mm,0,.5mm,0">
                    <w:txbxContent>
                      <w:p w14:paraId="01B1B9A1" w14:textId="77777777" w:rsidR="00EB5C89" w:rsidRDefault="00EB5C89" w:rsidP="00BE72D9">
                        <w:pPr>
                          <w:rPr>
                            <w:rFonts w:cs="Arial"/>
                            <w:sz w:val="16"/>
                            <w:szCs w:val="16"/>
                            <w:lang w:val="es-ES"/>
                          </w:rPr>
                        </w:pPr>
                      </w:p>
                      <w:p w14:paraId="1A2AFB68" w14:textId="77777777" w:rsidR="00EB5C89" w:rsidRPr="00724ED4" w:rsidRDefault="00EB5C89" w:rsidP="00BE72D9">
                        <w:pPr>
                          <w:rPr>
                            <w:rFonts w:cs="Arial"/>
                            <w:sz w:val="16"/>
                            <w:szCs w:val="16"/>
                          </w:rPr>
                        </w:pPr>
                        <w:r w:rsidRPr="00724ED4">
                          <w:rPr>
                            <w:rFonts w:cs="Arial"/>
                            <w:sz w:val="16"/>
                            <w:szCs w:val="16"/>
                            <w:lang w:val="es-ES"/>
                          </w:rPr>
                          <w:t>Gobierno y ciudadanía digital</w:t>
                        </w:r>
                      </w:p>
                    </w:txbxContent>
                  </v:textbox>
                </v:roundrect>
                <v:roundrect id="AutoShape 95" o:spid="_x0000_s1046" style="position:absolute;left:48406;top:27946;width:11812;height:77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" strokecolor="#4bacc6">
                  <v:fill opacity="51657f"/>
                  <v:shadow color="#868686"/>
                  <v:textbox inset=".5mm,0,.5mm,0">
                    <w:txbxContent>
                      <w:p w14:paraId="1E182419" w14:textId="77777777" w:rsidR="00EB5C89" w:rsidRPr="00B16678" w:rsidRDefault="00EB5C89" w:rsidP="00BE72D9">
                        <w:pPr>
                          <w:rPr>
                            <w:rFonts w:cs="Arial"/>
                            <w:sz w:val="18"/>
                            <w:szCs w:val="18"/>
                          </w:rPr>
                        </w:pPr>
                        <w:r w:rsidRPr="00724ED4">
                          <w:rPr>
                            <w:rFonts w:cs="Arial"/>
                            <w:sz w:val="18"/>
                            <w:szCs w:val="18"/>
                          </w:rPr>
                          <w:t>Mantener el índice de desempeño integral en el nivel satisfactorio o sobresaliente</w:t>
                        </w:r>
                        <w:r w:rsidRPr="00724ED4">
                          <w:rPr>
                            <w:rFonts w:cs="Arial"/>
                            <w:sz w:val="18"/>
                            <w:szCs w:val="18"/>
                            <w:lang w:val="es-ES"/>
                          </w:rPr>
                          <w:t xml:space="preserve"> </w:t>
                        </w:r>
                      </w:p>
                    </w:txbxContent>
                  </v:textbox>
                </v:roundrect>
                <v:shape id="AutoShape 96" o:spid="_x0000_s1047" type="#_x0000_t15" style="position:absolute;left:115;top:28142;width:10630;height:7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" strokecolor="#d8d8d8" strokeweight="2.5pt">
                  <v:shadow color="#868686"/>
                  <v:textbox inset=".5mm,0,.5mm,0">
                    <w:txbxContent>
                      <w:p w14:paraId="1E2552E6" w14:textId="77777777" w:rsidR="00EB5C89" w:rsidRPr="00EA582D" w:rsidRDefault="00EB5C89" w:rsidP="00BE72D9">
                        <w:pPr>
                          <w:rPr>
                            <w:rFonts w:cs="Arial"/>
                            <w:sz w:val="7"/>
                            <w:szCs w:val="15"/>
                          </w:rPr>
                        </w:pPr>
                      </w:p>
                      <w:p w14:paraId="18E9F33C" w14:textId="77777777" w:rsidR="00EB5C89" w:rsidRPr="00724ED4" w:rsidRDefault="00EB5C89" w:rsidP="00BE72D9">
                        <w:pPr>
                          <w:rPr>
                            <w:rFonts w:cs="Arial"/>
                            <w:sz w:val="15"/>
                            <w:szCs w:val="15"/>
                          </w:rPr>
                        </w:pPr>
                        <w:r w:rsidRPr="00724ED4">
                          <w:rPr>
                            <w:rFonts w:cs="Arial"/>
                            <w:sz w:val="15"/>
                            <w:szCs w:val="15"/>
                          </w:rPr>
                          <w:t>1117-Fortalecimiento y adecuación de la plataforma tecnológica de la UAERMV</w:t>
                        </w:r>
                        <w:r w:rsidRPr="00724ED4">
                          <w:rPr>
                            <w:rFonts w:cs="Arial"/>
                            <w:sz w:val="15"/>
                            <w:szCs w:val="15"/>
                            <w:lang w:val="es-ES"/>
                          </w:rPr>
                          <w:t xml:space="preserve"> </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99" o:spid="_x0000_s1048" type="#_x0000_t13" style="position:absolute;left:33751;top:16166;width:3206;height:9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" adj="4192,6153" fillcolor="#d8d8d8" strokecolor="#bfbfbf"/>
                <v:shape id="AutoShape 100" o:spid="_x0000_s1049" type="#_x0000_t13" style="position:absolute;left:20320;top:16166;width:3207;height:9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" adj="4192,6153" fillcolor="#d8d8d8" strokecolor="#bfbfbf"/>
                <w10:anchorlock/>
              </v:group>
            </w:pict>
          </mc:Fallback>
        </mc:AlternateContent>
      </w:r>
    </w:p>
    <w:p w14:paraId="622508AE" w14:textId="77777777" w:rsidR="00BE72D9" w:rsidRPr="0035002D" w:rsidRDefault="00BE72D9" w:rsidP="00456D0B">
      <w:pPr>
        <w:jc w:val="center"/>
        <w:rPr>
          <w:rFonts w:cs="Arial"/>
          <w:spacing w:val="2"/>
          <w:sz w:val="20"/>
          <w:szCs w:val="20"/>
        </w:rPr>
      </w:pPr>
      <w:bookmarkStart w:id="9" w:name="_Hlk520880867"/>
      <w:r w:rsidRPr="0045382F">
        <w:rPr>
          <w:rFonts w:cs="Arial"/>
          <w:b/>
          <w:spacing w:val="2"/>
          <w:sz w:val="16"/>
          <w:szCs w:val="20"/>
        </w:rPr>
        <w:t>Fuente:</w:t>
      </w:r>
      <w:r w:rsidRPr="0045382F">
        <w:rPr>
          <w:rFonts w:cs="Arial"/>
          <w:spacing w:val="2"/>
          <w:sz w:val="16"/>
          <w:szCs w:val="20"/>
        </w:rPr>
        <w:t xml:space="preserve"> Plan de Desarrollo Distrital </w:t>
      </w:r>
      <w:r w:rsidR="00D9606A" w:rsidRPr="0045382F">
        <w:rPr>
          <w:rFonts w:cs="Arial"/>
          <w:spacing w:val="2"/>
          <w:sz w:val="16"/>
          <w:szCs w:val="20"/>
        </w:rPr>
        <w:t>“</w:t>
      </w:r>
      <w:r w:rsidRPr="0045382F">
        <w:rPr>
          <w:rFonts w:cs="Arial"/>
          <w:spacing w:val="2"/>
          <w:sz w:val="16"/>
          <w:szCs w:val="20"/>
        </w:rPr>
        <w:t>Bogotá Mejor para Todos</w:t>
      </w:r>
      <w:r w:rsidR="00D9606A" w:rsidRPr="0045382F">
        <w:rPr>
          <w:rFonts w:cs="Arial"/>
          <w:spacing w:val="2"/>
          <w:sz w:val="16"/>
          <w:szCs w:val="20"/>
        </w:rPr>
        <w:t>”</w:t>
      </w:r>
      <w:r w:rsidRPr="0045382F">
        <w:rPr>
          <w:rFonts w:cs="Arial"/>
          <w:spacing w:val="2"/>
          <w:sz w:val="16"/>
          <w:szCs w:val="20"/>
        </w:rPr>
        <w:t xml:space="preserve"> 2016 - 2020</w:t>
      </w:r>
      <w:r w:rsidRPr="0035002D">
        <w:rPr>
          <w:rFonts w:cs="Arial"/>
          <w:spacing w:val="2"/>
          <w:sz w:val="20"/>
          <w:szCs w:val="20"/>
        </w:rPr>
        <w:t>.</w:t>
      </w:r>
    </w:p>
    <w:bookmarkEnd w:id="9"/>
    <w:p w14:paraId="41CAEAC8" w14:textId="77777777" w:rsidR="00BE72D9" w:rsidRDefault="00BE72D9" w:rsidP="00456D0B">
      <w:pPr>
        <w:rPr>
          <w:rFonts w:cs="Arial"/>
          <w:spacing w:val="2"/>
        </w:rPr>
      </w:pPr>
    </w:p>
    <w:p w14:paraId="5ED7615F" w14:textId="77777777" w:rsidR="00BE72D9" w:rsidRPr="0035002D" w:rsidRDefault="00BE72D9" w:rsidP="00456D0B">
      <w:pPr>
        <w:rPr>
          <w:rFonts w:cs="Arial"/>
          <w:spacing w:val="2"/>
        </w:rPr>
      </w:pPr>
      <w:r w:rsidRPr="0035002D">
        <w:rPr>
          <w:rFonts w:cs="Arial"/>
          <w:spacing w:val="2"/>
        </w:rPr>
        <w:t>Cabe señalar que, para alcanzar las metas definidas en el Plan de Desarrollo, la Unidad formuló y actualizó cuatro (04) proyectos de inversión descritos a continuación:</w:t>
      </w:r>
    </w:p>
    <w:p w14:paraId="07BF67A9" w14:textId="77777777" w:rsidR="00BE72D9" w:rsidRPr="0045382F" w:rsidRDefault="00BE72D9" w:rsidP="00456D0B">
      <w:pPr>
        <w:rPr>
          <w:rFonts w:cs="Arial"/>
          <w:spacing w:val="2"/>
          <w:sz w:val="18"/>
        </w:rPr>
      </w:pPr>
    </w:p>
    <w:p w14:paraId="54F87252" w14:textId="0A0998F8" w:rsidR="00BE72D9" w:rsidRPr="00A948D2" w:rsidRDefault="00A948D2" w:rsidP="00A948D2">
      <w:pPr>
        <w:pStyle w:val="Descripcin"/>
        <w:spacing w:after="0" w:line="240" w:lineRule="auto"/>
        <w:jc w:val="center"/>
        <w:rPr>
          <w:rFonts w:cs="Arial"/>
          <w:b w:val="0"/>
          <w:sz w:val="16"/>
          <w:szCs w:val="16"/>
          <w:lang w:eastAsia="es-CO"/>
        </w:rPr>
      </w:pPr>
      <w:bookmarkStart w:id="10" w:name="_Toc19697615"/>
      <w:r w:rsidRPr="00A948D2">
        <w:rPr>
          <w:sz w:val="16"/>
          <w:szCs w:val="16"/>
        </w:rPr>
        <w:t xml:space="preserve">Tabla </w:t>
      </w:r>
      <w:r w:rsidRPr="00A948D2">
        <w:rPr>
          <w:sz w:val="16"/>
          <w:szCs w:val="16"/>
        </w:rPr>
        <w:fldChar w:fldCharType="begin"/>
      </w:r>
      <w:r w:rsidRPr="00A948D2">
        <w:rPr>
          <w:sz w:val="16"/>
          <w:szCs w:val="16"/>
        </w:rPr>
        <w:instrText xml:space="preserve"> SEQ Tabla \* ARABIC </w:instrText>
      </w:r>
      <w:r w:rsidRPr="00A948D2">
        <w:rPr>
          <w:sz w:val="16"/>
          <w:szCs w:val="16"/>
        </w:rPr>
        <w:fldChar w:fldCharType="separate"/>
      </w:r>
      <w:r w:rsidR="00B66A4E">
        <w:rPr>
          <w:noProof/>
          <w:sz w:val="16"/>
          <w:szCs w:val="16"/>
        </w:rPr>
        <w:t>1</w:t>
      </w:r>
      <w:r w:rsidRPr="00A948D2">
        <w:rPr>
          <w:sz w:val="16"/>
          <w:szCs w:val="16"/>
        </w:rPr>
        <w:fldChar w:fldCharType="end"/>
      </w:r>
      <w:r w:rsidR="00BE72D9" w:rsidRPr="00A948D2">
        <w:rPr>
          <w:rFonts w:cs="Arial"/>
          <w:sz w:val="16"/>
          <w:szCs w:val="16"/>
        </w:rPr>
        <w:t xml:space="preserve">. </w:t>
      </w:r>
      <w:r w:rsidR="00BE72D9" w:rsidRPr="00A948D2">
        <w:rPr>
          <w:rFonts w:cs="Arial"/>
          <w:b w:val="0"/>
          <w:sz w:val="16"/>
          <w:szCs w:val="16"/>
          <w:lang w:eastAsia="es-CO"/>
        </w:rPr>
        <w:t>Proyectos de inversión de la UAERMV.</w:t>
      </w:r>
      <w:bookmarkEnd w:id="10"/>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23"/>
        <w:gridCol w:w="3857"/>
        <w:gridCol w:w="3069"/>
      </w:tblGrid>
      <w:tr w:rsidR="00BE72D9" w:rsidRPr="005C6C60" w14:paraId="301F0AF9" w14:textId="77777777" w:rsidTr="000B5A3F">
        <w:trPr>
          <w:trHeight w:val="262"/>
          <w:tblHeader/>
          <w:jc w:val="center"/>
        </w:trPr>
        <w:tc>
          <w:tcPr>
            <w:tcW w:w="1335" w:type="pct"/>
            <w:shd w:val="clear" w:color="auto" w:fill="1F497D" w:themeFill="text2"/>
            <w:vAlign w:val="center"/>
          </w:tcPr>
          <w:p w14:paraId="5A4688E8" w14:textId="77777777" w:rsidR="00BE72D9" w:rsidRPr="005C6C60" w:rsidRDefault="00BE72D9" w:rsidP="00456D0B">
            <w:pPr>
              <w:jc w:val="center"/>
              <w:rPr>
                <w:rFonts w:cs="Arial"/>
                <w:b/>
                <w:color w:val="FFFFFF" w:themeColor="background1"/>
                <w:sz w:val="16"/>
                <w:lang w:eastAsia="es-CO"/>
              </w:rPr>
            </w:pPr>
            <w:r w:rsidRPr="005C6C60">
              <w:rPr>
                <w:rFonts w:cs="Arial"/>
                <w:b/>
                <w:color w:val="FFFFFF" w:themeColor="background1"/>
                <w:sz w:val="16"/>
                <w:lang w:eastAsia="es-CO"/>
              </w:rPr>
              <w:t>Proyecto Inversión</w:t>
            </w:r>
          </w:p>
        </w:tc>
        <w:tc>
          <w:tcPr>
            <w:tcW w:w="2041" w:type="pct"/>
            <w:shd w:val="clear" w:color="auto" w:fill="1F497D" w:themeFill="text2"/>
            <w:vAlign w:val="center"/>
          </w:tcPr>
          <w:p w14:paraId="5EFF134E" w14:textId="77777777" w:rsidR="00BE72D9" w:rsidRPr="005C6C60" w:rsidRDefault="00BE72D9" w:rsidP="00456D0B">
            <w:pPr>
              <w:jc w:val="center"/>
              <w:rPr>
                <w:rFonts w:cs="Arial"/>
                <w:b/>
                <w:color w:val="FFFFFF" w:themeColor="background1"/>
                <w:sz w:val="16"/>
                <w:lang w:eastAsia="es-CO"/>
              </w:rPr>
            </w:pPr>
            <w:r w:rsidRPr="005C6C60">
              <w:rPr>
                <w:rFonts w:cs="Arial"/>
                <w:b/>
                <w:color w:val="FFFFFF" w:themeColor="background1"/>
                <w:sz w:val="16"/>
                <w:lang w:eastAsia="es-CO"/>
              </w:rPr>
              <w:t>Meta 2016 – 2020</w:t>
            </w:r>
          </w:p>
        </w:tc>
        <w:tc>
          <w:tcPr>
            <w:tcW w:w="1624" w:type="pct"/>
            <w:shd w:val="clear" w:color="auto" w:fill="1F497D" w:themeFill="text2"/>
            <w:vAlign w:val="center"/>
          </w:tcPr>
          <w:p w14:paraId="7A948E2B" w14:textId="77777777" w:rsidR="00BE72D9" w:rsidRPr="005C6C60" w:rsidRDefault="00BE72D9" w:rsidP="00456D0B">
            <w:pPr>
              <w:jc w:val="center"/>
              <w:rPr>
                <w:rFonts w:cs="Arial"/>
                <w:b/>
                <w:color w:val="FFFFFF" w:themeColor="background1"/>
                <w:sz w:val="16"/>
                <w:lang w:eastAsia="es-CO"/>
              </w:rPr>
            </w:pPr>
            <w:r w:rsidRPr="005C6C60">
              <w:rPr>
                <w:rFonts w:cs="Arial"/>
                <w:b/>
                <w:color w:val="FFFFFF" w:themeColor="background1"/>
                <w:sz w:val="16"/>
                <w:lang w:eastAsia="es-CO"/>
              </w:rPr>
              <w:t>Meta programada 201</w:t>
            </w:r>
            <w:r w:rsidR="00321CF5">
              <w:rPr>
                <w:rFonts w:cs="Arial"/>
                <w:b/>
                <w:color w:val="FFFFFF" w:themeColor="background1"/>
                <w:sz w:val="16"/>
                <w:lang w:eastAsia="es-CO"/>
              </w:rPr>
              <w:t>9</w:t>
            </w:r>
          </w:p>
        </w:tc>
      </w:tr>
      <w:tr w:rsidR="00EF7A88" w:rsidRPr="005C6C60" w14:paraId="2B5F3CA9" w14:textId="77777777" w:rsidTr="000B5A3F">
        <w:trPr>
          <w:trHeight w:val="510"/>
          <w:jc w:val="center"/>
        </w:trPr>
        <w:tc>
          <w:tcPr>
            <w:tcW w:w="1335" w:type="pct"/>
            <w:vMerge w:val="restart"/>
            <w:shd w:val="clear" w:color="auto" w:fill="auto"/>
            <w:vAlign w:val="center"/>
          </w:tcPr>
          <w:p w14:paraId="31F4B5F8" w14:textId="77777777" w:rsidR="00EF7A88" w:rsidRPr="005C6C60" w:rsidRDefault="00EF7A88" w:rsidP="00456D0B">
            <w:pPr>
              <w:rPr>
                <w:rFonts w:cs="Arial"/>
                <w:sz w:val="16"/>
                <w:lang w:eastAsia="es-CO"/>
              </w:rPr>
            </w:pPr>
            <w:r w:rsidRPr="005C6C60">
              <w:rPr>
                <w:rFonts w:cs="Arial"/>
                <w:sz w:val="16"/>
                <w:lang w:eastAsia="es-CO"/>
              </w:rPr>
              <w:t>408- Recuperación, Rehabilitación y Mantenimiento de la Malla Vial</w:t>
            </w:r>
          </w:p>
        </w:tc>
        <w:tc>
          <w:tcPr>
            <w:tcW w:w="2041" w:type="pct"/>
            <w:shd w:val="clear" w:color="auto" w:fill="auto"/>
            <w:vAlign w:val="center"/>
          </w:tcPr>
          <w:p w14:paraId="13F5B7D3" w14:textId="77777777" w:rsidR="00EF7A88" w:rsidRPr="005C6C60" w:rsidRDefault="00EF7A88" w:rsidP="00456D0B">
            <w:pPr>
              <w:rPr>
                <w:rFonts w:cs="Arial"/>
                <w:sz w:val="16"/>
                <w:lang w:eastAsia="es-CO"/>
              </w:rPr>
            </w:pPr>
            <w:r w:rsidRPr="005C6C60">
              <w:rPr>
                <w:rFonts w:cs="Arial"/>
                <w:sz w:val="16"/>
                <w:lang w:eastAsia="es-CO"/>
              </w:rPr>
              <w:t>1,083 km-carril de Conservación y Rehabilitación de la Infraestructura Vial Local.</w:t>
            </w:r>
          </w:p>
        </w:tc>
        <w:tc>
          <w:tcPr>
            <w:tcW w:w="1624" w:type="pct"/>
            <w:vAlign w:val="center"/>
          </w:tcPr>
          <w:p w14:paraId="5499CD21" w14:textId="77777777" w:rsidR="00EF7A88" w:rsidRPr="005C6C60" w:rsidRDefault="00EF7A88" w:rsidP="00456D0B">
            <w:pPr>
              <w:rPr>
                <w:rFonts w:cs="Arial"/>
                <w:sz w:val="16"/>
                <w:lang w:eastAsia="es-CO"/>
              </w:rPr>
            </w:pPr>
            <w:r w:rsidRPr="005C6C60">
              <w:rPr>
                <w:rFonts w:cs="Arial"/>
                <w:sz w:val="16"/>
                <w:lang w:eastAsia="es-CO"/>
              </w:rPr>
              <w:t>30</w:t>
            </w:r>
            <w:r>
              <w:rPr>
                <w:rFonts w:cs="Arial"/>
                <w:sz w:val="16"/>
                <w:lang w:eastAsia="es-CO"/>
              </w:rPr>
              <w:t>9,12</w:t>
            </w:r>
            <w:r w:rsidRPr="005C6C60">
              <w:rPr>
                <w:rFonts w:cs="Arial"/>
                <w:sz w:val="16"/>
                <w:lang w:eastAsia="es-CO"/>
              </w:rPr>
              <w:t xml:space="preserve"> km-carril de Conservación y Rehabilitación de la Infraestructura Vial Local </w:t>
            </w:r>
          </w:p>
        </w:tc>
      </w:tr>
      <w:tr w:rsidR="00EF7A88" w:rsidRPr="005C6C60" w14:paraId="1A5B3031" w14:textId="77777777" w:rsidTr="005C6C60">
        <w:trPr>
          <w:trHeight w:val="345"/>
          <w:jc w:val="center"/>
        </w:trPr>
        <w:tc>
          <w:tcPr>
            <w:tcW w:w="1335" w:type="pct"/>
            <w:vMerge/>
            <w:shd w:val="clear" w:color="auto" w:fill="auto"/>
            <w:vAlign w:val="center"/>
          </w:tcPr>
          <w:p w14:paraId="7FA6F8C8" w14:textId="77777777" w:rsidR="00EF7A88" w:rsidRPr="005C6C60" w:rsidRDefault="00EF7A88" w:rsidP="00456D0B">
            <w:pPr>
              <w:rPr>
                <w:rFonts w:cs="Arial"/>
                <w:sz w:val="16"/>
                <w:lang w:eastAsia="es-CO"/>
              </w:rPr>
            </w:pPr>
          </w:p>
        </w:tc>
        <w:tc>
          <w:tcPr>
            <w:tcW w:w="2041" w:type="pct"/>
            <w:shd w:val="clear" w:color="auto" w:fill="auto"/>
            <w:vAlign w:val="center"/>
          </w:tcPr>
          <w:p w14:paraId="43A3053F" w14:textId="77777777" w:rsidR="00EF7A88" w:rsidRPr="005C6C60" w:rsidRDefault="00EF7A88" w:rsidP="00456D0B">
            <w:pPr>
              <w:rPr>
                <w:rFonts w:cs="Arial"/>
                <w:sz w:val="16"/>
                <w:lang w:eastAsia="es-CO"/>
              </w:rPr>
            </w:pPr>
            <w:r w:rsidRPr="005C6C60">
              <w:rPr>
                <w:rFonts w:cs="Arial"/>
                <w:sz w:val="16"/>
                <w:lang w:eastAsia="es-CO"/>
              </w:rPr>
              <w:t>Conservación de 750 km carril de malla vial arterial, troncal e intermedia y local</w:t>
            </w:r>
            <w:r w:rsidRPr="005C6C60">
              <w:rPr>
                <w:rStyle w:val="Refdenotaalpie"/>
                <w:rFonts w:cs="Arial"/>
                <w:sz w:val="16"/>
                <w:lang w:eastAsia="es-CO"/>
              </w:rPr>
              <w:footnoteReference w:id="1"/>
            </w:r>
            <w:r w:rsidRPr="005C6C60">
              <w:rPr>
                <w:rFonts w:cs="Arial"/>
                <w:sz w:val="16"/>
                <w:lang w:eastAsia="es-CO"/>
              </w:rPr>
              <w:t>.</w:t>
            </w:r>
          </w:p>
        </w:tc>
        <w:tc>
          <w:tcPr>
            <w:tcW w:w="1624" w:type="pct"/>
            <w:vAlign w:val="center"/>
          </w:tcPr>
          <w:p w14:paraId="43A7E078" w14:textId="77777777" w:rsidR="00EF7A88" w:rsidRPr="005C6C60" w:rsidRDefault="00EF7A88" w:rsidP="00456D0B">
            <w:pPr>
              <w:rPr>
                <w:rFonts w:cs="Arial"/>
                <w:sz w:val="16"/>
                <w:lang w:eastAsia="es-CO"/>
              </w:rPr>
            </w:pPr>
            <w:r>
              <w:rPr>
                <w:rFonts w:cs="Arial"/>
                <w:sz w:val="16"/>
                <w:lang w:eastAsia="es-CO"/>
              </w:rPr>
              <w:t>18,4</w:t>
            </w:r>
            <w:r w:rsidRPr="005C6C60">
              <w:rPr>
                <w:rFonts w:cs="Arial"/>
                <w:sz w:val="16"/>
                <w:lang w:eastAsia="es-CO"/>
              </w:rPr>
              <w:t xml:space="preserve"> km-carril de malla vial arterial, troncal e intermedia.</w:t>
            </w:r>
          </w:p>
        </w:tc>
      </w:tr>
      <w:tr w:rsidR="00EF7A88" w:rsidRPr="005C6C60" w14:paraId="54AFB37D" w14:textId="77777777" w:rsidTr="005C6C60">
        <w:trPr>
          <w:trHeight w:val="345"/>
          <w:jc w:val="center"/>
        </w:trPr>
        <w:tc>
          <w:tcPr>
            <w:tcW w:w="1335" w:type="pct"/>
            <w:vMerge/>
            <w:shd w:val="clear" w:color="auto" w:fill="auto"/>
            <w:vAlign w:val="center"/>
          </w:tcPr>
          <w:p w14:paraId="37547E0D" w14:textId="77777777" w:rsidR="00EF7A88" w:rsidRPr="005C6C60" w:rsidRDefault="00EF7A88" w:rsidP="00456D0B">
            <w:pPr>
              <w:rPr>
                <w:rFonts w:cs="Arial"/>
                <w:sz w:val="16"/>
                <w:lang w:eastAsia="es-CO"/>
              </w:rPr>
            </w:pPr>
          </w:p>
        </w:tc>
        <w:tc>
          <w:tcPr>
            <w:tcW w:w="2041" w:type="pct"/>
            <w:shd w:val="clear" w:color="auto" w:fill="auto"/>
            <w:vAlign w:val="center"/>
          </w:tcPr>
          <w:p w14:paraId="3F747FAE" w14:textId="77777777" w:rsidR="00EF7A88" w:rsidRPr="005C6C60" w:rsidRDefault="00EF7A88" w:rsidP="00456D0B">
            <w:pPr>
              <w:rPr>
                <w:rFonts w:cs="Arial"/>
                <w:sz w:val="16"/>
                <w:lang w:eastAsia="es-CO"/>
              </w:rPr>
            </w:pPr>
            <w:r>
              <w:rPr>
                <w:rFonts w:cs="Arial"/>
                <w:sz w:val="16"/>
                <w:lang w:eastAsia="es-CO"/>
              </w:rPr>
              <w:t xml:space="preserve">Conservar 15.5 km de ciclorrutas </w:t>
            </w:r>
          </w:p>
        </w:tc>
        <w:tc>
          <w:tcPr>
            <w:tcW w:w="1624" w:type="pct"/>
            <w:vAlign w:val="center"/>
          </w:tcPr>
          <w:p w14:paraId="73531092" w14:textId="77777777" w:rsidR="00EF7A88" w:rsidRDefault="00EF7A88" w:rsidP="00456D0B">
            <w:pPr>
              <w:rPr>
                <w:rFonts w:cs="Arial"/>
                <w:sz w:val="16"/>
                <w:lang w:eastAsia="es-CO"/>
              </w:rPr>
            </w:pPr>
            <w:r>
              <w:rPr>
                <w:rFonts w:cs="Arial"/>
                <w:sz w:val="16"/>
                <w:lang w:eastAsia="es-CO"/>
              </w:rPr>
              <w:t>9,63 km de ciclorrutas</w:t>
            </w:r>
          </w:p>
        </w:tc>
      </w:tr>
      <w:tr w:rsidR="00EF7A88" w:rsidRPr="005C6C60" w14:paraId="54F98196" w14:textId="77777777" w:rsidTr="005C6C60">
        <w:trPr>
          <w:trHeight w:val="345"/>
          <w:jc w:val="center"/>
        </w:trPr>
        <w:tc>
          <w:tcPr>
            <w:tcW w:w="1335" w:type="pct"/>
            <w:vMerge/>
            <w:shd w:val="clear" w:color="auto" w:fill="auto"/>
            <w:vAlign w:val="center"/>
          </w:tcPr>
          <w:p w14:paraId="7385A563" w14:textId="77777777" w:rsidR="00EF7A88" w:rsidRPr="005C6C60" w:rsidRDefault="00EF7A88" w:rsidP="00456D0B">
            <w:pPr>
              <w:rPr>
                <w:rFonts w:cs="Arial"/>
                <w:sz w:val="16"/>
                <w:lang w:eastAsia="es-CO"/>
              </w:rPr>
            </w:pPr>
          </w:p>
        </w:tc>
        <w:tc>
          <w:tcPr>
            <w:tcW w:w="2041" w:type="pct"/>
            <w:shd w:val="clear" w:color="auto" w:fill="auto"/>
            <w:vAlign w:val="center"/>
          </w:tcPr>
          <w:p w14:paraId="6926C524" w14:textId="77777777" w:rsidR="00EF7A88" w:rsidRPr="005C6C60" w:rsidRDefault="00CD547C" w:rsidP="00456D0B">
            <w:pPr>
              <w:rPr>
                <w:rFonts w:cs="Arial"/>
                <w:sz w:val="16"/>
                <w:lang w:eastAsia="es-CO"/>
              </w:rPr>
            </w:pPr>
            <w:r>
              <w:rPr>
                <w:rFonts w:cs="Arial"/>
                <w:sz w:val="16"/>
                <w:lang w:eastAsia="es-CO"/>
              </w:rPr>
              <w:t>Mantener</w:t>
            </w:r>
            <w:r w:rsidR="00EF7A88">
              <w:rPr>
                <w:rFonts w:cs="Arial"/>
                <w:sz w:val="16"/>
                <w:lang w:eastAsia="es-CO"/>
              </w:rPr>
              <w:t xml:space="preserve"> 10 KM/Carril de malla vial rural</w:t>
            </w:r>
          </w:p>
        </w:tc>
        <w:tc>
          <w:tcPr>
            <w:tcW w:w="1624" w:type="pct"/>
            <w:vAlign w:val="center"/>
          </w:tcPr>
          <w:p w14:paraId="0F65F1CA" w14:textId="77777777" w:rsidR="00EF7A88" w:rsidRDefault="00CD547C" w:rsidP="00456D0B">
            <w:pPr>
              <w:rPr>
                <w:rFonts w:cs="Arial"/>
                <w:sz w:val="16"/>
                <w:lang w:eastAsia="es-CO"/>
              </w:rPr>
            </w:pPr>
            <w:r w:rsidRPr="00EF7A88">
              <w:rPr>
                <w:rFonts w:cs="Arial"/>
                <w:sz w:val="16"/>
                <w:lang w:eastAsia="es-CO"/>
              </w:rPr>
              <w:t>Mantener</w:t>
            </w:r>
            <w:r w:rsidR="00EF7A88" w:rsidRPr="00EF7A88">
              <w:rPr>
                <w:rFonts w:cs="Arial"/>
                <w:sz w:val="16"/>
                <w:lang w:eastAsia="es-CO"/>
              </w:rPr>
              <w:t xml:space="preserve"> 10 KM/Carril de malla vial rural</w:t>
            </w:r>
          </w:p>
        </w:tc>
      </w:tr>
      <w:tr w:rsidR="00BE72D9" w:rsidRPr="005C6C60" w14:paraId="34963E47" w14:textId="77777777" w:rsidTr="005C6C60">
        <w:trPr>
          <w:trHeight w:val="534"/>
          <w:jc w:val="center"/>
        </w:trPr>
        <w:tc>
          <w:tcPr>
            <w:tcW w:w="1335" w:type="pct"/>
            <w:shd w:val="clear" w:color="auto" w:fill="auto"/>
            <w:vAlign w:val="center"/>
          </w:tcPr>
          <w:p w14:paraId="02ED41F8" w14:textId="77777777" w:rsidR="00BE72D9" w:rsidRPr="005C6C60" w:rsidRDefault="00BE72D9" w:rsidP="00456D0B">
            <w:pPr>
              <w:rPr>
                <w:rFonts w:cs="Arial"/>
                <w:sz w:val="16"/>
                <w:lang w:eastAsia="es-CO"/>
              </w:rPr>
            </w:pPr>
            <w:r w:rsidRPr="005C6C60">
              <w:rPr>
                <w:rFonts w:cs="Arial"/>
                <w:sz w:val="16"/>
                <w:lang w:eastAsia="es-CO"/>
              </w:rPr>
              <w:t>1171-Transparencia, gestión pública y atención a partes interesadas en la UAERMV</w:t>
            </w:r>
          </w:p>
        </w:tc>
        <w:tc>
          <w:tcPr>
            <w:tcW w:w="2041" w:type="pct"/>
            <w:shd w:val="clear" w:color="auto" w:fill="auto"/>
            <w:vAlign w:val="center"/>
          </w:tcPr>
          <w:p w14:paraId="63087ED7" w14:textId="77777777" w:rsidR="00BE72D9" w:rsidRPr="005C6C60" w:rsidRDefault="00BE72D9" w:rsidP="00456D0B">
            <w:pPr>
              <w:rPr>
                <w:rFonts w:cs="Arial"/>
                <w:sz w:val="16"/>
                <w:lang w:eastAsia="es-CO"/>
              </w:rPr>
            </w:pPr>
            <w:r w:rsidRPr="005C6C60">
              <w:rPr>
                <w:rFonts w:cs="Arial"/>
                <w:sz w:val="16"/>
                <w:lang w:eastAsia="es-CO"/>
              </w:rPr>
              <w:t>Mantener el 80% de satisfacción de los ciudadanos y partes interesadas.</w:t>
            </w:r>
          </w:p>
        </w:tc>
        <w:tc>
          <w:tcPr>
            <w:tcW w:w="1624" w:type="pct"/>
            <w:vAlign w:val="center"/>
          </w:tcPr>
          <w:p w14:paraId="57F6DD57" w14:textId="77777777" w:rsidR="00BE72D9" w:rsidRPr="005C6C60" w:rsidRDefault="00BE72D9" w:rsidP="00456D0B">
            <w:pPr>
              <w:rPr>
                <w:rFonts w:cs="Arial"/>
                <w:sz w:val="16"/>
                <w:lang w:eastAsia="es-CO"/>
              </w:rPr>
            </w:pPr>
            <w:r w:rsidRPr="005C6C60">
              <w:rPr>
                <w:rFonts w:cs="Arial"/>
                <w:sz w:val="16"/>
                <w:lang w:eastAsia="es-CO"/>
              </w:rPr>
              <w:t>Mantener el 80% de satisfacción de los ciudadanos y partes interesadas</w:t>
            </w:r>
            <w:r w:rsidR="00AE430E" w:rsidRPr="005C6C60">
              <w:rPr>
                <w:rFonts w:cs="Arial"/>
                <w:sz w:val="16"/>
                <w:lang w:eastAsia="es-CO"/>
              </w:rPr>
              <w:t>.</w:t>
            </w:r>
          </w:p>
        </w:tc>
      </w:tr>
      <w:tr w:rsidR="00BE72D9" w:rsidRPr="005C6C60" w14:paraId="1B98C698" w14:textId="77777777" w:rsidTr="000B5A3F">
        <w:trPr>
          <w:trHeight w:val="436"/>
          <w:jc w:val="center"/>
        </w:trPr>
        <w:tc>
          <w:tcPr>
            <w:tcW w:w="1335" w:type="pct"/>
            <w:vMerge w:val="restart"/>
            <w:shd w:val="clear" w:color="auto" w:fill="auto"/>
            <w:vAlign w:val="center"/>
          </w:tcPr>
          <w:p w14:paraId="02E0044F" w14:textId="77777777" w:rsidR="00BE72D9" w:rsidRPr="005C6C60" w:rsidRDefault="00BE72D9" w:rsidP="00456D0B">
            <w:pPr>
              <w:rPr>
                <w:rFonts w:cs="Arial"/>
                <w:sz w:val="16"/>
                <w:lang w:eastAsia="es-CO"/>
              </w:rPr>
            </w:pPr>
            <w:r w:rsidRPr="005C6C60">
              <w:rPr>
                <w:rFonts w:cs="Arial"/>
                <w:sz w:val="16"/>
                <w:lang w:eastAsia="es-CO"/>
              </w:rPr>
              <w:t>1181- Modernización Institucional</w:t>
            </w:r>
          </w:p>
        </w:tc>
        <w:tc>
          <w:tcPr>
            <w:tcW w:w="2041" w:type="pct"/>
            <w:shd w:val="clear" w:color="auto" w:fill="auto"/>
            <w:vAlign w:val="center"/>
          </w:tcPr>
          <w:p w14:paraId="67120E5B" w14:textId="77777777" w:rsidR="00BE72D9" w:rsidRPr="005C6C60" w:rsidRDefault="00EF7A88" w:rsidP="00456D0B">
            <w:pPr>
              <w:rPr>
                <w:rFonts w:cs="Arial"/>
                <w:sz w:val="16"/>
                <w:lang w:eastAsia="es-CO"/>
              </w:rPr>
            </w:pPr>
            <w:r>
              <w:rPr>
                <w:rFonts w:cs="Arial"/>
                <w:sz w:val="16"/>
                <w:lang w:eastAsia="es-CO"/>
              </w:rPr>
              <w:t xml:space="preserve">Lograr un </w:t>
            </w:r>
            <w:r w:rsidR="00BE72D9" w:rsidRPr="005C6C60">
              <w:rPr>
                <w:rFonts w:cs="Arial"/>
                <w:sz w:val="16"/>
                <w:lang w:eastAsia="es-CO"/>
              </w:rPr>
              <w:t xml:space="preserve">índice </w:t>
            </w:r>
            <w:r>
              <w:rPr>
                <w:rFonts w:cs="Arial"/>
                <w:sz w:val="16"/>
                <w:lang w:eastAsia="es-CO"/>
              </w:rPr>
              <w:t xml:space="preserve">nivel medio </w:t>
            </w:r>
            <w:r w:rsidR="00BE72D9" w:rsidRPr="005C6C60">
              <w:rPr>
                <w:rFonts w:cs="Arial"/>
                <w:sz w:val="16"/>
                <w:lang w:eastAsia="es-CO"/>
              </w:rPr>
              <w:t>de desarrollo institucional.</w:t>
            </w:r>
          </w:p>
        </w:tc>
        <w:tc>
          <w:tcPr>
            <w:tcW w:w="1624" w:type="pct"/>
            <w:vAlign w:val="center"/>
          </w:tcPr>
          <w:p w14:paraId="3ABDBA17" w14:textId="77777777" w:rsidR="00BE72D9" w:rsidRPr="005C6C60" w:rsidRDefault="00EF7A88" w:rsidP="00456D0B">
            <w:pPr>
              <w:rPr>
                <w:rFonts w:cs="Arial"/>
                <w:sz w:val="16"/>
                <w:lang w:eastAsia="es-CO"/>
              </w:rPr>
            </w:pPr>
            <w:r>
              <w:rPr>
                <w:rFonts w:cs="Arial"/>
                <w:sz w:val="16"/>
                <w:lang w:eastAsia="es-CO"/>
              </w:rPr>
              <w:t xml:space="preserve">Ubicar a la entidad en el </w:t>
            </w:r>
            <w:r w:rsidR="00CD547C">
              <w:rPr>
                <w:rFonts w:cs="Arial"/>
                <w:sz w:val="16"/>
                <w:lang w:eastAsia="es-CO"/>
              </w:rPr>
              <w:t>percentil</w:t>
            </w:r>
            <w:r>
              <w:rPr>
                <w:rFonts w:cs="Arial"/>
                <w:sz w:val="16"/>
                <w:lang w:eastAsia="es-CO"/>
              </w:rPr>
              <w:t xml:space="preserve"> tres de medición</w:t>
            </w:r>
          </w:p>
        </w:tc>
      </w:tr>
      <w:tr w:rsidR="00BE72D9" w:rsidRPr="005C6C60" w14:paraId="10DED25D" w14:textId="77777777" w:rsidTr="000B5A3F">
        <w:trPr>
          <w:trHeight w:val="70"/>
          <w:jc w:val="center"/>
        </w:trPr>
        <w:tc>
          <w:tcPr>
            <w:tcW w:w="1335" w:type="pct"/>
            <w:vMerge/>
            <w:shd w:val="clear" w:color="auto" w:fill="auto"/>
            <w:vAlign w:val="center"/>
          </w:tcPr>
          <w:p w14:paraId="4F077E93" w14:textId="77777777" w:rsidR="00BE72D9" w:rsidRPr="005C6C60" w:rsidRDefault="00BE72D9" w:rsidP="00456D0B">
            <w:pPr>
              <w:rPr>
                <w:rFonts w:cs="Arial"/>
                <w:sz w:val="16"/>
                <w:lang w:eastAsia="es-CO"/>
              </w:rPr>
            </w:pPr>
          </w:p>
        </w:tc>
        <w:tc>
          <w:tcPr>
            <w:tcW w:w="2041" w:type="pct"/>
            <w:shd w:val="clear" w:color="auto" w:fill="auto"/>
            <w:vAlign w:val="center"/>
          </w:tcPr>
          <w:p w14:paraId="6D8FA092" w14:textId="77777777" w:rsidR="00BE72D9" w:rsidRPr="005C6C60" w:rsidRDefault="00BE72D9" w:rsidP="00456D0B">
            <w:pPr>
              <w:rPr>
                <w:rFonts w:cs="Arial"/>
                <w:sz w:val="16"/>
                <w:lang w:eastAsia="es-CO"/>
              </w:rPr>
            </w:pPr>
            <w:r w:rsidRPr="005C6C60">
              <w:rPr>
                <w:rFonts w:cs="Arial"/>
                <w:sz w:val="16"/>
                <w:lang w:eastAsia="es-CO"/>
              </w:rPr>
              <w:t>Adecuar y dotar una (1) sede.</w:t>
            </w:r>
          </w:p>
        </w:tc>
        <w:tc>
          <w:tcPr>
            <w:tcW w:w="1624" w:type="pct"/>
            <w:vAlign w:val="center"/>
          </w:tcPr>
          <w:p w14:paraId="3A0FF2B5" w14:textId="77777777" w:rsidR="00BE72D9" w:rsidRPr="005C6C60" w:rsidRDefault="00EF7A88" w:rsidP="00456D0B">
            <w:pPr>
              <w:rPr>
                <w:rFonts w:cs="Arial"/>
                <w:sz w:val="16"/>
                <w:lang w:eastAsia="es-CO"/>
              </w:rPr>
            </w:pPr>
            <w:r>
              <w:rPr>
                <w:rFonts w:cs="Arial"/>
                <w:sz w:val="16"/>
                <w:lang w:eastAsia="es-CO"/>
              </w:rPr>
              <w:t>37</w:t>
            </w:r>
            <w:r w:rsidR="00BE72D9" w:rsidRPr="005C6C60">
              <w:rPr>
                <w:rFonts w:cs="Arial"/>
                <w:sz w:val="16"/>
                <w:lang w:eastAsia="es-CO"/>
              </w:rPr>
              <w:t>%</w:t>
            </w:r>
          </w:p>
        </w:tc>
      </w:tr>
      <w:tr w:rsidR="00BE72D9" w:rsidRPr="005C6C60" w14:paraId="1E5CC6ED" w14:textId="77777777" w:rsidTr="000B5A3F">
        <w:trPr>
          <w:trHeight w:val="303"/>
          <w:jc w:val="center"/>
        </w:trPr>
        <w:tc>
          <w:tcPr>
            <w:tcW w:w="1335" w:type="pct"/>
            <w:shd w:val="clear" w:color="auto" w:fill="auto"/>
            <w:vAlign w:val="center"/>
          </w:tcPr>
          <w:p w14:paraId="4F38EDA3" w14:textId="77777777" w:rsidR="00BE72D9" w:rsidRPr="005C6C60" w:rsidRDefault="00BE72D9" w:rsidP="00456D0B">
            <w:pPr>
              <w:rPr>
                <w:rFonts w:cs="Arial"/>
                <w:sz w:val="16"/>
                <w:lang w:eastAsia="es-CO"/>
              </w:rPr>
            </w:pPr>
            <w:r w:rsidRPr="005C6C60">
              <w:rPr>
                <w:rFonts w:cs="Arial"/>
                <w:sz w:val="16"/>
                <w:lang w:eastAsia="es-CO"/>
              </w:rPr>
              <w:t>1117-Fortalecimiento y adecuación de la plataforma tecnológica de la UAERMV</w:t>
            </w:r>
          </w:p>
        </w:tc>
        <w:tc>
          <w:tcPr>
            <w:tcW w:w="2041" w:type="pct"/>
            <w:shd w:val="clear" w:color="auto" w:fill="auto"/>
            <w:vAlign w:val="center"/>
          </w:tcPr>
          <w:p w14:paraId="5601545D" w14:textId="77777777" w:rsidR="00BE72D9" w:rsidRPr="005C6C60" w:rsidRDefault="00BE72D9" w:rsidP="00456D0B">
            <w:pPr>
              <w:rPr>
                <w:rFonts w:cs="Arial"/>
                <w:sz w:val="16"/>
                <w:lang w:eastAsia="es-CO"/>
              </w:rPr>
            </w:pPr>
            <w:r w:rsidRPr="005C6C60">
              <w:rPr>
                <w:rFonts w:cs="Arial"/>
                <w:sz w:val="16"/>
                <w:lang w:eastAsia="es-CO"/>
              </w:rPr>
              <w:t>Fortalecer y modernizar 80.00 % el recurso tecnológico y de sistemas de información de las entidades del sector movilidad</w:t>
            </w:r>
          </w:p>
        </w:tc>
        <w:tc>
          <w:tcPr>
            <w:tcW w:w="1624" w:type="pct"/>
            <w:vAlign w:val="center"/>
          </w:tcPr>
          <w:p w14:paraId="0C0E5EF0" w14:textId="77777777" w:rsidR="00BE72D9" w:rsidRPr="005C6C60" w:rsidRDefault="00EF7A88" w:rsidP="00456D0B">
            <w:pPr>
              <w:rPr>
                <w:rFonts w:cs="Arial"/>
                <w:sz w:val="16"/>
                <w:lang w:eastAsia="es-CO"/>
              </w:rPr>
            </w:pPr>
            <w:r>
              <w:rPr>
                <w:rFonts w:cs="Arial"/>
                <w:sz w:val="16"/>
                <w:lang w:eastAsia="es-CO"/>
              </w:rPr>
              <w:t>20</w:t>
            </w:r>
            <w:r w:rsidR="00BE72D9" w:rsidRPr="005C6C60">
              <w:rPr>
                <w:rFonts w:cs="Arial"/>
                <w:sz w:val="16"/>
                <w:lang w:eastAsia="es-CO"/>
              </w:rPr>
              <w:t>%</w:t>
            </w:r>
          </w:p>
        </w:tc>
      </w:tr>
    </w:tbl>
    <w:p w14:paraId="68482C3D" w14:textId="77777777" w:rsidR="00BE72D9" w:rsidRPr="0045382F" w:rsidRDefault="00BE72D9" w:rsidP="00456D0B">
      <w:pPr>
        <w:jc w:val="center"/>
        <w:rPr>
          <w:rFonts w:cs="Arial"/>
          <w:sz w:val="16"/>
          <w:szCs w:val="20"/>
          <w:lang w:eastAsia="es-CO"/>
        </w:rPr>
      </w:pPr>
      <w:r w:rsidRPr="0045382F">
        <w:rPr>
          <w:rFonts w:cs="Arial"/>
          <w:b/>
          <w:sz w:val="16"/>
          <w:szCs w:val="20"/>
          <w:lang w:eastAsia="es-CO"/>
        </w:rPr>
        <w:t xml:space="preserve">Fuente: </w:t>
      </w:r>
      <w:r w:rsidRPr="0045382F">
        <w:rPr>
          <w:rFonts w:cs="Arial"/>
          <w:sz w:val="16"/>
          <w:szCs w:val="20"/>
          <w:lang w:eastAsia="es-CO"/>
        </w:rPr>
        <w:t>SEGPLAN</w:t>
      </w:r>
      <w:r w:rsidR="00CD2D54" w:rsidRPr="0045382F">
        <w:rPr>
          <w:rFonts w:cs="Arial"/>
          <w:sz w:val="16"/>
          <w:szCs w:val="20"/>
          <w:lang w:eastAsia="es-CO"/>
        </w:rPr>
        <w:t xml:space="preserve"> – </w:t>
      </w:r>
      <w:r w:rsidR="000F50F1" w:rsidRPr="0045382F">
        <w:rPr>
          <w:rFonts w:cs="Arial"/>
          <w:sz w:val="16"/>
          <w:szCs w:val="20"/>
          <w:lang w:eastAsia="es-CO"/>
        </w:rPr>
        <w:t>201</w:t>
      </w:r>
      <w:r w:rsidR="00CE3C9B">
        <w:rPr>
          <w:rFonts w:cs="Arial"/>
          <w:sz w:val="16"/>
          <w:szCs w:val="20"/>
          <w:lang w:eastAsia="es-CO"/>
        </w:rPr>
        <w:t>9</w:t>
      </w:r>
      <w:r w:rsidR="00CD2D54" w:rsidRPr="0045382F">
        <w:rPr>
          <w:rFonts w:cs="Arial"/>
          <w:sz w:val="16"/>
          <w:szCs w:val="20"/>
          <w:lang w:eastAsia="es-CO"/>
        </w:rPr>
        <w:t>.</w:t>
      </w:r>
      <w:r w:rsidR="000F50F1" w:rsidRPr="0045382F">
        <w:rPr>
          <w:rFonts w:cs="Arial"/>
          <w:sz w:val="16"/>
          <w:szCs w:val="20"/>
          <w:lang w:eastAsia="es-CO"/>
        </w:rPr>
        <w:t xml:space="preserve"> </w:t>
      </w:r>
    </w:p>
    <w:p w14:paraId="33D61E91" w14:textId="77777777" w:rsidR="00F60863" w:rsidRPr="00AB02BF" w:rsidRDefault="00F60863" w:rsidP="00456D0B">
      <w:pPr>
        <w:rPr>
          <w:rFonts w:cs="Arial"/>
          <w:sz w:val="18"/>
        </w:rPr>
      </w:pPr>
    </w:p>
    <w:p w14:paraId="385F6490" w14:textId="3FA4CEAD" w:rsidR="009440CB" w:rsidRDefault="00F60863" w:rsidP="00456D0B">
      <w:pPr>
        <w:rPr>
          <w:rFonts w:cs="Arial"/>
        </w:rPr>
      </w:pPr>
      <w:r w:rsidRPr="00AB02BF">
        <w:rPr>
          <w:rFonts w:cs="Arial"/>
          <w:sz w:val="18"/>
        </w:rPr>
        <w:t>E</w:t>
      </w:r>
      <w:r w:rsidR="00BE72D9" w:rsidRPr="00AB02BF">
        <w:rPr>
          <w:rFonts w:cs="Arial"/>
        </w:rPr>
        <w:t xml:space="preserve">ste </w:t>
      </w:r>
      <w:r w:rsidR="00BE72D9" w:rsidRPr="0035002D">
        <w:rPr>
          <w:rFonts w:cs="Arial"/>
        </w:rPr>
        <w:t>documento busca presentar los avances y resultados alcanzados por la Unidad en temáticas como planeación estratégica</w:t>
      </w:r>
      <w:r w:rsidR="00B4350D">
        <w:rPr>
          <w:rFonts w:cs="Arial"/>
        </w:rPr>
        <w:t xml:space="preserve"> a través de a</w:t>
      </w:r>
      <w:r w:rsidR="005B1467">
        <w:rPr>
          <w:rFonts w:cs="Arial"/>
        </w:rPr>
        <w:t xml:space="preserve"> través</w:t>
      </w:r>
      <w:r w:rsidR="000F78B0">
        <w:rPr>
          <w:rFonts w:cs="Arial"/>
        </w:rPr>
        <w:t xml:space="preserve"> de la e</w:t>
      </w:r>
      <w:r w:rsidR="005B1467">
        <w:rPr>
          <w:rFonts w:cs="Arial"/>
        </w:rPr>
        <w:t>jecución de los Planes de Acción y el alcance de los objetivos estratégicos y la</w:t>
      </w:r>
      <w:r w:rsidR="00BE72D9" w:rsidRPr="0035002D">
        <w:rPr>
          <w:rFonts w:cs="Arial"/>
        </w:rPr>
        <w:t xml:space="preserve"> gestión por </w:t>
      </w:r>
      <w:r w:rsidR="005B1467">
        <w:rPr>
          <w:rFonts w:cs="Arial"/>
        </w:rPr>
        <w:t xml:space="preserve">procesos a través del reporte de Indicadores. </w:t>
      </w:r>
    </w:p>
    <w:p w14:paraId="09848895" w14:textId="57A95600" w:rsidR="00717939" w:rsidRPr="0035002D" w:rsidRDefault="00550596" w:rsidP="00986DAA">
      <w:pPr>
        <w:pStyle w:val="Ttulo2"/>
      </w:pPr>
      <w:bookmarkStart w:id="11" w:name="_Toc9580966"/>
      <w:bookmarkStart w:id="12" w:name="_Toc19697647"/>
      <w:bookmarkStart w:id="13" w:name="_Hlk17460522"/>
      <w:r w:rsidRPr="00986DAA">
        <w:t>INDICADORES</w:t>
      </w:r>
      <w:bookmarkEnd w:id="11"/>
      <w:bookmarkEnd w:id="12"/>
    </w:p>
    <w:bookmarkEnd w:id="13"/>
    <w:p w14:paraId="3C787381" w14:textId="7058DFEF" w:rsidR="00717939" w:rsidRDefault="00717939" w:rsidP="00456D0B">
      <w:pPr>
        <w:pStyle w:val="Prrafodelista"/>
        <w:rPr>
          <w:rFonts w:cs="Arial"/>
        </w:rPr>
      </w:pPr>
    </w:p>
    <w:p w14:paraId="68B579D4" w14:textId="2213A767" w:rsidR="0065058F" w:rsidRPr="0065058F" w:rsidRDefault="0065058F" w:rsidP="0065058F">
      <w:pPr>
        <w:pStyle w:val="Prrafodelista"/>
        <w:rPr>
          <w:rFonts w:cs="Arial"/>
        </w:rPr>
      </w:pPr>
      <w:r w:rsidRPr="0065058F">
        <w:rPr>
          <w:rFonts w:cs="Arial"/>
        </w:rPr>
        <w:t>Un Indicador es una representación (cuantitativa preferiblemente) establecida</w:t>
      </w:r>
      <w:r>
        <w:rPr>
          <w:rFonts w:cs="Arial"/>
        </w:rPr>
        <w:t xml:space="preserve"> </w:t>
      </w:r>
      <w:r w:rsidRPr="0065058F">
        <w:rPr>
          <w:rFonts w:cs="Arial"/>
        </w:rPr>
        <w:t>mediante la relación entre dos o más variables, a partir de la cual</w:t>
      </w:r>
      <w:r>
        <w:rPr>
          <w:rFonts w:cs="Arial"/>
        </w:rPr>
        <w:t xml:space="preserve"> </w:t>
      </w:r>
      <w:r w:rsidRPr="0065058F">
        <w:rPr>
          <w:rFonts w:cs="Arial"/>
        </w:rPr>
        <w:t>se registra, procesa y presenta información relevante con el fin de</w:t>
      </w:r>
      <w:r>
        <w:rPr>
          <w:rFonts w:cs="Arial"/>
        </w:rPr>
        <w:t xml:space="preserve"> </w:t>
      </w:r>
      <w:r w:rsidRPr="0065058F">
        <w:rPr>
          <w:rFonts w:cs="Arial"/>
        </w:rPr>
        <w:t>medir el avance o retroceso en el logro de un determinado objetivo</w:t>
      </w:r>
      <w:r>
        <w:rPr>
          <w:rFonts w:cs="Arial"/>
        </w:rPr>
        <w:t xml:space="preserve"> </w:t>
      </w:r>
      <w:r w:rsidRPr="0065058F">
        <w:rPr>
          <w:rFonts w:cs="Arial"/>
        </w:rPr>
        <w:t>en un periodo de tiempo determinado, ésta debe ser verificable</w:t>
      </w:r>
      <w:r>
        <w:rPr>
          <w:rFonts w:cs="Arial"/>
        </w:rPr>
        <w:t xml:space="preserve"> </w:t>
      </w:r>
      <w:r w:rsidRPr="0065058F">
        <w:rPr>
          <w:rFonts w:cs="Arial"/>
        </w:rPr>
        <w:t>objetivamente, la cual al ser comparada con algún nivel de referencia</w:t>
      </w:r>
      <w:r>
        <w:rPr>
          <w:rFonts w:cs="Arial"/>
        </w:rPr>
        <w:t xml:space="preserve"> </w:t>
      </w:r>
      <w:r w:rsidRPr="0065058F">
        <w:rPr>
          <w:rFonts w:cs="Arial"/>
        </w:rPr>
        <w:t>(denominada línea base) puede estar señalando una desviación sobre</w:t>
      </w:r>
    </w:p>
    <w:p w14:paraId="1C93BDED" w14:textId="1FCE1A97" w:rsidR="004A4621" w:rsidRPr="0065058F" w:rsidRDefault="0065058F" w:rsidP="0065058F">
      <w:pPr>
        <w:pStyle w:val="Prrafodelista"/>
        <w:rPr>
          <w:rFonts w:cs="Arial"/>
        </w:rPr>
      </w:pPr>
      <w:r w:rsidRPr="0065058F">
        <w:rPr>
          <w:rFonts w:cs="Arial"/>
        </w:rPr>
        <w:t>la cual se pueden implementar acciones correctivas o preventivas</w:t>
      </w:r>
      <w:r>
        <w:rPr>
          <w:rFonts w:cs="Arial"/>
        </w:rPr>
        <w:t xml:space="preserve"> </w:t>
      </w:r>
      <w:r w:rsidRPr="0065058F">
        <w:rPr>
          <w:rFonts w:cs="Arial"/>
        </w:rPr>
        <w:t>según el caso</w:t>
      </w:r>
      <w:r>
        <w:rPr>
          <w:rStyle w:val="Refdenotaalpie"/>
        </w:rPr>
        <w:footnoteReference w:id="2"/>
      </w:r>
      <w:r w:rsidRPr="0065058F">
        <w:rPr>
          <w:rFonts w:cs="Arial"/>
        </w:rPr>
        <w:t>.</w:t>
      </w:r>
    </w:p>
    <w:p w14:paraId="4C7DB9C5" w14:textId="77777777" w:rsidR="004A4621" w:rsidRDefault="004A4621" w:rsidP="00456D0B">
      <w:pPr>
        <w:pStyle w:val="Prrafodelista"/>
        <w:rPr>
          <w:rFonts w:cs="Arial"/>
        </w:rPr>
      </w:pPr>
      <w:bookmarkStart w:id="14" w:name="_Hlk17463978"/>
    </w:p>
    <w:p w14:paraId="73F3EF3F" w14:textId="0E4CA5E8" w:rsidR="00717939" w:rsidRPr="00E97898" w:rsidRDefault="00EB2095" w:rsidP="00456D0B">
      <w:pPr>
        <w:pStyle w:val="Prrafodelista"/>
        <w:rPr>
          <w:rFonts w:cs="Arial"/>
        </w:rPr>
      </w:pPr>
      <w:r>
        <w:rPr>
          <w:rFonts w:cs="Arial"/>
        </w:rPr>
        <w:t xml:space="preserve">En este </w:t>
      </w:r>
      <w:r w:rsidR="00717939" w:rsidRPr="0035002D">
        <w:rPr>
          <w:rFonts w:cs="Arial"/>
        </w:rPr>
        <w:t>numeral se presenta la evaluación de la gestión de la Unidad Administrativa Especial de Rehabilitación y Mantenimiento Vial</w:t>
      </w:r>
      <w:r w:rsidR="002F2841">
        <w:rPr>
          <w:rFonts w:cs="Arial"/>
        </w:rPr>
        <w:t>,</w:t>
      </w:r>
      <w:r w:rsidR="00B51FF1">
        <w:rPr>
          <w:rFonts w:cs="Arial"/>
        </w:rPr>
        <w:t xml:space="preserve"> a través de </w:t>
      </w:r>
      <w:r w:rsidR="00612410">
        <w:rPr>
          <w:rFonts w:cs="Arial"/>
        </w:rPr>
        <w:t>42</w:t>
      </w:r>
      <w:r w:rsidR="00717939" w:rsidRPr="00B00EC9">
        <w:rPr>
          <w:rFonts w:cs="Arial"/>
        </w:rPr>
        <w:t xml:space="preserve"> </w:t>
      </w:r>
      <w:r w:rsidR="00717939" w:rsidRPr="0035002D">
        <w:rPr>
          <w:rFonts w:cs="Arial"/>
        </w:rPr>
        <w:t>indicadores</w:t>
      </w:r>
      <w:r w:rsidR="00717939" w:rsidRPr="0035002D">
        <w:rPr>
          <w:rStyle w:val="Refdenotaalpie"/>
          <w:rFonts w:cs="Arial"/>
        </w:rPr>
        <w:footnoteReference w:id="3"/>
      </w:r>
      <w:r w:rsidR="00717939" w:rsidRPr="0035002D">
        <w:rPr>
          <w:rFonts w:cs="Arial"/>
        </w:rPr>
        <w:t xml:space="preserve"> </w:t>
      </w:r>
      <w:r w:rsidR="00717939" w:rsidRPr="00DD3DC5">
        <w:rPr>
          <w:rFonts w:cs="Arial"/>
        </w:rPr>
        <w:t xml:space="preserve">reportados por cada proceso </w:t>
      </w:r>
      <w:r w:rsidR="00717939" w:rsidRPr="00E97898">
        <w:rPr>
          <w:rFonts w:cs="Arial"/>
          <w:sz w:val="24"/>
          <w:szCs w:val="24"/>
        </w:rPr>
        <w:t xml:space="preserve">para el </w:t>
      </w:r>
      <w:r w:rsidR="00F9439D" w:rsidRPr="00E97898">
        <w:rPr>
          <w:rFonts w:cs="Arial"/>
          <w:sz w:val="24"/>
          <w:szCs w:val="24"/>
        </w:rPr>
        <w:t xml:space="preserve">segundo </w:t>
      </w:r>
      <w:r w:rsidR="00717939" w:rsidRPr="00E97898">
        <w:rPr>
          <w:rFonts w:cs="Arial"/>
          <w:sz w:val="24"/>
          <w:szCs w:val="24"/>
        </w:rPr>
        <w:t>trimestre de la vigencia 201</w:t>
      </w:r>
      <w:r w:rsidR="00DD3DC5" w:rsidRPr="00E97898">
        <w:rPr>
          <w:rFonts w:cs="Arial"/>
          <w:sz w:val="24"/>
          <w:szCs w:val="24"/>
        </w:rPr>
        <w:t>9</w:t>
      </w:r>
      <w:r w:rsidR="005B203E" w:rsidRPr="00E97898">
        <w:rPr>
          <w:rFonts w:cs="Arial"/>
        </w:rPr>
        <w:t xml:space="preserve"> y 5 indicadores </w:t>
      </w:r>
      <w:r w:rsidR="00FE2E12" w:rsidRPr="00E97898">
        <w:rPr>
          <w:rFonts w:cs="Arial"/>
        </w:rPr>
        <w:t>adicionales correspondiente a indicadores de frecuencia de reporte cuatrimestral.</w:t>
      </w:r>
    </w:p>
    <w:p w14:paraId="38A0E76B" w14:textId="77777777" w:rsidR="00717939" w:rsidRPr="00E97898" w:rsidRDefault="00717939" w:rsidP="00456D0B">
      <w:pPr>
        <w:pStyle w:val="Prrafodelista"/>
        <w:rPr>
          <w:rFonts w:cs="Arial"/>
        </w:rPr>
      </w:pPr>
    </w:p>
    <w:p w14:paraId="0FDAC506" w14:textId="75328A51" w:rsidR="00717939" w:rsidRPr="00E97898" w:rsidRDefault="00EB2095" w:rsidP="00456D0B">
      <w:pPr>
        <w:autoSpaceDE w:val="0"/>
        <w:autoSpaceDN w:val="0"/>
        <w:adjustRightInd w:val="0"/>
        <w:rPr>
          <w:rFonts w:cs="Arial"/>
          <w:lang w:eastAsia="es-CO"/>
        </w:rPr>
      </w:pPr>
      <w:r w:rsidRPr="00E97898">
        <w:rPr>
          <w:rFonts w:cs="Arial"/>
          <w:lang w:eastAsia="es-CO"/>
        </w:rPr>
        <w:t>Esta</w:t>
      </w:r>
      <w:r w:rsidR="00717939" w:rsidRPr="00E97898">
        <w:rPr>
          <w:rFonts w:cs="Arial"/>
          <w:lang w:eastAsia="es-CO"/>
        </w:rPr>
        <w:t xml:space="preserve"> información corresponde a las estadísticas acumuladas en </w:t>
      </w:r>
      <w:r w:rsidR="00717939" w:rsidRPr="00E97898">
        <w:rPr>
          <w:rFonts w:cs="Arial"/>
          <w:sz w:val="24"/>
          <w:lang w:eastAsia="es-CO"/>
        </w:rPr>
        <w:t>el periodo</w:t>
      </w:r>
      <w:r w:rsidR="00B51FF1" w:rsidRPr="00E97898">
        <w:rPr>
          <w:rFonts w:cs="Arial"/>
          <w:sz w:val="24"/>
          <w:lang w:eastAsia="es-CO"/>
        </w:rPr>
        <w:t xml:space="preserve"> comprendido entre </w:t>
      </w:r>
      <w:r w:rsidR="00FE2E12" w:rsidRPr="00E97898">
        <w:rPr>
          <w:rFonts w:cs="Arial"/>
          <w:sz w:val="24"/>
          <w:lang w:eastAsia="es-CO"/>
        </w:rPr>
        <w:t>abril</w:t>
      </w:r>
      <w:r w:rsidR="00F9439D" w:rsidRPr="00E97898">
        <w:rPr>
          <w:rFonts w:cs="Arial"/>
          <w:sz w:val="24"/>
          <w:lang w:eastAsia="es-CO"/>
        </w:rPr>
        <w:t xml:space="preserve"> </w:t>
      </w:r>
      <w:r w:rsidR="00B51FF1" w:rsidRPr="00E97898">
        <w:rPr>
          <w:rFonts w:cs="Arial"/>
          <w:sz w:val="24"/>
          <w:lang w:eastAsia="es-CO"/>
        </w:rPr>
        <w:t xml:space="preserve">y </w:t>
      </w:r>
      <w:r w:rsidR="00F9439D" w:rsidRPr="00E97898">
        <w:rPr>
          <w:rFonts w:cs="Arial"/>
          <w:sz w:val="24"/>
          <w:lang w:eastAsia="es-CO"/>
        </w:rPr>
        <w:t xml:space="preserve">junio </w:t>
      </w:r>
      <w:r w:rsidR="00717939" w:rsidRPr="00E97898">
        <w:rPr>
          <w:rFonts w:cs="Arial"/>
          <w:sz w:val="24"/>
          <w:lang w:eastAsia="es-CO"/>
        </w:rPr>
        <w:t>de 201</w:t>
      </w:r>
      <w:r w:rsidR="00DD3DC5" w:rsidRPr="00E97898">
        <w:rPr>
          <w:rFonts w:cs="Arial"/>
          <w:sz w:val="24"/>
          <w:lang w:eastAsia="es-CO"/>
        </w:rPr>
        <w:t>9</w:t>
      </w:r>
      <w:r w:rsidR="00717939" w:rsidRPr="00E97898">
        <w:rPr>
          <w:rFonts w:cs="Arial"/>
          <w:sz w:val="24"/>
          <w:lang w:eastAsia="es-CO"/>
        </w:rPr>
        <w:t xml:space="preserve">, </w:t>
      </w:r>
      <w:r w:rsidR="00717939" w:rsidRPr="00E97898">
        <w:rPr>
          <w:rFonts w:cs="Arial"/>
          <w:lang w:eastAsia="es-CO"/>
        </w:rPr>
        <w:t xml:space="preserve">para los </w:t>
      </w:r>
      <w:r w:rsidR="00DD3DC5" w:rsidRPr="00E97898">
        <w:rPr>
          <w:rFonts w:cs="Arial"/>
          <w:lang w:eastAsia="es-CO"/>
        </w:rPr>
        <w:t>diecisiete</w:t>
      </w:r>
      <w:r w:rsidR="00717939" w:rsidRPr="00E97898">
        <w:rPr>
          <w:rFonts w:cs="Arial"/>
          <w:lang w:eastAsia="es-CO"/>
        </w:rPr>
        <w:t xml:space="preserve"> procesos de la Unidad:</w:t>
      </w:r>
    </w:p>
    <w:p w14:paraId="26D6DA20" w14:textId="77777777" w:rsidR="00986DAA" w:rsidRPr="00E97898" w:rsidRDefault="00717939" w:rsidP="00986DAA">
      <w:pPr>
        <w:pStyle w:val="Ttulo3"/>
        <w:rPr>
          <w:lang w:eastAsia="es-CO"/>
        </w:rPr>
      </w:pPr>
      <w:bookmarkStart w:id="15" w:name="_Toc19697648"/>
      <w:bookmarkStart w:id="16" w:name="_Hlk17464285"/>
      <w:bookmarkEnd w:id="14"/>
      <w:r w:rsidRPr="00E97898">
        <w:rPr>
          <w:lang w:eastAsia="es-CO"/>
        </w:rPr>
        <w:t>Indicadores Institucionales</w:t>
      </w:r>
      <w:bookmarkEnd w:id="15"/>
    </w:p>
    <w:p w14:paraId="220096D9" w14:textId="77777777" w:rsidR="00986DAA" w:rsidRDefault="00986DAA" w:rsidP="00986DAA">
      <w:pPr>
        <w:widowControl/>
        <w:rPr>
          <w:rFonts w:cs="Arial"/>
          <w:lang w:eastAsia="es-CO"/>
        </w:rPr>
      </w:pPr>
    </w:p>
    <w:p w14:paraId="16F3D35C" w14:textId="58FDF72E" w:rsidR="00717939" w:rsidRPr="00986DAA" w:rsidRDefault="00717939" w:rsidP="00986DAA">
      <w:pPr>
        <w:widowControl/>
        <w:rPr>
          <w:rFonts w:cs="Arial"/>
          <w:lang w:eastAsia="es-CO"/>
        </w:rPr>
      </w:pPr>
      <w:r w:rsidRPr="00986DAA">
        <w:rPr>
          <w:rFonts w:cs="Arial"/>
          <w:lang w:eastAsia="es-CO"/>
        </w:rPr>
        <w:t xml:space="preserve">Estos dan cuenta del estado de avance en el cumplimiento de la misión de la entidad </w:t>
      </w:r>
      <w:r w:rsidR="002F2841" w:rsidRPr="00986DAA">
        <w:rPr>
          <w:rFonts w:cs="Arial"/>
          <w:lang w:eastAsia="es-CO"/>
        </w:rPr>
        <w:t>de acuerdo con</w:t>
      </w:r>
      <w:r w:rsidRPr="00986DAA">
        <w:rPr>
          <w:rFonts w:cs="Arial"/>
          <w:lang w:eastAsia="es-CO"/>
        </w:rPr>
        <w:t xml:space="preserve"> lo establ</w:t>
      </w:r>
      <w:r w:rsidR="006660D1" w:rsidRPr="00986DAA">
        <w:rPr>
          <w:rFonts w:cs="Arial"/>
          <w:lang w:eastAsia="es-CO"/>
        </w:rPr>
        <w:t>ecido en el Plan de Desarrollo.</w:t>
      </w:r>
    </w:p>
    <w:p w14:paraId="2300368F" w14:textId="77777777" w:rsidR="006660D1" w:rsidRPr="006660D1" w:rsidRDefault="006660D1" w:rsidP="00456D0B">
      <w:pPr>
        <w:pStyle w:val="Prrafodelista"/>
        <w:autoSpaceDE w:val="0"/>
        <w:autoSpaceDN w:val="0"/>
        <w:adjustRightInd w:val="0"/>
        <w:ind w:left="720"/>
        <w:rPr>
          <w:rFonts w:cs="Arial"/>
          <w:sz w:val="14"/>
          <w:lang w:eastAsia="es-CO"/>
        </w:rPr>
      </w:pPr>
    </w:p>
    <w:p w14:paraId="5A39C006" w14:textId="0F649B16" w:rsidR="00717939" w:rsidRPr="0045382F" w:rsidRDefault="00A948D2" w:rsidP="00A948D2">
      <w:pPr>
        <w:pStyle w:val="Descripcin"/>
        <w:spacing w:after="0" w:line="240" w:lineRule="auto"/>
        <w:jc w:val="center"/>
        <w:rPr>
          <w:rFonts w:cs="Arial"/>
          <w:b w:val="0"/>
          <w:sz w:val="16"/>
          <w:lang w:eastAsia="es-CO"/>
        </w:rPr>
      </w:pPr>
      <w:bookmarkStart w:id="17" w:name="_Toc19697616"/>
      <w:r w:rsidRPr="00A948D2">
        <w:rPr>
          <w:sz w:val="16"/>
          <w:szCs w:val="16"/>
        </w:rPr>
        <w:t xml:space="preserve">Tabla </w:t>
      </w:r>
      <w:r w:rsidRPr="00A948D2">
        <w:rPr>
          <w:sz w:val="16"/>
          <w:szCs w:val="16"/>
        </w:rPr>
        <w:fldChar w:fldCharType="begin"/>
      </w:r>
      <w:r w:rsidRPr="00A948D2">
        <w:rPr>
          <w:sz w:val="16"/>
          <w:szCs w:val="16"/>
        </w:rPr>
        <w:instrText xml:space="preserve"> SEQ Tabla \* ARABIC </w:instrText>
      </w:r>
      <w:r w:rsidRPr="00A948D2">
        <w:rPr>
          <w:sz w:val="16"/>
          <w:szCs w:val="16"/>
        </w:rPr>
        <w:fldChar w:fldCharType="separate"/>
      </w:r>
      <w:r w:rsidR="00B66A4E">
        <w:rPr>
          <w:noProof/>
          <w:sz w:val="16"/>
          <w:szCs w:val="16"/>
        </w:rPr>
        <w:t>2</w:t>
      </w:r>
      <w:r w:rsidRPr="00A948D2">
        <w:rPr>
          <w:sz w:val="16"/>
          <w:szCs w:val="16"/>
        </w:rPr>
        <w:fldChar w:fldCharType="end"/>
      </w:r>
      <w:r w:rsidRPr="00A948D2">
        <w:rPr>
          <w:sz w:val="16"/>
          <w:szCs w:val="16"/>
        </w:rPr>
        <w:t>.</w:t>
      </w:r>
      <w:r w:rsidR="00717939" w:rsidRPr="00A948D2">
        <w:rPr>
          <w:rFonts w:cs="Arial"/>
          <w:b w:val="0"/>
          <w:sz w:val="16"/>
          <w:szCs w:val="16"/>
        </w:rPr>
        <w:t xml:space="preserve"> Indicadores Institucionales</w:t>
      </w:r>
      <w:r w:rsidR="00922572" w:rsidRPr="0045382F">
        <w:rPr>
          <w:rFonts w:cs="Arial"/>
          <w:b w:val="0"/>
          <w:sz w:val="16"/>
        </w:rPr>
        <w:t>.</w:t>
      </w:r>
      <w:bookmarkEnd w:id="17"/>
    </w:p>
    <w:tbl>
      <w:tblPr>
        <w:tblW w:w="9449" w:type="dxa"/>
        <w:jc w:val="center"/>
        <w:tblCellMar>
          <w:left w:w="70" w:type="dxa"/>
          <w:right w:w="70" w:type="dxa"/>
        </w:tblCellMar>
        <w:tblLook w:val="04A0" w:firstRow="1" w:lastRow="0" w:firstColumn="1" w:lastColumn="0" w:noHBand="0" w:noVBand="1"/>
      </w:tblPr>
      <w:tblGrid>
        <w:gridCol w:w="455"/>
        <w:gridCol w:w="564"/>
        <w:gridCol w:w="2391"/>
        <w:gridCol w:w="1803"/>
        <w:gridCol w:w="1192"/>
        <w:gridCol w:w="1162"/>
        <w:gridCol w:w="870"/>
        <w:gridCol w:w="1012"/>
      </w:tblGrid>
      <w:tr w:rsidR="00F4316E" w:rsidRPr="000232E7" w14:paraId="1D5DC31A" w14:textId="70EED38D" w:rsidTr="00F4316E">
        <w:trPr>
          <w:trHeight w:val="296"/>
          <w:jc w:val="center"/>
        </w:trPr>
        <w:tc>
          <w:tcPr>
            <w:tcW w:w="104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88893B" w14:textId="77777777" w:rsidR="00F4316E" w:rsidRPr="004306F1" w:rsidRDefault="00F4316E" w:rsidP="00456D0B">
            <w:pPr>
              <w:widowControl/>
              <w:jc w:val="center"/>
              <w:rPr>
                <w:rFonts w:eastAsia="Times New Roman" w:cs="Arial"/>
                <w:b/>
                <w:bCs/>
                <w:iCs/>
                <w:sz w:val="16"/>
                <w:szCs w:val="16"/>
                <w:lang w:eastAsia="es-CO"/>
              </w:rPr>
            </w:pPr>
            <w:r w:rsidRPr="004306F1">
              <w:rPr>
                <w:rFonts w:eastAsia="Times New Roman" w:cs="Arial"/>
                <w:b/>
                <w:bCs/>
                <w:iCs/>
                <w:sz w:val="16"/>
                <w:szCs w:val="16"/>
                <w:lang w:eastAsia="es-CO"/>
              </w:rPr>
              <w:t>CÓD.</w:t>
            </w:r>
          </w:p>
        </w:tc>
        <w:tc>
          <w:tcPr>
            <w:tcW w:w="25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05A195" w14:textId="77777777" w:rsidR="00F4316E" w:rsidRPr="004306F1" w:rsidRDefault="00F4316E" w:rsidP="00456D0B">
            <w:pPr>
              <w:widowControl/>
              <w:jc w:val="center"/>
              <w:rPr>
                <w:rFonts w:eastAsia="Times New Roman" w:cs="Arial"/>
                <w:b/>
                <w:bCs/>
                <w:iCs/>
                <w:sz w:val="16"/>
                <w:szCs w:val="16"/>
                <w:lang w:eastAsia="es-CO"/>
              </w:rPr>
            </w:pPr>
            <w:r w:rsidRPr="004306F1">
              <w:rPr>
                <w:rFonts w:eastAsia="Times New Roman" w:cs="Arial"/>
                <w:b/>
                <w:bCs/>
                <w:iCs/>
                <w:sz w:val="16"/>
                <w:szCs w:val="16"/>
                <w:lang w:eastAsia="es-CO"/>
              </w:rPr>
              <w:t xml:space="preserve">INDICADOR </w:t>
            </w:r>
          </w:p>
        </w:tc>
        <w:tc>
          <w:tcPr>
            <w:tcW w:w="18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414A26D" w14:textId="77777777" w:rsidR="00F4316E" w:rsidRPr="004306F1" w:rsidRDefault="00F4316E" w:rsidP="00456D0B">
            <w:pPr>
              <w:widowControl/>
              <w:jc w:val="center"/>
              <w:rPr>
                <w:rFonts w:eastAsia="Times New Roman" w:cs="Arial"/>
                <w:b/>
                <w:bCs/>
                <w:iCs/>
                <w:sz w:val="16"/>
                <w:szCs w:val="16"/>
                <w:lang w:eastAsia="es-CO"/>
              </w:rPr>
            </w:pPr>
            <w:r w:rsidRPr="004306F1">
              <w:rPr>
                <w:rFonts w:eastAsia="Times New Roman" w:cs="Arial"/>
                <w:b/>
                <w:bCs/>
                <w:iCs/>
                <w:sz w:val="16"/>
                <w:szCs w:val="16"/>
                <w:lang w:eastAsia="es-CO"/>
              </w:rPr>
              <w:t>DEPENDENCIA</w:t>
            </w:r>
          </w:p>
        </w:tc>
        <w:tc>
          <w:tcPr>
            <w:tcW w:w="12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A80C83" w14:textId="77777777" w:rsidR="00F4316E" w:rsidRPr="004306F1" w:rsidRDefault="00F4316E" w:rsidP="00456D0B">
            <w:pPr>
              <w:widowControl/>
              <w:jc w:val="center"/>
              <w:rPr>
                <w:rFonts w:eastAsia="Times New Roman" w:cs="Arial"/>
                <w:b/>
                <w:bCs/>
                <w:iCs/>
                <w:sz w:val="16"/>
                <w:szCs w:val="16"/>
                <w:lang w:eastAsia="es-CO"/>
              </w:rPr>
            </w:pPr>
            <w:r w:rsidRPr="004306F1">
              <w:rPr>
                <w:rFonts w:eastAsia="Times New Roman" w:cs="Arial"/>
                <w:b/>
                <w:bCs/>
                <w:iCs/>
                <w:sz w:val="16"/>
                <w:szCs w:val="16"/>
                <w:lang w:eastAsia="es-CO"/>
              </w:rPr>
              <w:t>VARIABLE 1</w:t>
            </w:r>
          </w:p>
        </w:tc>
        <w:tc>
          <w:tcPr>
            <w:tcW w:w="11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F4BA0F" w14:textId="77777777" w:rsidR="00F4316E" w:rsidRPr="004306F1" w:rsidRDefault="00F4316E" w:rsidP="00456D0B">
            <w:pPr>
              <w:widowControl/>
              <w:jc w:val="center"/>
              <w:rPr>
                <w:rFonts w:eastAsia="Times New Roman" w:cs="Arial"/>
                <w:b/>
                <w:bCs/>
                <w:iCs/>
                <w:sz w:val="16"/>
                <w:szCs w:val="16"/>
                <w:lang w:eastAsia="es-CO"/>
              </w:rPr>
            </w:pPr>
            <w:r w:rsidRPr="004306F1">
              <w:rPr>
                <w:rFonts w:eastAsia="Times New Roman" w:cs="Arial"/>
                <w:b/>
                <w:bCs/>
                <w:iCs/>
                <w:sz w:val="16"/>
                <w:szCs w:val="16"/>
                <w:lang w:eastAsia="es-CO"/>
              </w:rPr>
              <w:t>VARIABLE 2</w:t>
            </w:r>
          </w:p>
        </w:tc>
        <w:tc>
          <w:tcPr>
            <w:tcW w:w="8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014372" w14:textId="77777777" w:rsidR="00F4316E" w:rsidRPr="004306F1" w:rsidRDefault="00F4316E" w:rsidP="00456D0B">
            <w:pPr>
              <w:widowControl/>
              <w:jc w:val="center"/>
              <w:rPr>
                <w:rFonts w:eastAsia="Times New Roman" w:cs="Arial"/>
                <w:b/>
                <w:bCs/>
                <w:iCs/>
                <w:sz w:val="16"/>
                <w:szCs w:val="16"/>
                <w:lang w:eastAsia="es-CO"/>
              </w:rPr>
            </w:pPr>
            <w:r w:rsidRPr="004306F1">
              <w:rPr>
                <w:rFonts w:eastAsia="Times New Roman" w:cs="Arial"/>
                <w:b/>
                <w:bCs/>
                <w:iCs/>
                <w:sz w:val="16"/>
                <w:szCs w:val="16"/>
                <w:lang w:eastAsia="es-CO"/>
              </w:rPr>
              <w:t>%</w:t>
            </w:r>
          </w:p>
          <w:p w14:paraId="12929B55" w14:textId="574C1C12" w:rsidR="00F4316E" w:rsidRPr="004306F1" w:rsidRDefault="00F4316E" w:rsidP="00456D0B">
            <w:pPr>
              <w:widowControl/>
              <w:jc w:val="center"/>
              <w:rPr>
                <w:rFonts w:eastAsia="Times New Roman" w:cs="Arial"/>
                <w:b/>
                <w:bCs/>
                <w:iCs/>
                <w:sz w:val="16"/>
                <w:szCs w:val="16"/>
                <w:lang w:eastAsia="es-CO"/>
              </w:rPr>
            </w:pPr>
            <w:r w:rsidRPr="004306F1">
              <w:rPr>
                <w:rFonts w:eastAsia="Times New Roman" w:cs="Arial"/>
                <w:b/>
                <w:bCs/>
                <w:iCs/>
                <w:sz w:val="16"/>
                <w:szCs w:val="16"/>
                <w:lang w:eastAsia="es-CO"/>
              </w:rPr>
              <w:t>Trimestre</w:t>
            </w:r>
          </w:p>
        </w:tc>
        <w:tc>
          <w:tcPr>
            <w:tcW w:w="7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EFEC8C" w14:textId="77777777" w:rsidR="00F4316E" w:rsidRPr="004306F1" w:rsidRDefault="00F4316E" w:rsidP="00456D0B">
            <w:pPr>
              <w:widowControl/>
              <w:jc w:val="center"/>
              <w:rPr>
                <w:rFonts w:eastAsia="Times New Roman" w:cs="Arial"/>
                <w:b/>
                <w:bCs/>
                <w:iCs/>
                <w:sz w:val="16"/>
                <w:szCs w:val="16"/>
                <w:lang w:eastAsia="es-CO"/>
              </w:rPr>
            </w:pPr>
            <w:r w:rsidRPr="004306F1">
              <w:rPr>
                <w:rFonts w:eastAsia="Times New Roman" w:cs="Arial"/>
                <w:b/>
                <w:bCs/>
                <w:iCs/>
                <w:sz w:val="16"/>
                <w:szCs w:val="16"/>
                <w:lang w:eastAsia="es-CO"/>
              </w:rPr>
              <w:t>%</w:t>
            </w:r>
          </w:p>
          <w:p w14:paraId="1536BBB1" w14:textId="7ED7944F" w:rsidR="00F4316E" w:rsidRPr="004306F1" w:rsidRDefault="00F4316E" w:rsidP="00456D0B">
            <w:pPr>
              <w:widowControl/>
              <w:jc w:val="center"/>
              <w:rPr>
                <w:rFonts w:eastAsia="Times New Roman" w:cs="Arial"/>
                <w:b/>
                <w:bCs/>
                <w:iCs/>
                <w:sz w:val="16"/>
                <w:szCs w:val="16"/>
                <w:lang w:eastAsia="es-CO"/>
              </w:rPr>
            </w:pPr>
            <w:r w:rsidRPr="004306F1">
              <w:rPr>
                <w:rFonts w:eastAsia="Times New Roman" w:cs="Arial"/>
                <w:b/>
                <w:bCs/>
                <w:iCs/>
                <w:sz w:val="16"/>
                <w:szCs w:val="16"/>
                <w:lang w:eastAsia="es-CO"/>
              </w:rPr>
              <w:t>Acumulado</w:t>
            </w:r>
          </w:p>
        </w:tc>
      </w:tr>
      <w:tr w:rsidR="00F4316E" w:rsidRPr="000232E7" w14:paraId="4D3CC68C" w14:textId="6FCB2554" w:rsidTr="00E04B2B">
        <w:trPr>
          <w:trHeight w:val="586"/>
          <w:jc w:val="center"/>
        </w:trPr>
        <w:tc>
          <w:tcPr>
            <w:tcW w:w="47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1129144" w14:textId="77777777" w:rsidR="00F4316E" w:rsidRPr="004306F1" w:rsidRDefault="00F4316E" w:rsidP="00010E85">
            <w:pPr>
              <w:widowControl/>
              <w:jc w:val="center"/>
              <w:rPr>
                <w:rFonts w:eastAsia="Times New Roman" w:cs="Arial"/>
                <w:sz w:val="16"/>
                <w:szCs w:val="16"/>
                <w:lang w:eastAsia="es-CO"/>
              </w:rPr>
            </w:pPr>
            <w:r w:rsidRPr="004306F1">
              <w:rPr>
                <w:rFonts w:eastAsia="Times New Roman" w:cs="Arial"/>
                <w:sz w:val="16"/>
                <w:szCs w:val="16"/>
                <w:lang w:eastAsia="es-CO"/>
              </w:rPr>
              <w:t xml:space="preserve">INSTITUCIONAL </w:t>
            </w:r>
          </w:p>
        </w:tc>
        <w:tc>
          <w:tcPr>
            <w:tcW w:w="570" w:type="dxa"/>
            <w:tcBorders>
              <w:top w:val="single" w:sz="4" w:space="0" w:color="auto"/>
              <w:left w:val="nil"/>
              <w:bottom w:val="single" w:sz="4" w:space="0" w:color="auto"/>
              <w:right w:val="single" w:sz="4" w:space="0" w:color="auto"/>
            </w:tcBorders>
            <w:shd w:val="clear" w:color="auto" w:fill="auto"/>
            <w:vAlign w:val="center"/>
            <w:hideMark/>
          </w:tcPr>
          <w:p w14:paraId="305BA8DC" w14:textId="77777777" w:rsidR="00F4316E" w:rsidRPr="004306F1" w:rsidRDefault="00F4316E" w:rsidP="00F4316E">
            <w:pPr>
              <w:widowControl/>
              <w:jc w:val="center"/>
              <w:rPr>
                <w:rFonts w:eastAsia="Times New Roman" w:cs="Arial"/>
                <w:sz w:val="16"/>
                <w:szCs w:val="16"/>
                <w:lang w:eastAsia="es-CO"/>
              </w:rPr>
            </w:pPr>
            <w:r w:rsidRPr="004306F1">
              <w:rPr>
                <w:rFonts w:eastAsia="Times New Roman" w:cs="Arial"/>
                <w:sz w:val="16"/>
                <w:szCs w:val="16"/>
                <w:lang w:eastAsia="es-CO"/>
              </w:rPr>
              <w:t>IMVI</w:t>
            </w:r>
          </w:p>
        </w:tc>
        <w:tc>
          <w:tcPr>
            <w:tcW w:w="2521" w:type="dxa"/>
            <w:tcBorders>
              <w:top w:val="nil"/>
              <w:left w:val="nil"/>
              <w:bottom w:val="single" w:sz="4" w:space="0" w:color="auto"/>
              <w:right w:val="single" w:sz="4" w:space="0" w:color="auto"/>
            </w:tcBorders>
            <w:shd w:val="clear" w:color="auto" w:fill="auto"/>
            <w:vAlign w:val="center"/>
            <w:hideMark/>
          </w:tcPr>
          <w:p w14:paraId="4769BA84" w14:textId="77777777" w:rsidR="00F4316E" w:rsidRPr="004306F1" w:rsidRDefault="00F4316E" w:rsidP="00F4316E">
            <w:pPr>
              <w:widowControl/>
              <w:jc w:val="center"/>
              <w:rPr>
                <w:rFonts w:eastAsia="Times New Roman" w:cs="Arial"/>
                <w:sz w:val="16"/>
                <w:szCs w:val="16"/>
                <w:lang w:eastAsia="es-CO"/>
              </w:rPr>
            </w:pPr>
            <w:r w:rsidRPr="004306F1">
              <w:rPr>
                <w:rFonts w:eastAsia="Times New Roman" w:cs="Arial"/>
                <w:sz w:val="16"/>
                <w:szCs w:val="16"/>
                <w:lang w:eastAsia="es-CO"/>
              </w:rPr>
              <w:t>CUMPLIMIENTO DE METAS DE INTERVENCION DE VIAS</w:t>
            </w:r>
          </w:p>
        </w:tc>
        <w:tc>
          <w:tcPr>
            <w:tcW w:w="1870" w:type="dxa"/>
            <w:tcBorders>
              <w:top w:val="nil"/>
              <w:left w:val="nil"/>
              <w:bottom w:val="single" w:sz="4" w:space="0" w:color="auto"/>
              <w:right w:val="single" w:sz="4" w:space="0" w:color="auto"/>
            </w:tcBorders>
            <w:shd w:val="clear" w:color="auto" w:fill="auto"/>
            <w:vAlign w:val="center"/>
            <w:hideMark/>
          </w:tcPr>
          <w:p w14:paraId="3E253571" w14:textId="77777777" w:rsidR="00F4316E" w:rsidRPr="004306F1" w:rsidRDefault="00F4316E" w:rsidP="00F4316E">
            <w:pPr>
              <w:widowControl/>
              <w:jc w:val="center"/>
              <w:rPr>
                <w:rFonts w:eastAsia="Times New Roman" w:cs="Arial"/>
                <w:sz w:val="16"/>
                <w:szCs w:val="16"/>
                <w:lang w:eastAsia="es-CO"/>
              </w:rPr>
            </w:pPr>
            <w:r w:rsidRPr="004306F1">
              <w:rPr>
                <w:rFonts w:eastAsia="Times New Roman" w:cs="Arial"/>
                <w:sz w:val="16"/>
                <w:szCs w:val="16"/>
                <w:lang w:eastAsia="es-CO"/>
              </w:rPr>
              <w:t>Intervención de la Malla Vial Local</w:t>
            </w:r>
          </w:p>
        </w:tc>
        <w:tc>
          <w:tcPr>
            <w:tcW w:w="12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800193" w14:textId="3C889D72" w:rsidR="00F4316E" w:rsidRPr="004306F1" w:rsidRDefault="00F4316E" w:rsidP="00F4316E">
            <w:pPr>
              <w:widowControl/>
              <w:jc w:val="center"/>
              <w:rPr>
                <w:rFonts w:cs="Arial"/>
                <w:sz w:val="16"/>
                <w:szCs w:val="16"/>
                <w:lang w:eastAsia="es-CO"/>
              </w:rPr>
            </w:pPr>
            <w:r w:rsidRPr="004306F1">
              <w:rPr>
                <w:rFonts w:cs="Arial"/>
                <w:sz w:val="16"/>
                <w:szCs w:val="16"/>
              </w:rPr>
              <w:t>86,60</w:t>
            </w:r>
          </w:p>
        </w:tc>
        <w:tc>
          <w:tcPr>
            <w:tcW w:w="1190" w:type="dxa"/>
            <w:tcBorders>
              <w:top w:val="single" w:sz="4" w:space="0" w:color="auto"/>
              <w:left w:val="nil"/>
              <w:bottom w:val="single" w:sz="4" w:space="0" w:color="auto"/>
              <w:right w:val="single" w:sz="4" w:space="0" w:color="auto"/>
            </w:tcBorders>
            <w:shd w:val="clear" w:color="auto" w:fill="auto"/>
            <w:vAlign w:val="center"/>
            <w:hideMark/>
          </w:tcPr>
          <w:p w14:paraId="2DC92FDB" w14:textId="5ABBE465" w:rsidR="00F4316E" w:rsidRPr="004306F1" w:rsidRDefault="00F4316E" w:rsidP="00F4316E">
            <w:pPr>
              <w:jc w:val="center"/>
              <w:rPr>
                <w:rFonts w:cs="Arial"/>
                <w:sz w:val="16"/>
                <w:szCs w:val="16"/>
              </w:rPr>
            </w:pPr>
            <w:r w:rsidRPr="004306F1">
              <w:rPr>
                <w:rFonts w:cs="Arial"/>
                <w:sz w:val="16"/>
                <w:szCs w:val="16"/>
              </w:rPr>
              <w:t>95,19</w:t>
            </w:r>
          </w:p>
        </w:tc>
        <w:tc>
          <w:tcPr>
            <w:tcW w:w="847" w:type="dxa"/>
            <w:tcBorders>
              <w:top w:val="single" w:sz="4" w:space="0" w:color="auto"/>
              <w:left w:val="nil"/>
              <w:bottom w:val="single" w:sz="4" w:space="0" w:color="auto"/>
              <w:right w:val="single" w:sz="4" w:space="0" w:color="auto"/>
            </w:tcBorders>
            <w:shd w:val="clear" w:color="auto" w:fill="auto"/>
            <w:vAlign w:val="center"/>
            <w:hideMark/>
          </w:tcPr>
          <w:p w14:paraId="1A3DBB07" w14:textId="485B0F44" w:rsidR="00F4316E" w:rsidRPr="004306F1" w:rsidRDefault="00F4316E" w:rsidP="00F4316E">
            <w:pPr>
              <w:jc w:val="center"/>
              <w:rPr>
                <w:rFonts w:cs="Arial"/>
                <w:sz w:val="16"/>
                <w:szCs w:val="16"/>
              </w:rPr>
            </w:pPr>
            <w:r w:rsidRPr="004306F1">
              <w:rPr>
                <w:rFonts w:cs="Arial"/>
                <w:sz w:val="16"/>
                <w:szCs w:val="16"/>
              </w:rPr>
              <w:t>91%</w:t>
            </w:r>
          </w:p>
        </w:tc>
        <w:tc>
          <w:tcPr>
            <w:tcW w:w="757" w:type="dxa"/>
            <w:tcBorders>
              <w:top w:val="single" w:sz="4" w:space="0" w:color="auto"/>
              <w:left w:val="nil"/>
              <w:bottom w:val="single" w:sz="4" w:space="0" w:color="auto"/>
              <w:right w:val="single" w:sz="4" w:space="0" w:color="auto"/>
            </w:tcBorders>
            <w:shd w:val="clear" w:color="auto" w:fill="FFC000"/>
            <w:vAlign w:val="center"/>
          </w:tcPr>
          <w:p w14:paraId="5F63F1EA" w14:textId="018D1438" w:rsidR="00F4316E" w:rsidRPr="004306F1" w:rsidRDefault="00F4316E" w:rsidP="00F4316E">
            <w:pPr>
              <w:jc w:val="center"/>
              <w:rPr>
                <w:rFonts w:cs="Arial"/>
                <w:sz w:val="16"/>
                <w:szCs w:val="16"/>
              </w:rPr>
            </w:pPr>
            <w:r w:rsidRPr="004306F1">
              <w:rPr>
                <w:rFonts w:cs="Arial"/>
                <w:sz w:val="16"/>
                <w:szCs w:val="16"/>
              </w:rPr>
              <w:t>46,09%</w:t>
            </w:r>
          </w:p>
        </w:tc>
      </w:tr>
      <w:tr w:rsidR="00F4316E" w:rsidRPr="000232E7" w14:paraId="0A92CAF6" w14:textId="18447527" w:rsidTr="00E04B2B">
        <w:trPr>
          <w:trHeight w:val="708"/>
          <w:jc w:val="center"/>
        </w:trPr>
        <w:tc>
          <w:tcPr>
            <w:tcW w:w="471" w:type="dxa"/>
            <w:vMerge/>
            <w:tcBorders>
              <w:top w:val="nil"/>
              <w:left w:val="single" w:sz="4" w:space="0" w:color="auto"/>
              <w:bottom w:val="single" w:sz="4" w:space="0" w:color="auto"/>
              <w:right w:val="single" w:sz="4" w:space="0" w:color="auto"/>
            </w:tcBorders>
            <w:shd w:val="clear" w:color="auto" w:fill="auto"/>
            <w:vAlign w:val="center"/>
            <w:hideMark/>
          </w:tcPr>
          <w:p w14:paraId="2F99BBE2" w14:textId="77777777" w:rsidR="00F4316E" w:rsidRPr="000232E7" w:rsidRDefault="00F4316E" w:rsidP="00010E85">
            <w:pPr>
              <w:widowControl/>
              <w:rPr>
                <w:rFonts w:eastAsia="Times New Roman" w:cs="Arial"/>
                <w:color w:val="000000"/>
                <w:sz w:val="16"/>
                <w:szCs w:val="16"/>
                <w:lang w:eastAsia="es-CO"/>
              </w:rPr>
            </w:pPr>
          </w:p>
        </w:tc>
        <w:tc>
          <w:tcPr>
            <w:tcW w:w="570" w:type="dxa"/>
            <w:tcBorders>
              <w:top w:val="nil"/>
              <w:left w:val="nil"/>
              <w:bottom w:val="single" w:sz="4" w:space="0" w:color="auto"/>
              <w:right w:val="single" w:sz="4" w:space="0" w:color="auto"/>
            </w:tcBorders>
            <w:shd w:val="clear" w:color="auto" w:fill="auto"/>
            <w:vAlign w:val="center"/>
            <w:hideMark/>
          </w:tcPr>
          <w:p w14:paraId="37C98A78" w14:textId="4311145C" w:rsidR="00F4316E" w:rsidRPr="000232E7" w:rsidRDefault="00F4316E" w:rsidP="00F4316E">
            <w:pPr>
              <w:widowControl/>
              <w:jc w:val="center"/>
              <w:rPr>
                <w:rFonts w:eastAsia="Times New Roman" w:cs="Arial"/>
                <w:sz w:val="16"/>
                <w:szCs w:val="16"/>
                <w:lang w:eastAsia="es-CO"/>
              </w:rPr>
            </w:pPr>
            <w:r>
              <w:rPr>
                <w:rFonts w:eastAsia="Times New Roman" w:cs="Arial"/>
                <w:sz w:val="16"/>
                <w:szCs w:val="16"/>
                <w:lang w:eastAsia="es-CO"/>
              </w:rPr>
              <w:t>G</w:t>
            </w:r>
            <w:r w:rsidRPr="000232E7">
              <w:rPr>
                <w:rFonts w:eastAsia="Times New Roman" w:cs="Arial"/>
                <w:sz w:val="16"/>
                <w:szCs w:val="16"/>
                <w:lang w:eastAsia="es-CO"/>
              </w:rPr>
              <w:t>FIN</w:t>
            </w:r>
          </w:p>
        </w:tc>
        <w:tc>
          <w:tcPr>
            <w:tcW w:w="2521" w:type="dxa"/>
            <w:tcBorders>
              <w:top w:val="nil"/>
              <w:left w:val="nil"/>
              <w:bottom w:val="single" w:sz="4" w:space="0" w:color="auto"/>
              <w:right w:val="single" w:sz="4" w:space="0" w:color="auto"/>
            </w:tcBorders>
            <w:shd w:val="clear" w:color="auto" w:fill="auto"/>
            <w:vAlign w:val="center"/>
            <w:hideMark/>
          </w:tcPr>
          <w:p w14:paraId="49D1EE5E" w14:textId="6EE64023" w:rsidR="00F4316E" w:rsidRPr="000232E7" w:rsidRDefault="00F4316E" w:rsidP="00F4316E">
            <w:pPr>
              <w:widowControl/>
              <w:jc w:val="center"/>
              <w:rPr>
                <w:rFonts w:eastAsia="Times New Roman" w:cs="Arial"/>
                <w:sz w:val="16"/>
                <w:szCs w:val="16"/>
                <w:lang w:eastAsia="es-CO"/>
              </w:rPr>
            </w:pPr>
            <w:r w:rsidRPr="000232E7">
              <w:rPr>
                <w:rFonts w:eastAsia="Times New Roman" w:cs="Arial"/>
                <w:sz w:val="16"/>
                <w:szCs w:val="16"/>
                <w:lang w:eastAsia="es-CO"/>
              </w:rPr>
              <w:t>EJECUCIÓN PRESUPUESTAL</w:t>
            </w:r>
          </w:p>
        </w:tc>
        <w:tc>
          <w:tcPr>
            <w:tcW w:w="1870" w:type="dxa"/>
            <w:tcBorders>
              <w:top w:val="nil"/>
              <w:left w:val="nil"/>
              <w:bottom w:val="single" w:sz="4" w:space="0" w:color="auto"/>
              <w:right w:val="single" w:sz="4" w:space="0" w:color="auto"/>
            </w:tcBorders>
            <w:shd w:val="clear" w:color="auto" w:fill="auto"/>
            <w:vAlign w:val="center"/>
            <w:hideMark/>
          </w:tcPr>
          <w:p w14:paraId="15B25EA6" w14:textId="77777777" w:rsidR="00F4316E" w:rsidRPr="000232E7" w:rsidRDefault="00F4316E" w:rsidP="00F4316E">
            <w:pPr>
              <w:widowControl/>
              <w:jc w:val="center"/>
              <w:rPr>
                <w:rFonts w:eastAsia="Times New Roman" w:cs="Arial"/>
                <w:sz w:val="16"/>
                <w:szCs w:val="16"/>
                <w:lang w:eastAsia="es-CO"/>
              </w:rPr>
            </w:pPr>
            <w:r w:rsidRPr="000232E7">
              <w:rPr>
                <w:rFonts w:eastAsia="Times New Roman" w:cs="Arial"/>
                <w:sz w:val="16"/>
                <w:szCs w:val="16"/>
                <w:lang w:eastAsia="es-CO"/>
              </w:rPr>
              <w:t>Financiera - SG</w:t>
            </w:r>
          </w:p>
        </w:tc>
        <w:tc>
          <w:tcPr>
            <w:tcW w:w="12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E5B941" w14:textId="72907461" w:rsidR="00F4316E" w:rsidRPr="000232E7" w:rsidRDefault="004306F1" w:rsidP="00F4316E">
            <w:pPr>
              <w:widowControl/>
              <w:jc w:val="center"/>
              <w:rPr>
                <w:rFonts w:eastAsia="Times New Roman" w:cs="Arial"/>
                <w:color w:val="000000"/>
                <w:sz w:val="16"/>
                <w:szCs w:val="16"/>
                <w:lang w:eastAsia="es-CO"/>
              </w:rPr>
            </w:pPr>
            <w:r>
              <w:rPr>
                <w:rFonts w:cs="Arial"/>
                <w:sz w:val="16"/>
                <w:szCs w:val="16"/>
              </w:rPr>
              <w:t xml:space="preserve">$ </w:t>
            </w:r>
            <w:r w:rsidRPr="004306F1">
              <w:rPr>
                <w:rFonts w:cs="Arial"/>
                <w:sz w:val="16"/>
                <w:szCs w:val="16"/>
              </w:rPr>
              <w:t>41.267</w:t>
            </w:r>
          </w:p>
        </w:tc>
        <w:tc>
          <w:tcPr>
            <w:tcW w:w="1190" w:type="dxa"/>
            <w:tcBorders>
              <w:top w:val="single" w:sz="4" w:space="0" w:color="auto"/>
              <w:left w:val="nil"/>
              <w:bottom w:val="single" w:sz="4" w:space="0" w:color="auto"/>
              <w:right w:val="single" w:sz="4" w:space="0" w:color="auto"/>
            </w:tcBorders>
            <w:shd w:val="clear" w:color="auto" w:fill="auto"/>
            <w:vAlign w:val="center"/>
            <w:hideMark/>
          </w:tcPr>
          <w:p w14:paraId="6600E03B" w14:textId="7AE386FA" w:rsidR="00F4316E" w:rsidRPr="000232E7" w:rsidRDefault="00F4316E" w:rsidP="00F4316E">
            <w:pPr>
              <w:widowControl/>
              <w:jc w:val="center"/>
              <w:rPr>
                <w:rFonts w:eastAsia="Times New Roman" w:cs="Arial"/>
                <w:color w:val="000000"/>
                <w:sz w:val="16"/>
                <w:szCs w:val="16"/>
                <w:lang w:eastAsia="es-CO"/>
              </w:rPr>
            </w:pPr>
            <w:r w:rsidRPr="000232E7">
              <w:rPr>
                <w:rFonts w:cs="Arial"/>
                <w:sz w:val="16"/>
                <w:szCs w:val="16"/>
              </w:rPr>
              <w:t>$ 15</w:t>
            </w:r>
            <w:r>
              <w:rPr>
                <w:rFonts w:cs="Arial"/>
                <w:sz w:val="16"/>
                <w:szCs w:val="16"/>
              </w:rPr>
              <w:t>6</w:t>
            </w:r>
            <w:r w:rsidRPr="000232E7">
              <w:rPr>
                <w:rFonts w:cs="Arial"/>
                <w:sz w:val="16"/>
                <w:szCs w:val="16"/>
              </w:rPr>
              <w:t>.</w:t>
            </w:r>
            <w:r>
              <w:rPr>
                <w:rFonts w:cs="Arial"/>
                <w:sz w:val="16"/>
                <w:szCs w:val="16"/>
              </w:rPr>
              <w:t>397</w:t>
            </w:r>
          </w:p>
        </w:tc>
        <w:tc>
          <w:tcPr>
            <w:tcW w:w="847" w:type="dxa"/>
            <w:tcBorders>
              <w:top w:val="single" w:sz="4" w:space="0" w:color="auto"/>
              <w:left w:val="nil"/>
              <w:bottom w:val="single" w:sz="4" w:space="0" w:color="auto"/>
              <w:right w:val="single" w:sz="4" w:space="0" w:color="auto"/>
            </w:tcBorders>
            <w:shd w:val="clear" w:color="auto" w:fill="auto"/>
            <w:vAlign w:val="center"/>
            <w:hideMark/>
          </w:tcPr>
          <w:p w14:paraId="4AA72DBF" w14:textId="798A7144" w:rsidR="00F4316E" w:rsidRPr="000232E7" w:rsidRDefault="004306F1" w:rsidP="00F4316E">
            <w:pPr>
              <w:widowControl/>
              <w:jc w:val="center"/>
              <w:rPr>
                <w:rFonts w:eastAsia="Times New Roman" w:cs="Arial"/>
                <w:color w:val="000000"/>
                <w:sz w:val="16"/>
                <w:szCs w:val="16"/>
                <w:lang w:eastAsia="es-CO"/>
              </w:rPr>
            </w:pPr>
            <w:r w:rsidRPr="004306F1">
              <w:rPr>
                <w:rFonts w:cs="Arial"/>
                <w:sz w:val="16"/>
                <w:szCs w:val="16"/>
              </w:rPr>
              <w:t>26,39%</w:t>
            </w:r>
          </w:p>
        </w:tc>
        <w:tc>
          <w:tcPr>
            <w:tcW w:w="757" w:type="dxa"/>
            <w:tcBorders>
              <w:top w:val="single" w:sz="4" w:space="0" w:color="auto"/>
              <w:left w:val="nil"/>
              <w:bottom w:val="single" w:sz="4" w:space="0" w:color="auto"/>
              <w:right w:val="single" w:sz="4" w:space="0" w:color="auto"/>
            </w:tcBorders>
            <w:shd w:val="clear" w:color="auto" w:fill="92D050"/>
            <w:vAlign w:val="center"/>
          </w:tcPr>
          <w:p w14:paraId="154F162A" w14:textId="69E04515" w:rsidR="00F4316E" w:rsidRDefault="004306F1" w:rsidP="00F4316E">
            <w:pPr>
              <w:widowControl/>
              <w:jc w:val="center"/>
              <w:rPr>
                <w:rFonts w:cs="Arial"/>
                <w:sz w:val="16"/>
                <w:szCs w:val="16"/>
              </w:rPr>
            </w:pPr>
            <w:r w:rsidRPr="004306F1">
              <w:rPr>
                <w:rFonts w:cs="Arial"/>
                <w:sz w:val="16"/>
                <w:szCs w:val="16"/>
              </w:rPr>
              <w:t>60,27%</w:t>
            </w:r>
          </w:p>
        </w:tc>
      </w:tr>
    </w:tbl>
    <w:bookmarkEnd w:id="16"/>
    <w:p w14:paraId="3C80F94A" w14:textId="1960AAD9" w:rsidR="00717939" w:rsidRPr="0045382F" w:rsidRDefault="00922572" w:rsidP="00456D0B">
      <w:pPr>
        <w:pStyle w:val="Prrafodelista"/>
        <w:autoSpaceDE w:val="0"/>
        <w:autoSpaceDN w:val="0"/>
        <w:adjustRightInd w:val="0"/>
        <w:ind w:left="720"/>
        <w:jc w:val="center"/>
        <w:rPr>
          <w:rFonts w:cs="Arial"/>
          <w:sz w:val="16"/>
          <w:szCs w:val="20"/>
          <w:lang w:eastAsia="es-CO"/>
        </w:rPr>
      </w:pPr>
      <w:r w:rsidRPr="0045382F">
        <w:rPr>
          <w:rFonts w:cs="Arial"/>
          <w:b/>
          <w:sz w:val="16"/>
          <w:szCs w:val="20"/>
          <w:lang w:eastAsia="es-CO"/>
        </w:rPr>
        <w:t xml:space="preserve">Fuente: </w:t>
      </w:r>
      <w:r w:rsidR="00717939" w:rsidRPr="0045382F">
        <w:rPr>
          <w:rFonts w:cs="Arial"/>
          <w:sz w:val="16"/>
          <w:szCs w:val="20"/>
          <w:lang w:eastAsia="es-CO"/>
        </w:rPr>
        <w:t xml:space="preserve">Reporte de Indicadores del </w:t>
      </w:r>
      <w:r w:rsidR="00875AE9">
        <w:rPr>
          <w:rFonts w:cs="Arial"/>
          <w:sz w:val="16"/>
          <w:szCs w:val="20"/>
          <w:lang w:eastAsia="es-CO"/>
        </w:rPr>
        <w:t>2do. Trimestre de 2019</w:t>
      </w:r>
      <w:r w:rsidR="003C408B">
        <w:rPr>
          <w:rFonts w:cs="Arial"/>
          <w:sz w:val="16"/>
          <w:szCs w:val="20"/>
          <w:lang w:eastAsia="es-CO"/>
        </w:rPr>
        <w:t xml:space="preserve"> </w:t>
      </w:r>
      <w:r w:rsidRPr="0045382F">
        <w:rPr>
          <w:rFonts w:cs="Arial"/>
          <w:sz w:val="16"/>
          <w:szCs w:val="20"/>
          <w:lang w:eastAsia="es-CO"/>
        </w:rPr>
        <w:t>– UAERMV.</w:t>
      </w:r>
    </w:p>
    <w:p w14:paraId="3AE84F05" w14:textId="77777777" w:rsidR="001B41CB" w:rsidRPr="0035002D" w:rsidRDefault="001B41CB" w:rsidP="00456D0B">
      <w:pPr>
        <w:autoSpaceDE w:val="0"/>
        <w:autoSpaceDN w:val="0"/>
        <w:adjustRightInd w:val="0"/>
        <w:rPr>
          <w:rFonts w:cs="Arial"/>
          <w:sz w:val="20"/>
          <w:szCs w:val="20"/>
          <w:lang w:eastAsia="es-CO"/>
        </w:rPr>
      </w:pPr>
    </w:p>
    <w:p w14:paraId="7D2C4310" w14:textId="4C7BC3BD" w:rsidR="00717939" w:rsidRPr="007F7945" w:rsidRDefault="00717939" w:rsidP="00456D0B">
      <w:pPr>
        <w:pStyle w:val="Prrafodelista"/>
        <w:widowControl/>
        <w:numPr>
          <w:ilvl w:val="0"/>
          <w:numId w:val="5"/>
        </w:numPr>
        <w:rPr>
          <w:rFonts w:cs="Arial"/>
          <w:b/>
          <w:szCs w:val="24"/>
        </w:rPr>
      </w:pPr>
      <w:r w:rsidRPr="007F7945">
        <w:rPr>
          <w:rFonts w:cs="Arial"/>
          <w:b/>
          <w:szCs w:val="24"/>
        </w:rPr>
        <w:t>IMV</w:t>
      </w:r>
      <w:r w:rsidR="00875AE9">
        <w:rPr>
          <w:rFonts w:cs="Arial"/>
          <w:b/>
          <w:szCs w:val="24"/>
        </w:rPr>
        <w:t>I</w:t>
      </w:r>
      <w:r w:rsidRPr="007F7945">
        <w:rPr>
          <w:rFonts w:cs="Arial"/>
          <w:b/>
          <w:szCs w:val="24"/>
        </w:rPr>
        <w:t>-IND-001 CUMPLIMIENTO DE METAS DE INTERVENCI</w:t>
      </w:r>
      <w:r w:rsidR="003C408B" w:rsidRPr="007F7945">
        <w:rPr>
          <w:rFonts w:cs="Arial"/>
          <w:b/>
          <w:szCs w:val="24"/>
        </w:rPr>
        <w:t>Ó</w:t>
      </w:r>
      <w:r w:rsidRPr="007F7945">
        <w:rPr>
          <w:rFonts w:cs="Arial"/>
          <w:b/>
          <w:szCs w:val="24"/>
        </w:rPr>
        <w:t>N DE V</w:t>
      </w:r>
      <w:r w:rsidR="003C408B" w:rsidRPr="007F7945">
        <w:rPr>
          <w:rFonts w:cs="Arial"/>
          <w:b/>
          <w:szCs w:val="24"/>
        </w:rPr>
        <w:t>Í</w:t>
      </w:r>
      <w:r w:rsidRPr="007F7945">
        <w:rPr>
          <w:rFonts w:cs="Arial"/>
          <w:b/>
          <w:szCs w:val="24"/>
        </w:rPr>
        <w:t>AS</w:t>
      </w:r>
      <w:r w:rsidR="00922572" w:rsidRPr="007F7945">
        <w:rPr>
          <w:rFonts w:cs="Arial"/>
          <w:b/>
          <w:szCs w:val="24"/>
        </w:rPr>
        <w:t>.</w:t>
      </w:r>
    </w:p>
    <w:p w14:paraId="12403C01" w14:textId="77777777" w:rsidR="008D0ADD" w:rsidRPr="006660D1" w:rsidRDefault="008D0ADD" w:rsidP="008D0ADD">
      <w:pPr>
        <w:pStyle w:val="Prrafodelista"/>
        <w:widowControl/>
        <w:ind w:left="720"/>
        <w:rPr>
          <w:rFonts w:cs="Arial"/>
          <w:szCs w:val="24"/>
        </w:rPr>
      </w:pPr>
    </w:p>
    <w:p w14:paraId="2615AB42" w14:textId="77777777" w:rsidR="00717939" w:rsidRDefault="00F62027" w:rsidP="00456D0B">
      <w:pPr>
        <w:ind w:left="567"/>
        <w:rPr>
          <w:rFonts w:cs="Arial"/>
          <w:szCs w:val="24"/>
        </w:rPr>
      </w:pPr>
      <w:r>
        <w:rPr>
          <w:rFonts w:cs="Arial"/>
          <w:szCs w:val="24"/>
          <w:u w:val="single"/>
        </w:rPr>
        <w:t>Forma de c</w:t>
      </w:r>
      <w:r w:rsidR="00717939" w:rsidRPr="006660D1">
        <w:rPr>
          <w:rFonts w:cs="Arial"/>
          <w:szCs w:val="24"/>
          <w:u w:val="single"/>
        </w:rPr>
        <w:t>álculo:</w:t>
      </w:r>
      <w:r w:rsidR="00717939" w:rsidRPr="0035002D">
        <w:rPr>
          <w:rFonts w:cs="Arial"/>
          <w:szCs w:val="24"/>
        </w:rPr>
        <w:t xml:space="preserve"> (km-c</w:t>
      </w:r>
      <w:r w:rsidR="002F2841">
        <w:rPr>
          <w:rFonts w:cs="Arial"/>
          <w:szCs w:val="24"/>
        </w:rPr>
        <w:t>arril de impacto intervenidos en</w:t>
      </w:r>
      <w:r w:rsidR="00717939" w:rsidRPr="0035002D">
        <w:rPr>
          <w:rFonts w:cs="Arial"/>
          <w:szCs w:val="24"/>
        </w:rPr>
        <w:t xml:space="preserve"> rehab</w:t>
      </w:r>
      <w:r w:rsidR="006660D1">
        <w:rPr>
          <w:rFonts w:cs="Arial"/>
          <w:szCs w:val="24"/>
        </w:rPr>
        <w:t xml:space="preserve">ilitación+ km-carril de impacto </w:t>
      </w:r>
      <w:r w:rsidR="00717939" w:rsidRPr="0035002D">
        <w:rPr>
          <w:rFonts w:cs="Arial"/>
          <w:szCs w:val="24"/>
        </w:rPr>
        <w:t xml:space="preserve">intervenidos en mantenimiento) / </w:t>
      </w:r>
      <w:r w:rsidR="00922572">
        <w:rPr>
          <w:rFonts w:cs="Arial"/>
          <w:szCs w:val="24"/>
        </w:rPr>
        <w:t>(</w:t>
      </w:r>
      <w:r w:rsidR="00717939" w:rsidRPr="0035002D">
        <w:rPr>
          <w:rFonts w:cs="Arial"/>
          <w:szCs w:val="24"/>
        </w:rPr>
        <w:t>km-carril de impacto programados para el periodo) *100</w:t>
      </w:r>
      <w:r w:rsidR="00922572">
        <w:rPr>
          <w:rFonts w:cs="Arial"/>
          <w:szCs w:val="24"/>
        </w:rPr>
        <w:t>.</w:t>
      </w:r>
    </w:p>
    <w:p w14:paraId="2857D2ED" w14:textId="76B766D4" w:rsidR="00010E85" w:rsidRDefault="00010E85" w:rsidP="00456D0B">
      <w:pPr>
        <w:ind w:left="567"/>
        <w:rPr>
          <w:rFonts w:cs="Arial"/>
          <w:szCs w:val="24"/>
        </w:rPr>
      </w:pPr>
    </w:p>
    <w:p w14:paraId="4C43A0AB" w14:textId="00F3CC14" w:rsidR="00010E85" w:rsidRPr="00A948D2" w:rsidRDefault="00A948D2" w:rsidP="00A948D2">
      <w:pPr>
        <w:pStyle w:val="Descripcin"/>
        <w:spacing w:after="0" w:line="240" w:lineRule="auto"/>
        <w:jc w:val="center"/>
        <w:rPr>
          <w:rFonts w:cs="Arial"/>
          <w:b w:val="0"/>
          <w:sz w:val="16"/>
          <w:szCs w:val="16"/>
        </w:rPr>
      </w:pPr>
      <w:bookmarkStart w:id="18" w:name="_Toc19697617"/>
      <w:r w:rsidRPr="00A948D2">
        <w:rPr>
          <w:sz w:val="16"/>
          <w:szCs w:val="16"/>
        </w:rPr>
        <w:t xml:space="preserve">Tabla </w:t>
      </w:r>
      <w:r w:rsidRPr="00A948D2">
        <w:rPr>
          <w:sz w:val="16"/>
          <w:szCs w:val="16"/>
        </w:rPr>
        <w:fldChar w:fldCharType="begin"/>
      </w:r>
      <w:r w:rsidRPr="00A948D2">
        <w:rPr>
          <w:sz w:val="16"/>
          <w:szCs w:val="16"/>
        </w:rPr>
        <w:instrText xml:space="preserve"> SEQ Tabla \* ARABIC </w:instrText>
      </w:r>
      <w:r w:rsidRPr="00A948D2">
        <w:rPr>
          <w:sz w:val="16"/>
          <w:szCs w:val="16"/>
        </w:rPr>
        <w:fldChar w:fldCharType="separate"/>
      </w:r>
      <w:r w:rsidR="00B66A4E">
        <w:rPr>
          <w:noProof/>
          <w:sz w:val="16"/>
          <w:szCs w:val="16"/>
        </w:rPr>
        <w:t>3</w:t>
      </w:r>
      <w:r w:rsidRPr="00A948D2">
        <w:rPr>
          <w:sz w:val="16"/>
          <w:szCs w:val="16"/>
        </w:rPr>
        <w:fldChar w:fldCharType="end"/>
      </w:r>
      <w:r w:rsidR="003C408B" w:rsidRPr="00A948D2">
        <w:rPr>
          <w:sz w:val="16"/>
          <w:szCs w:val="16"/>
        </w:rPr>
        <w:t xml:space="preserve">. </w:t>
      </w:r>
      <w:r w:rsidR="003C408B" w:rsidRPr="00A948D2">
        <w:rPr>
          <w:b w:val="0"/>
          <w:sz w:val="16"/>
          <w:szCs w:val="16"/>
        </w:rPr>
        <w:t xml:space="preserve">Cumplimiento de Metas </w:t>
      </w:r>
      <w:r w:rsidR="00AD3672" w:rsidRPr="00A948D2">
        <w:rPr>
          <w:b w:val="0"/>
          <w:sz w:val="16"/>
          <w:szCs w:val="16"/>
        </w:rPr>
        <w:t>d</w:t>
      </w:r>
      <w:r w:rsidR="003C408B" w:rsidRPr="00A948D2">
        <w:rPr>
          <w:b w:val="0"/>
          <w:sz w:val="16"/>
          <w:szCs w:val="16"/>
        </w:rPr>
        <w:t xml:space="preserve">e Intervención </w:t>
      </w:r>
      <w:r w:rsidR="00AD3672" w:rsidRPr="00A948D2">
        <w:rPr>
          <w:b w:val="0"/>
          <w:sz w:val="16"/>
          <w:szCs w:val="16"/>
        </w:rPr>
        <w:t>d</w:t>
      </w:r>
      <w:r w:rsidR="003C408B" w:rsidRPr="00A948D2">
        <w:rPr>
          <w:b w:val="0"/>
          <w:sz w:val="16"/>
          <w:szCs w:val="16"/>
        </w:rPr>
        <w:t>e Vías</w:t>
      </w:r>
      <w:bookmarkEnd w:id="18"/>
    </w:p>
    <w:tbl>
      <w:tblPr>
        <w:tblW w:w="8637" w:type="dxa"/>
        <w:jc w:val="center"/>
        <w:tblCellMar>
          <w:left w:w="70" w:type="dxa"/>
          <w:right w:w="70" w:type="dxa"/>
        </w:tblCellMar>
        <w:tblLook w:val="04A0" w:firstRow="1" w:lastRow="0" w:firstColumn="1" w:lastColumn="0" w:noHBand="0" w:noVBand="1"/>
      </w:tblPr>
      <w:tblGrid>
        <w:gridCol w:w="1577"/>
        <w:gridCol w:w="1498"/>
        <w:gridCol w:w="1426"/>
        <w:gridCol w:w="1868"/>
        <w:gridCol w:w="2268"/>
      </w:tblGrid>
      <w:tr w:rsidR="00010E85" w:rsidRPr="00010E85" w14:paraId="73B49FB3" w14:textId="77777777" w:rsidTr="00657552">
        <w:trPr>
          <w:trHeight w:val="253"/>
          <w:jc w:val="center"/>
        </w:trPr>
        <w:tc>
          <w:tcPr>
            <w:tcW w:w="1577" w:type="dxa"/>
            <w:vMerge w:val="restart"/>
            <w:tcBorders>
              <w:top w:val="single" w:sz="8" w:space="0" w:color="auto"/>
              <w:left w:val="single" w:sz="8" w:space="0" w:color="auto"/>
              <w:bottom w:val="single" w:sz="8" w:space="0" w:color="000000"/>
              <w:right w:val="single" w:sz="8" w:space="0" w:color="000000"/>
            </w:tcBorders>
            <w:shd w:val="clear" w:color="auto" w:fill="D9D9D9" w:themeFill="background1" w:themeFillShade="D9"/>
            <w:vAlign w:val="center"/>
            <w:hideMark/>
          </w:tcPr>
          <w:p w14:paraId="5977A067" w14:textId="77777777" w:rsidR="00010E85" w:rsidRPr="00010E85" w:rsidRDefault="00010E85" w:rsidP="00010E85">
            <w:pPr>
              <w:widowControl/>
              <w:jc w:val="center"/>
              <w:rPr>
                <w:rFonts w:eastAsia="Times New Roman" w:cs="Arial"/>
                <w:b/>
                <w:bCs/>
                <w:sz w:val="16"/>
                <w:szCs w:val="16"/>
                <w:lang w:eastAsia="es-CO"/>
              </w:rPr>
            </w:pPr>
            <w:r w:rsidRPr="00010E85">
              <w:rPr>
                <w:rFonts w:eastAsia="Times New Roman" w:cs="Arial"/>
                <w:b/>
                <w:bCs/>
                <w:sz w:val="16"/>
                <w:szCs w:val="16"/>
                <w:lang w:eastAsia="es-CO"/>
              </w:rPr>
              <w:t>PERIODO DE MEDICIÓN</w:t>
            </w:r>
          </w:p>
        </w:tc>
        <w:tc>
          <w:tcPr>
            <w:tcW w:w="1498"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5D5178EA" w14:textId="77777777" w:rsidR="00010E85" w:rsidRPr="00010E85" w:rsidRDefault="00010E85" w:rsidP="00010E85">
            <w:pPr>
              <w:widowControl/>
              <w:jc w:val="center"/>
              <w:rPr>
                <w:rFonts w:eastAsia="Times New Roman" w:cs="Arial"/>
                <w:b/>
                <w:bCs/>
                <w:sz w:val="16"/>
                <w:szCs w:val="16"/>
                <w:lang w:eastAsia="es-CO"/>
              </w:rPr>
            </w:pPr>
            <w:r w:rsidRPr="00010E85">
              <w:rPr>
                <w:rFonts w:eastAsia="Times New Roman" w:cs="Arial"/>
                <w:b/>
                <w:bCs/>
                <w:sz w:val="16"/>
                <w:szCs w:val="16"/>
                <w:lang w:eastAsia="es-CO"/>
              </w:rPr>
              <w:t># Km carril de impacto intervenido</w:t>
            </w:r>
          </w:p>
        </w:tc>
        <w:tc>
          <w:tcPr>
            <w:tcW w:w="1426"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9989F9F" w14:textId="77777777" w:rsidR="00010E85" w:rsidRPr="00010E85" w:rsidRDefault="00010E85" w:rsidP="00010E85">
            <w:pPr>
              <w:widowControl/>
              <w:jc w:val="center"/>
              <w:rPr>
                <w:rFonts w:eastAsia="Times New Roman" w:cs="Arial"/>
                <w:b/>
                <w:bCs/>
                <w:sz w:val="16"/>
                <w:szCs w:val="16"/>
                <w:lang w:eastAsia="es-CO"/>
              </w:rPr>
            </w:pPr>
            <w:r w:rsidRPr="00010E85">
              <w:rPr>
                <w:rFonts w:eastAsia="Times New Roman" w:cs="Arial"/>
                <w:b/>
                <w:bCs/>
                <w:sz w:val="16"/>
                <w:szCs w:val="16"/>
                <w:lang w:eastAsia="es-CO"/>
              </w:rPr>
              <w:t># Km carril de impacto programados</w:t>
            </w:r>
          </w:p>
        </w:tc>
        <w:tc>
          <w:tcPr>
            <w:tcW w:w="1868"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F305ED9" w14:textId="77777777" w:rsidR="00010E85" w:rsidRPr="00010E85" w:rsidRDefault="00010E85" w:rsidP="00010E85">
            <w:pPr>
              <w:widowControl/>
              <w:jc w:val="center"/>
              <w:rPr>
                <w:rFonts w:eastAsia="Times New Roman" w:cs="Arial"/>
                <w:b/>
                <w:bCs/>
                <w:sz w:val="16"/>
                <w:szCs w:val="16"/>
                <w:lang w:eastAsia="es-CO"/>
              </w:rPr>
            </w:pPr>
            <w:r w:rsidRPr="00010E85">
              <w:rPr>
                <w:rFonts w:eastAsia="Times New Roman" w:cs="Arial"/>
                <w:b/>
                <w:bCs/>
                <w:sz w:val="16"/>
                <w:szCs w:val="16"/>
                <w:lang w:eastAsia="es-CO"/>
              </w:rPr>
              <w:t>% de intervención mensual para el cumplimiento</w:t>
            </w:r>
          </w:p>
        </w:tc>
        <w:tc>
          <w:tcPr>
            <w:tcW w:w="2268" w:type="dxa"/>
            <w:vMerge w:val="restart"/>
            <w:tcBorders>
              <w:top w:val="single" w:sz="8" w:space="0" w:color="auto"/>
              <w:left w:val="single" w:sz="8" w:space="0" w:color="auto"/>
              <w:bottom w:val="single" w:sz="8" w:space="0" w:color="000000"/>
              <w:right w:val="single" w:sz="8" w:space="0" w:color="000000"/>
            </w:tcBorders>
            <w:shd w:val="clear" w:color="auto" w:fill="D9D9D9" w:themeFill="background1" w:themeFillShade="D9"/>
            <w:vAlign w:val="center"/>
            <w:hideMark/>
          </w:tcPr>
          <w:p w14:paraId="4DB35444" w14:textId="77777777" w:rsidR="00010E85" w:rsidRPr="00010E85" w:rsidRDefault="00010E85" w:rsidP="00010E85">
            <w:pPr>
              <w:widowControl/>
              <w:jc w:val="center"/>
              <w:rPr>
                <w:rFonts w:eastAsia="Times New Roman" w:cs="Arial"/>
                <w:b/>
                <w:bCs/>
                <w:sz w:val="16"/>
                <w:szCs w:val="16"/>
                <w:lang w:eastAsia="es-CO"/>
              </w:rPr>
            </w:pPr>
            <w:r w:rsidRPr="00010E85">
              <w:rPr>
                <w:rFonts w:eastAsia="Times New Roman" w:cs="Arial"/>
                <w:b/>
                <w:bCs/>
                <w:sz w:val="16"/>
                <w:szCs w:val="16"/>
                <w:lang w:eastAsia="es-CO"/>
              </w:rPr>
              <w:t>% de intervención acumulado para el cumplimiento</w:t>
            </w:r>
          </w:p>
        </w:tc>
      </w:tr>
      <w:tr w:rsidR="00010E85" w:rsidRPr="00010E85" w14:paraId="21F9EEC4" w14:textId="77777777" w:rsidTr="00657552">
        <w:trPr>
          <w:trHeight w:val="253"/>
          <w:jc w:val="center"/>
        </w:trPr>
        <w:tc>
          <w:tcPr>
            <w:tcW w:w="1577" w:type="dxa"/>
            <w:vMerge/>
            <w:tcBorders>
              <w:top w:val="single" w:sz="8" w:space="0" w:color="auto"/>
              <w:left w:val="single" w:sz="8" w:space="0" w:color="auto"/>
              <w:bottom w:val="single" w:sz="8" w:space="0" w:color="000000"/>
              <w:right w:val="single" w:sz="8" w:space="0" w:color="000000"/>
            </w:tcBorders>
            <w:shd w:val="clear" w:color="auto" w:fill="D9D9D9" w:themeFill="background1" w:themeFillShade="D9"/>
            <w:vAlign w:val="center"/>
            <w:hideMark/>
          </w:tcPr>
          <w:p w14:paraId="735F7E8D" w14:textId="77777777" w:rsidR="00010E85" w:rsidRPr="00010E85" w:rsidRDefault="00010E85" w:rsidP="00010E85">
            <w:pPr>
              <w:widowControl/>
              <w:jc w:val="left"/>
              <w:rPr>
                <w:rFonts w:eastAsia="Times New Roman" w:cs="Arial"/>
                <w:b/>
                <w:bCs/>
                <w:sz w:val="16"/>
                <w:szCs w:val="16"/>
                <w:lang w:eastAsia="es-CO"/>
              </w:rPr>
            </w:pPr>
          </w:p>
        </w:tc>
        <w:tc>
          <w:tcPr>
            <w:tcW w:w="1498"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186D00C" w14:textId="77777777" w:rsidR="00010E85" w:rsidRPr="00010E85" w:rsidRDefault="00010E85" w:rsidP="00010E85">
            <w:pPr>
              <w:widowControl/>
              <w:jc w:val="center"/>
              <w:rPr>
                <w:rFonts w:eastAsia="Times New Roman" w:cs="Arial"/>
                <w:b/>
                <w:bCs/>
                <w:sz w:val="16"/>
                <w:szCs w:val="16"/>
                <w:lang w:eastAsia="es-CO"/>
              </w:rPr>
            </w:pPr>
          </w:p>
        </w:tc>
        <w:tc>
          <w:tcPr>
            <w:tcW w:w="1426"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BE83AB2" w14:textId="77777777" w:rsidR="00010E85" w:rsidRPr="00010E85" w:rsidRDefault="00010E85" w:rsidP="00010E85">
            <w:pPr>
              <w:widowControl/>
              <w:jc w:val="center"/>
              <w:rPr>
                <w:rFonts w:eastAsia="Times New Roman" w:cs="Arial"/>
                <w:b/>
                <w:bCs/>
                <w:sz w:val="16"/>
                <w:szCs w:val="16"/>
                <w:lang w:eastAsia="es-CO"/>
              </w:rPr>
            </w:pPr>
          </w:p>
        </w:tc>
        <w:tc>
          <w:tcPr>
            <w:tcW w:w="1868"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7208C71" w14:textId="77777777" w:rsidR="00010E85" w:rsidRPr="00010E85" w:rsidRDefault="00010E85" w:rsidP="00010E85">
            <w:pPr>
              <w:widowControl/>
              <w:jc w:val="center"/>
              <w:rPr>
                <w:rFonts w:eastAsia="Times New Roman" w:cs="Arial"/>
                <w:b/>
                <w:bCs/>
                <w:sz w:val="16"/>
                <w:szCs w:val="16"/>
                <w:lang w:eastAsia="es-CO"/>
              </w:rPr>
            </w:pPr>
          </w:p>
        </w:tc>
        <w:tc>
          <w:tcPr>
            <w:tcW w:w="2268" w:type="dxa"/>
            <w:vMerge/>
            <w:tcBorders>
              <w:top w:val="single" w:sz="8" w:space="0" w:color="auto"/>
              <w:left w:val="single" w:sz="8" w:space="0" w:color="auto"/>
              <w:bottom w:val="single" w:sz="8" w:space="0" w:color="000000"/>
              <w:right w:val="single" w:sz="8" w:space="0" w:color="000000"/>
            </w:tcBorders>
            <w:shd w:val="clear" w:color="auto" w:fill="D9D9D9" w:themeFill="background1" w:themeFillShade="D9"/>
            <w:vAlign w:val="center"/>
            <w:hideMark/>
          </w:tcPr>
          <w:p w14:paraId="76B8935B" w14:textId="77777777" w:rsidR="00010E85" w:rsidRPr="00010E85" w:rsidRDefault="00010E85" w:rsidP="00010E85">
            <w:pPr>
              <w:widowControl/>
              <w:jc w:val="center"/>
              <w:rPr>
                <w:rFonts w:eastAsia="Times New Roman" w:cs="Arial"/>
                <w:b/>
                <w:bCs/>
                <w:sz w:val="16"/>
                <w:szCs w:val="16"/>
                <w:lang w:eastAsia="es-CO"/>
              </w:rPr>
            </w:pPr>
          </w:p>
        </w:tc>
      </w:tr>
      <w:tr w:rsidR="002A5B31" w:rsidRPr="00010E85" w14:paraId="59EA69FE" w14:textId="77777777" w:rsidTr="00657552">
        <w:trPr>
          <w:trHeight w:val="227"/>
          <w:jc w:val="center"/>
        </w:trPr>
        <w:tc>
          <w:tcPr>
            <w:tcW w:w="1577" w:type="dxa"/>
            <w:tcBorders>
              <w:top w:val="nil"/>
              <w:left w:val="single" w:sz="8" w:space="0" w:color="auto"/>
              <w:bottom w:val="single" w:sz="4" w:space="0" w:color="auto"/>
              <w:right w:val="single" w:sz="8" w:space="0" w:color="000000"/>
            </w:tcBorders>
            <w:shd w:val="clear" w:color="auto" w:fill="auto"/>
            <w:vAlign w:val="center"/>
            <w:hideMark/>
          </w:tcPr>
          <w:p w14:paraId="0C498D7A" w14:textId="77777777" w:rsidR="002A5B31" w:rsidRPr="00010E85" w:rsidRDefault="002A5B31" w:rsidP="002A5B31">
            <w:pPr>
              <w:widowControl/>
              <w:jc w:val="center"/>
              <w:rPr>
                <w:rFonts w:eastAsia="Times New Roman" w:cs="Arial"/>
                <w:sz w:val="16"/>
                <w:szCs w:val="16"/>
                <w:lang w:eastAsia="es-CO"/>
              </w:rPr>
            </w:pPr>
            <w:r w:rsidRPr="00010E85">
              <w:rPr>
                <w:rFonts w:eastAsia="Times New Roman" w:cs="Arial"/>
                <w:sz w:val="16"/>
                <w:szCs w:val="16"/>
                <w:lang w:eastAsia="es-CO"/>
              </w:rPr>
              <w:t>Enero</w:t>
            </w:r>
          </w:p>
        </w:tc>
        <w:tc>
          <w:tcPr>
            <w:tcW w:w="1498" w:type="dxa"/>
            <w:tcBorders>
              <w:top w:val="nil"/>
              <w:left w:val="nil"/>
              <w:bottom w:val="single" w:sz="4" w:space="0" w:color="auto"/>
              <w:right w:val="single" w:sz="8" w:space="0" w:color="auto"/>
            </w:tcBorders>
            <w:shd w:val="clear" w:color="auto" w:fill="auto"/>
            <w:hideMark/>
          </w:tcPr>
          <w:p w14:paraId="7CC5449A" w14:textId="022A09A7" w:rsidR="002A5B31" w:rsidRPr="002A5B31" w:rsidRDefault="002A5B31" w:rsidP="002A5B31">
            <w:pPr>
              <w:widowControl/>
              <w:jc w:val="center"/>
              <w:rPr>
                <w:rFonts w:eastAsia="Times New Roman" w:cs="Arial"/>
                <w:sz w:val="16"/>
                <w:szCs w:val="16"/>
                <w:lang w:eastAsia="es-CO"/>
              </w:rPr>
            </w:pPr>
            <w:r w:rsidRPr="002A5B31">
              <w:rPr>
                <w:sz w:val="16"/>
                <w:szCs w:val="16"/>
              </w:rPr>
              <w:t xml:space="preserve"> 17,98 </w:t>
            </w:r>
          </w:p>
        </w:tc>
        <w:tc>
          <w:tcPr>
            <w:tcW w:w="1426" w:type="dxa"/>
            <w:tcBorders>
              <w:top w:val="nil"/>
              <w:left w:val="nil"/>
              <w:bottom w:val="single" w:sz="4" w:space="0" w:color="auto"/>
              <w:right w:val="single" w:sz="8" w:space="0" w:color="auto"/>
            </w:tcBorders>
            <w:shd w:val="clear" w:color="auto" w:fill="auto"/>
            <w:hideMark/>
          </w:tcPr>
          <w:p w14:paraId="36E5CC7F" w14:textId="051A13D5" w:rsidR="002A5B31" w:rsidRPr="002A5B31" w:rsidRDefault="002A5B31" w:rsidP="002A5B31">
            <w:pPr>
              <w:widowControl/>
              <w:jc w:val="center"/>
              <w:rPr>
                <w:rFonts w:eastAsia="Times New Roman" w:cs="Arial"/>
                <w:sz w:val="16"/>
                <w:szCs w:val="16"/>
                <w:lang w:eastAsia="es-CO"/>
              </w:rPr>
            </w:pPr>
            <w:r w:rsidRPr="002A5B31">
              <w:rPr>
                <w:sz w:val="16"/>
                <w:szCs w:val="16"/>
              </w:rPr>
              <w:t xml:space="preserve"> 22,27 </w:t>
            </w:r>
          </w:p>
        </w:tc>
        <w:tc>
          <w:tcPr>
            <w:tcW w:w="1868" w:type="dxa"/>
            <w:tcBorders>
              <w:top w:val="nil"/>
              <w:left w:val="nil"/>
              <w:bottom w:val="single" w:sz="4" w:space="0" w:color="auto"/>
              <w:right w:val="single" w:sz="8" w:space="0" w:color="auto"/>
            </w:tcBorders>
            <w:shd w:val="clear" w:color="auto" w:fill="auto"/>
            <w:hideMark/>
          </w:tcPr>
          <w:p w14:paraId="28E2E40D" w14:textId="0A8A5AE3" w:rsidR="002A5B31" w:rsidRPr="002A5B31" w:rsidRDefault="002A5B31" w:rsidP="002A5B31">
            <w:pPr>
              <w:widowControl/>
              <w:jc w:val="center"/>
              <w:rPr>
                <w:rFonts w:eastAsia="Times New Roman" w:cs="Arial"/>
                <w:sz w:val="16"/>
                <w:szCs w:val="16"/>
                <w:lang w:eastAsia="es-CO"/>
              </w:rPr>
            </w:pPr>
            <w:r w:rsidRPr="002A5B31">
              <w:rPr>
                <w:sz w:val="16"/>
                <w:szCs w:val="16"/>
              </w:rPr>
              <w:t>81%</w:t>
            </w:r>
          </w:p>
        </w:tc>
        <w:tc>
          <w:tcPr>
            <w:tcW w:w="2268" w:type="dxa"/>
            <w:tcBorders>
              <w:top w:val="single" w:sz="8" w:space="0" w:color="auto"/>
              <w:left w:val="nil"/>
              <w:bottom w:val="single" w:sz="4" w:space="0" w:color="auto"/>
              <w:right w:val="single" w:sz="8" w:space="0" w:color="000000"/>
            </w:tcBorders>
            <w:shd w:val="clear" w:color="auto" w:fill="auto"/>
            <w:hideMark/>
          </w:tcPr>
          <w:p w14:paraId="23539E3E" w14:textId="7B04589E" w:rsidR="002A5B31" w:rsidRPr="002A5B31" w:rsidRDefault="002A5B31" w:rsidP="002A5B31">
            <w:pPr>
              <w:widowControl/>
              <w:jc w:val="center"/>
              <w:rPr>
                <w:rFonts w:eastAsia="Times New Roman" w:cs="Arial"/>
                <w:sz w:val="16"/>
                <w:szCs w:val="16"/>
                <w:lang w:eastAsia="es-CO"/>
              </w:rPr>
            </w:pPr>
            <w:r w:rsidRPr="002A5B31">
              <w:rPr>
                <w:sz w:val="16"/>
                <w:szCs w:val="16"/>
              </w:rPr>
              <w:t>5,82%</w:t>
            </w:r>
          </w:p>
        </w:tc>
      </w:tr>
      <w:tr w:rsidR="002A5B31" w:rsidRPr="00010E85" w14:paraId="4F72D89A" w14:textId="77777777" w:rsidTr="00657552">
        <w:trPr>
          <w:trHeight w:val="227"/>
          <w:jc w:val="center"/>
        </w:trPr>
        <w:tc>
          <w:tcPr>
            <w:tcW w:w="1577" w:type="dxa"/>
            <w:tcBorders>
              <w:top w:val="nil"/>
              <w:left w:val="single" w:sz="8" w:space="0" w:color="auto"/>
              <w:bottom w:val="single" w:sz="4" w:space="0" w:color="auto"/>
              <w:right w:val="single" w:sz="8" w:space="0" w:color="000000"/>
            </w:tcBorders>
            <w:shd w:val="clear" w:color="auto" w:fill="auto"/>
            <w:vAlign w:val="center"/>
            <w:hideMark/>
          </w:tcPr>
          <w:p w14:paraId="10F11B54" w14:textId="77777777" w:rsidR="002A5B31" w:rsidRPr="00010E85" w:rsidRDefault="002A5B31" w:rsidP="002A5B31">
            <w:pPr>
              <w:widowControl/>
              <w:jc w:val="center"/>
              <w:rPr>
                <w:rFonts w:eastAsia="Times New Roman" w:cs="Arial"/>
                <w:sz w:val="16"/>
                <w:szCs w:val="16"/>
                <w:lang w:eastAsia="es-CO"/>
              </w:rPr>
            </w:pPr>
            <w:r w:rsidRPr="00010E85">
              <w:rPr>
                <w:rFonts w:eastAsia="Times New Roman" w:cs="Arial"/>
                <w:sz w:val="16"/>
                <w:szCs w:val="16"/>
                <w:lang w:eastAsia="es-CO"/>
              </w:rPr>
              <w:t>Febrero</w:t>
            </w:r>
          </w:p>
        </w:tc>
        <w:tc>
          <w:tcPr>
            <w:tcW w:w="1498" w:type="dxa"/>
            <w:tcBorders>
              <w:top w:val="nil"/>
              <w:left w:val="nil"/>
              <w:bottom w:val="single" w:sz="4" w:space="0" w:color="auto"/>
              <w:right w:val="single" w:sz="8" w:space="0" w:color="auto"/>
            </w:tcBorders>
            <w:shd w:val="clear" w:color="auto" w:fill="auto"/>
            <w:hideMark/>
          </w:tcPr>
          <w:p w14:paraId="0CB22821" w14:textId="5A74EE7D" w:rsidR="002A5B31" w:rsidRPr="002A5B31" w:rsidRDefault="002A5B31" w:rsidP="002A5B31">
            <w:pPr>
              <w:widowControl/>
              <w:jc w:val="center"/>
              <w:rPr>
                <w:rFonts w:eastAsia="Times New Roman" w:cs="Arial"/>
                <w:sz w:val="16"/>
                <w:szCs w:val="16"/>
                <w:lang w:eastAsia="es-CO"/>
              </w:rPr>
            </w:pPr>
            <w:r w:rsidRPr="002A5B31">
              <w:rPr>
                <w:sz w:val="16"/>
                <w:szCs w:val="16"/>
              </w:rPr>
              <w:t xml:space="preserve"> 22,90 </w:t>
            </w:r>
          </w:p>
        </w:tc>
        <w:tc>
          <w:tcPr>
            <w:tcW w:w="1426" w:type="dxa"/>
            <w:tcBorders>
              <w:top w:val="nil"/>
              <w:left w:val="nil"/>
              <w:bottom w:val="single" w:sz="4" w:space="0" w:color="auto"/>
              <w:right w:val="single" w:sz="8" w:space="0" w:color="auto"/>
            </w:tcBorders>
            <w:shd w:val="clear" w:color="auto" w:fill="auto"/>
            <w:hideMark/>
          </w:tcPr>
          <w:p w14:paraId="29BA3FD3" w14:textId="10D66C10" w:rsidR="002A5B31" w:rsidRPr="002A5B31" w:rsidRDefault="002A5B31" w:rsidP="002A5B31">
            <w:pPr>
              <w:widowControl/>
              <w:jc w:val="center"/>
              <w:rPr>
                <w:rFonts w:eastAsia="Times New Roman" w:cs="Arial"/>
                <w:sz w:val="16"/>
                <w:szCs w:val="16"/>
                <w:lang w:eastAsia="es-CO"/>
              </w:rPr>
            </w:pPr>
            <w:r w:rsidRPr="002A5B31">
              <w:rPr>
                <w:sz w:val="16"/>
                <w:szCs w:val="16"/>
              </w:rPr>
              <w:t xml:space="preserve"> 30,91 </w:t>
            </w:r>
          </w:p>
        </w:tc>
        <w:tc>
          <w:tcPr>
            <w:tcW w:w="1868" w:type="dxa"/>
            <w:tcBorders>
              <w:top w:val="nil"/>
              <w:left w:val="nil"/>
              <w:bottom w:val="single" w:sz="4" w:space="0" w:color="auto"/>
              <w:right w:val="single" w:sz="8" w:space="0" w:color="auto"/>
            </w:tcBorders>
            <w:shd w:val="clear" w:color="auto" w:fill="auto"/>
            <w:hideMark/>
          </w:tcPr>
          <w:p w14:paraId="692F4037" w14:textId="49D36D5D" w:rsidR="002A5B31" w:rsidRPr="002A5B31" w:rsidRDefault="002A5B31" w:rsidP="002A5B31">
            <w:pPr>
              <w:widowControl/>
              <w:jc w:val="center"/>
              <w:rPr>
                <w:rFonts w:eastAsia="Times New Roman" w:cs="Arial"/>
                <w:sz w:val="16"/>
                <w:szCs w:val="16"/>
                <w:lang w:eastAsia="es-CO"/>
              </w:rPr>
            </w:pPr>
            <w:r w:rsidRPr="002A5B31">
              <w:rPr>
                <w:sz w:val="16"/>
                <w:szCs w:val="16"/>
              </w:rPr>
              <w:t>74%</w:t>
            </w:r>
          </w:p>
        </w:tc>
        <w:tc>
          <w:tcPr>
            <w:tcW w:w="2268" w:type="dxa"/>
            <w:tcBorders>
              <w:top w:val="single" w:sz="4" w:space="0" w:color="auto"/>
              <w:left w:val="nil"/>
              <w:bottom w:val="single" w:sz="4" w:space="0" w:color="auto"/>
              <w:right w:val="single" w:sz="8" w:space="0" w:color="000000"/>
            </w:tcBorders>
            <w:shd w:val="clear" w:color="auto" w:fill="auto"/>
            <w:hideMark/>
          </w:tcPr>
          <w:p w14:paraId="54BF7185" w14:textId="4CB70240" w:rsidR="002A5B31" w:rsidRPr="002A5B31" w:rsidRDefault="002A5B31" w:rsidP="002A5B31">
            <w:pPr>
              <w:widowControl/>
              <w:jc w:val="center"/>
              <w:rPr>
                <w:rFonts w:eastAsia="Times New Roman" w:cs="Arial"/>
                <w:sz w:val="16"/>
                <w:szCs w:val="16"/>
                <w:lang w:eastAsia="es-CO"/>
              </w:rPr>
            </w:pPr>
            <w:r w:rsidRPr="002A5B31">
              <w:rPr>
                <w:sz w:val="16"/>
                <w:szCs w:val="16"/>
              </w:rPr>
              <w:t>13,22%</w:t>
            </w:r>
          </w:p>
        </w:tc>
      </w:tr>
      <w:tr w:rsidR="002A5B31" w:rsidRPr="00010E85" w14:paraId="76BCE041" w14:textId="77777777" w:rsidTr="00657552">
        <w:trPr>
          <w:trHeight w:val="227"/>
          <w:jc w:val="center"/>
        </w:trPr>
        <w:tc>
          <w:tcPr>
            <w:tcW w:w="1577" w:type="dxa"/>
            <w:tcBorders>
              <w:top w:val="nil"/>
              <w:left w:val="single" w:sz="8" w:space="0" w:color="auto"/>
              <w:bottom w:val="single" w:sz="4" w:space="0" w:color="auto"/>
              <w:right w:val="single" w:sz="8" w:space="0" w:color="000000"/>
            </w:tcBorders>
            <w:shd w:val="clear" w:color="auto" w:fill="auto"/>
            <w:vAlign w:val="center"/>
            <w:hideMark/>
          </w:tcPr>
          <w:p w14:paraId="03EC6B42" w14:textId="77777777" w:rsidR="002A5B31" w:rsidRPr="00010E85" w:rsidRDefault="002A5B31" w:rsidP="002A5B31">
            <w:pPr>
              <w:widowControl/>
              <w:jc w:val="center"/>
              <w:rPr>
                <w:rFonts w:eastAsia="Times New Roman" w:cs="Arial"/>
                <w:sz w:val="16"/>
                <w:szCs w:val="16"/>
                <w:lang w:eastAsia="es-CO"/>
              </w:rPr>
            </w:pPr>
            <w:r w:rsidRPr="00010E85">
              <w:rPr>
                <w:rFonts w:eastAsia="Times New Roman" w:cs="Arial"/>
                <w:sz w:val="16"/>
                <w:szCs w:val="16"/>
                <w:lang w:eastAsia="es-CO"/>
              </w:rPr>
              <w:t>Marzo</w:t>
            </w:r>
          </w:p>
        </w:tc>
        <w:tc>
          <w:tcPr>
            <w:tcW w:w="1498" w:type="dxa"/>
            <w:tcBorders>
              <w:top w:val="nil"/>
              <w:left w:val="nil"/>
              <w:bottom w:val="single" w:sz="4" w:space="0" w:color="auto"/>
              <w:right w:val="single" w:sz="8" w:space="0" w:color="auto"/>
            </w:tcBorders>
            <w:shd w:val="clear" w:color="auto" w:fill="auto"/>
            <w:hideMark/>
          </w:tcPr>
          <w:p w14:paraId="1FDB7841" w14:textId="1AFA3C1E" w:rsidR="002A5B31" w:rsidRPr="002A5B31" w:rsidRDefault="002A5B31" w:rsidP="002A5B31">
            <w:pPr>
              <w:widowControl/>
              <w:jc w:val="center"/>
              <w:rPr>
                <w:rFonts w:eastAsia="Times New Roman" w:cs="Arial"/>
                <w:sz w:val="16"/>
                <w:szCs w:val="16"/>
                <w:lang w:eastAsia="es-CO"/>
              </w:rPr>
            </w:pPr>
            <w:r w:rsidRPr="002A5B31">
              <w:rPr>
                <w:sz w:val="16"/>
                <w:szCs w:val="16"/>
              </w:rPr>
              <w:t>15,00</w:t>
            </w:r>
          </w:p>
        </w:tc>
        <w:tc>
          <w:tcPr>
            <w:tcW w:w="1426" w:type="dxa"/>
            <w:tcBorders>
              <w:top w:val="nil"/>
              <w:left w:val="nil"/>
              <w:bottom w:val="single" w:sz="4" w:space="0" w:color="auto"/>
              <w:right w:val="single" w:sz="8" w:space="0" w:color="auto"/>
            </w:tcBorders>
            <w:shd w:val="clear" w:color="auto" w:fill="auto"/>
            <w:hideMark/>
          </w:tcPr>
          <w:p w14:paraId="41A10EB5" w14:textId="77BF88C0" w:rsidR="002A5B31" w:rsidRPr="002A5B31" w:rsidRDefault="002A5B31" w:rsidP="002A5B31">
            <w:pPr>
              <w:widowControl/>
              <w:jc w:val="center"/>
              <w:rPr>
                <w:rFonts w:eastAsia="Times New Roman" w:cs="Arial"/>
                <w:sz w:val="16"/>
                <w:szCs w:val="16"/>
                <w:lang w:eastAsia="es-CO"/>
              </w:rPr>
            </w:pPr>
            <w:r w:rsidRPr="002A5B31">
              <w:rPr>
                <w:sz w:val="16"/>
                <w:szCs w:val="16"/>
              </w:rPr>
              <w:t xml:space="preserve"> 11,44 </w:t>
            </w:r>
            <w:r>
              <w:rPr>
                <w:sz w:val="16"/>
                <w:szCs w:val="16"/>
              </w:rPr>
              <w:t>*</w:t>
            </w:r>
          </w:p>
        </w:tc>
        <w:tc>
          <w:tcPr>
            <w:tcW w:w="1868" w:type="dxa"/>
            <w:tcBorders>
              <w:top w:val="nil"/>
              <w:left w:val="nil"/>
              <w:bottom w:val="single" w:sz="4" w:space="0" w:color="auto"/>
              <w:right w:val="single" w:sz="8" w:space="0" w:color="auto"/>
            </w:tcBorders>
            <w:shd w:val="clear" w:color="auto" w:fill="auto"/>
            <w:hideMark/>
          </w:tcPr>
          <w:p w14:paraId="5ABE1F54" w14:textId="7CD20972" w:rsidR="002A5B31" w:rsidRPr="002A5B31" w:rsidRDefault="002A5B31" w:rsidP="002A5B31">
            <w:pPr>
              <w:widowControl/>
              <w:jc w:val="center"/>
              <w:rPr>
                <w:rFonts w:eastAsia="Times New Roman" w:cs="Arial"/>
                <w:sz w:val="16"/>
                <w:szCs w:val="16"/>
                <w:lang w:eastAsia="es-CO"/>
              </w:rPr>
            </w:pPr>
            <w:r w:rsidRPr="002A5B31">
              <w:rPr>
                <w:sz w:val="16"/>
                <w:szCs w:val="16"/>
              </w:rPr>
              <w:t>131%</w:t>
            </w:r>
          </w:p>
        </w:tc>
        <w:tc>
          <w:tcPr>
            <w:tcW w:w="2268" w:type="dxa"/>
            <w:tcBorders>
              <w:top w:val="single" w:sz="4" w:space="0" w:color="auto"/>
              <w:left w:val="nil"/>
              <w:bottom w:val="single" w:sz="4" w:space="0" w:color="auto"/>
              <w:right w:val="single" w:sz="8" w:space="0" w:color="000000"/>
            </w:tcBorders>
            <w:shd w:val="clear" w:color="auto" w:fill="auto"/>
            <w:hideMark/>
          </w:tcPr>
          <w:p w14:paraId="4AC4B0BB" w14:textId="3314C449" w:rsidR="002A5B31" w:rsidRPr="002A5B31" w:rsidRDefault="002A5B31" w:rsidP="002A5B31">
            <w:pPr>
              <w:widowControl/>
              <w:jc w:val="center"/>
              <w:rPr>
                <w:rFonts w:eastAsia="Times New Roman" w:cs="Arial"/>
                <w:sz w:val="16"/>
                <w:szCs w:val="16"/>
                <w:lang w:eastAsia="es-CO"/>
              </w:rPr>
            </w:pPr>
            <w:r w:rsidRPr="002A5B31">
              <w:rPr>
                <w:sz w:val="16"/>
                <w:szCs w:val="16"/>
              </w:rPr>
              <w:t>18,08%</w:t>
            </w:r>
          </w:p>
        </w:tc>
      </w:tr>
      <w:tr w:rsidR="00305CDC" w:rsidRPr="00305CDC" w14:paraId="1EAA90A3" w14:textId="77777777" w:rsidTr="00657552">
        <w:trPr>
          <w:trHeight w:val="227"/>
          <w:jc w:val="center"/>
        </w:trPr>
        <w:tc>
          <w:tcPr>
            <w:tcW w:w="1577" w:type="dxa"/>
            <w:tcBorders>
              <w:top w:val="single" w:sz="4" w:space="0" w:color="auto"/>
              <w:left w:val="single" w:sz="4" w:space="0" w:color="auto"/>
              <w:bottom w:val="single" w:sz="4" w:space="0" w:color="auto"/>
              <w:right w:val="single" w:sz="4" w:space="0" w:color="auto"/>
            </w:tcBorders>
            <w:shd w:val="clear" w:color="auto" w:fill="auto"/>
            <w:vAlign w:val="center"/>
          </w:tcPr>
          <w:p w14:paraId="00098FFB" w14:textId="5AE50209" w:rsidR="00305CDC" w:rsidRPr="00010E85" w:rsidRDefault="00305CDC" w:rsidP="00305CDC">
            <w:pPr>
              <w:widowControl/>
              <w:jc w:val="center"/>
              <w:rPr>
                <w:rFonts w:eastAsia="Times New Roman" w:cs="Arial"/>
                <w:sz w:val="16"/>
                <w:szCs w:val="16"/>
                <w:lang w:eastAsia="es-CO"/>
              </w:rPr>
            </w:pPr>
            <w:r w:rsidRPr="00305CDC">
              <w:rPr>
                <w:rFonts w:eastAsia="Times New Roman" w:cs="Arial"/>
                <w:sz w:val="16"/>
                <w:szCs w:val="16"/>
                <w:lang w:eastAsia="es-CO"/>
              </w:rPr>
              <w:t>Abril</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tcPr>
          <w:p w14:paraId="09E54250" w14:textId="1E8C040A" w:rsidR="00305CDC" w:rsidRPr="00B52D5B" w:rsidRDefault="00305CDC" w:rsidP="00305CDC">
            <w:pPr>
              <w:widowControl/>
              <w:jc w:val="center"/>
              <w:rPr>
                <w:rFonts w:eastAsia="Times New Roman" w:cs="Arial"/>
                <w:sz w:val="16"/>
                <w:szCs w:val="16"/>
                <w:lang w:eastAsia="es-CO"/>
              </w:rPr>
            </w:pPr>
            <w:r w:rsidRPr="00B52D5B">
              <w:rPr>
                <w:rFonts w:eastAsia="Times New Roman" w:cs="Arial"/>
                <w:sz w:val="16"/>
                <w:szCs w:val="16"/>
                <w:lang w:eastAsia="es-CO"/>
              </w:rPr>
              <w:t>25,87</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center"/>
          </w:tcPr>
          <w:p w14:paraId="3B2DBE65" w14:textId="2EE5EE9C" w:rsidR="00305CDC" w:rsidRPr="00B52D5B" w:rsidRDefault="00305CDC" w:rsidP="00305CDC">
            <w:pPr>
              <w:widowControl/>
              <w:jc w:val="center"/>
              <w:rPr>
                <w:rFonts w:eastAsia="Times New Roman" w:cs="Arial"/>
                <w:sz w:val="16"/>
                <w:szCs w:val="16"/>
                <w:lang w:eastAsia="es-CO"/>
              </w:rPr>
            </w:pPr>
            <w:r w:rsidRPr="00B52D5B">
              <w:rPr>
                <w:rFonts w:eastAsia="Times New Roman" w:cs="Arial"/>
                <w:sz w:val="16"/>
                <w:szCs w:val="16"/>
                <w:lang w:eastAsia="es-CO"/>
              </w:rPr>
              <w:t>30,91</w:t>
            </w:r>
          </w:p>
        </w:tc>
        <w:tc>
          <w:tcPr>
            <w:tcW w:w="1868" w:type="dxa"/>
            <w:tcBorders>
              <w:top w:val="single" w:sz="4" w:space="0" w:color="auto"/>
              <w:left w:val="single" w:sz="4" w:space="0" w:color="auto"/>
              <w:bottom w:val="single" w:sz="4" w:space="0" w:color="auto"/>
              <w:right w:val="single" w:sz="4" w:space="0" w:color="auto"/>
            </w:tcBorders>
            <w:shd w:val="clear" w:color="auto" w:fill="auto"/>
            <w:vAlign w:val="center"/>
          </w:tcPr>
          <w:p w14:paraId="64EE0D30" w14:textId="63CDF666" w:rsidR="00305CDC" w:rsidRPr="00010E85" w:rsidRDefault="00305CDC" w:rsidP="00305CDC">
            <w:pPr>
              <w:widowControl/>
              <w:jc w:val="center"/>
              <w:rPr>
                <w:rFonts w:eastAsia="Times New Roman" w:cs="Arial"/>
                <w:sz w:val="16"/>
                <w:szCs w:val="16"/>
                <w:lang w:eastAsia="es-CO"/>
              </w:rPr>
            </w:pPr>
            <w:r w:rsidRPr="00305CDC">
              <w:rPr>
                <w:rFonts w:eastAsia="Times New Roman" w:cs="Arial"/>
                <w:sz w:val="16"/>
                <w:szCs w:val="16"/>
                <w:lang w:eastAsia="es-CO"/>
              </w:rPr>
              <w:t>84%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B7CD2AA" w14:textId="6F729B44" w:rsidR="00305CDC" w:rsidRPr="00010E85" w:rsidRDefault="00305CDC" w:rsidP="00305CDC">
            <w:pPr>
              <w:widowControl/>
              <w:jc w:val="center"/>
              <w:rPr>
                <w:rFonts w:eastAsia="Times New Roman" w:cs="Arial"/>
                <w:sz w:val="16"/>
                <w:szCs w:val="16"/>
                <w:lang w:eastAsia="es-CO"/>
              </w:rPr>
            </w:pPr>
            <w:r w:rsidRPr="00305CDC">
              <w:rPr>
                <w:rFonts w:eastAsia="Times New Roman" w:cs="Arial"/>
                <w:sz w:val="16"/>
                <w:szCs w:val="16"/>
                <w:lang w:eastAsia="es-CO"/>
              </w:rPr>
              <w:t>26,45%</w:t>
            </w:r>
          </w:p>
        </w:tc>
      </w:tr>
      <w:tr w:rsidR="00305CDC" w:rsidRPr="00305CDC" w14:paraId="65D9CB37" w14:textId="77777777" w:rsidTr="00657552">
        <w:trPr>
          <w:trHeight w:val="227"/>
          <w:jc w:val="center"/>
        </w:trPr>
        <w:tc>
          <w:tcPr>
            <w:tcW w:w="1577" w:type="dxa"/>
            <w:tcBorders>
              <w:top w:val="single" w:sz="4" w:space="0" w:color="auto"/>
              <w:left w:val="single" w:sz="4" w:space="0" w:color="auto"/>
              <w:bottom w:val="single" w:sz="4" w:space="0" w:color="auto"/>
              <w:right w:val="single" w:sz="4" w:space="0" w:color="auto"/>
            </w:tcBorders>
            <w:shd w:val="clear" w:color="auto" w:fill="auto"/>
            <w:vAlign w:val="center"/>
          </w:tcPr>
          <w:p w14:paraId="2F642061" w14:textId="1ABB7558" w:rsidR="00305CDC" w:rsidRPr="00010E85" w:rsidRDefault="00305CDC" w:rsidP="00305CDC">
            <w:pPr>
              <w:widowControl/>
              <w:jc w:val="center"/>
              <w:rPr>
                <w:rFonts w:eastAsia="Times New Roman" w:cs="Arial"/>
                <w:sz w:val="16"/>
                <w:szCs w:val="16"/>
                <w:lang w:eastAsia="es-CO"/>
              </w:rPr>
            </w:pPr>
            <w:r w:rsidRPr="00305CDC">
              <w:rPr>
                <w:rFonts w:eastAsia="Times New Roman" w:cs="Arial"/>
                <w:sz w:val="16"/>
                <w:szCs w:val="16"/>
                <w:lang w:eastAsia="es-CO"/>
              </w:rPr>
              <w:t>Mayo</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tcPr>
          <w:p w14:paraId="2F3B0242" w14:textId="24916B57" w:rsidR="00305CDC" w:rsidRPr="00B52D5B" w:rsidRDefault="00305CDC" w:rsidP="00305CDC">
            <w:pPr>
              <w:widowControl/>
              <w:jc w:val="center"/>
              <w:rPr>
                <w:rFonts w:eastAsia="Times New Roman" w:cs="Arial"/>
                <w:sz w:val="16"/>
                <w:szCs w:val="16"/>
                <w:lang w:eastAsia="es-CO"/>
              </w:rPr>
            </w:pPr>
            <w:r w:rsidRPr="00B52D5B">
              <w:rPr>
                <w:rFonts w:eastAsia="Times New Roman" w:cs="Arial"/>
                <w:sz w:val="16"/>
                <w:szCs w:val="16"/>
                <w:lang w:eastAsia="es-CO"/>
              </w:rPr>
              <w:t>37,23</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center"/>
          </w:tcPr>
          <w:p w14:paraId="05D2605E" w14:textId="45FFAE57" w:rsidR="00305CDC" w:rsidRPr="00B52D5B" w:rsidRDefault="00305CDC" w:rsidP="00305CDC">
            <w:pPr>
              <w:widowControl/>
              <w:jc w:val="center"/>
              <w:rPr>
                <w:rFonts w:eastAsia="Times New Roman" w:cs="Arial"/>
                <w:sz w:val="16"/>
                <w:szCs w:val="16"/>
                <w:lang w:eastAsia="es-CO"/>
              </w:rPr>
            </w:pPr>
            <w:r w:rsidRPr="00B52D5B">
              <w:rPr>
                <w:rFonts w:eastAsia="Times New Roman" w:cs="Arial"/>
                <w:sz w:val="16"/>
                <w:szCs w:val="16"/>
                <w:lang w:eastAsia="es-CO"/>
              </w:rPr>
              <w:t>30,91</w:t>
            </w:r>
          </w:p>
        </w:tc>
        <w:tc>
          <w:tcPr>
            <w:tcW w:w="1868" w:type="dxa"/>
            <w:tcBorders>
              <w:top w:val="single" w:sz="4" w:space="0" w:color="auto"/>
              <w:left w:val="single" w:sz="4" w:space="0" w:color="auto"/>
              <w:bottom w:val="single" w:sz="4" w:space="0" w:color="auto"/>
              <w:right w:val="single" w:sz="4" w:space="0" w:color="auto"/>
            </w:tcBorders>
            <w:shd w:val="clear" w:color="auto" w:fill="auto"/>
            <w:vAlign w:val="center"/>
          </w:tcPr>
          <w:p w14:paraId="72C7A713" w14:textId="2F80A253" w:rsidR="00305CDC" w:rsidRPr="00010E85" w:rsidRDefault="00305CDC" w:rsidP="00305CDC">
            <w:pPr>
              <w:widowControl/>
              <w:jc w:val="center"/>
              <w:rPr>
                <w:rFonts w:eastAsia="Times New Roman" w:cs="Arial"/>
                <w:sz w:val="16"/>
                <w:szCs w:val="16"/>
                <w:lang w:eastAsia="es-CO"/>
              </w:rPr>
            </w:pPr>
            <w:r w:rsidRPr="00305CDC">
              <w:rPr>
                <w:rFonts w:eastAsia="Times New Roman" w:cs="Arial"/>
                <w:sz w:val="16"/>
                <w:szCs w:val="16"/>
                <w:lang w:eastAsia="es-CO"/>
              </w:rPr>
              <w:t>120%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0617531" w14:textId="74E0148E" w:rsidR="00305CDC" w:rsidRPr="00010E85" w:rsidRDefault="00305CDC" w:rsidP="00305CDC">
            <w:pPr>
              <w:widowControl/>
              <w:jc w:val="center"/>
              <w:rPr>
                <w:rFonts w:eastAsia="Times New Roman" w:cs="Arial"/>
                <w:sz w:val="16"/>
                <w:szCs w:val="16"/>
                <w:lang w:eastAsia="es-CO"/>
              </w:rPr>
            </w:pPr>
            <w:r w:rsidRPr="00305CDC">
              <w:rPr>
                <w:rFonts w:eastAsia="Times New Roman" w:cs="Arial"/>
                <w:sz w:val="16"/>
                <w:szCs w:val="16"/>
                <w:lang w:eastAsia="es-CO"/>
              </w:rPr>
              <w:t>38,49%</w:t>
            </w:r>
          </w:p>
        </w:tc>
      </w:tr>
      <w:tr w:rsidR="00305CDC" w:rsidRPr="00305CDC" w14:paraId="2AE53DDF" w14:textId="77777777" w:rsidTr="00657552">
        <w:trPr>
          <w:trHeight w:val="227"/>
          <w:jc w:val="center"/>
        </w:trPr>
        <w:tc>
          <w:tcPr>
            <w:tcW w:w="1577" w:type="dxa"/>
            <w:tcBorders>
              <w:top w:val="single" w:sz="4" w:space="0" w:color="auto"/>
              <w:left w:val="single" w:sz="4" w:space="0" w:color="auto"/>
              <w:bottom w:val="single" w:sz="4" w:space="0" w:color="auto"/>
              <w:right w:val="single" w:sz="4" w:space="0" w:color="auto"/>
            </w:tcBorders>
            <w:shd w:val="clear" w:color="auto" w:fill="auto"/>
            <w:vAlign w:val="center"/>
          </w:tcPr>
          <w:p w14:paraId="59FBE08E" w14:textId="53817396" w:rsidR="00305CDC" w:rsidRPr="00010E85" w:rsidRDefault="00305CDC" w:rsidP="00305CDC">
            <w:pPr>
              <w:widowControl/>
              <w:jc w:val="center"/>
              <w:rPr>
                <w:rFonts w:eastAsia="Times New Roman" w:cs="Arial"/>
                <w:sz w:val="16"/>
                <w:szCs w:val="16"/>
                <w:lang w:eastAsia="es-CO"/>
              </w:rPr>
            </w:pPr>
            <w:r w:rsidRPr="00305CDC">
              <w:rPr>
                <w:rFonts w:eastAsia="Times New Roman" w:cs="Arial"/>
                <w:sz w:val="16"/>
                <w:szCs w:val="16"/>
                <w:lang w:eastAsia="es-CO"/>
              </w:rPr>
              <w:t>Junio</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tcPr>
          <w:p w14:paraId="2EE28B9E" w14:textId="283C1FD4" w:rsidR="00305CDC" w:rsidRPr="00B52D5B" w:rsidRDefault="00305CDC" w:rsidP="00305CDC">
            <w:pPr>
              <w:widowControl/>
              <w:jc w:val="center"/>
              <w:rPr>
                <w:rFonts w:eastAsia="Times New Roman" w:cs="Arial"/>
                <w:sz w:val="16"/>
                <w:szCs w:val="16"/>
                <w:lang w:eastAsia="es-CO"/>
              </w:rPr>
            </w:pPr>
            <w:r w:rsidRPr="00B52D5B">
              <w:rPr>
                <w:rFonts w:eastAsia="Times New Roman" w:cs="Arial"/>
                <w:sz w:val="16"/>
                <w:szCs w:val="16"/>
                <w:lang w:eastAsia="es-CO"/>
              </w:rPr>
              <w:t>23,50</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center"/>
          </w:tcPr>
          <w:p w14:paraId="4412F2AE" w14:textId="04EDF458" w:rsidR="00305CDC" w:rsidRPr="00B52D5B" w:rsidRDefault="00305CDC" w:rsidP="00305CDC">
            <w:pPr>
              <w:widowControl/>
              <w:jc w:val="center"/>
              <w:rPr>
                <w:rFonts w:eastAsia="Times New Roman" w:cs="Arial"/>
                <w:sz w:val="16"/>
                <w:szCs w:val="16"/>
                <w:lang w:eastAsia="es-CO"/>
              </w:rPr>
            </w:pPr>
            <w:r w:rsidRPr="00B52D5B">
              <w:rPr>
                <w:rFonts w:eastAsia="Times New Roman" w:cs="Arial"/>
                <w:sz w:val="16"/>
                <w:szCs w:val="16"/>
                <w:lang w:eastAsia="es-CO"/>
              </w:rPr>
              <w:t>33,37</w:t>
            </w:r>
          </w:p>
        </w:tc>
        <w:tc>
          <w:tcPr>
            <w:tcW w:w="1868" w:type="dxa"/>
            <w:tcBorders>
              <w:top w:val="single" w:sz="4" w:space="0" w:color="auto"/>
              <w:left w:val="single" w:sz="4" w:space="0" w:color="auto"/>
              <w:bottom w:val="single" w:sz="4" w:space="0" w:color="auto"/>
              <w:right w:val="single" w:sz="4" w:space="0" w:color="auto"/>
            </w:tcBorders>
            <w:shd w:val="clear" w:color="auto" w:fill="auto"/>
            <w:vAlign w:val="center"/>
          </w:tcPr>
          <w:p w14:paraId="25F4E597" w14:textId="331F950E" w:rsidR="00305CDC" w:rsidRPr="00010E85" w:rsidRDefault="00305CDC" w:rsidP="00305CDC">
            <w:pPr>
              <w:widowControl/>
              <w:jc w:val="center"/>
              <w:rPr>
                <w:rFonts w:eastAsia="Times New Roman" w:cs="Arial"/>
                <w:sz w:val="16"/>
                <w:szCs w:val="16"/>
                <w:lang w:eastAsia="es-CO"/>
              </w:rPr>
            </w:pPr>
            <w:r w:rsidRPr="00305CDC">
              <w:rPr>
                <w:rFonts w:eastAsia="Times New Roman" w:cs="Arial"/>
                <w:sz w:val="16"/>
                <w:szCs w:val="16"/>
                <w:lang w:eastAsia="es-CO"/>
              </w:rPr>
              <w:t>70%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F18864E" w14:textId="5DA5F86D" w:rsidR="00305CDC" w:rsidRPr="00010E85" w:rsidRDefault="00305CDC" w:rsidP="00305CDC">
            <w:pPr>
              <w:widowControl/>
              <w:jc w:val="center"/>
              <w:rPr>
                <w:rFonts w:eastAsia="Times New Roman" w:cs="Arial"/>
                <w:sz w:val="16"/>
                <w:szCs w:val="16"/>
                <w:lang w:eastAsia="es-CO"/>
              </w:rPr>
            </w:pPr>
            <w:r w:rsidRPr="00305CDC">
              <w:rPr>
                <w:rFonts w:eastAsia="Times New Roman" w:cs="Arial"/>
                <w:sz w:val="16"/>
                <w:szCs w:val="16"/>
                <w:lang w:eastAsia="es-CO"/>
              </w:rPr>
              <w:t>46,09%</w:t>
            </w:r>
          </w:p>
        </w:tc>
      </w:tr>
      <w:tr w:rsidR="00305CDC" w:rsidRPr="00305CDC" w14:paraId="087EE869" w14:textId="77777777" w:rsidTr="00657552">
        <w:trPr>
          <w:trHeight w:val="227"/>
          <w:jc w:val="center"/>
        </w:trPr>
        <w:tc>
          <w:tcPr>
            <w:tcW w:w="157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38450BA" w14:textId="17A7CAAC" w:rsidR="00305CDC" w:rsidRPr="00305CDC" w:rsidRDefault="00E44748" w:rsidP="00305CDC">
            <w:pPr>
              <w:widowControl/>
              <w:jc w:val="center"/>
              <w:rPr>
                <w:rFonts w:eastAsia="Times New Roman" w:cs="Arial"/>
                <w:b/>
                <w:bCs/>
                <w:sz w:val="16"/>
                <w:szCs w:val="16"/>
                <w:lang w:eastAsia="es-CO"/>
              </w:rPr>
            </w:pPr>
            <w:proofErr w:type="gramStart"/>
            <w:r w:rsidRPr="00305CDC">
              <w:rPr>
                <w:rFonts w:eastAsia="Times New Roman" w:cs="Arial"/>
                <w:b/>
                <w:bCs/>
                <w:sz w:val="16"/>
                <w:szCs w:val="16"/>
                <w:lang w:eastAsia="es-CO"/>
              </w:rPr>
              <w:t>Total</w:t>
            </w:r>
            <w:proofErr w:type="gramEnd"/>
            <w:r w:rsidR="00305CDC" w:rsidRPr="00305CDC">
              <w:rPr>
                <w:rFonts w:eastAsia="Times New Roman" w:cs="Arial"/>
                <w:b/>
                <w:bCs/>
                <w:sz w:val="16"/>
                <w:szCs w:val="16"/>
                <w:lang w:eastAsia="es-CO"/>
              </w:rPr>
              <w:t xml:space="preserve"> </w:t>
            </w:r>
            <w:r>
              <w:rPr>
                <w:rFonts w:eastAsia="Times New Roman" w:cs="Arial"/>
                <w:b/>
                <w:bCs/>
                <w:sz w:val="16"/>
                <w:szCs w:val="16"/>
                <w:lang w:eastAsia="es-CO"/>
              </w:rPr>
              <w:t xml:space="preserve">Ejecutado y Meta programada </w:t>
            </w:r>
          </w:p>
        </w:tc>
        <w:tc>
          <w:tcPr>
            <w:tcW w:w="1498"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3619F698" w14:textId="7AE1961A" w:rsidR="00305CDC" w:rsidRPr="00305CDC" w:rsidRDefault="00305CDC" w:rsidP="00305CDC">
            <w:pPr>
              <w:widowControl/>
              <w:jc w:val="center"/>
              <w:rPr>
                <w:rFonts w:eastAsia="Times New Roman" w:cs="Arial"/>
                <w:b/>
                <w:bCs/>
                <w:sz w:val="16"/>
                <w:szCs w:val="16"/>
                <w:lang w:eastAsia="es-CO"/>
              </w:rPr>
            </w:pPr>
            <w:r w:rsidRPr="00305CDC">
              <w:rPr>
                <w:rFonts w:eastAsia="Times New Roman" w:cs="Arial"/>
                <w:b/>
                <w:bCs/>
                <w:sz w:val="16"/>
                <w:szCs w:val="16"/>
                <w:lang w:eastAsia="es-CO"/>
              </w:rPr>
              <w:t>142,48</w:t>
            </w:r>
          </w:p>
        </w:tc>
        <w:tc>
          <w:tcPr>
            <w:tcW w:w="1426" w:type="dxa"/>
            <w:tcBorders>
              <w:top w:val="single" w:sz="8" w:space="0" w:color="auto"/>
              <w:left w:val="nil"/>
              <w:bottom w:val="single" w:sz="8" w:space="0" w:color="auto"/>
              <w:right w:val="single" w:sz="8" w:space="0" w:color="auto"/>
            </w:tcBorders>
            <w:shd w:val="clear" w:color="auto" w:fill="BFBFBF" w:themeFill="background1" w:themeFillShade="BF"/>
            <w:vAlign w:val="center"/>
          </w:tcPr>
          <w:p w14:paraId="1D15E4FC" w14:textId="5DDC50FE" w:rsidR="00305CDC" w:rsidRPr="00305CDC" w:rsidRDefault="00305CDC" w:rsidP="00305CDC">
            <w:pPr>
              <w:widowControl/>
              <w:jc w:val="center"/>
              <w:rPr>
                <w:rFonts w:eastAsia="Times New Roman" w:cs="Arial"/>
                <w:b/>
                <w:bCs/>
                <w:sz w:val="16"/>
                <w:szCs w:val="16"/>
                <w:lang w:eastAsia="es-CO"/>
              </w:rPr>
            </w:pPr>
            <w:r w:rsidRPr="00305CDC">
              <w:rPr>
                <w:rFonts w:eastAsia="Times New Roman" w:cs="Arial"/>
                <w:b/>
                <w:bCs/>
                <w:sz w:val="16"/>
                <w:szCs w:val="16"/>
                <w:lang w:eastAsia="es-CO"/>
              </w:rPr>
              <w:t>309,12</w:t>
            </w:r>
          </w:p>
        </w:tc>
        <w:tc>
          <w:tcPr>
            <w:tcW w:w="1868" w:type="dxa"/>
            <w:tcBorders>
              <w:top w:val="single" w:sz="8" w:space="0" w:color="auto"/>
              <w:left w:val="nil"/>
              <w:bottom w:val="single" w:sz="8" w:space="0" w:color="auto"/>
              <w:right w:val="single" w:sz="8" w:space="0" w:color="auto"/>
            </w:tcBorders>
            <w:shd w:val="clear" w:color="auto" w:fill="BFBFBF" w:themeFill="background1" w:themeFillShade="BF"/>
            <w:vAlign w:val="center"/>
          </w:tcPr>
          <w:p w14:paraId="6BFE6120" w14:textId="17C95538" w:rsidR="00305CDC" w:rsidRPr="00305CDC" w:rsidRDefault="00305CDC" w:rsidP="00305CDC">
            <w:pPr>
              <w:widowControl/>
              <w:jc w:val="center"/>
              <w:rPr>
                <w:rFonts w:eastAsia="Times New Roman" w:cs="Arial"/>
                <w:b/>
                <w:bCs/>
                <w:sz w:val="16"/>
                <w:szCs w:val="16"/>
                <w:lang w:eastAsia="es-CO"/>
              </w:rPr>
            </w:pPr>
            <w:r w:rsidRPr="00305CDC">
              <w:rPr>
                <w:rFonts w:eastAsia="Times New Roman" w:cs="Arial"/>
                <w:b/>
                <w:bCs/>
                <w:sz w:val="16"/>
                <w:szCs w:val="16"/>
                <w:lang w:eastAsia="es-CO"/>
              </w:rPr>
              <w:t> </w:t>
            </w:r>
          </w:p>
        </w:tc>
        <w:tc>
          <w:tcPr>
            <w:tcW w:w="2268" w:type="dxa"/>
            <w:tcBorders>
              <w:top w:val="nil"/>
              <w:left w:val="nil"/>
              <w:bottom w:val="single" w:sz="8" w:space="0" w:color="auto"/>
              <w:right w:val="single" w:sz="8" w:space="0" w:color="000000"/>
            </w:tcBorders>
            <w:shd w:val="clear" w:color="auto" w:fill="BFBFBF" w:themeFill="background1" w:themeFillShade="BF"/>
            <w:vAlign w:val="center"/>
          </w:tcPr>
          <w:p w14:paraId="18E0F0B4" w14:textId="21D70FAD" w:rsidR="00305CDC" w:rsidRPr="00305CDC" w:rsidRDefault="00305CDC" w:rsidP="00305CDC">
            <w:pPr>
              <w:widowControl/>
              <w:jc w:val="center"/>
              <w:rPr>
                <w:rFonts w:eastAsia="Times New Roman" w:cs="Arial"/>
                <w:b/>
                <w:bCs/>
                <w:sz w:val="16"/>
                <w:szCs w:val="16"/>
                <w:lang w:eastAsia="es-CO"/>
              </w:rPr>
            </w:pPr>
            <w:r w:rsidRPr="00305CDC">
              <w:rPr>
                <w:rFonts w:eastAsia="Times New Roman" w:cs="Arial"/>
                <w:b/>
                <w:bCs/>
                <w:sz w:val="16"/>
                <w:szCs w:val="16"/>
                <w:lang w:eastAsia="es-CO"/>
              </w:rPr>
              <w:t>46%</w:t>
            </w:r>
          </w:p>
        </w:tc>
      </w:tr>
    </w:tbl>
    <w:p w14:paraId="46F41426" w14:textId="53290441" w:rsidR="003C408B" w:rsidRPr="0045382F" w:rsidRDefault="003C408B" w:rsidP="003C408B">
      <w:pPr>
        <w:pStyle w:val="Prrafodelista"/>
        <w:autoSpaceDE w:val="0"/>
        <w:autoSpaceDN w:val="0"/>
        <w:adjustRightInd w:val="0"/>
        <w:ind w:left="720"/>
        <w:jc w:val="center"/>
        <w:rPr>
          <w:rFonts w:cs="Arial"/>
          <w:sz w:val="16"/>
          <w:szCs w:val="20"/>
          <w:lang w:eastAsia="es-CO"/>
        </w:rPr>
      </w:pPr>
      <w:bookmarkStart w:id="19" w:name="_Hlk11069650"/>
      <w:r w:rsidRPr="0045382F">
        <w:rPr>
          <w:rFonts w:cs="Arial"/>
          <w:b/>
          <w:sz w:val="16"/>
          <w:szCs w:val="20"/>
          <w:lang w:eastAsia="es-CO"/>
        </w:rPr>
        <w:t xml:space="preserve">Fuente: </w:t>
      </w:r>
      <w:r w:rsidRPr="0045382F">
        <w:rPr>
          <w:rFonts w:cs="Arial"/>
          <w:sz w:val="16"/>
          <w:szCs w:val="20"/>
          <w:lang w:eastAsia="es-CO"/>
        </w:rPr>
        <w:t xml:space="preserve">Reporte de Indicadores del </w:t>
      </w:r>
      <w:r w:rsidR="00875AE9">
        <w:rPr>
          <w:rFonts w:cs="Arial"/>
          <w:sz w:val="16"/>
          <w:szCs w:val="20"/>
          <w:lang w:eastAsia="es-CO"/>
        </w:rPr>
        <w:t>2do. Trimestre de 2019</w:t>
      </w:r>
      <w:r>
        <w:rPr>
          <w:rFonts w:cs="Arial"/>
          <w:sz w:val="16"/>
          <w:szCs w:val="20"/>
          <w:lang w:eastAsia="es-CO"/>
        </w:rPr>
        <w:t xml:space="preserve"> </w:t>
      </w:r>
      <w:r w:rsidRPr="0045382F">
        <w:rPr>
          <w:rFonts w:cs="Arial"/>
          <w:sz w:val="16"/>
          <w:szCs w:val="20"/>
          <w:lang w:eastAsia="es-CO"/>
        </w:rPr>
        <w:t>– UAERMV.</w:t>
      </w:r>
    </w:p>
    <w:bookmarkEnd w:id="19"/>
    <w:p w14:paraId="60EA1342" w14:textId="242C87F5" w:rsidR="002A5B31" w:rsidRPr="006F05BE" w:rsidRDefault="005D23BA" w:rsidP="00886B0A">
      <w:pPr>
        <w:rPr>
          <w:rFonts w:cs="Arial"/>
          <w:lang w:eastAsia="es-CO"/>
        </w:rPr>
      </w:pPr>
      <w:r w:rsidRPr="006F05BE">
        <w:rPr>
          <w:rFonts w:cs="Arial"/>
          <w:lang w:eastAsia="es-CO"/>
        </w:rPr>
        <w:t>S</w:t>
      </w:r>
      <w:r w:rsidR="002A5B31" w:rsidRPr="006F05BE">
        <w:rPr>
          <w:rFonts w:cs="Arial"/>
          <w:lang w:eastAsia="es-CO"/>
        </w:rPr>
        <w:t xml:space="preserve">e realizó reprogramación </w:t>
      </w:r>
      <w:r w:rsidR="00343227" w:rsidRPr="006F05BE">
        <w:rPr>
          <w:rFonts w:cs="Arial"/>
          <w:lang w:eastAsia="es-CO"/>
        </w:rPr>
        <w:t>en el</w:t>
      </w:r>
      <w:r w:rsidR="002A5B31" w:rsidRPr="006F05BE">
        <w:rPr>
          <w:rFonts w:cs="Arial"/>
          <w:lang w:eastAsia="es-CO"/>
        </w:rPr>
        <w:t xml:space="preserve"> mes de marzo de 2019</w:t>
      </w:r>
      <w:r w:rsidR="00BF4439" w:rsidRPr="006F05BE">
        <w:rPr>
          <w:rFonts w:cs="Arial"/>
          <w:lang w:eastAsia="es-CO"/>
        </w:rPr>
        <w:t xml:space="preserve"> porque las intervenciones se vieron afectadas por causa del cierre de la vía Villavicencio-Bogotá, lo cual ha impedido el suministro de agregados pétreos (gravilla y arena de rio) insumos necesarios para la producción de mezclas asfálticas, lo que ha repercutido en la baja producción de mezcla para abastecer las necesidades de la Gerencia de Intervención</w:t>
      </w:r>
    </w:p>
    <w:p w14:paraId="6A6E55C2" w14:textId="77777777" w:rsidR="00BF4439" w:rsidRPr="006F05BE" w:rsidRDefault="00BF4439" w:rsidP="00886B0A">
      <w:pPr>
        <w:rPr>
          <w:rFonts w:cs="Arial"/>
          <w:lang w:eastAsia="es-CO"/>
        </w:rPr>
      </w:pPr>
    </w:p>
    <w:p w14:paraId="46D04A52" w14:textId="5719FF78" w:rsidR="00886B0A" w:rsidRPr="006F05BE" w:rsidRDefault="005D23BA" w:rsidP="00886B0A">
      <w:pPr>
        <w:rPr>
          <w:rFonts w:cs="Arial"/>
          <w:lang w:eastAsia="es-CO"/>
        </w:rPr>
      </w:pPr>
      <w:r w:rsidRPr="006F05BE">
        <w:rPr>
          <w:rFonts w:cs="Arial"/>
          <w:lang w:eastAsia="es-CO"/>
        </w:rPr>
        <w:t>La e</w:t>
      </w:r>
      <w:r w:rsidR="00886B0A" w:rsidRPr="006F05BE">
        <w:rPr>
          <w:rFonts w:cs="Arial"/>
          <w:lang w:eastAsia="es-CO"/>
        </w:rPr>
        <w:t xml:space="preserve">jecución en el </w:t>
      </w:r>
      <w:r w:rsidR="00D22475">
        <w:rPr>
          <w:rFonts w:cs="Arial"/>
          <w:lang w:eastAsia="es-CO"/>
        </w:rPr>
        <w:t>2do TRIMESTRE</w:t>
      </w:r>
      <w:r w:rsidR="00886B0A" w:rsidRPr="006F05BE">
        <w:rPr>
          <w:rFonts w:cs="Arial"/>
          <w:lang w:eastAsia="es-CO"/>
        </w:rPr>
        <w:t xml:space="preserve"> fue de 86,60 Km-carril de los 95,19 Km-carril programados</w:t>
      </w:r>
      <w:r w:rsidRPr="006F05BE">
        <w:rPr>
          <w:rFonts w:cs="Arial"/>
          <w:lang w:eastAsia="es-CO"/>
        </w:rPr>
        <w:t xml:space="preserve"> un 91% de cumplimiento de lo programado en el trimestre</w:t>
      </w:r>
      <w:r w:rsidR="00886B0A" w:rsidRPr="006F05BE">
        <w:rPr>
          <w:rFonts w:cs="Arial"/>
          <w:lang w:eastAsia="es-CO"/>
        </w:rPr>
        <w:t>,</w:t>
      </w:r>
      <w:r w:rsidRPr="006F05BE">
        <w:rPr>
          <w:rFonts w:cs="Arial"/>
          <w:lang w:eastAsia="es-CO"/>
        </w:rPr>
        <w:t xml:space="preserve"> el avance acumulado </w:t>
      </w:r>
      <w:r w:rsidR="00886B0A" w:rsidRPr="006F05BE">
        <w:rPr>
          <w:rFonts w:cs="Arial"/>
          <w:lang w:eastAsia="es-CO"/>
        </w:rPr>
        <w:t>corresponde a un 46,09% de los 309,12 km-carril de la meta misional de la Entidad para el año 2019. Lo que refleja un atraso en la programación del 6,79% equivalente a 20,95 km/carril en los diferentes tipos de intervención</w:t>
      </w:r>
    </w:p>
    <w:p w14:paraId="68214822" w14:textId="77777777" w:rsidR="00886B0A" w:rsidRPr="006F05BE" w:rsidRDefault="00886B0A" w:rsidP="00886B0A">
      <w:pPr>
        <w:rPr>
          <w:rFonts w:cs="Arial"/>
          <w:lang w:eastAsia="es-CO"/>
        </w:rPr>
      </w:pPr>
    </w:p>
    <w:p w14:paraId="3FC00614" w14:textId="1052163F" w:rsidR="00886B0A" w:rsidRPr="006F05BE" w:rsidRDefault="00B061BF" w:rsidP="00886B0A">
      <w:pPr>
        <w:rPr>
          <w:rFonts w:cs="Arial"/>
          <w:lang w:eastAsia="es-CO"/>
        </w:rPr>
      </w:pPr>
      <w:r w:rsidRPr="006F05BE">
        <w:rPr>
          <w:rFonts w:cs="Arial"/>
          <w:lang w:eastAsia="es-CO"/>
        </w:rPr>
        <w:t xml:space="preserve">A </w:t>
      </w:r>
      <w:r w:rsidR="002646EF" w:rsidRPr="006F05BE">
        <w:rPr>
          <w:rFonts w:cs="Arial"/>
          <w:lang w:eastAsia="es-CO"/>
        </w:rPr>
        <w:t>continuación,</w:t>
      </w:r>
      <w:r w:rsidRPr="006F05BE">
        <w:rPr>
          <w:rFonts w:cs="Arial"/>
          <w:lang w:eastAsia="es-CO"/>
        </w:rPr>
        <w:t xml:space="preserve"> se describe el avance de la ejecución acumulada </w:t>
      </w:r>
      <w:r w:rsidR="00886B0A" w:rsidRPr="006F05BE">
        <w:rPr>
          <w:rFonts w:cs="Arial"/>
          <w:lang w:eastAsia="es-CO"/>
        </w:rPr>
        <w:t>por tipo de intervención de:</w:t>
      </w:r>
    </w:p>
    <w:p w14:paraId="12AD1DE2" w14:textId="77777777" w:rsidR="00886B0A" w:rsidRPr="00886B0A" w:rsidRDefault="00886B0A" w:rsidP="00886B0A">
      <w:pPr>
        <w:rPr>
          <w:rFonts w:cs="Arial"/>
          <w:lang w:eastAsia="es-CO"/>
        </w:rPr>
      </w:pPr>
    </w:p>
    <w:p w14:paraId="44B60262" w14:textId="77777777" w:rsidR="00886B0A" w:rsidRPr="00886B0A" w:rsidRDefault="00886B0A" w:rsidP="00886B0A">
      <w:pPr>
        <w:ind w:left="567"/>
        <w:rPr>
          <w:rFonts w:cs="Arial"/>
          <w:lang w:eastAsia="es-CO"/>
        </w:rPr>
      </w:pPr>
      <w:r w:rsidRPr="00886B0A">
        <w:rPr>
          <w:rFonts w:cs="Arial"/>
          <w:lang w:eastAsia="es-CO"/>
        </w:rPr>
        <w:t>• Km/carril ejecutado CC: 41,77 de 57,37. 73% de lo proyectado</w:t>
      </w:r>
    </w:p>
    <w:p w14:paraId="158650A2" w14:textId="77777777" w:rsidR="00886B0A" w:rsidRPr="00886B0A" w:rsidRDefault="00886B0A" w:rsidP="00886B0A">
      <w:pPr>
        <w:ind w:left="567"/>
        <w:rPr>
          <w:rFonts w:cs="Arial"/>
          <w:lang w:eastAsia="es-CO"/>
        </w:rPr>
      </w:pPr>
      <w:r w:rsidRPr="00886B0A">
        <w:rPr>
          <w:rFonts w:cs="Arial"/>
          <w:lang w:eastAsia="es-CO"/>
        </w:rPr>
        <w:t>• Km/carril ejecutado PA: 77,44 de 70,56. 110% de lo proyectado</w:t>
      </w:r>
    </w:p>
    <w:p w14:paraId="5CD000F6" w14:textId="77777777" w:rsidR="00886B0A" w:rsidRPr="00886B0A" w:rsidRDefault="00886B0A" w:rsidP="00886B0A">
      <w:pPr>
        <w:ind w:left="567"/>
        <w:rPr>
          <w:rFonts w:cs="Arial"/>
          <w:lang w:eastAsia="es-CO"/>
        </w:rPr>
      </w:pPr>
      <w:r w:rsidRPr="00886B0A">
        <w:rPr>
          <w:rFonts w:cs="Arial"/>
          <w:lang w:eastAsia="es-CO"/>
        </w:rPr>
        <w:t>• Km/carril ejecutado RH: 5,46 de 5,46. 100% de lo proyectado</w:t>
      </w:r>
    </w:p>
    <w:p w14:paraId="32C1BA5B" w14:textId="7B7B7778" w:rsidR="00886B0A" w:rsidRPr="00886B0A" w:rsidRDefault="00886B0A" w:rsidP="00886B0A">
      <w:pPr>
        <w:ind w:left="567"/>
        <w:rPr>
          <w:rFonts w:cs="Arial"/>
          <w:lang w:eastAsia="es-CO"/>
        </w:rPr>
      </w:pPr>
      <w:r w:rsidRPr="00886B0A">
        <w:rPr>
          <w:rFonts w:cs="Arial"/>
          <w:lang w:eastAsia="es-CO"/>
        </w:rPr>
        <w:t>• Km/carril ejecutado CL: 3,46 de 6,77.51% de lo proyectado</w:t>
      </w:r>
    </w:p>
    <w:p w14:paraId="4D16F87E" w14:textId="77777777" w:rsidR="00886B0A" w:rsidRPr="00886B0A" w:rsidRDefault="00886B0A" w:rsidP="00886B0A">
      <w:pPr>
        <w:ind w:left="567"/>
        <w:rPr>
          <w:rFonts w:cs="Arial"/>
          <w:lang w:eastAsia="es-CO"/>
        </w:rPr>
      </w:pPr>
      <w:r w:rsidRPr="00886B0A">
        <w:rPr>
          <w:rFonts w:cs="Arial"/>
          <w:lang w:eastAsia="es-CO"/>
        </w:rPr>
        <w:t>• Km/carril ejecutado RH-R: 2,62 de 1,99. 131% de lo proyectado</w:t>
      </w:r>
    </w:p>
    <w:p w14:paraId="0547E5E6" w14:textId="5E749BB4" w:rsidR="00886B0A" w:rsidRDefault="00886B0A" w:rsidP="00886B0A">
      <w:pPr>
        <w:ind w:left="567"/>
        <w:rPr>
          <w:rFonts w:cs="Arial"/>
          <w:lang w:eastAsia="es-CO"/>
        </w:rPr>
      </w:pPr>
      <w:r w:rsidRPr="00886B0A">
        <w:rPr>
          <w:rFonts w:cs="Arial"/>
          <w:lang w:eastAsia="es-CO"/>
        </w:rPr>
        <w:t xml:space="preserve">• Km/carril ejecutado SF: 11,73 de 21,28. 55% de lo proyectado </w:t>
      </w:r>
    </w:p>
    <w:p w14:paraId="3A8635A3" w14:textId="77777777" w:rsidR="00886B0A" w:rsidRPr="00886B0A" w:rsidRDefault="00886B0A" w:rsidP="00886B0A">
      <w:pPr>
        <w:rPr>
          <w:rFonts w:cs="Arial"/>
          <w:lang w:eastAsia="es-CO"/>
        </w:rPr>
      </w:pPr>
    </w:p>
    <w:p w14:paraId="3829CF79" w14:textId="5AE29F98" w:rsidR="00BF4439" w:rsidRPr="006F05BE" w:rsidRDefault="00694122" w:rsidP="00886B0A">
      <w:pPr>
        <w:rPr>
          <w:rFonts w:cs="Arial"/>
          <w:lang w:eastAsia="es-CO"/>
        </w:rPr>
      </w:pPr>
      <w:r w:rsidRPr="006F05BE">
        <w:rPr>
          <w:rFonts w:cs="Arial"/>
          <w:lang w:eastAsia="es-CO"/>
        </w:rPr>
        <w:t xml:space="preserve">Se evidencia que en ningún periodo </w:t>
      </w:r>
      <w:r w:rsidR="002646EF" w:rsidRPr="006F05BE">
        <w:rPr>
          <w:rFonts w:cs="Arial"/>
          <w:lang w:eastAsia="es-CO"/>
        </w:rPr>
        <w:t xml:space="preserve">se ha logrado el </w:t>
      </w:r>
      <w:r w:rsidRPr="006F05BE">
        <w:rPr>
          <w:rFonts w:cs="Arial"/>
          <w:lang w:eastAsia="es-CO"/>
        </w:rPr>
        <w:t xml:space="preserve">cumplimiento de la </w:t>
      </w:r>
      <w:r w:rsidR="00BF4439" w:rsidRPr="006F05BE">
        <w:rPr>
          <w:rFonts w:cs="Arial"/>
          <w:lang w:eastAsia="es-CO"/>
        </w:rPr>
        <w:t>programación,</w:t>
      </w:r>
      <w:r w:rsidRPr="006F05BE">
        <w:rPr>
          <w:rFonts w:cs="Arial"/>
          <w:lang w:eastAsia="es-CO"/>
        </w:rPr>
        <w:t xml:space="preserve"> por lo </w:t>
      </w:r>
      <w:r w:rsidR="002646EF" w:rsidRPr="006F05BE">
        <w:rPr>
          <w:rFonts w:cs="Arial"/>
          <w:lang w:eastAsia="es-CO"/>
        </w:rPr>
        <w:t>tanto,</w:t>
      </w:r>
      <w:r w:rsidRPr="006F05BE">
        <w:rPr>
          <w:rFonts w:cs="Arial"/>
          <w:lang w:eastAsia="es-CO"/>
        </w:rPr>
        <w:t xml:space="preserve"> </w:t>
      </w:r>
      <w:r w:rsidR="002646EF" w:rsidRPr="006F05BE">
        <w:rPr>
          <w:rFonts w:cs="Arial"/>
          <w:lang w:eastAsia="es-CO"/>
        </w:rPr>
        <w:t>se necesita ejecutar los kilómetros rezagados en el siguiente semestre y revisar las estrategias para lograr el cumpl</w:t>
      </w:r>
      <w:r w:rsidR="00343227" w:rsidRPr="006F05BE">
        <w:rPr>
          <w:rFonts w:cs="Arial"/>
          <w:lang w:eastAsia="es-CO"/>
        </w:rPr>
        <w:t>imiento</w:t>
      </w:r>
      <w:r w:rsidR="002646EF" w:rsidRPr="006F05BE">
        <w:rPr>
          <w:rFonts w:cs="Arial"/>
          <w:lang w:eastAsia="es-CO"/>
        </w:rPr>
        <w:t xml:space="preserve"> de la meta.</w:t>
      </w:r>
    </w:p>
    <w:p w14:paraId="75388695" w14:textId="77777777" w:rsidR="00BF4439" w:rsidRDefault="00BF4439" w:rsidP="00886B0A">
      <w:pPr>
        <w:rPr>
          <w:rFonts w:cs="Arial"/>
          <w:color w:val="FF0000"/>
          <w:lang w:eastAsia="es-CO"/>
        </w:rPr>
      </w:pPr>
    </w:p>
    <w:p w14:paraId="5659F1F7" w14:textId="0146DA14" w:rsidR="00717939" w:rsidRDefault="00875AE9" w:rsidP="00894752">
      <w:pPr>
        <w:pStyle w:val="Prrafodelista"/>
        <w:numPr>
          <w:ilvl w:val="0"/>
          <w:numId w:val="5"/>
        </w:numPr>
        <w:shd w:val="clear" w:color="auto" w:fill="FFFFFF" w:themeFill="background1"/>
        <w:rPr>
          <w:rFonts w:cs="Arial"/>
          <w:b/>
          <w:lang w:eastAsia="es-CO"/>
        </w:rPr>
      </w:pPr>
      <w:r>
        <w:rPr>
          <w:rFonts w:cs="Arial"/>
          <w:b/>
          <w:lang w:eastAsia="es-CO"/>
        </w:rPr>
        <w:t>G</w:t>
      </w:r>
      <w:r w:rsidR="00717939" w:rsidRPr="007F7945">
        <w:rPr>
          <w:rFonts w:cs="Arial"/>
          <w:b/>
          <w:lang w:eastAsia="es-CO"/>
        </w:rPr>
        <w:t>FIN-IND-002 EJECUCIÓN PRESUPUESTAL DE GASTOS</w:t>
      </w:r>
      <w:r w:rsidR="00BD0ED5" w:rsidRPr="007F7945">
        <w:rPr>
          <w:rFonts w:cs="Arial"/>
          <w:b/>
          <w:lang w:eastAsia="es-CO"/>
        </w:rPr>
        <w:t>.</w:t>
      </w:r>
    </w:p>
    <w:p w14:paraId="067E67C7" w14:textId="77777777" w:rsidR="007F7945" w:rsidRPr="007F7945" w:rsidRDefault="007F7945" w:rsidP="007F7945">
      <w:pPr>
        <w:pStyle w:val="Prrafodelista"/>
        <w:shd w:val="clear" w:color="auto" w:fill="FFFFFF" w:themeFill="background1"/>
        <w:ind w:left="720"/>
        <w:rPr>
          <w:rFonts w:cs="Arial"/>
          <w:b/>
          <w:lang w:eastAsia="es-CO"/>
        </w:rPr>
      </w:pPr>
    </w:p>
    <w:p w14:paraId="53A46DB7" w14:textId="57D80724" w:rsidR="00717939" w:rsidRDefault="00F62027" w:rsidP="00894752">
      <w:pPr>
        <w:shd w:val="clear" w:color="auto" w:fill="FFFFFF" w:themeFill="background1"/>
        <w:ind w:left="709"/>
        <w:rPr>
          <w:rFonts w:cs="Arial"/>
          <w:lang w:eastAsia="es-CO"/>
        </w:rPr>
      </w:pPr>
      <w:r w:rsidRPr="00894752">
        <w:rPr>
          <w:rFonts w:cs="Arial"/>
          <w:u w:val="single"/>
          <w:lang w:eastAsia="es-CO"/>
        </w:rPr>
        <w:t>Forma de c</w:t>
      </w:r>
      <w:r w:rsidR="00717939" w:rsidRPr="00894752">
        <w:rPr>
          <w:rFonts w:cs="Arial"/>
          <w:u w:val="single"/>
          <w:lang w:eastAsia="es-CO"/>
        </w:rPr>
        <w:t>álculo</w:t>
      </w:r>
      <w:r w:rsidR="00717939" w:rsidRPr="00894752">
        <w:rPr>
          <w:rFonts w:cs="Arial"/>
          <w:lang w:eastAsia="es-CO"/>
        </w:rPr>
        <w:t>: (Valor ejecutado (compromisos) del presupuesto / Valor total de presupuesto asignado) *100</w:t>
      </w:r>
      <w:r w:rsidR="00A232CE" w:rsidRPr="00894752">
        <w:rPr>
          <w:rFonts w:cs="Arial"/>
          <w:lang w:eastAsia="es-CO"/>
        </w:rPr>
        <w:t>.</w:t>
      </w:r>
    </w:p>
    <w:p w14:paraId="6611EF47" w14:textId="77777777" w:rsidR="00717939" w:rsidRPr="004C7887" w:rsidRDefault="00717939" w:rsidP="00894752">
      <w:pPr>
        <w:shd w:val="clear" w:color="auto" w:fill="FFFFFF" w:themeFill="background1"/>
        <w:rPr>
          <w:rFonts w:cs="Arial"/>
          <w:lang w:eastAsia="es-CO"/>
        </w:rPr>
      </w:pPr>
    </w:p>
    <w:p w14:paraId="2B2BDD47" w14:textId="77777777" w:rsidR="00875AE9" w:rsidRPr="00875AE9" w:rsidRDefault="00875AE9" w:rsidP="00875AE9">
      <w:pPr>
        <w:rPr>
          <w:rFonts w:cs="Arial"/>
        </w:rPr>
      </w:pPr>
      <w:r w:rsidRPr="00875AE9">
        <w:rPr>
          <w:rFonts w:cs="Arial"/>
        </w:rPr>
        <w:t xml:space="preserve">Para el segundo trimestre del año, se comprometieron recursos correspondientes al 26,39% del presupuesto de la vigencia, llegando así a un 60,27% de los compromisos presupuestales planificados para el año 2019. Se observa que el valor del presupuesto es menor al primer trimestre puesto que la Unidad tuvo una reducción presupuestal por valor de $1.653.000.000, teniendo en cuenta el procedimiento establecido mediante Circular 001 del 20 de marzo de 2019 emitida por la Secretaría de Hacienda Distrital, y el Manual Operativo Presupuestal del Distrito Capital adoptado mediante Resolución SDH </w:t>
      </w:r>
      <w:proofErr w:type="spellStart"/>
      <w:r w:rsidRPr="00875AE9">
        <w:rPr>
          <w:rFonts w:cs="Arial"/>
        </w:rPr>
        <w:t>N°</w:t>
      </w:r>
      <w:proofErr w:type="spellEnd"/>
      <w:r w:rsidRPr="00875AE9">
        <w:rPr>
          <w:rFonts w:cs="Arial"/>
        </w:rPr>
        <w:t xml:space="preserve"> 191 de 2017, en cumplimiento del Acuerdo 5 de 1998 - Artículo 1ro: "En cada vigencia el Gobierno Distrital reducirá el Presupuesto de Gastos de Funcionamiento cuando las reservas constituidas para ellos, superen el 4% del Presupuesto del año inmediatamente anterior. Igual operación realizará sobre las apropiaciones de inversión, cuando las reservas para tal fin excedan el 20% del presupuesto de inversión del año anterior".</w:t>
      </w:r>
    </w:p>
    <w:p w14:paraId="4CD4A5F6" w14:textId="77777777" w:rsidR="00875AE9" w:rsidRPr="00875AE9" w:rsidRDefault="00875AE9" w:rsidP="00875AE9">
      <w:pPr>
        <w:rPr>
          <w:rFonts w:cs="Arial"/>
        </w:rPr>
      </w:pPr>
    </w:p>
    <w:p w14:paraId="248088F8" w14:textId="68A71251" w:rsidR="00F07332" w:rsidRDefault="00875AE9" w:rsidP="00875AE9">
      <w:pPr>
        <w:rPr>
          <w:rFonts w:cs="Arial"/>
        </w:rPr>
      </w:pPr>
      <w:r w:rsidRPr="00875AE9">
        <w:rPr>
          <w:rFonts w:cs="Arial"/>
        </w:rPr>
        <w:t>Acorde con los datos presentados, que con respecto al mismo periodo de la vigencia 2018, se pasó de un 15,77% a un 26,39%, con una ejecución acumulada en compromisos del 60,27%, debido principalmente a una adecuada gestión contractual y al seguimiento oportuno realizado al plan anual de adquisiciones, propiciando así la suscripción de los contratos en los tiempos establecidos, así como producto de la continuidad en la ejecución tanto de las obras como de los procesos de contratación necesarios para el cumplimiento de la misión de la Unidad, y a una adecuada planificación.</w:t>
      </w:r>
    </w:p>
    <w:p w14:paraId="6C769C8B" w14:textId="0831B0B6" w:rsidR="00A948D2" w:rsidRDefault="00A948D2" w:rsidP="00875AE9">
      <w:pPr>
        <w:rPr>
          <w:rFonts w:cs="Arial"/>
        </w:rPr>
      </w:pPr>
    </w:p>
    <w:p w14:paraId="7554E309" w14:textId="5496B935" w:rsidR="00EF08E2" w:rsidRDefault="00EF08E2" w:rsidP="00875AE9">
      <w:pPr>
        <w:rPr>
          <w:rFonts w:cs="Arial"/>
        </w:rPr>
      </w:pPr>
    </w:p>
    <w:p w14:paraId="354BFBE6" w14:textId="77777777" w:rsidR="00EF08E2" w:rsidRDefault="00EF08E2" w:rsidP="00875AE9">
      <w:pPr>
        <w:rPr>
          <w:rFonts w:cs="Arial"/>
        </w:rPr>
      </w:pPr>
    </w:p>
    <w:p w14:paraId="72136363" w14:textId="5026433F" w:rsidR="009F3212" w:rsidRPr="00EA7CD1" w:rsidRDefault="00A948D2" w:rsidP="00A948D2">
      <w:pPr>
        <w:pStyle w:val="Descripcin"/>
        <w:spacing w:after="0" w:line="240" w:lineRule="auto"/>
        <w:jc w:val="center"/>
        <w:rPr>
          <w:rFonts w:cs="Arial"/>
          <w:b w:val="0"/>
          <w:sz w:val="16"/>
          <w:szCs w:val="16"/>
        </w:rPr>
      </w:pPr>
      <w:bookmarkStart w:id="20" w:name="_Toc19697618"/>
      <w:r w:rsidRPr="00A948D2">
        <w:rPr>
          <w:sz w:val="16"/>
          <w:szCs w:val="16"/>
        </w:rPr>
        <w:t xml:space="preserve">Tabla </w:t>
      </w:r>
      <w:r w:rsidRPr="00A948D2">
        <w:rPr>
          <w:sz w:val="16"/>
          <w:szCs w:val="16"/>
        </w:rPr>
        <w:fldChar w:fldCharType="begin"/>
      </w:r>
      <w:r w:rsidRPr="00A948D2">
        <w:rPr>
          <w:sz w:val="16"/>
          <w:szCs w:val="16"/>
        </w:rPr>
        <w:instrText xml:space="preserve"> SEQ Tabla \* ARABIC </w:instrText>
      </w:r>
      <w:r w:rsidRPr="00A948D2">
        <w:rPr>
          <w:sz w:val="16"/>
          <w:szCs w:val="16"/>
        </w:rPr>
        <w:fldChar w:fldCharType="separate"/>
      </w:r>
      <w:r w:rsidR="00B66A4E">
        <w:rPr>
          <w:noProof/>
          <w:sz w:val="16"/>
          <w:szCs w:val="16"/>
        </w:rPr>
        <w:t>4</w:t>
      </w:r>
      <w:r w:rsidRPr="00A948D2">
        <w:rPr>
          <w:sz w:val="16"/>
          <w:szCs w:val="16"/>
        </w:rPr>
        <w:fldChar w:fldCharType="end"/>
      </w:r>
      <w:r w:rsidRPr="00A948D2">
        <w:rPr>
          <w:sz w:val="16"/>
          <w:szCs w:val="16"/>
        </w:rPr>
        <w:t xml:space="preserve">. </w:t>
      </w:r>
      <w:r w:rsidRPr="00A948D2">
        <w:rPr>
          <w:rFonts w:cs="Arial"/>
          <w:b w:val="0"/>
          <w:sz w:val="16"/>
          <w:szCs w:val="16"/>
          <w:lang w:eastAsia="es-CO"/>
        </w:rPr>
        <w:t>Ejecución Presupuestal De Gastos</w:t>
      </w:r>
      <w:bookmarkEnd w:id="20"/>
    </w:p>
    <w:tbl>
      <w:tblPr>
        <w:tblW w:w="7980" w:type="dxa"/>
        <w:jc w:val="center"/>
        <w:tblCellMar>
          <w:left w:w="70" w:type="dxa"/>
          <w:right w:w="70" w:type="dxa"/>
        </w:tblCellMar>
        <w:tblLook w:val="04A0" w:firstRow="1" w:lastRow="0" w:firstColumn="1" w:lastColumn="0" w:noHBand="0" w:noVBand="1"/>
      </w:tblPr>
      <w:tblGrid>
        <w:gridCol w:w="2200"/>
        <w:gridCol w:w="2100"/>
        <w:gridCol w:w="2100"/>
        <w:gridCol w:w="1580"/>
      </w:tblGrid>
      <w:tr w:rsidR="00F07332" w:rsidRPr="009F3212" w14:paraId="78C903F8" w14:textId="77777777" w:rsidTr="003853E7">
        <w:trPr>
          <w:trHeight w:val="285"/>
          <w:jc w:val="center"/>
        </w:trPr>
        <w:tc>
          <w:tcPr>
            <w:tcW w:w="2200" w:type="dxa"/>
            <w:vMerge w:val="restart"/>
            <w:tcBorders>
              <w:top w:val="single" w:sz="8" w:space="0" w:color="auto"/>
              <w:left w:val="single" w:sz="8" w:space="0" w:color="auto"/>
              <w:bottom w:val="single" w:sz="8" w:space="0" w:color="000000"/>
              <w:right w:val="single" w:sz="8" w:space="0" w:color="000000"/>
            </w:tcBorders>
            <w:shd w:val="clear" w:color="auto" w:fill="D9D9D9" w:themeFill="background1" w:themeFillShade="D9"/>
            <w:vAlign w:val="center"/>
            <w:hideMark/>
          </w:tcPr>
          <w:p w14:paraId="6CD8D03D" w14:textId="77777777" w:rsidR="00F07332" w:rsidRPr="009F3212" w:rsidRDefault="00F07332" w:rsidP="00F07332">
            <w:pPr>
              <w:widowControl/>
              <w:jc w:val="center"/>
              <w:rPr>
                <w:rFonts w:eastAsia="Times New Roman" w:cs="Arial"/>
                <w:b/>
                <w:bCs/>
                <w:sz w:val="16"/>
                <w:szCs w:val="16"/>
                <w:lang w:eastAsia="es-CO"/>
              </w:rPr>
            </w:pPr>
            <w:r w:rsidRPr="009F3212">
              <w:rPr>
                <w:rFonts w:eastAsia="Times New Roman" w:cs="Arial"/>
                <w:b/>
                <w:bCs/>
                <w:sz w:val="16"/>
                <w:szCs w:val="16"/>
                <w:lang w:eastAsia="es-CO"/>
              </w:rPr>
              <w:t>PERIODO DE MEDICIÓN</w:t>
            </w:r>
          </w:p>
        </w:tc>
        <w:tc>
          <w:tcPr>
            <w:tcW w:w="2100"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54B996FD" w14:textId="77777777" w:rsidR="00F07332" w:rsidRPr="009F3212" w:rsidRDefault="00F07332" w:rsidP="00F07332">
            <w:pPr>
              <w:widowControl/>
              <w:jc w:val="center"/>
              <w:rPr>
                <w:rFonts w:eastAsia="Times New Roman" w:cs="Arial"/>
                <w:b/>
                <w:bCs/>
                <w:sz w:val="16"/>
                <w:szCs w:val="16"/>
                <w:lang w:eastAsia="es-CO"/>
              </w:rPr>
            </w:pPr>
            <w:r w:rsidRPr="009F3212">
              <w:rPr>
                <w:rFonts w:eastAsia="Times New Roman" w:cs="Arial"/>
                <w:b/>
                <w:bCs/>
                <w:sz w:val="16"/>
                <w:szCs w:val="16"/>
                <w:lang w:eastAsia="es-CO"/>
              </w:rPr>
              <w:t xml:space="preserve">VALOR COMPROMISOS </w:t>
            </w:r>
          </w:p>
        </w:tc>
        <w:tc>
          <w:tcPr>
            <w:tcW w:w="2100"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6EE2583A" w14:textId="77777777" w:rsidR="00F07332" w:rsidRPr="009F3212" w:rsidRDefault="00F07332" w:rsidP="00F07332">
            <w:pPr>
              <w:widowControl/>
              <w:jc w:val="center"/>
              <w:rPr>
                <w:rFonts w:eastAsia="Times New Roman" w:cs="Arial"/>
                <w:b/>
                <w:bCs/>
                <w:sz w:val="16"/>
                <w:szCs w:val="16"/>
                <w:lang w:eastAsia="es-CO"/>
              </w:rPr>
            </w:pPr>
            <w:r w:rsidRPr="009F3212">
              <w:rPr>
                <w:rFonts w:eastAsia="Times New Roman" w:cs="Arial"/>
                <w:b/>
                <w:bCs/>
                <w:sz w:val="16"/>
                <w:szCs w:val="16"/>
                <w:lang w:eastAsia="es-CO"/>
              </w:rPr>
              <w:t>VALOR TOTAL PRESUPUESTO</w:t>
            </w:r>
          </w:p>
        </w:tc>
        <w:tc>
          <w:tcPr>
            <w:tcW w:w="1580"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C5F8D9F" w14:textId="77777777" w:rsidR="00F07332" w:rsidRPr="009F3212" w:rsidRDefault="00F07332" w:rsidP="00F07332">
            <w:pPr>
              <w:widowControl/>
              <w:jc w:val="center"/>
              <w:rPr>
                <w:rFonts w:eastAsia="Times New Roman" w:cs="Arial"/>
                <w:b/>
                <w:bCs/>
                <w:sz w:val="16"/>
                <w:szCs w:val="16"/>
                <w:lang w:eastAsia="es-CO"/>
              </w:rPr>
            </w:pPr>
            <w:r w:rsidRPr="009F3212">
              <w:rPr>
                <w:rFonts w:eastAsia="Times New Roman" w:cs="Arial"/>
                <w:b/>
                <w:bCs/>
                <w:sz w:val="16"/>
                <w:szCs w:val="16"/>
                <w:lang w:eastAsia="es-CO"/>
              </w:rPr>
              <w:t>RESULTADO</w:t>
            </w:r>
          </w:p>
        </w:tc>
      </w:tr>
      <w:tr w:rsidR="00F07332" w:rsidRPr="009F3212" w14:paraId="75E22478" w14:textId="77777777" w:rsidTr="003853E7">
        <w:trPr>
          <w:trHeight w:val="253"/>
          <w:jc w:val="center"/>
        </w:trPr>
        <w:tc>
          <w:tcPr>
            <w:tcW w:w="2200" w:type="dxa"/>
            <w:vMerge/>
            <w:tcBorders>
              <w:top w:val="single" w:sz="8" w:space="0" w:color="auto"/>
              <w:left w:val="single" w:sz="8" w:space="0" w:color="auto"/>
              <w:bottom w:val="single" w:sz="8" w:space="0" w:color="000000"/>
              <w:right w:val="single" w:sz="8" w:space="0" w:color="000000"/>
            </w:tcBorders>
            <w:shd w:val="clear" w:color="auto" w:fill="D9D9D9" w:themeFill="background1" w:themeFillShade="D9"/>
            <w:vAlign w:val="center"/>
            <w:hideMark/>
          </w:tcPr>
          <w:p w14:paraId="52AA40FF" w14:textId="77777777" w:rsidR="00F07332" w:rsidRPr="009F3212" w:rsidRDefault="00F07332" w:rsidP="00F07332">
            <w:pPr>
              <w:widowControl/>
              <w:jc w:val="left"/>
              <w:rPr>
                <w:rFonts w:eastAsia="Times New Roman" w:cs="Arial"/>
                <w:b/>
                <w:bCs/>
                <w:sz w:val="16"/>
                <w:szCs w:val="16"/>
                <w:lang w:eastAsia="es-CO"/>
              </w:rPr>
            </w:pPr>
          </w:p>
        </w:tc>
        <w:tc>
          <w:tcPr>
            <w:tcW w:w="2100"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688C52DF" w14:textId="77777777" w:rsidR="00F07332" w:rsidRPr="009F3212" w:rsidRDefault="00F07332" w:rsidP="00F07332">
            <w:pPr>
              <w:widowControl/>
              <w:jc w:val="left"/>
              <w:rPr>
                <w:rFonts w:eastAsia="Times New Roman" w:cs="Arial"/>
                <w:b/>
                <w:bCs/>
                <w:sz w:val="16"/>
                <w:szCs w:val="16"/>
                <w:lang w:eastAsia="es-CO"/>
              </w:rPr>
            </w:pPr>
          </w:p>
        </w:tc>
        <w:tc>
          <w:tcPr>
            <w:tcW w:w="2100"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6A5425DA" w14:textId="77777777" w:rsidR="00F07332" w:rsidRPr="009F3212" w:rsidRDefault="00F07332" w:rsidP="00F07332">
            <w:pPr>
              <w:widowControl/>
              <w:jc w:val="left"/>
              <w:rPr>
                <w:rFonts w:eastAsia="Times New Roman" w:cs="Arial"/>
                <w:b/>
                <w:bCs/>
                <w:sz w:val="16"/>
                <w:szCs w:val="16"/>
                <w:lang w:eastAsia="es-CO"/>
              </w:rPr>
            </w:pPr>
          </w:p>
        </w:tc>
        <w:tc>
          <w:tcPr>
            <w:tcW w:w="1580"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93D0B2A" w14:textId="77777777" w:rsidR="00F07332" w:rsidRPr="009F3212" w:rsidRDefault="00F07332" w:rsidP="00F07332">
            <w:pPr>
              <w:widowControl/>
              <w:jc w:val="left"/>
              <w:rPr>
                <w:rFonts w:eastAsia="Times New Roman" w:cs="Arial"/>
                <w:b/>
                <w:bCs/>
                <w:sz w:val="16"/>
                <w:szCs w:val="16"/>
                <w:lang w:eastAsia="es-CO"/>
              </w:rPr>
            </w:pPr>
          </w:p>
        </w:tc>
      </w:tr>
      <w:tr w:rsidR="00F07332" w:rsidRPr="009F3212" w14:paraId="4FCCA4A5" w14:textId="77777777" w:rsidTr="00875AE9">
        <w:trPr>
          <w:trHeight w:val="227"/>
          <w:jc w:val="center"/>
        </w:trPr>
        <w:tc>
          <w:tcPr>
            <w:tcW w:w="2200" w:type="dxa"/>
            <w:tcBorders>
              <w:top w:val="nil"/>
              <w:left w:val="single" w:sz="8" w:space="0" w:color="auto"/>
              <w:bottom w:val="single" w:sz="4" w:space="0" w:color="auto"/>
              <w:right w:val="single" w:sz="8" w:space="0" w:color="000000"/>
            </w:tcBorders>
            <w:shd w:val="clear" w:color="auto" w:fill="auto"/>
            <w:vAlign w:val="center"/>
            <w:hideMark/>
          </w:tcPr>
          <w:p w14:paraId="7F9E041B" w14:textId="3C25EDF5" w:rsidR="00F07332" w:rsidRPr="009F3212" w:rsidRDefault="00AE5203" w:rsidP="00F07332">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2100" w:type="dxa"/>
            <w:tcBorders>
              <w:top w:val="nil"/>
              <w:left w:val="nil"/>
              <w:bottom w:val="single" w:sz="4" w:space="0" w:color="auto"/>
              <w:right w:val="single" w:sz="8" w:space="0" w:color="auto"/>
            </w:tcBorders>
            <w:shd w:val="clear" w:color="auto" w:fill="auto"/>
            <w:vAlign w:val="center"/>
            <w:hideMark/>
          </w:tcPr>
          <w:p w14:paraId="6C106B07" w14:textId="77777777" w:rsidR="00F07332" w:rsidRPr="009F3212" w:rsidRDefault="00F07332" w:rsidP="00F07332">
            <w:pPr>
              <w:widowControl/>
              <w:jc w:val="center"/>
              <w:rPr>
                <w:rFonts w:eastAsia="Times New Roman" w:cs="Arial"/>
                <w:sz w:val="16"/>
                <w:szCs w:val="16"/>
                <w:lang w:eastAsia="es-CO"/>
              </w:rPr>
            </w:pPr>
            <w:r w:rsidRPr="009F3212">
              <w:rPr>
                <w:rFonts w:eastAsia="Times New Roman" w:cs="Arial"/>
                <w:sz w:val="16"/>
                <w:szCs w:val="16"/>
                <w:lang w:eastAsia="es-CO"/>
              </w:rPr>
              <w:t>52.995.980.619</w:t>
            </w:r>
          </w:p>
        </w:tc>
        <w:tc>
          <w:tcPr>
            <w:tcW w:w="2100" w:type="dxa"/>
            <w:tcBorders>
              <w:top w:val="nil"/>
              <w:left w:val="nil"/>
              <w:bottom w:val="single" w:sz="4" w:space="0" w:color="auto"/>
              <w:right w:val="single" w:sz="8" w:space="0" w:color="auto"/>
            </w:tcBorders>
            <w:shd w:val="clear" w:color="auto" w:fill="auto"/>
            <w:vAlign w:val="center"/>
            <w:hideMark/>
          </w:tcPr>
          <w:p w14:paraId="4CE6E90C" w14:textId="77777777" w:rsidR="00F07332" w:rsidRPr="009F3212" w:rsidRDefault="00F07332" w:rsidP="00F07332">
            <w:pPr>
              <w:widowControl/>
              <w:jc w:val="center"/>
              <w:rPr>
                <w:rFonts w:eastAsia="Times New Roman" w:cs="Arial"/>
                <w:sz w:val="16"/>
                <w:szCs w:val="16"/>
                <w:lang w:eastAsia="es-CO"/>
              </w:rPr>
            </w:pPr>
            <w:r w:rsidRPr="009F3212">
              <w:rPr>
                <w:rFonts w:eastAsia="Times New Roman" w:cs="Arial"/>
                <w:sz w:val="16"/>
                <w:szCs w:val="16"/>
                <w:lang w:eastAsia="es-CO"/>
              </w:rPr>
              <w:t>158.050.004.000</w:t>
            </w:r>
          </w:p>
        </w:tc>
        <w:tc>
          <w:tcPr>
            <w:tcW w:w="1580" w:type="dxa"/>
            <w:tcBorders>
              <w:top w:val="nil"/>
              <w:left w:val="nil"/>
              <w:bottom w:val="single" w:sz="4" w:space="0" w:color="auto"/>
              <w:right w:val="single" w:sz="8" w:space="0" w:color="auto"/>
            </w:tcBorders>
            <w:shd w:val="clear" w:color="auto" w:fill="auto"/>
            <w:vAlign w:val="center"/>
            <w:hideMark/>
          </w:tcPr>
          <w:p w14:paraId="518754CA" w14:textId="77777777" w:rsidR="00F07332" w:rsidRPr="009F3212" w:rsidRDefault="00F07332" w:rsidP="00F07332">
            <w:pPr>
              <w:widowControl/>
              <w:jc w:val="center"/>
              <w:rPr>
                <w:rFonts w:eastAsia="Times New Roman" w:cs="Arial"/>
                <w:sz w:val="16"/>
                <w:szCs w:val="16"/>
                <w:lang w:eastAsia="es-CO"/>
              </w:rPr>
            </w:pPr>
            <w:r w:rsidRPr="009F3212">
              <w:rPr>
                <w:rFonts w:eastAsia="Times New Roman" w:cs="Arial"/>
                <w:sz w:val="16"/>
                <w:szCs w:val="16"/>
                <w:lang w:eastAsia="es-CO"/>
              </w:rPr>
              <w:t>33,53%</w:t>
            </w:r>
          </w:p>
        </w:tc>
      </w:tr>
      <w:tr w:rsidR="00875AE9" w:rsidRPr="009F3212" w14:paraId="0F999FD5" w14:textId="77777777" w:rsidTr="00875AE9">
        <w:trPr>
          <w:trHeight w:val="227"/>
          <w:jc w:val="center"/>
        </w:trPr>
        <w:tc>
          <w:tcPr>
            <w:tcW w:w="2200" w:type="dxa"/>
            <w:tcBorders>
              <w:top w:val="single" w:sz="4" w:space="0" w:color="auto"/>
              <w:left w:val="single" w:sz="4" w:space="0" w:color="auto"/>
              <w:bottom w:val="single" w:sz="4" w:space="0" w:color="auto"/>
              <w:right w:val="single" w:sz="4" w:space="0" w:color="auto"/>
            </w:tcBorders>
            <w:shd w:val="clear" w:color="auto" w:fill="auto"/>
            <w:vAlign w:val="center"/>
          </w:tcPr>
          <w:p w14:paraId="640D625E" w14:textId="4814A174" w:rsidR="00875AE9" w:rsidRPr="00875AE9" w:rsidRDefault="00AE5203" w:rsidP="00875AE9">
            <w:pPr>
              <w:widowControl/>
              <w:jc w:val="center"/>
              <w:rPr>
                <w:rFonts w:eastAsia="Times New Roman" w:cs="Arial"/>
                <w:sz w:val="16"/>
                <w:szCs w:val="16"/>
                <w:lang w:eastAsia="es-CO"/>
              </w:rPr>
            </w:pPr>
            <w:r>
              <w:rPr>
                <w:rFonts w:eastAsia="Times New Roman" w:cs="Arial"/>
                <w:sz w:val="16"/>
                <w:szCs w:val="16"/>
                <w:lang w:eastAsia="es-CO"/>
              </w:rPr>
              <w:t>2DO TRIMESTRE</w:t>
            </w:r>
          </w:p>
        </w:tc>
        <w:tc>
          <w:tcPr>
            <w:tcW w:w="2100" w:type="dxa"/>
            <w:tcBorders>
              <w:top w:val="single" w:sz="4" w:space="0" w:color="auto"/>
              <w:left w:val="single" w:sz="8" w:space="0" w:color="auto"/>
              <w:bottom w:val="single" w:sz="4" w:space="0" w:color="auto"/>
              <w:right w:val="single" w:sz="8" w:space="0" w:color="auto"/>
            </w:tcBorders>
            <w:shd w:val="clear" w:color="auto" w:fill="auto"/>
            <w:vAlign w:val="center"/>
          </w:tcPr>
          <w:p w14:paraId="70838DE2" w14:textId="71E3FBB6" w:rsidR="00875AE9" w:rsidRPr="00875AE9" w:rsidRDefault="00875AE9" w:rsidP="00875AE9">
            <w:pPr>
              <w:widowControl/>
              <w:jc w:val="center"/>
              <w:rPr>
                <w:rFonts w:eastAsia="Times New Roman" w:cs="Arial"/>
                <w:sz w:val="16"/>
                <w:szCs w:val="16"/>
                <w:lang w:eastAsia="es-CO"/>
              </w:rPr>
            </w:pPr>
            <w:r w:rsidRPr="00875AE9">
              <w:rPr>
                <w:rFonts w:cs="Arial"/>
                <w:sz w:val="16"/>
                <w:szCs w:val="16"/>
              </w:rPr>
              <w:t>41.267.668.381</w:t>
            </w:r>
          </w:p>
        </w:tc>
        <w:tc>
          <w:tcPr>
            <w:tcW w:w="2100" w:type="dxa"/>
            <w:tcBorders>
              <w:top w:val="single" w:sz="4" w:space="0" w:color="auto"/>
              <w:left w:val="nil"/>
              <w:bottom w:val="single" w:sz="4" w:space="0" w:color="auto"/>
              <w:right w:val="single" w:sz="8" w:space="0" w:color="auto"/>
            </w:tcBorders>
            <w:shd w:val="clear" w:color="auto" w:fill="auto"/>
            <w:vAlign w:val="center"/>
          </w:tcPr>
          <w:p w14:paraId="01E6F9DC" w14:textId="523C69A1" w:rsidR="00875AE9" w:rsidRPr="00875AE9" w:rsidRDefault="00875AE9" w:rsidP="00875AE9">
            <w:pPr>
              <w:widowControl/>
              <w:jc w:val="center"/>
              <w:rPr>
                <w:rFonts w:eastAsia="Times New Roman" w:cs="Arial"/>
                <w:sz w:val="16"/>
                <w:szCs w:val="16"/>
                <w:lang w:eastAsia="es-CO"/>
              </w:rPr>
            </w:pPr>
            <w:r w:rsidRPr="00875AE9">
              <w:rPr>
                <w:rFonts w:cs="Arial"/>
                <w:sz w:val="16"/>
                <w:szCs w:val="16"/>
              </w:rPr>
              <w:t>156.397.004.000</w:t>
            </w:r>
          </w:p>
        </w:tc>
        <w:tc>
          <w:tcPr>
            <w:tcW w:w="1580" w:type="dxa"/>
            <w:tcBorders>
              <w:top w:val="nil"/>
              <w:left w:val="nil"/>
              <w:bottom w:val="nil"/>
              <w:right w:val="single" w:sz="8" w:space="0" w:color="auto"/>
            </w:tcBorders>
            <w:shd w:val="clear" w:color="auto" w:fill="auto"/>
            <w:vAlign w:val="center"/>
          </w:tcPr>
          <w:p w14:paraId="150C2FFC" w14:textId="72AD30B5" w:rsidR="00875AE9" w:rsidRPr="00875AE9" w:rsidRDefault="00875AE9" w:rsidP="00875AE9">
            <w:pPr>
              <w:widowControl/>
              <w:jc w:val="center"/>
              <w:rPr>
                <w:rFonts w:eastAsia="Times New Roman" w:cs="Arial"/>
                <w:sz w:val="16"/>
                <w:szCs w:val="16"/>
                <w:lang w:eastAsia="es-CO"/>
              </w:rPr>
            </w:pPr>
            <w:r w:rsidRPr="00875AE9">
              <w:rPr>
                <w:rFonts w:cs="Arial"/>
                <w:sz w:val="16"/>
                <w:szCs w:val="16"/>
              </w:rPr>
              <w:t>26,39%</w:t>
            </w:r>
          </w:p>
        </w:tc>
      </w:tr>
      <w:tr w:rsidR="00875AE9" w:rsidRPr="00875AE9" w14:paraId="0E9F83EA" w14:textId="77777777" w:rsidTr="00AD3672">
        <w:tblPrEx>
          <w:jc w:val="left"/>
        </w:tblPrEx>
        <w:trPr>
          <w:trHeight w:val="227"/>
        </w:trPr>
        <w:tc>
          <w:tcPr>
            <w:tcW w:w="2200" w:type="dxa"/>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center"/>
            <w:hideMark/>
          </w:tcPr>
          <w:p w14:paraId="172C6BB2" w14:textId="77777777" w:rsidR="00875AE9" w:rsidRPr="00875AE9" w:rsidRDefault="00875AE9" w:rsidP="00875AE9">
            <w:pPr>
              <w:widowControl/>
              <w:jc w:val="center"/>
              <w:rPr>
                <w:rFonts w:eastAsia="Times New Roman" w:cs="Arial"/>
                <w:b/>
                <w:bCs/>
                <w:sz w:val="16"/>
                <w:szCs w:val="16"/>
                <w:lang w:eastAsia="es-CO"/>
              </w:rPr>
            </w:pPr>
            <w:r w:rsidRPr="00875AE9">
              <w:rPr>
                <w:rFonts w:eastAsia="Times New Roman" w:cs="Arial"/>
                <w:b/>
                <w:bCs/>
                <w:sz w:val="16"/>
                <w:szCs w:val="16"/>
                <w:lang w:eastAsia="es-CO"/>
              </w:rPr>
              <w:t>TOTAL</w:t>
            </w:r>
          </w:p>
        </w:tc>
        <w:tc>
          <w:tcPr>
            <w:tcW w:w="2100"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1E2C4FA0" w14:textId="4A0BC60E" w:rsidR="00875AE9" w:rsidRPr="00875AE9" w:rsidRDefault="00875AE9" w:rsidP="00875AE9">
            <w:pPr>
              <w:widowControl/>
              <w:jc w:val="center"/>
              <w:rPr>
                <w:rFonts w:eastAsia="Times New Roman" w:cs="Arial"/>
                <w:sz w:val="16"/>
                <w:szCs w:val="16"/>
                <w:lang w:eastAsia="es-CO"/>
              </w:rPr>
            </w:pPr>
            <w:r w:rsidRPr="00875AE9">
              <w:rPr>
                <w:rFonts w:eastAsia="Times New Roman" w:cs="Arial"/>
                <w:sz w:val="16"/>
                <w:szCs w:val="16"/>
                <w:lang w:eastAsia="es-CO"/>
              </w:rPr>
              <w:t>94.263.649.000</w:t>
            </w:r>
          </w:p>
        </w:tc>
        <w:tc>
          <w:tcPr>
            <w:tcW w:w="2100"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24F77D4D" w14:textId="40B9F0A9" w:rsidR="00875AE9" w:rsidRPr="00875AE9" w:rsidRDefault="00875AE9" w:rsidP="00875AE9">
            <w:pPr>
              <w:widowControl/>
              <w:jc w:val="center"/>
              <w:rPr>
                <w:rFonts w:eastAsia="Times New Roman" w:cs="Arial"/>
                <w:sz w:val="16"/>
                <w:szCs w:val="16"/>
                <w:lang w:eastAsia="es-CO"/>
              </w:rPr>
            </w:pPr>
            <w:r w:rsidRPr="00875AE9">
              <w:rPr>
                <w:rFonts w:eastAsia="Times New Roman" w:cs="Arial"/>
                <w:sz w:val="16"/>
                <w:szCs w:val="16"/>
                <w:lang w:eastAsia="es-CO"/>
              </w:rPr>
              <w:t>156.397.004.000</w:t>
            </w:r>
          </w:p>
        </w:tc>
        <w:tc>
          <w:tcPr>
            <w:tcW w:w="1580"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458EB416" w14:textId="77777777" w:rsidR="00875AE9" w:rsidRPr="00875AE9" w:rsidRDefault="00875AE9" w:rsidP="00875AE9">
            <w:pPr>
              <w:widowControl/>
              <w:jc w:val="center"/>
              <w:rPr>
                <w:rFonts w:eastAsia="Times New Roman" w:cs="Arial"/>
                <w:sz w:val="16"/>
                <w:szCs w:val="16"/>
                <w:lang w:eastAsia="es-CO"/>
              </w:rPr>
            </w:pPr>
            <w:r w:rsidRPr="00875AE9">
              <w:rPr>
                <w:rFonts w:eastAsia="Times New Roman" w:cs="Arial"/>
                <w:sz w:val="16"/>
                <w:szCs w:val="16"/>
                <w:lang w:eastAsia="es-CO"/>
              </w:rPr>
              <w:t>60,27%</w:t>
            </w:r>
          </w:p>
        </w:tc>
      </w:tr>
    </w:tbl>
    <w:p w14:paraId="78D530EB" w14:textId="057892D0" w:rsidR="00EA7CD1" w:rsidRPr="00EA7CD1" w:rsidRDefault="00EA7CD1" w:rsidP="00EA7CD1">
      <w:pPr>
        <w:autoSpaceDE w:val="0"/>
        <w:autoSpaceDN w:val="0"/>
        <w:adjustRightInd w:val="0"/>
        <w:ind w:left="720"/>
        <w:jc w:val="center"/>
        <w:rPr>
          <w:rFonts w:cs="Arial"/>
          <w:sz w:val="16"/>
          <w:szCs w:val="20"/>
          <w:lang w:eastAsia="es-CO"/>
        </w:rPr>
      </w:pPr>
      <w:r w:rsidRPr="00EA7CD1">
        <w:rPr>
          <w:rFonts w:cs="Arial"/>
          <w:b/>
          <w:sz w:val="16"/>
          <w:szCs w:val="20"/>
          <w:lang w:eastAsia="es-CO"/>
        </w:rPr>
        <w:t xml:space="preserve">Fuente: </w:t>
      </w:r>
      <w:r w:rsidRPr="00EA7CD1">
        <w:rPr>
          <w:rFonts w:cs="Arial"/>
          <w:sz w:val="16"/>
          <w:szCs w:val="20"/>
          <w:lang w:eastAsia="es-CO"/>
        </w:rPr>
        <w:t xml:space="preserve">Reporte de Indicadores del </w:t>
      </w:r>
      <w:r w:rsidR="00875AE9">
        <w:rPr>
          <w:rFonts w:cs="Arial"/>
          <w:sz w:val="16"/>
          <w:szCs w:val="20"/>
          <w:lang w:eastAsia="es-CO"/>
        </w:rPr>
        <w:t>2do. Trimestre de 2019</w:t>
      </w:r>
      <w:r w:rsidRPr="00EA7CD1">
        <w:rPr>
          <w:rFonts w:cs="Arial"/>
          <w:sz w:val="16"/>
          <w:szCs w:val="20"/>
          <w:lang w:eastAsia="es-CO"/>
        </w:rPr>
        <w:t xml:space="preserve"> – UAERMV.</w:t>
      </w:r>
    </w:p>
    <w:p w14:paraId="25C2A58D" w14:textId="77777777" w:rsidR="00F07332" w:rsidRPr="008C4E63" w:rsidRDefault="00F07332" w:rsidP="000C6B2B">
      <w:pPr>
        <w:rPr>
          <w:rFonts w:cs="Arial"/>
        </w:rPr>
      </w:pPr>
    </w:p>
    <w:p w14:paraId="3755E791" w14:textId="543CA7D2" w:rsidR="000C6B2B" w:rsidRDefault="000C6B2B" w:rsidP="00EA7CD1">
      <w:pPr>
        <w:pStyle w:val="Prrafodelista"/>
        <w:widowControl/>
        <w:ind w:left="1080"/>
        <w:contextualSpacing/>
        <w:rPr>
          <w:rFonts w:cs="Arial"/>
          <w:b/>
        </w:rPr>
      </w:pPr>
      <w:r w:rsidRPr="00EA7CD1">
        <w:rPr>
          <w:rFonts w:cs="Arial"/>
          <w:b/>
        </w:rPr>
        <w:t>Funcionamiento</w:t>
      </w:r>
    </w:p>
    <w:p w14:paraId="35FEF7F5" w14:textId="77777777" w:rsidR="00BC68B9" w:rsidRPr="00EA7CD1" w:rsidRDefault="00BC68B9" w:rsidP="00EA7CD1">
      <w:pPr>
        <w:pStyle w:val="Prrafodelista"/>
        <w:widowControl/>
        <w:ind w:left="1080"/>
        <w:contextualSpacing/>
        <w:rPr>
          <w:rFonts w:cs="Arial"/>
          <w:b/>
        </w:rPr>
      </w:pPr>
    </w:p>
    <w:p w14:paraId="773C4445" w14:textId="77777777" w:rsidR="00173062" w:rsidRPr="008C4E63" w:rsidRDefault="00173062" w:rsidP="006264FD">
      <w:pPr>
        <w:rPr>
          <w:rFonts w:cs="Arial"/>
        </w:rPr>
      </w:pPr>
      <w:r w:rsidRPr="008C4E63">
        <w:rPr>
          <w:rFonts w:cs="Arial"/>
        </w:rPr>
        <w:t xml:space="preserve">En relación con el rubro de funcionamiento, la ejecución presupuestal ascendió a un </w:t>
      </w:r>
      <w:r>
        <w:rPr>
          <w:rFonts w:cs="Arial"/>
        </w:rPr>
        <w:t>46</w:t>
      </w:r>
      <w:r w:rsidRPr="008C4E63">
        <w:rPr>
          <w:rFonts w:cs="Arial"/>
        </w:rPr>
        <w:t>,</w:t>
      </w:r>
      <w:r>
        <w:rPr>
          <w:rFonts w:cs="Arial"/>
        </w:rPr>
        <w:t>9</w:t>
      </w:r>
      <w:r w:rsidRPr="008C4E63">
        <w:rPr>
          <w:rFonts w:cs="Arial"/>
        </w:rPr>
        <w:t xml:space="preserve"> %, es decir que se ejecutaron en compromisos $</w:t>
      </w:r>
      <w:r>
        <w:rPr>
          <w:rFonts w:cs="Arial"/>
        </w:rPr>
        <w:t>13</w:t>
      </w:r>
      <w:r w:rsidRPr="008C4E63">
        <w:rPr>
          <w:rFonts w:cs="Arial"/>
        </w:rPr>
        <w:t>.</w:t>
      </w:r>
      <w:r>
        <w:rPr>
          <w:rFonts w:cs="Arial"/>
        </w:rPr>
        <w:t>118</w:t>
      </w:r>
      <w:r w:rsidRPr="008C4E63">
        <w:rPr>
          <w:rFonts w:cs="Arial"/>
        </w:rPr>
        <w:t xml:space="preserve"> millones respecto a los $</w:t>
      </w:r>
      <w:r>
        <w:rPr>
          <w:rFonts w:cs="Arial"/>
        </w:rPr>
        <w:t>27</w:t>
      </w:r>
      <w:r w:rsidRPr="008C4E63">
        <w:rPr>
          <w:rFonts w:cs="Arial"/>
        </w:rPr>
        <w:t>.</w:t>
      </w:r>
      <w:r>
        <w:rPr>
          <w:rFonts w:cs="Arial"/>
        </w:rPr>
        <w:t>997</w:t>
      </w:r>
      <w:r w:rsidRPr="008C4E63">
        <w:rPr>
          <w:rFonts w:cs="Arial"/>
        </w:rPr>
        <w:t xml:space="preserve"> millones de apropiación vigente.  Éste rubro está constituido por la Fuente de Financiación 12-Otros Distrito.</w:t>
      </w:r>
    </w:p>
    <w:p w14:paraId="52ECA533" w14:textId="1810080D" w:rsidR="003853E7" w:rsidRDefault="003853E7" w:rsidP="000C6B2B">
      <w:pPr>
        <w:pStyle w:val="Prrafodelista"/>
        <w:ind w:left="1080"/>
        <w:rPr>
          <w:rFonts w:cs="Arial"/>
        </w:rPr>
      </w:pPr>
    </w:p>
    <w:p w14:paraId="5BC4DD7D" w14:textId="136A378E" w:rsidR="000C6B2B" w:rsidRPr="00EA7CD1" w:rsidRDefault="004C7887" w:rsidP="004C7887">
      <w:pPr>
        <w:pStyle w:val="Descripcin"/>
        <w:spacing w:after="0" w:line="240" w:lineRule="auto"/>
        <w:jc w:val="center"/>
        <w:rPr>
          <w:rFonts w:cs="Arial"/>
          <w:b w:val="0"/>
          <w:sz w:val="16"/>
          <w:szCs w:val="16"/>
        </w:rPr>
      </w:pPr>
      <w:bookmarkStart w:id="21" w:name="_Toc17793123"/>
      <w:r w:rsidRPr="004C7887">
        <w:rPr>
          <w:sz w:val="16"/>
          <w:szCs w:val="16"/>
        </w:rPr>
        <w:t xml:space="preserve">Gráfica </w:t>
      </w:r>
      <w:r w:rsidRPr="004C7887">
        <w:rPr>
          <w:sz w:val="16"/>
          <w:szCs w:val="16"/>
        </w:rPr>
        <w:fldChar w:fldCharType="begin"/>
      </w:r>
      <w:r w:rsidRPr="004C7887">
        <w:rPr>
          <w:sz w:val="16"/>
          <w:szCs w:val="16"/>
        </w:rPr>
        <w:instrText xml:space="preserve"> SEQ Gráfica \* ARABIC </w:instrText>
      </w:r>
      <w:r w:rsidRPr="004C7887">
        <w:rPr>
          <w:sz w:val="16"/>
          <w:szCs w:val="16"/>
        </w:rPr>
        <w:fldChar w:fldCharType="separate"/>
      </w:r>
      <w:r w:rsidR="00B66A4E">
        <w:rPr>
          <w:noProof/>
          <w:sz w:val="16"/>
          <w:szCs w:val="16"/>
        </w:rPr>
        <w:t>4</w:t>
      </w:r>
      <w:r w:rsidRPr="004C7887">
        <w:rPr>
          <w:sz w:val="16"/>
          <w:szCs w:val="16"/>
        </w:rPr>
        <w:fldChar w:fldCharType="end"/>
      </w:r>
      <w:r w:rsidRPr="004C7887">
        <w:rPr>
          <w:rFonts w:cs="Arial"/>
          <w:sz w:val="16"/>
          <w:szCs w:val="16"/>
        </w:rPr>
        <w:t>.</w:t>
      </w:r>
      <w:r w:rsidR="000C6B2B" w:rsidRPr="00EA7CD1">
        <w:rPr>
          <w:rFonts w:cs="Arial"/>
          <w:sz w:val="16"/>
          <w:szCs w:val="16"/>
        </w:rPr>
        <w:t xml:space="preserve"> </w:t>
      </w:r>
      <w:r w:rsidR="000C6B2B" w:rsidRPr="00EA7CD1">
        <w:rPr>
          <w:rFonts w:cs="Arial"/>
          <w:b w:val="0"/>
          <w:sz w:val="16"/>
          <w:szCs w:val="16"/>
        </w:rPr>
        <w:t>Funcionamiento - Ejecución Presupuestal</w:t>
      </w:r>
      <w:bookmarkEnd w:id="21"/>
    </w:p>
    <w:p w14:paraId="69578EAD" w14:textId="6009AC07" w:rsidR="00180B3B" w:rsidRDefault="00173062" w:rsidP="000C6B2B">
      <w:pPr>
        <w:jc w:val="center"/>
        <w:rPr>
          <w:rFonts w:cs="Arial"/>
          <w:b/>
          <w:sz w:val="18"/>
        </w:rPr>
      </w:pPr>
      <w:r w:rsidRPr="006C4A01">
        <w:rPr>
          <w:noProof/>
        </w:rPr>
        <w:drawing>
          <wp:inline distT="0" distB="0" distL="0" distR="0" wp14:anchorId="6E196DB2" wp14:editId="1AA02C7C">
            <wp:extent cx="5611583" cy="2371725"/>
            <wp:effectExtent l="0" t="0" r="825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3626" cy="2372588"/>
                    </a:xfrm>
                    <a:prstGeom prst="rect">
                      <a:avLst/>
                    </a:prstGeom>
                    <a:noFill/>
                    <a:ln>
                      <a:noFill/>
                    </a:ln>
                  </pic:spPr>
                </pic:pic>
              </a:graphicData>
            </a:graphic>
          </wp:inline>
        </w:drawing>
      </w:r>
    </w:p>
    <w:p w14:paraId="2A71FB53" w14:textId="174D29A2" w:rsidR="000C6B2B" w:rsidRPr="00EA7CD1" w:rsidRDefault="000C6B2B" w:rsidP="000C6B2B">
      <w:pPr>
        <w:jc w:val="center"/>
        <w:rPr>
          <w:rFonts w:cs="Arial"/>
          <w:sz w:val="16"/>
        </w:rPr>
      </w:pPr>
      <w:r w:rsidRPr="008C4E63">
        <w:rPr>
          <w:rFonts w:cs="Arial"/>
          <w:b/>
          <w:sz w:val="18"/>
        </w:rPr>
        <w:t xml:space="preserve">Fuente: </w:t>
      </w:r>
      <w:r w:rsidR="00EA7CD1" w:rsidRPr="00EA7CD1">
        <w:rPr>
          <w:rFonts w:cs="Arial"/>
          <w:b/>
          <w:sz w:val="16"/>
          <w:szCs w:val="20"/>
          <w:lang w:eastAsia="es-CO"/>
        </w:rPr>
        <w:t xml:space="preserve">Fuente: </w:t>
      </w:r>
      <w:r w:rsidRPr="00EA7CD1">
        <w:rPr>
          <w:rFonts w:cs="Arial"/>
          <w:sz w:val="16"/>
        </w:rPr>
        <w:t xml:space="preserve">PREDIS, </w:t>
      </w:r>
      <w:r w:rsidR="00173062">
        <w:rPr>
          <w:rFonts w:cs="Arial"/>
          <w:sz w:val="18"/>
        </w:rPr>
        <w:t xml:space="preserve">30 de junio </w:t>
      </w:r>
      <w:r w:rsidRPr="00EA7CD1">
        <w:rPr>
          <w:rFonts w:cs="Arial"/>
          <w:sz w:val="16"/>
        </w:rPr>
        <w:t>de 2019.</w:t>
      </w:r>
    </w:p>
    <w:p w14:paraId="71C35CBE" w14:textId="729E682E" w:rsidR="000C6B2B" w:rsidRDefault="000C6B2B" w:rsidP="000C6B2B">
      <w:pPr>
        <w:rPr>
          <w:rFonts w:cs="Arial"/>
        </w:rPr>
      </w:pPr>
    </w:p>
    <w:p w14:paraId="6EC9CAB3" w14:textId="0B40F999" w:rsidR="000C6B2B" w:rsidRDefault="000C6B2B" w:rsidP="00EA7CD1">
      <w:pPr>
        <w:pStyle w:val="Prrafodelista"/>
        <w:widowControl/>
        <w:ind w:left="1080"/>
        <w:contextualSpacing/>
        <w:rPr>
          <w:rFonts w:cs="Arial"/>
          <w:b/>
        </w:rPr>
      </w:pPr>
      <w:r w:rsidRPr="00EA7CD1">
        <w:rPr>
          <w:rFonts w:cs="Arial"/>
          <w:b/>
        </w:rPr>
        <w:t>Inversión Directa</w:t>
      </w:r>
    </w:p>
    <w:p w14:paraId="56B4166E" w14:textId="77777777" w:rsidR="00A460EE" w:rsidRPr="00EA7CD1" w:rsidRDefault="00A460EE" w:rsidP="00EA7CD1">
      <w:pPr>
        <w:pStyle w:val="Prrafodelista"/>
        <w:widowControl/>
        <w:ind w:left="1080"/>
        <w:contextualSpacing/>
        <w:rPr>
          <w:rFonts w:cs="Arial"/>
          <w:b/>
        </w:rPr>
      </w:pPr>
    </w:p>
    <w:p w14:paraId="40C467B7" w14:textId="3939F679" w:rsidR="000C6B2B" w:rsidRDefault="00173062" w:rsidP="000C6B2B">
      <w:pPr>
        <w:rPr>
          <w:rFonts w:cs="Arial"/>
        </w:rPr>
      </w:pPr>
      <w:r w:rsidRPr="00173062">
        <w:rPr>
          <w:rFonts w:cs="Arial"/>
        </w:rPr>
        <w:t>En cuanto a Inversión Directa, entendida como la que contempla los proyectos de inversión de la entidad, se evidenció una ejecución presupuestal del 70%, es decir, se ejecutaron en compromisos $77.549 millones respecto a los $111.353 millones de apropiación vigente. Este rubro presupuestal está constituido por las siguientes fuentes de Financiación:</w:t>
      </w:r>
    </w:p>
    <w:p w14:paraId="7FB14676" w14:textId="7BB6A27E" w:rsidR="00173062" w:rsidRDefault="00173062" w:rsidP="000C6B2B">
      <w:pPr>
        <w:rPr>
          <w:rFonts w:cs="Arial"/>
        </w:rPr>
      </w:pPr>
    </w:p>
    <w:p w14:paraId="49CBB285" w14:textId="4CA7A70C" w:rsidR="000C6B2B" w:rsidRPr="00A948D2" w:rsidRDefault="00A948D2" w:rsidP="00A948D2">
      <w:pPr>
        <w:pStyle w:val="Descripcin"/>
        <w:spacing w:after="0" w:line="240" w:lineRule="auto"/>
        <w:jc w:val="center"/>
        <w:rPr>
          <w:rFonts w:cs="Arial"/>
          <w:b w:val="0"/>
          <w:sz w:val="16"/>
          <w:szCs w:val="16"/>
        </w:rPr>
      </w:pPr>
      <w:bookmarkStart w:id="22" w:name="_Toc19697619"/>
      <w:r w:rsidRPr="00A948D2">
        <w:rPr>
          <w:sz w:val="16"/>
          <w:szCs w:val="16"/>
        </w:rPr>
        <w:t xml:space="preserve">Tabla </w:t>
      </w:r>
      <w:r w:rsidRPr="00A948D2">
        <w:rPr>
          <w:sz w:val="16"/>
          <w:szCs w:val="16"/>
        </w:rPr>
        <w:fldChar w:fldCharType="begin"/>
      </w:r>
      <w:r w:rsidRPr="00A948D2">
        <w:rPr>
          <w:sz w:val="16"/>
          <w:szCs w:val="16"/>
        </w:rPr>
        <w:instrText xml:space="preserve"> SEQ Tabla \* ARABIC </w:instrText>
      </w:r>
      <w:r w:rsidRPr="00A948D2">
        <w:rPr>
          <w:sz w:val="16"/>
          <w:szCs w:val="16"/>
        </w:rPr>
        <w:fldChar w:fldCharType="separate"/>
      </w:r>
      <w:r w:rsidR="00B66A4E">
        <w:rPr>
          <w:noProof/>
          <w:sz w:val="16"/>
          <w:szCs w:val="16"/>
        </w:rPr>
        <w:t>5</w:t>
      </w:r>
      <w:r w:rsidRPr="00A948D2">
        <w:rPr>
          <w:sz w:val="16"/>
          <w:szCs w:val="16"/>
        </w:rPr>
        <w:fldChar w:fldCharType="end"/>
      </w:r>
      <w:r w:rsidRPr="00A948D2">
        <w:rPr>
          <w:sz w:val="16"/>
          <w:szCs w:val="16"/>
        </w:rPr>
        <w:t>.</w:t>
      </w:r>
      <w:r w:rsidR="000C6B2B" w:rsidRPr="00A948D2">
        <w:rPr>
          <w:rFonts w:cs="Arial"/>
          <w:sz w:val="16"/>
          <w:szCs w:val="16"/>
        </w:rPr>
        <w:t xml:space="preserve"> </w:t>
      </w:r>
      <w:r w:rsidR="000C6B2B" w:rsidRPr="00A948D2">
        <w:rPr>
          <w:rFonts w:cs="Arial"/>
          <w:b w:val="0"/>
          <w:sz w:val="16"/>
          <w:szCs w:val="16"/>
        </w:rPr>
        <w:t>Ejecución Presupuestal Recursos de Inversión UAERMV</w:t>
      </w:r>
      <w:bookmarkEnd w:id="22"/>
    </w:p>
    <w:p w14:paraId="268C6665" w14:textId="30167901" w:rsidR="000C6B2B" w:rsidRDefault="000C6B2B" w:rsidP="000C6B2B">
      <w:pPr>
        <w:pStyle w:val="Descripcin"/>
        <w:spacing w:after="0"/>
        <w:jc w:val="center"/>
        <w:rPr>
          <w:rFonts w:cs="Arial"/>
          <w:b w:val="0"/>
          <w:sz w:val="16"/>
          <w:szCs w:val="16"/>
        </w:rPr>
      </w:pPr>
      <w:r w:rsidRPr="00C06015">
        <w:rPr>
          <w:rFonts w:cs="Arial"/>
          <w:b w:val="0"/>
          <w:sz w:val="16"/>
          <w:szCs w:val="16"/>
        </w:rPr>
        <w:t>Millones de Pesos</w:t>
      </w:r>
    </w:p>
    <w:p w14:paraId="692CE551" w14:textId="7A6638FA" w:rsidR="00173062" w:rsidRPr="00173062" w:rsidRDefault="00173062" w:rsidP="00EF08E2">
      <w:pPr>
        <w:jc w:val="center"/>
      </w:pPr>
      <w:r w:rsidRPr="00B22852">
        <w:rPr>
          <w:noProof/>
        </w:rPr>
        <w:drawing>
          <wp:inline distT="0" distB="0" distL="0" distR="0" wp14:anchorId="3EA4C5E2" wp14:editId="59D868FC">
            <wp:extent cx="5611495" cy="1676400"/>
            <wp:effectExtent l="0" t="0" r="825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6794" cy="1677983"/>
                    </a:xfrm>
                    <a:prstGeom prst="rect">
                      <a:avLst/>
                    </a:prstGeom>
                    <a:noFill/>
                    <a:ln>
                      <a:noFill/>
                    </a:ln>
                  </pic:spPr>
                </pic:pic>
              </a:graphicData>
            </a:graphic>
          </wp:inline>
        </w:drawing>
      </w:r>
    </w:p>
    <w:p w14:paraId="7340EE81" w14:textId="4E27827C" w:rsidR="000C6B2B" w:rsidRPr="00EA7CD1" w:rsidRDefault="000C6B2B" w:rsidP="000C6B2B">
      <w:pPr>
        <w:jc w:val="center"/>
        <w:rPr>
          <w:rFonts w:cs="Arial"/>
          <w:sz w:val="16"/>
        </w:rPr>
      </w:pPr>
      <w:bookmarkStart w:id="23" w:name="_Hlk11069975"/>
      <w:r w:rsidRPr="00EA7CD1">
        <w:rPr>
          <w:rFonts w:cs="Arial"/>
          <w:b/>
          <w:sz w:val="16"/>
        </w:rPr>
        <w:t xml:space="preserve">Fuente: </w:t>
      </w:r>
      <w:bookmarkEnd w:id="23"/>
      <w:r w:rsidRPr="00EA7CD1">
        <w:rPr>
          <w:rFonts w:cs="Arial"/>
          <w:sz w:val="16"/>
        </w:rPr>
        <w:t xml:space="preserve">PREDIS, </w:t>
      </w:r>
      <w:r w:rsidR="006B10FE">
        <w:rPr>
          <w:rFonts w:cs="Arial"/>
          <w:sz w:val="16"/>
        </w:rPr>
        <w:t>30 de junio de 2019</w:t>
      </w:r>
      <w:r w:rsidRPr="00EA7CD1">
        <w:rPr>
          <w:rFonts w:cs="Arial"/>
          <w:sz w:val="16"/>
        </w:rPr>
        <w:t>.</w:t>
      </w:r>
    </w:p>
    <w:p w14:paraId="5F7D3C3C" w14:textId="47C2A745" w:rsidR="00DD3DC5" w:rsidRDefault="00173062" w:rsidP="000C6B2B">
      <w:pPr>
        <w:rPr>
          <w:rFonts w:cs="Arial"/>
        </w:rPr>
      </w:pPr>
      <w:r w:rsidRPr="00173062">
        <w:rPr>
          <w:rFonts w:cs="Arial"/>
        </w:rPr>
        <w:t>En la participación global por fuentes de financiación, se evidencia una mayor ejecución presupuestal en las fuentes de destinación específica 33 - Sobretasa al ACPM y 146 - Recursos del balance de libre destinación, con el 94% y 74% respectivamente; seguidas por las fuentes 375 - Recursos del Balance Sobretasa al ACPM y 12 - Otros Distrito con un 72% y 66% respectivamente.</w:t>
      </w:r>
    </w:p>
    <w:p w14:paraId="699072E3" w14:textId="77777777" w:rsidR="002B1935" w:rsidRDefault="002B1935" w:rsidP="000C6B2B">
      <w:pPr>
        <w:rPr>
          <w:rFonts w:cs="Arial"/>
        </w:rPr>
      </w:pPr>
    </w:p>
    <w:p w14:paraId="51DC7F47" w14:textId="77777777" w:rsidR="000C6B2B" w:rsidRPr="00EA7CD1" w:rsidRDefault="000C6B2B" w:rsidP="00EA7CD1">
      <w:pPr>
        <w:pStyle w:val="Prrafodelista"/>
        <w:widowControl/>
        <w:ind w:left="1080"/>
        <w:contextualSpacing/>
        <w:rPr>
          <w:rFonts w:cs="Arial"/>
          <w:b/>
        </w:rPr>
      </w:pPr>
      <w:r w:rsidRPr="00EA7CD1">
        <w:rPr>
          <w:rFonts w:cs="Arial"/>
          <w:b/>
        </w:rPr>
        <w:t>Detalle Inversión Directa.</w:t>
      </w:r>
    </w:p>
    <w:p w14:paraId="702FBDAA" w14:textId="77777777" w:rsidR="006929B4" w:rsidRDefault="006929B4" w:rsidP="006929B4">
      <w:pPr>
        <w:widowControl/>
        <w:contextualSpacing/>
        <w:rPr>
          <w:rFonts w:cs="Arial"/>
          <w:b/>
        </w:rPr>
      </w:pPr>
    </w:p>
    <w:p w14:paraId="41DEA459" w14:textId="4DCA97D6" w:rsidR="000C6B2B" w:rsidRPr="00EA7CD1" w:rsidRDefault="000C6B2B" w:rsidP="006929B4">
      <w:pPr>
        <w:widowControl/>
        <w:contextualSpacing/>
        <w:rPr>
          <w:rFonts w:cs="Arial"/>
          <w:b/>
        </w:rPr>
      </w:pPr>
      <w:r w:rsidRPr="00EA7CD1">
        <w:rPr>
          <w:rFonts w:cs="Arial"/>
          <w:b/>
        </w:rPr>
        <w:t>Proyecto 408 - Recuperación, Rehabilitación y Mantenimiento de la Malla Vial.</w:t>
      </w:r>
    </w:p>
    <w:p w14:paraId="5EE08E31" w14:textId="77777777" w:rsidR="006929B4" w:rsidRDefault="006929B4" w:rsidP="006929B4">
      <w:pPr>
        <w:rPr>
          <w:rFonts w:cs="Arial"/>
          <w:b/>
        </w:rPr>
      </w:pPr>
    </w:p>
    <w:p w14:paraId="4AF03F16" w14:textId="77777777" w:rsidR="00173062" w:rsidRPr="008C4E63" w:rsidRDefault="00173062" w:rsidP="00173062">
      <w:pPr>
        <w:rPr>
          <w:rFonts w:cs="Arial"/>
        </w:rPr>
      </w:pPr>
      <w:r w:rsidRPr="008C4E63">
        <w:rPr>
          <w:rFonts w:cs="Arial"/>
        </w:rPr>
        <w:t>El presupuesto asignado al proyecto de inversión asciende a $9</w:t>
      </w:r>
      <w:r>
        <w:rPr>
          <w:rFonts w:cs="Arial"/>
        </w:rPr>
        <w:t>4</w:t>
      </w:r>
      <w:r w:rsidRPr="008C4E63">
        <w:rPr>
          <w:rFonts w:cs="Arial"/>
        </w:rPr>
        <w:t>.</w:t>
      </w:r>
      <w:r>
        <w:rPr>
          <w:rFonts w:cs="Arial"/>
        </w:rPr>
        <w:t>659</w:t>
      </w:r>
      <w:r w:rsidRPr="008C4E63">
        <w:rPr>
          <w:rFonts w:cs="Arial"/>
        </w:rPr>
        <w:t xml:space="preserve"> millones, de los cuales se ha comprometido el </w:t>
      </w:r>
      <w:r>
        <w:rPr>
          <w:rFonts w:cs="Arial"/>
        </w:rPr>
        <w:t>72</w:t>
      </w:r>
      <w:r w:rsidRPr="008C4E63">
        <w:rPr>
          <w:rFonts w:cs="Arial"/>
        </w:rPr>
        <w:t>%, que corresponde a $</w:t>
      </w:r>
      <w:r>
        <w:rPr>
          <w:rFonts w:cs="Arial"/>
        </w:rPr>
        <w:t>68</w:t>
      </w:r>
      <w:r w:rsidRPr="008C4E63">
        <w:rPr>
          <w:rFonts w:cs="Arial"/>
        </w:rPr>
        <w:t>.</w:t>
      </w:r>
      <w:r>
        <w:rPr>
          <w:rFonts w:cs="Arial"/>
        </w:rPr>
        <w:t>342</w:t>
      </w:r>
      <w:r w:rsidRPr="008C4E63">
        <w:rPr>
          <w:rFonts w:cs="Arial"/>
        </w:rPr>
        <w:t xml:space="preserve"> millones.</w:t>
      </w:r>
    </w:p>
    <w:p w14:paraId="79B6DE84" w14:textId="77777777" w:rsidR="000C6B2B" w:rsidRPr="008C4E63" w:rsidRDefault="000C6B2B" w:rsidP="000C6B2B">
      <w:pPr>
        <w:rPr>
          <w:rFonts w:cs="Arial"/>
        </w:rPr>
      </w:pPr>
    </w:p>
    <w:p w14:paraId="77836862" w14:textId="7FBA9708" w:rsidR="000C6B2B" w:rsidRPr="004C7887" w:rsidRDefault="004C7887" w:rsidP="004C7887">
      <w:pPr>
        <w:pStyle w:val="Descripcin"/>
        <w:spacing w:after="0" w:line="240" w:lineRule="auto"/>
        <w:jc w:val="center"/>
        <w:rPr>
          <w:rFonts w:cs="Arial"/>
          <w:b w:val="0"/>
          <w:i/>
          <w:sz w:val="16"/>
          <w:szCs w:val="16"/>
        </w:rPr>
      </w:pPr>
      <w:r w:rsidRPr="004C7887">
        <w:rPr>
          <w:sz w:val="16"/>
          <w:szCs w:val="16"/>
        </w:rPr>
        <w:t xml:space="preserve">Gráfica </w:t>
      </w:r>
      <w:r w:rsidRPr="004C7887">
        <w:rPr>
          <w:sz w:val="16"/>
          <w:szCs w:val="16"/>
        </w:rPr>
        <w:fldChar w:fldCharType="begin"/>
      </w:r>
      <w:r w:rsidRPr="004C7887">
        <w:rPr>
          <w:sz w:val="16"/>
          <w:szCs w:val="16"/>
        </w:rPr>
        <w:instrText xml:space="preserve"> SEQ Gráfica \* ARABIC </w:instrText>
      </w:r>
      <w:r w:rsidRPr="004C7887">
        <w:rPr>
          <w:sz w:val="16"/>
          <w:szCs w:val="16"/>
        </w:rPr>
        <w:fldChar w:fldCharType="separate"/>
      </w:r>
      <w:r w:rsidR="00B66A4E">
        <w:rPr>
          <w:noProof/>
          <w:sz w:val="16"/>
          <w:szCs w:val="16"/>
        </w:rPr>
        <w:t>5</w:t>
      </w:r>
      <w:r w:rsidRPr="004C7887">
        <w:rPr>
          <w:sz w:val="16"/>
          <w:szCs w:val="16"/>
        </w:rPr>
        <w:fldChar w:fldCharType="end"/>
      </w:r>
      <w:r w:rsidR="000C6B2B" w:rsidRPr="004C7887">
        <w:rPr>
          <w:rFonts w:cs="Arial"/>
          <w:sz w:val="16"/>
          <w:szCs w:val="16"/>
        </w:rPr>
        <w:t xml:space="preserve">. </w:t>
      </w:r>
      <w:r w:rsidR="000C6B2B" w:rsidRPr="004C7887">
        <w:rPr>
          <w:rFonts w:cs="Arial"/>
          <w:b w:val="0"/>
          <w:sz w:val="16"/>
          <w:szCs w:val="16"/>
        </w:rPr>
        <w:t>Ejecución Presupuestal Proyecto 408.</w:t>
      </w:r>
    </w:p>
    <w:p w14:paraId="07487051" w14:textId="110D06D3" w:rsidR="005E0966" w:rsidRDefault="00173062" w:rsidP="000C6B2B">
      <w:pPr>
        <w:jc w:val="center"/>
        <w:rPr>
          <w:rFonts w:cs="Arial"/>
          <w:b/>
          <w:sz w:val="18"/>
        </w:rPr>
      </w:pPr>
      <w:r>
        <w:rPr>
          <w:rFonts w:cs="Arial"/>
          <w:b/>
          <w:noProof/>
          <w:sz w:val="18"/>
        </w:rPr>
        <w:drawing>
          <wp:inline distT="0" distB="0" distL="0" distR="0" wp14:anchorId="06F41DEB" wp14:editId="6124E732">
            <wp:extent cx="4924425" cy="225742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24425" cy="2257425"/>
                    </a:xfrm>
                    <a:prstGeom prst="rect">
                      <a:avLst/>
                    </a:prstGeom>
                    <a:noFill/>
                  </pic:spPr>
                </pic:pic>
              </a:graphicData>
            </a:graphic>
          </wp:inline>
        </w:drawing>
      </w:r>
    </w:p>
    <w:p w14:paraId="6361366B" w14:textId="68E1D95E" w:rsidR="000C6B2B" w:rsidRPr="00C06015" w:rsidRDefault="000C6B2B" w:rsidP="00153AD2">
      <w:pPr>
        <w:jc w:val="center"/>
        <w:rPr>
          <w:rFonts w:cs="Arial"/>
          <w:sz w:val="16"/>
        </w:rPr>
      </w:pPr>
      <w:r w:rsidRPr="00C06015">
        <w:rPr>
          <w:rFonts w:cs="Arial"/>
          <w:b/>
          <w:sz w:val="16"/>
        </w:rPr>
        <w:t xml:space="preserve">Fuente: </w:t>
      </w:r>
      <w:r w:rsidRPr="00C06015">
        <w:rPr>
          <w:rFonts w:cs="Arial"/>
          <w:sz w:val="16"/>
        </w:rPr>
        <w:t xml:space="preserve">PREDIS, </w:t>
      </w:r>
      <w:r w:rsidR="00173062" w:rsidRPr="00173062">
        <w:rPr>
          <w:rFonts w:cs="Arial"/>
          <w:sz w:val="16"/>
        </w:rPr>
        <w:t xml:space="preserve">30 de junio </w:t>
      </w:r>
      <w:r w:rsidRPr="00C06015">
        <w:rPr>
          <w:rFonts w:cs="Arial"/>
          <w:sz w:val="16"/>
        </w:rPr>
        <w:t>de 2019</w:t>
      </w:r>
    </w:p>
    <w:p w14:paraId="54175D93" w14:textId="77777777" w:rsidR="00153AD2" w:rsidRDefault="00153AD2" w:rsidP="00153AD2">
      <w:pPr>
        <w:widowControl/>
        <w:contextualSpacing/>
        <w:rPr>
          <w:rFonts w:cs="Arial"/>
          <w:b/>
        </w:rPr>
      </w:pPr>
    </w:p>
    <w:p w14:paraId="2371983E" w14:textId="496E1636" w:rsidR="000C6B2B" w:rsidRPr="00153AD2" w:rsidRDefault="000C6B2B" w:rsidP="00153AD2">
      <w:pPr>
        <w:widowControl/>
        <w:contextualSpacing/>
        <w:rPr>
          <w:rFonts w:cs="Arial"/>
          <w:b/>
        </w:rPr>
      </w:pPr>
      <w:r w:rsidRPr="00153AD2">
        <w:rPr>
          <w:rFonts w:cs="Arial"/>
          <w:b/>
        </w:rPr>
        <w:t xml:space="preserve">Proyecto 1171 - Transparencia, Gestión Pública y Atención a Partes Interesadas en la UAERMV. </w:t>
      </w:r>
    </w:p>
    <w:p w14:paraId="57EA3AA5" w14:textId="77777777" w:rsidR="000C6B2B" w:rsidRPr="007A1AF5" w:rsidRDefault="000C6B2B" w:rsidP="000C6B2B">
      <w:pPr>
        <w:pStyle w:val="Prrafodelista"/>
        <w:ind w:left="1080"/>
        <w:rPr>
          <w:rFonts w:cs="Arial"/>
        </w:rPr>
      </w:pPr>
    </w:p>
    <w:p w14:paraId="740CA391" w14:textId="77777777" w:rsidR="00173062" w:rsidRDefault="00173062" w:rsidP="000C6B2B">
      <w:pPr>
        <w:rPr>
          <w:rFonts w:cs="Arial"/>
        </w:rPr>
      </w:pPr>
      <w:r w:rsidRPr="00173062">
        <w:rPr>
          <w:rFonts w:cs="Arial"/>
        </w:rPr>
        <w:t>El presupuesto asignado al proyecto de inversión asciende a $6.763 millones, de los cuales se ha comprometido el 84%, que corresponde a $ 5.689 millones.</w:t>
      </w:r>
      <w:r w:rsidRPr="00173062">
        <w:rPr>
          <w:rFonts w:cs="Arial"/>
        </w:rPr>
        <w:tab/>
      </w:r>
    </w:p>
    <w:p w14:paraId="45A49818" w14:textId="3CAA8066" w:rsidR="000C6B2B" w:rsidRPr="007A1AF5" w:rsidRDefault="000C6B2B" w:rsidP="000C6B2B">
      <w:pPr>
        <w:rPr>
          <w:rFonts w:cs="Arial"/>
          <w:sz w:val="18"/>
        </w:rPr>
      </w:pPr>
      <w:r w:rsidRPr="008C4E63">
        <w:rPr>
          <w:rFonts w:cs="Arial"/>
        </w:rPr>
        <w:tab/>
      </w:r>
    </w:p>
    <w:p w14:paraId="566BB62C" w14:textId="753E1CDF" w:rsidR="000C6B2B" w:rsidRPr="00C06015" w:rsidRDefault="004C7887" w:rsidP="004C7887">
      <w:pPr>
        <w:pStyle w:val="Descripcin"/>
        <w:spacing w:after="0" w:line="240" w:lineRule="auto"/>
        <w:jc w:val="center"/>
        <w:rPr>
          <w:rFonts w:cs="Arial"/>
          <w:i/>
          <w:sz w:val="16"/>
          <w:szCs w:val="22"/>
        </w:rPr>
      </w:pPr>
      <w:bookmarkStart w:id="24" w:name="_Toc17793124"/>
      <w:r w:rsidRPr="004C7887">
        <w:rPr>
          <w:sz w:val="16"/>
          <w:szCs w:val="16"/>
        </w:rPr>
        <w:t xml:space="preserve">Gráfica </w:t>
      </w:r>
      <w:r w:rsidRPr="004C7887">
        <w:rPr>
          <w:sz w:val="16"/>
          <w:szCs w:val="16"/>
        </w:rPr>
        <w:fldChar w:fldCharType="begin"/>
      </w:r>
      <w:r w:rsidRPr="004C7887">
        <w:rPr>
          <w:sz w:val="16"/>
          <w:szCs w:val="16"/>
        </w:rPr>
        <w:instrText xml:space="preserve"> SEQ Gráfica \* ARABIC </w:instrText>
      </w:r>
      <w:r w:rsidRPr="004C7887">
        <w:rPr>
          <w:sz w:val="16"/>
          <w:szCs w:val="16"/>
        </w:rPr>
        <w:fldChar w:fldCharType="separate"/>
      </w:r>
      <w:r w:rsidR="00204A3F">
        <w:rPr>
          <w:noProof/>
          <w:sz w:val="16"/>
          <w:szCs w:val="16"/>
        </w:rPr>
        <w:t>6</w:t>
      </w:r>
      <w:r w:rsidRPr="004C7887">
        <w:rPr>
          <w:sz w:val="16"/>
          <w:szCs w:val="16"/>
        </w:rPr>
        <w:fldChar w:fldCharType="end"/>
      </w:r>
      <w:r w:rsidRPr="004C7887">
        <w:rPr>
          <w:rFonts w:cs="Arial"/>
          <w:sz w:val="16"/>
          <w:szCs w:val="16"/>
        </w:rPr>
        <w:t>.</w:t>
      </w:r>
      <w:r w:rsidR="000C6B2B" w:rsidRPr="00C06015">
        <w:rPr>
          <w:rFonts w:cs="Arial"/>
          <w:sz w:val="16"/>
          <w:szCs w:val="22"/>
        </w:rPr>
        <w:t xml:space="preserve"> </w:t>
      </w:r>
      <w:r w:rsidR="000C6B2B" w:rsidRPr="00C06015">
        <w:rPr>
          <w:rFonts w:cs="Arial"/>
          <w:b w:val="0"/>
          <w:sz w:val="16"/>
          <w:szCs w:val="22"/>
        </w:rPr>
        <w:t>Ejecución Presupuestal Proyecto 1171.</w:t>
      </w:r>
      <w:bookmarkEnd w:id="24"/>
    </w:p>
    <w:p w14:paraId="7D388D92" w14:textId="00399960" w:rsidR="000C6B2B" w:rsidRPr="007A1AF5" w:rsidRDefault="00173062" w:rsidP="0057134F">
      <w:pPr>
        <w:jc w:val="center"/>
        <w:rPr>
          <w:rFonts w:cs="Arial"/>
          <w:sz w:val="18"/>
        </w:rPr>
      </w:pPr>
      <w:r w:rsidRPr="006C4A01">
        <w:rPr>
          <w:noProof/>
        </w:rPr>
        <w:drawing>
          <wp:inline distT="0" distB="0" distL="0" distR="0" wp14:anchorId="3CBD995E" wp14:editId="27A5936A">
            <wp:extent cx="4701220" cy="2247900"/>
            <wp:effectExtent l="0" t="0" r="444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23868" cy="2258729"/>
                    </a:xfrm>
                    <a:prstGeom prst="rect">
                      <a:avLst/>
                    </a:prstGeom>
                    <a:noFill/>
                    <a:ln>
                      <a:noFill/>
                    </a:ln>
                  </pic:spPr>
                </pic:pic>
              </a:graphicData>
            </a:graphic>
          </wp:inline>
        </w:drawing>
      </w:r>
    </w:p>
    <w:p w14:paraId="7D9C2733" w14:textId="57CAA442" w:rsidR="000C6B2B" w:rsidRPr="00C06015" w:rsidRDefault="000C6B2B" w:rsidP="000C6B2B">
      <w:pPr>
        <w:jc w:val="center"/>
        <w:rPr>
          <w:rFonts w:cs="Arial"/>
          <w:sz w:val="16"/>
        </w:rPr>
      </w:pPr>
      <w:r w:rsidRPr="007A1AF5">
        <w:rPr>
          <w:rFonts w:cs="Arial"/>
          <w:b/>
          <w:sz w:val="18"/>
        </w:rPr>
        <w:t xml:space="preserve"> </w:t>
      </w:r>
      <w:r w:rsidRPr="00C06015">
        <w:rPr>
          <w:rFonts w:cs="Arial"/>
          <w:b/>
          <w:sz w:val="16"/>
        </w:rPr>
        <w:t xml:space="preserve">Fuente: </w:t>
      </w:r>
      <w:r w:rsidRPr="00C06015">
        <w:rPr>
          <w:rFonts w:cs="Arial"/>
          <w:sz w:val="16"/>
        </w:rPr>
        <w:t xml:space="preserve">PREDIS, </w:t>
      </w:r>
      <w:r w:rsidR="00173062" w:rsidRPr="00173062">
        <w:rPr>
          <w:rFonts w:cs="Arial"/>
          <w:sz w:val="16"/>
        </w:rPr>
        <w:t>30 de junio</w:t>
      </w:r>
      <w:r w:rsidRPr="00C06015">
        <w:rPr>
          <w:rFonts w:cs="Arial"/>
          <w:sz w:val="16"/>
        </w:rPr>
        <w:t xml:space="preserve"> de 2019.</w:t>
      </w:r>
    </w:p>
    <w:p w14:paraId="049C7CB8" w14:textId="5DAE9530" w:rsidR="000C6B2B" w:rsidRPr="00104B6A" w:rsidRDefault="000C6B2B" w:rsidP="00104B6A">
      <w:pPr>
        <w:widowControl/>
        <w:contextualSpacing/>
        <w:rPr>
          <w:rFonts w:cs="Arial"/>
          <w:b/>
        </w:rPr>
      </w:pPr>
      <w:r w:rsidRPr="00104B6A">
        <w:rPr>
          <w:rFonts w:cs="Arial"/>
          <w:b/>
        </w:rPr>
        <w:t>Proyecto 1117 - Fortalecimiento y Adecuación de la Plataforma Tecnológica de la UAERMV.</w:t>
      </w:r>
    </w:p>
    <w:p w14:paraId="026941C4" w14:textId="77777777" w:rsidR="000C6B2B" w:rsidRPr="00EA7CD1" w:rsidRDefault="000C6B2B" w:rsidP="000C6B2B">
      <w:pPr>
        <w:rPr>
          <w:rFonts w:cs="Arial"/>
          <w:b/>
        </w:rPr>
      </w:pPr>
    </w:p>
    <w:p w14:paraId="4EB14F6C" w14:textId="1F769FD0" w:rsidR="000C6B2B" w:rsidRDefault="00173062" w:rsidP="000C6B2B">
      <w:pPr>
        <w:rPr>
          <w:rFonts w:cs="Arial"/>
        </w:rPr>
      </w:pPr>
      <w:r w:rsidRPr="00173062">
        <w:rPr>
          <w:rFonts w:cs="Arial"/>
        </w:rPr>
        <w:t>El presupuesto asignado al proyecto de inversión asciende a $3.159 millones, de los cuales se ha comprometido el 67%, que corresponde a $2.118 millones.</w:t>
      </w:r>
    </w:p>
    <w:p w14:paraId="37873ECD" w14:textId="77777777" w:rsidR="00C06015" w:rsidRPr="008C4E63" w:rsidRDefault="00C06015" w:rsidP="000C6B2B">
      <w:pPr>
        <w:rPr>
          <w:rFonts w:cs="Arial"/>
        </w:rPr>
      </w:pPr>
    </w:p>
    <w:p w14:paraId="0340C166" w14:textId="7AF34429" w:rsidR="000C6B2B" w:rsidRPr="00C06015" w:rsidRDefault="004C7887" w:rsidP="004C7887">
      <w:pPr>
        <w:pStyle w:val="Descripcin"/>
        <w:spacing w:after="0" w:line="240" w:lineRule="auto"/>
        <w:jc w:val="center"/>
        <w:rPr>
          <w:rFonts w:cs="Arial"/>
          <w:b w:val="0"/>
          <w:i/>
          <w:sz w:val="16"/>
          <w:szCs w:val="22"/>
        </w:rPr>
      </w:pPr>
      <w:bookmarkStart w:id="25" w:name="_Toc17793125"/>
      <w:r w:rsidRPr="004C7887">
        <w:rPr>
          <w:sz w:val="16"/>
          <w:szCs w:val="16"/>
        </w:rPr>
        <w:t xml:space="preserve">Gráfica </w:t>
      </w:r>
      <w:r w:rsidRPr="004C7887">
        <w:rPr>
          <w:sz w:val="16"/>
          <w:szCs w:val="16"/>
        </w:rPr>
        <w:fldChar w:fldCharType="begin"/>
      </w:r>
      <w:r w:rsidRPr="004C7887">
        <w:rPr>
          <w:sz w:val="16"/>
          <w:szCs w:val="16"/>
        </w:rPr>
        <w:instrText xml:space="preserve"> SEQ Gráfica \* ARABIC </w:instrText>
      </w:r>
      <w:r w:rsidRPr="004C7887">
        <w:rPr>
          <w:sz w:val="16"/>
          <w:szCs w:val="16"/>
        </w:rPr>
        <w:fldChar w:fldCharType="separate"/>
      </w:r>
      <w:r w:rsidR="00B66A4E">
        <w:rPr>
          <w:noProof/>
          <w:sz w:val="16"/>
          <w:szCs w:val="16"/>
        </w:rPr>
        <w:t>7</w:t>
      </w:r>
      <w:r w:rsidRPr="004C7887">
        <w:rPr>
          <w:sz w:val="16"/>
          <w:szCs w:val="16"/>
        </w:rPr>
        <w:fldChar w:fldCharType="end"/>
      </w:r>
      <w:r w:rsidRPr="004C7887">
        <w:rPr>
          <w:rFonts w:cs="Arial"/>
          <w:b w:val="0"/>
          <w:sz w:val="16"/>
          <w:szCs w:val="16"/>
        </w:rPr>
        <w:t>.</w:t>
      </w:r>
      <w:r w:rsidR="000C6B2B" w:rsidRPr="00C06015">
        <w:rPr>
          <w:rFonts w:cs="Arial"/>
          <w:b w:val="0"/>
          <w:sz w:val="16"/>
          <w:szCs w:val="22"/>
        </w:rPr>
        <w:t xml:space="preserve"> Ejecución Presupuestal Proyecto 1117</w:t>
      </w:r>
      <w:bookmarkEnd w:id="25"/>
    </w:p>
    <w:p w14:paraId="66480D64" w14:textId="48DFE314" w:rsidR="000C6B2B" w:rsidRDefault="00173062" w:rsidP="000C6B2B">
      <w:pPr>
        <w:jc w:val="center"/>
        <w:rPr>
          <w:rFonts w:cs="Arial"/>
          <w:b/>
          <w:sz w:val="18"/>
        </w:rPr>
      </w:pPr>
      <w:r>
        <w:rPr>
          <w:rFonts w:cs="Arial"/>
          <w:b/>
          <w:noProof/>
          <w:sz w:val="18"/>
        </w:rPr>
        <w:drawing>
          <wp:inline distT="0" distB="0" distL="0" distR="0" wp14:anchorId="76B5636E" wp14:editId="046F9CD2">
            <wp:extent cx="5608955" cy="2719070"/>
            <wp:effectExtent l="0" t="0" r="0" b="508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8955" cy="2719070"/>
                    </a:xfrm>
                    <a:prstGeom prst="rect">
                      <a:avLst/>
                    </a:prstGeom>
                    <a:noFill/>
                  </pic:spPr>
                </pic:pic>
              </a:graphicData>
            </a:graphic>
          </wp:inline>
        </w:drawing>
      </w:r>
    </w:p>
    <w:p w14:paraId="75369D07" w14:textId="29BFDA89" w:rsidR="000C6B2B" w:rsidRPr="0025136D" w:rsidRDefault="000C6B2B" w:rsidP="000C6B2B">
      <w:pPr>
        <w:jc w:val="center"/>
        <w:rPr>
          <w:rFonts w:cs="Arial"/>
          <w:sz w:val="16"/>
          <w:szCs w:val="16"/>
        </w:rPr>
      </w:pPr>
      <w:r w:rsidRPr="0025136D">
        <w:rPr>
          <w:rFonts w:cs="Arial"/>
          <w:b/>
          <w:sz w:val="16"/>
          <w:szCs w:val="16"/>
        </w:rPr>
        <w:t xml:space="preserve">Fuente: </w:t>
      </w:r>
      <w:r w:rsidRPr="0025136D">
        <w:rPr>
          <w:rFonts w:cs="Arial"/>
          <w:sz w:val="16"/>
          <w:szCs w:val="16"/>
        </w:rPr>
        <w:t xml:space="preserve">PREDIS, </w:t>
      </w:r>
      <w:r w:rsidR="00173062" w:rsidRPr="00173062">
        <w:rPr>
          <w:rFonts w:cs="Arial"/>
          <w:sz w:val="16"/>
          <w:szCs w:val="16"/>
        </w:rPr>
        <w:t>30 de junio</w:t>
      </w:r>
      <w:r w:rsidRPr="0025136D">
        <w:rPr>
          <w:rFonts w:cs="Arial"/>
          <w:sz w:val="16"/>
          <w:szCs w:val="16"/>
        </w:rPr>
        <w:t xml:space="preserve"> de 2019.</w:t>
      </w:r>
    </w:p>
    <w:p w14:paraId="40060C87" w14:textId="77777777" w:rsidR="00EF08E2" w:rsidRDefault="00EF08E2" w:rsidP="00104B6A">
      <w:pPr>
        <w:widowControl/>
        <w:contextualSpacing/>
        <w:rPr>
          <w:rFonts w:cs="Arial"/>
          <w:b/>
        </w:rPr>
      </w:pPr>
    </w:p>
    <w:p w14:paraId="01C7B2DC" w14:textId="161508FA" w:rsidR="000C6B2B" w:rsidRPr="00104B6A" w:rsidRDefault="000C6B2B" w:rsidP="00104B6A">
      <w:pPr>
        <w:widowControl/>
        <w:contextualSpacing/>
        <w:rPr>
          <w:rFonts w:cs="Arial"/>
          <w:b/>
        </w:rPr>
      </w:pPr>
      <w:r w:rsidRPr="00104B6A">
        <w:rPr>
          <w:rFonts w:cs="Arial"/>
          <w:b/>
        </w:rPr>
        <w:t>Proyecto 1181 - Modernización Institucional.</w:t>
      </w:r>
    </w:p>
    <w:p w14:paraId="0C91FBD3" w14:textId="77777777" w:rsidR="00104B6A" w:rsidRDefault="00104B6A" w:rsidP="00104B6A">
      <w:pPr>
        <w:rPr>
          <w:rFonts w:cs="Arial"/>
        </w:rPr>
      </w:pPr>
    </w:p>
    <w:p w14:paraId="779D6B31" w14:textId="1FBDA3BF" w:rsidR="000C6B2B" w:rsidRDefault="00173062" w:rsidP="000C6B2B">
      <w:pPr>
        <w:rPr>
          <w:rFonts w:cs="Arial"/>
        </w:rPr>
      </w:pPr>
      <w:r w:rsidRPr="008C4E63">
        <w:rPr>
          <w:rFonts w:cs="Arial"/>
        </w:rPr>
        <w:t>El presupuesto asignado al proyecto de inversión asciende a $</w:t>
      </w:r>
      <w:r>
        <w:rPr>
          <w:rFonts w:cs="Arial"/>
        </w:rPr>
        <w:t>6</w:t>
      </w:r>
      <w:r w:rsidRPr="008C4E63">
        <w:rPr>
          <w:rFonts w:cs="Arial"/>
        </w:rPr>
        <w:t>.</w:t>
      </w:r>
      <w:r>
        <w:rPr>
          <w:rFonts w:cs="Arial"/>
        </w:rPr>
        <w:t>771</w:t>
      </w:r>
      <w:r w:rsidRPr="008C4E63">
        <w:rPr>
          <w:rFonts w:cs="Arial"/>
        </w:rPr>
        <w:t xml:space="preserve"> millones, de los cuales se ha comprometido el </w:t>
      </w:r>
      <w:r>
        <w:rPr>
          <w:rFonts w:cs="Arial"/>
        </w:rPr>
        <w:t>21</w:t>
      </w:r>
      <w:r w:rsidRPr="008C4E63">
        <w:rPr>
          <w:rFonts w:cs="Arial"/>
        </w:rPr>
        <w:t xml:space="preserve">%, que corresponde a $ </w:t>
      </w:r>
      <w:r>
        <w:rPr>
          <w:rFonts w:cs="Arial"/>
        </w:rPr>
        <w:t>1.401</w:t>
      </w:r>
      <w:r w:rsidRPr="008C4E63">
        <w:rPr>
          <w:rFonts w:cs="Arial"/>
        </w:rPr>
        <w:t xml:space="preserve"> millones.</w:t>
      </w:r>
    </w:p>
    <w:p w14:paraId="493FA0B7" w14:textId="77777777" w:rsidR="00173062" w:rsidRPr="008C4E63" w:rsidRDefault="00173062" w:rsidP="000C6B2B">
      <w:pPr>
        <w:rPr>
          <w:rFonts w:cs="Arial"/>
        </w:rPr>
      </w:pPr>
    </w:p>
    <w:p w14:paraId="6D263354" w14:textId="1763DD36" w:rsidR="000C6B2B" w:rsidRPr="000C3E04" w:rsidRDefault="004C7887" w:rsidP="004C7887">
      <w:pPr>
        <w:pStyle w:val="Descripcin"/>
        <w:spacing w:after="0" w:line="240" w:lineRule="auto"/>
        <w:jc w:val="center"/>
        <w:rPr>
          <w:rFonts w:cs="Arial"/>
          <w:b w:val="0"/>
          <w:i/>
          <w:sz w:val="16"/>
          <w:szCs w:val="16"/>
        </w:rPr>
      </w:pPr>
      <w:bookmarkStart w:id="26" w:name="_Toc17793126"/>
      <w:r w:rsidRPr="004C7887">
        <w:rPr>
          <w:sz w:val="16"/>
          <w:szCs w:val="16"/>
        </w:rPr>
        <w:t xml:space="preserve">Gráfica </w:t>
      </w:r>
      <w:r w:rsidRPr="004C7887">
        <w:rPr>
          <w:sz w:val="16"/>
          <w:szCs w:val="16"/>
        </w:rPr>
        <w:fldChar w:fldCharType="begin"/>
      </w:r>
      <w:r w:rsidRPr="004C7887">
        <w:rPr>
          <w:sz w:val="16"/>
          <w:szCs w:val="16"/>
        </w:rPr>
        <w:instrText xml:space="preserve"> SEQ Gráfica \* ARABIC </w:instrText>
      </w:r>
      <w:r w:rsidRPr="004C7887">
        <w:rPr>
          <w:sz w:val="16"/>
          <w:szCs w:val="16"/>
        </w:rPr>
        <w:fldChar w:fldCharType="separate"/>
      </w:r>
      <w:r w:rsidR="00B66A4E">
        <w:rPr>
          <w:noProof/>
          <w:sz w:val="16"/>
          <w:szCs w:val="16"/>
        </w:rPr>
        <w:t>8</w:t>
      </w:r>
      <w:r w:rsidRPr="004C7887">
        <w:rPr>
          <w:sz w:val="16"/>
          <w:szCs w:val="16"/>
        </w:rPr>
        <w:fldChar w:fldCharType="end"/>
      </w:r>
      <w:r w:rsidRPr="004C7887">
        <w:rPr>
          <w:rFonts w:cs="Arial"/>
          <w:sz w:val="16"/>
          <w:szCs w:val="16"/>
        </w:rPr>
        <w:t>.</w:t>
      </w:r>
      <w:r w:rsidR="000C6B2B" w:rsidRPr="000C3E04">
        <w:rPr>
          <w:rFonts w:cs="Arial"/>
          <w:sz w:val="16"/>
          <w:szCs w:val="16"/>
        </w:rPr>
        <w:t xml:space="preserve"> </w:t>
      </w:r>
      <w:r w:rsidR="000C6B2B" w:rsidRPr="000C3E04">
        <w:rPr>
          <w:rFonts w:cs="Arial"/>
          <w:b w:val="0"/>
          <w:sz w:val="16"/>
          <w:szCs w:val="16"/>
        </w:rPr>
        <w:t>Ejecución Presupuestal Proyecto 1181.</w:t>
      </w:r>
      <w:bookmarkEnd w:id="26"/>
    </w:p>
    <w:p w14:paraId="6D8C1985" w14:textId="03EB5543" w:rsidR="000C6B2B" w:rsidRPr="007A1AF5" w:rsidRDefault="00173062" w:rsidP="000C6B2B">
      <w:pPr>
        <w:jc w:val="center"/>
        <w:rPr>
          <w:rFonts w:cs="Arial"/>
          <w:b/>
          <w:sz w:val="18"/>
        </w:rPr>
      </w:pPr>
      <w:r>
        <w:rPr>
          <w:rFonts w:cs="Arial"/>
          <w:b/>
          <w:noProof/>
          <w:sz w:val="18"/>
        </w:rPr>
        <w:drawing>
          <wp:inline distT="0" distB="0" distL="0" distR="0" wp14:anchorId="38DEB515" wp14:editId="56C94F12">
            <wp:extent cx="5614670" cy="3011805"/>
            <wp:effectExtent l="0" t="0" r="508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4670" cy="3011805"/>
                    </a:xfrm>
                    <a:prstGeom prst="rect">
                      <a:avLst/>
                    </a:prstGeom>
                    <a:noFill/>
                  </pic:spPr>
                </pic:pic>
              </a:graphicData>
            </a:graphic>
          </wp:inline>
        </w:drawing>
      </w:r>
      <w:r w:rsidR="000C6B2B" w:rsidRPr="007A1AF5">
        <w:rPr>
          <w:rFonts w:cs="Arial"/>
          <w:b/>
          <w:sz w:val="18"/>
        </w:rPr>
        <w:t xml:space="preserve"> </w:t>
      </w:r>
    </w:p>
    <w:p w14:paraId="32BBF4D5" w14:textId="14463246" w:rsidR="000C6B2B" w:rsidRPr="00C06015" w:rsidRDefault="000C6B2B" w:rsidP="000C6B2B">
      <w:pPr>
        <w:jc w:val="center"/>
        <w:rPr>
          <w:rFonts w:cs="Arial"/>
          <w:sz w:val="16"/>
        </w:rPr>
      </w:pPr>
      <w:r w:rsidRPr="00C06015">
        <w:rPr>
          <w:rFonts w:cs="Arial"/>
          <w:b/>
          <w:sz w:val="16"/>
        </w:rPr>
        <w:t xml:space="preserve">Fuente: </w:t>
      </w:r>
      <w:r w:rsidRPr="00C06015">
        <w:rPr>
          <w:rFonts w:cs="Arial"/>
          <w:sz w:val="16"/>
        </w:rPr>
        <w:t xml:space="preserve">PREDIS, </w:t>
      </w:r>
      <w:r w:rsidR="00173062" w:rsidRPr="00173062">
        <w:rPr>
          <w:rFonts w:cs="Arial"/>
          <w:sz w:val="16"/>
        </w:rPr>
        <w:t xml:space="preserve">30 de junio </w:t>
      </w:r>
      <w:r w:rsidRPr="00C06015">
        <w:rPr>
          <w:rFonts w:cs="Arial"/>
          <w:sz w:val="16"/>
        </w:rPr>
        <w:t>de 2019.</w:t>
      </w:r>
    </w:p>
    <w:p w14:paraId="03E7DE7B" w14:textId="77777777" w:rsidR="008857D3" w:rsidRDefault="00717939" w:rsidP="008857D3">
      <w:pPr>
        <w:pStyle w:val="Ttulo3"/>
        <w:rPr>
          <w:lang w:eastAsia="es-CO"/>
        </w:rPr>
      </w:pPr>
      <w:bookmarkStart w:id="27" w:name="_Toc19697649"/>
      <w:bookmarkStart w:id="28" w:name="_Hlk17464355"/>
      <w:r w:rsidRPr="008857D3">
        <w:rPr>
          <w:lang w:eastAsia="es-CO"/>
        </w:rPr>
        <w:t>Indicadores estratégicos</w:t>
      </w:r>
      <w:bookmarkEnd w:id="27"/>
    </w:p>
    <w:p w14:paraId="76955C3C" w14:textId="77777777" w:rsidR="008857D3" w:rsidRDefault="008857D3" w:rsidP="008857D3">
      <w:pPr>
        <w:autoSpaceDE w:val="0"/>
        <w:autoSpaceDN w:val="0"/>
        <w:adjustRightInd w:val="0"/>
        <w:rPr>
          <w:rFonts w:cs="Arial"/>
          <w:b/>
          <w:lang w:eastAsia="es-CO"/>
        </w:rPr>
      </w:pPr>
    </w:p>
    <w:p w14:paraId="45614E9A" w14:textId="5B006C19" w:rsidR="00717939" w:rsidRPr="008857D3" w:rsidRDefault="00717939" w:rsidP="008857D3">
      <w:pPr>
        <w:autoSpaceDE w:val="0"/>
        <w:autoSpaceDN w:val="0"/>
        <w:adjustRightInd w:val="0"/>
        <w:rPr>
          <w:rFonts w:cs="Arial"/>
          <w:b/>
          <w:lang w:eastAsia="es-CO"/>
        </w:rPr>
      </w:pPr>
      <w:r w:rsidRPr="008857D3">
        <w:rPr>
          <w:rFonts w:cs="Arial"/>
          <w:lang w:eastAsia="es-CO"/>
        </w:rPr>
        <w:t>En este grupo se encuentra</w:t>
      </w:r>
      <w:r w:rsidR="0019586D" w:rsidRPr="008857D3">
        <w:rPr>
          <w:rFonts w:cs="Arial"/>
          <w:lang w:eastAsia="es-CO"/>
        </w:rPr>
        <w:t>n</w:t>
      </w:r>
      <w:r w:rsidRPr="008857D3">
        <w:rPr>
          <w:rFonts w:cs="Arial"/>
          <w:lang w:eastAsia="es-CO"/>
        </w:rPr>
        <w:t xml:space="preserve"> los indicadores que dan cuenta del desempeño de aspectos claves para la consecución de los objetivos institucionales.</w:t>
      </w:r>
    </w:p>
    <w:p w14:paraId="7C527EE7" w14:textId="77777777" w:rsidR="00C06015" w:rsidRPr="0035002D" w:rsidRDefault="00C06015" w:rsidP="00456D0B">
      <w:pPr>
        <w:autoSpaceDE w:val="0"/>
        <w:autoSpaceDN w:val="0"/>
        <w:adjustRightInd w:val="0"/>
        <w:rPr>
          <w:rFonts w:cs="Arial"/>
          <w:lang w:eastAsia="es-CO"/>
        </w:rPr>
      </w:pPr>
    </w:p>
    <w:p w14:paraId="28488C48" w14:textId="433B9B6C" w:rsidR="00717939" w:rsidRPr="00A948D2" w:rsidRDefault="00A948D2" w:rsidP="00A948D2">
      <w:pPr>
        <w:pStyle w:val="Descripcin"/>
        <w:spacing w:after="0" w:line="240" w:lineRule="auto"/>
        <w:jc w:val="center"/>
        <w:rPr>
          <w:rFonts w:cs="Arial"/>
          <w:sz w:val="16"/>
          <w:szCs w:val="16"/>
        </w:rPr>
      </w:pPr>
      <w:bookmarkStart w:id="29" w:name="_Toc19697620"/>
      <w:r w:rsidRPr="00A948D2">
        <w:rPr>
          <w:sz w:val="16"/>
          <w:szCs w:val="16"/>
        </w:rPr>
        <w:t xml:space="preserve">Tabla </w:t>
      </w:r>
      <w:r w:rsidRPr="00A948D2">
        <w:rPr>
          <w:sz w:val="16"/>
          <w:szCs w:val="16"/>
        </w:rPr>
        <w:fldChar w:fldCharType="begin"/>
      </w:r>
      <w:r w:rsidRPr="00A948D2">
        <w:rPr>
          <w:sz w:val="16"/>
          <w:szCs w:val="16"/>
        </w:rPr>
        <w:instrText xml:space="preserve"> SEQ Tabla \* ARABIC </w:instrText>
      </w:r>
      <w:r w:rsidRPr="00A948D2">
        <w:rPr>
          <w:sz w:val="16"/>
          <w:szCs w:val="16"/>
        </w:rPr>
        <w:fldChar w:fldCharType="separate"/>
      </w:r>
      <w:r w:rsidR="00B66A4E">
        <w:rPr>
          <w:noProof/>
          <w:sz w:val="16"/>
          <w:szCs w:val="16"/>
        </w:rPr>
        <w:t>6</w:t>
      </w:r>
      <w:r w:rsidRPr="00A948D2">
        <w:rPr>
          <w:sz w:val="16"/>
          <w:szCs w:val="16"/>
        </w:rPr>
        <w:fldChar w:fldCharType="end"/>
      </w:r>
      <w:r w:rsidRPr="00A948D2">
        <w:rPr>
          <w:sz w:val="16"/>
          <w:szCs w:val="16"/>
        </w:rPr>
        <w:t>.</w:t>
      </w:r>
      <w:r w:rsidR="00717939" w:rsidRPr="00A948D2">
        <w:rPr>
          <w:rFonts w:cs="Arial"/>
          <w:b w:val="0"/>
          <w:sz w:val="16"/>
          <w:szCs w:val="16"/>
        </w:rPr>
        <w:t xml:space="preserve"> Indicadores estratégicos</w:t>
      </w:r>
      <w:r w:rsidR="00094A0E" w:rsidRPr="00A948D2">
        <w:rPr>
          <w:rFonts w:cs="Arial"/>
          <w:b w:val="0"/>
          <w:sz w:val="16"/>
          <w:szCs w:val="16"/>
        </w:rPr>
        <w:t>.</w:t>
      </w:r>
      <w:bookmarkEnd w:id="29"/>
    </w:p>
    <w:tbl>
      <w:tblPr>
        <w:tblW w:w="9449" w:type="dxa"/>
        <w:jc w:val="center"/>
        <w:tblCellMar>
          <w:left w:w="70" w:type="dxa"/>
          <w:right w:w="70" w:type="dxa"/>
        </w:tblCellMar>
        <w:tblLook w:val="04A0" w:firstRow="1" w:lastRow="0" w:firstColumn="1" w:lastColumn="0" w:noHBand="0" w:noVBand="1"/>
      </w:tblPr>
      <w:tblGrid>
        <w:gridCol w:w="335"/>
        <w:gridCol w:w="612"/>
        <w:gridCol w:w="2397"/>
        <w:gridCol w:w="1878"/>
        <w:gridCol w:w="1164"/>
        <w:gridCol w:w="1253"/>
        <w:gridCol w:w="825"/>
        <w:gridCol w:w="985"/>
      </w:tblGrid>
      <w:tr w:rsidR="00F4316E" w:rsidRPr="00E55A7D" w14:paraId="491A109E" w14:textId="264975A6" w:rsidTr="003A2725">
        <w:trPr>
          <w:trHeight w:val="387"/>
          <w:jc w:val="center"/>
        </w:trPr>
        <w:tc>
          <w:tcPr>
            <w:tcW w:w="947" w:type="dxa"/>
            <w:gridSpan w:val="2"/>
            <w:tcBorders>
              <w:top w:val="single" w:sz="4" w:space="0" w:color="auto"/>
              <w:left w:val="single" w:sz="4" w:space="0" w:color="auto"/>
              <w:right w:val="single" w:sz="4" w:space="0" w:color="auto"/>
            </w:tcBorders>
            <w:shd w:val="clear" w:color="auto" w:fill="D9D9D9" w:themeFill="background1" w:themeFillShade="D9"/>
            <w:vAlign w:val="center"/>
            <w:hideMark/>
          </w:tcPr>
          <w:p w14:paraId="023A756F" w14:textId="77777777" w:rsidR="00F4316E" w:rsidRPr="003853E7" w:rsidRDefault="00F4316E" w:rsidP="00F4316E">
            <w:pPr>
              <w:widowControl/>
              <w:jc w:val="center"/>
              <w:rPr>
                <w:rFonts w:eastAsia="Times New Roman" w:cs="Arial"/>
                <w:b/>
                <w:bCs/>
                <w:iCs/>
                <w:sz w:val="16"/>
                <w:szCs w:val="16"/>
                <w:lang w:eastAsia="es-CO"/>
              </w:rPr>
            </w:pPr>
            <w:r w:rsidRPr="003853E7">
              <w:rPr>
                <w:rFonts w:eastAsia="Times New Roman" w:cs="Arial"/>
                <w:b/>
                <w:bCs/>
                <w:iCs/>
                <w:sz w:val="16"/>
                <w:szCs w:val="16"/>
                <w:lang w:eastAsia="es-CO"/>
              </w:rPr>
              <w:t>CÓD.</w:t>
            </w:r>
          </w:p>
        </w:tc>
        <w:tc>
          <w:tcPr>
            <w:tcW w:w="2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B7DD8C" w14:textId="77777777" w:rsidR="00F4316E" w:rsidRPr="003853E7" w:rsidRDefault="00F4316E" w:rsidP="00F4316E">
            <w:pPr>
              <w:widowControl/>
              <w:jc w:val="center"/>
              <w:rPr>
                <w:rFonts w:eastAsia="Times New Roman" w:cs="Arial"/>
                <w:b/>
                <w:bCs/>
                <w:iCs/>
                <w:sz w:val="16"/>
                <w:szCs w:val="16"/>
                <w:lang w:eastAsia="es-CO"/>
              </w:rPr>
            </w:pPr>
            <w:r w:rsidRPr="003853E7">
              <w:rPr>
                <w:rFonts w:eastAsia="Times New Roman" w:cs="Arial"/>
                <w:b/>
                <w:bCs/>
                <w:iCs/>
                <w:sz w:val="16"/>
                <w:szCs w:val="16"/>
                <w:lang w:eastAsia="es-CO"/>
              </w:rPr>
              <w:t xml:space="preserve">INDICADOR </w:t>
            </w:r>
          </w:p>
        </w:tc>
        <w:tc>
          <w:tcPr>
            <w:tcW w:w="18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BAFC83" w14:textId="77777777" w:rsidR="00F4316E" w:rsidRPr="003853E7" w:rsidRDefault="00F4316E" w:rsidP="00F4316E">
            <w:pPr>
              <w:widowControl/>
              <w:jc w:val="center"/>
              <w:rPr>
                <w:rFonts w:eastAsia="Times New Roman" w:cs="Arial"/>
                <w:b/>
                <w:bCs/>
                <w:iCs/>
                <w:sz w:val="16"/>
                <w:szCs w:val="16"/>
                <w:lang w:eastAsia="es-CO"/>
              </w:rPr>
            </w:pPr>
            <w:r w:rsidRPr="003853E7">
              <w:rPr>
                <w:rFonts w:eastAsia="Times New Roman" w:cs="Arial"/>
                <w:b/>
                <w:bCs/>
                <w:iCs/>
                <w:sz w:val="16"/>
                <w:szCs w:val="16"/>
                <w:lang w:eastAsia="es-CO"/>
              </w:rPr>
              <w:t>DEPENDENCIA</w:t>
            </w:r>
          </w:p>
        </w:tc>
        <w:tc>
          <w:tcPr>
            <w:tcW w:w="11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75DDFF" w14:textId="77777777" w:rsidR="00F4316E" w:rsidRPr="003853E7" w:rsidRDefault="00F4316E" w:rsidP="00F4316E">
            <w:pPr>
              <w:widowControl/>
              <w:jc w:val="center"/>
              <w:rPr>
                <w:rFonts w:eastAsia="Times New Roman" w:cs="Arial"/>
                <w:b/>
                <w:bCs/>
                <w:iCs/>
                <w:sz w:val="16"/>
                <w:szCs w:val="16"/>
                <w:lang w:eastAsia="es-CO"/>
              </w:rPr>
            </w:pPr>
            <w:r w:rsidRPr="003853E7">
              <w:rPr>
                <w:rFonts w:eastAsia="Times New Roman" w:cs="Arial"/>
                <w:b/>
                <w:bCs/>
                <w:iCs/>
                <w:sz w:val="16"/>
                <w:szCs w:val="16"/>
                <w:lang w:eastAsia="es-CO"/>
              </w:rPr>
              <w:t>Variable 1</w:t>
            </w:r>
          </w:p>
        </w:tc>
        <w:tc>
          <w:tcPr>
            <w:tcW w:w="12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D24026" w14:textId="77777777" w:rsidR="00F4316E" w:rsidRPr="003853E7" w:rsidRDefault="00F4316E" w:rsidP="00F4316E">
            <w:pPr>
              <w:widowControl/>
              <w:jc w:val="center"/>
              <w:rPr>
                <w:rFonts w:eastAsia="Times New Roman" w:cs="Arial"/>
                <w:b/>
                <w:bCs/>
                <w:iCs/>
                <w:sz w:val="16"/>
                <w:szCs w:val="16"/>
                <w:lang w:eastAsia="es-CO"/>
              </w:rPr>
            </w:pPr>
            <w:r w:rsidRPr="003853E7">
              <w:rPr>
                <w:rFonts w:eastAsia="Times New Roman" w:cs="Arial"/>
                <w:b/>
                <w:bCs/>
                <w:iCs/>
                <w:sz w:val="16"/>
                <w:szCs w:val="16"/>
                <w:lang w:eastAsia="es-CO"/>
              </w:rPr>
              <w:t>Variable 2</w:t>
            </w:r>
          </w:p>
        </w:tc>
        <w:tc>
          <w:tcPr>
            <w:tcW w:w="8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12F00A" w14:textId="77777777" w:rsidR="00F4316E" w:rsidRDefault="00F4316E" w:rsidP="00F4316E">
            <w:pPr>
              <w:widowControl/>
              <w:jc w:val="center"/>
              <w:rPr>
                <w:rFonts w:eastAsia="Times New Roman" w:cs="Arial"/>
                <w:b/>
                <w:bCs/>
                <w:iCs/>
                <w:sz w:val="16"/>
                <w:szCs w:val="16"/>
                <w:lang w:eastAsia="es-CO"/>
              </w:rPr>
            </w:pPr>
            <w:r w:rsidRPr="003853E7">
              <w:rPr>
                <w:rFonts w:eastAsia="Times New Roman" w:cs="Arial"/>
                <w:b/>
                <w:bCs/>
                <w:iCs/>
                <w:sz w:val="16"/>
                <w:szCs w:val="16"/>
                <w:lang w:eastAsia="es-CO"/>
              </w:rPr>
              <w:t>%</w:t>
            </w:r>
          </w:p>
          <w:p w14:paraId="7FF3DAB3" w14:textId="2879A154" w:rsidR="00F4316E" w:rsidRPr="003853E7" w:rsidRDefault="00F4316E" w:rsidP="00F4316E">
            <w:pPr>
              <w:widowControl/>
              <w:jc w:val="center"/>
              <w:rPr>
                <w:rFonts w:eastAsia="Times New Roman" w:cs="Arial"/>
                <w:b/>
                <w:bCs/>
                <w:iCs/>
                <w:sz w:val="16"/>
                <w:szCs w:val="16"/>
                <w:lang w:eastAsia="es-CO"/>
              </w:rPr>
            </w:pPr>
            <w:r>
              <w:rPr>
                <w:rFonts w:eastAsia="Times New Roman" w:cs="Arial"/>
                <w:b/>
                <w:bCs/>
                <w:iCs/>
                <w:sz w:val="16"/>
                <w:szCs w:val="16"/>
                <w:lang w:eastAsia="es-CO"/>
              </w:rPr>
              <w:t>trimestre</w:t>
            </w:r>
          </w:p>
        </w:tc>
        <w:tc>
          <w:tcPr>
            <w:tcW w:w="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10E39D" w14:textId="77777777" w:rsidR="00F4316E" w:rsidRDefault="00F4316E" w:rsidP="00F4316E">
            <w:pPr>
              <w:widowControl/>
              <w:jc w:val="center"/>
              <w:rPr>
                <w:rFonts w:eastAsia="Times New Roman" w:cs="Arial"/>
                <w:b/>
                <w:bCs/>
                <w:iCs/>
                <w:sz w:val="16"/>
                <w:szCs w:val="16"/>
                <w:lang w:eastAsia="es-CO"/>
              </w:rPr>
            </w:pPr>
            <w:r w:rsidRPr="003853E7">
              <w:rPr>
                <w:rFonts w:eastAsia="Times New Roman" w:cs="Arial"/>
                <w:b/>
                <w:bCs/>
                <w:iCs/>
                <w:sz w:val="16"/>
                <w:szCs w:val="16"/>
                <w:lang w:eastAsia="es-CO"/>
              </w:rPr>
              <w:t>%</w:t>
            </w:r>
          </w:p>
          <w:p w14:paraId="6B333346" w14:textId="685FA1B7" w:rsidR="00F4316E" w:rsidRPr="003853E7" w:rsidRDefault="00F4316E" w:rsidP="00F4316E">
            <w:pPr>
              <w:widowControl/>
              <w:jc w:val="center"/>
              <w:rPr>
                <w:rFonts w:eastAsia="Times New Roman" w:cs="Arial"/>
                <w:b/>
                <w:bCs/>
                <w:iCs/>
                <w:sz w:val="16"/>
                <w:szCs w:val="16"/>
                <w:lang w:eastAsia="es-CO"/>
              </w:rPr>
            </w:pPr>
            <w:r>
              <w:rPr>
                <w:rFonts w:eastAsia="Times New Roman" w:cs="Arial"/>
                <w:b/>
                <w:bCs/>
                <w:iCs/>
                <w:sz w:val="16"/>
                <w:szCs w:val="16"/>
                <w:lang w:eastAsia="es-CO"/>
              </w:rPr>
              <w:t>acumulado</w:t>
            </w:r>
          </w:p>
        </w:tc>
      </w:tr>
      <w:tr w:rsidR="00F4316E" w:rsidRPr="00E55A7D" w14:paraId="1B2DCC3F" w14:textId="2642F9B2" w:rsidTr="00E04B2B">
        <w:trPr>
          <w:trHeight w:val="456"/>
          <w:jc w:val="center"/>
        </w:trPr>
        <w:tc>
          <w:tcPr>
            <w:tcW w:w="335"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07FC6687" w14:textId="77777777" w:rsidR="00F4316E" w:rsidRPr="00E55A7D" w:rsidRDefault="00F4316E" w:rsidP="00F4316E">
            <w:pPr>
              <w:widowControl/>
              <w:jc w:val="center"/>
              <w:rPr>
                <w:rFonts w:eastAsia="Times New Roman" w:cs="Arial"/>
                <w:color w:val="000000"/>
                <w:sz w:val="16"/>
                <w:szCs w:val="16"/>
                <w:lang w:eastAsia="es-CO"/>
              </w:rPr>
            </w:pPr>
            <w:r w:rsidRPr="00E55A7D">
              <w:rPr>
                <w:rFonts w:eastAsia="Times New Roman" w:cs="Arial"/>
                <w:color w:val="000000"/>
                <w:sz w:val="16"/>
                <w:szCs w:val="16"/>
                <w:lang w:eastAsia="es-CO"/>
              </w:rPr>
              <w:t xml:space="preserve">ESTRATÉGIO </w:t>
            </w:r>
          </w:p>
        </w:tc>
        <w:tc>
          <w:tcPr>
            <w:tcW w:w="612" w:type="dxa"/>
            <w:tcBorders>
              <w:top w:val="single" w:sz="4" w:space="0" w:color="auto"/>
              <w:left w:val="nil"/>
              <w:bottom w:val="single" w:sz="4" w:space="0" w:color="auto"/>
              <w:right w:val="single" w:sz="4" w:space="0" w:color="auto"/>
            </w:tcBorders>
            <w:shd w:val="clear" w:color="auto" w:fill="auto"/>
            <w:vAlign w:val="center"/>
            <w:hideMark/>
          </w:tcPr>
          <w:p w14:paraId="78F5F672" w14:textId="2E5014D0" w:rsidR="00F4316E" w:rsidRPr="00BA2751" w:rsidRDefault="00F4316E" w:rsidP="00F4316E">
            <w:pPr>
              <w:widowControl/>
              <w:jc w:val="center"/>
              <w:rPr>
                <w:rFonts w:eastAsia="Times New Roman" w:cs="Arial"/>
                <w:color w:val="5F497A" w:themeColor="accent4" w:themeShade="BF"/>
                <w:sz w:val="16"/>
                <w:szCs w:val="16"/>
                <w:lang w:eastAsia="es-CO"/>
              </w:rPr>
            </w:pPr>
            <w:r w:rsidRPr="00C730BE">
              <w:rPr>
                <w:rFonts w:eastAsia="Times New Roman" w:cs="Arial"/>
                <w:sz w:val="16"/>
                <w:szCs w:val="16"/>
                <w:lang w:eastAsia="es-CO"/>
              </w:rPr>
              <w:t>PIV</w:t>
            </w:r>
          </w:p>
        </w:tc>
        <w:tc>
          <w:tcPr>
            <w:tcW w:w="2397" w:type="dxa"/>
            <w:tcBorders>
              <w:top w:val="single" w:sz="4" w:space="0" w:color="auto"/>
              <w:left w:val="nil"/>
              <w:bottom w:val="single" w:sz="4" w:space="0" w:color="auto"/>
              <w:right w:val="single" w:sz="4" w:space="0" w:color="auto"/>
            </w:tcBorders>
            <w:shd w:val="clear" w:color="auto" w:fill="auto"/>
            <w:vAlign w:val="center"/>
            <w:hideMark/>
          </w:tcPr>
          <w:p w14:paraId="0EFC7678" w14:textId="77777777" w:rsidR="00F4316E" w:rsidRPr="00E55A7D" w:rsidRDefault="00F4316E" w:rsidP="00F4316E">
            <w:pPr>
              <w:widowControl/>
              <w:rPr>
                <w:rFonts w:eastAsia="Times New Roman" w:cs="Arial"/>
                <w:sz w:val="16"/>
                <w:szCs w:val="16"/>
                <w:lang w:eastAsia="es-CO"/>
              </w:rPr>
            </w:pPr>
            <w:r w:rsidRPr="00E55A7D">
              <w:rPr>
                <w:rFonts w:eastAsia="Times New Roman" w:cs="Arial"/>
                <w:sz w:val="16"/>
                <w:szCs w:val="16"/>
                <w:lang w:eastAsia="es-CO"/>
              </w:rPr>
              <w:t>SEGUIMIENTO A INTERVENCIONES EJECUTADAS</w:t>
            </w:r>
          </w:p>
        </w:tc>
        <w:tc>
          <w:tcPr>
            <w:tcW w:w="1878" w:type="dxa"/>
            <w:tcBorders>
              <w:top w:val="single" w:sz="4" w:space="0" w:color="auto"/>
              <w:left w:val="nil"/>
              <w:bottom w:val="single" w:sz="4" w:space="0" w:color="auto"/>
              <w:right w:val="nil"/>
            </w:tcBorders>
            <w:shd w:val="clear" w:color="auto" w:fill="auto"/>
            <w:vAlign w:val="center"/>
            <w:hideMark/>
          </w:tcPr>
          <w:p w14:paraId="0659813C" w14:textId="77777777" w:rsidR="00F4316E" w:rsidRPr="00E55A7D" w:rsidRDefault="00F4316E" w:rsidP="00F4316E">
            <w:pPr>
              <w:widowControl/>
              <w:rPr>
                <w:rFonts w:eastAsia="Times New Roman" w:cs="Arial"/>
                <w:color w:val="000000"/>
                <w:sz w:val="16"/>
                <w:szCs w:val="16"/>
                <w:lang w:eastAsia="es-CO"/>
              </w:rPr>
            </w:pPr>
            <w:r w:rsidRPr="00E55A7D">
              <w:rPr>
                <w:rFonts w:eastAsia="Times New Roman" w:cs="Arial"/>
                <w:color w:val="000000"/>
                <w:sz w:val="16"/>
                <w:szCs w:val="16"/>
                <w:lang w:eastAsia="es-CO"/>
              </w:rPr>
              <w:t xml:space="preserve">Subdirección Técnica de Mejoramiento de la Malla Vial Local </w:t>
            </w:r>
          </w:p>
        </w:tc>
        <w:tc>
          <w:tcPr>
            <w:tcW w:w="1164" w:type="dxa"/>
            <w:tcBorders>
              <w:top w:val="nil"/>
              <w:left w:val="single" w:sz="8" w:space="0" w:color="auto"/>
              <w:bottom w:val="single" w:sz="4" w:space="0" w:color="auto"/>
              <w:right w:val="single" w:sz="8" w:space="0" w:color="auto"/>
            </w:tcBorders>
            <w:shd w:val="clear" w:color="auto" w:fill="auto"/>
            <w:vAlign w:val="center"/>
            <w:hideMark/>
          </w:tcPr>
          <w:p w14:paraId="32BF91A5" w14:textId="086D6A10" w:rsidR="00F4316E" w:rsidRPr="003A2725" w:rsidRDefault="00F4316E" w:rsidP="00F4316E">
            <w:pPr>
              <w:widowControl/>
              <w:jc w:val="center"/>
              <w:rPr>
                <w:rFonts w:cs="Arial"/>
                <w:b/>
                <w:sz w:val="16"/>
                <w:szCs w:val="16"/>
                <w:lang w:eastAsia="es-CO"/>
              </w:rPr>
            </w:pPr>
            <w:r w:rsidRPr="003A2725">
              <w:rPr>
                <w:rFonts w:cs="Arial"/>
                <w:b/>
                <w:sz w:val="16"/>
                <w:szCs w:val="16"/>
              </w:rPr>
              <w:t>1005</w:t>
            </w:r>
          </w:p>
        </w:tc>
        <w:tc>
          <w:tcPr>
            <w:tcW w:w="1253" w:type="dxa"/>
            <w:tcBorders>
              <w:top w:val="nil"/>
              <w:left w:val="nil"/>
              <w:bottom w:val="single" w:sz="4" w:space="0" w:color="auto"/>
              <w:right w:val="single" w:sz="8" w:space="0" w:color="auto"/>
            </w:tcBorders>
            <w:shd w:val="clear" w:color="auto" w:fill="auto"/>
            <w:vAlign w:val="center"/>
            <w:hideMark/>
          </w:tcPr>
          <w:p w14:paraId="7A433F47" w14:textId="77777777" w:rsidR="00F4316E" w:rsidRPr="003A2725" w:rsidRDefault="00F4316E" w:rsidP="00F4316E">
            <w:pPr>
              <w:jc w:val="center"/>
              <w:rPr>
                <w:rFonts w:cs="Arial"/>
                <w:b/>
                <w:sz w:val="16"/>
                <w:szCs w:val="16"/>
              </w:rPr>
            </w:pPr>
            <w:r w:rsidRPr="003A2725">
              <w:rPr>
                <w:rFonts w:cs="Arial"/>
                <w:b/>
                <w:sz w:val="16"/>
                <w:szCs w:val="16"/>
              </w:rPr>
              <w:t>2000</w:t>
            </w:r>
          </w:p>
        </w:tc>
        <w:tc>
          <w:tcPr>
            <w:tcW w:w="825" w:type="dxa"/>
            <w:tcBorders>
              <w:top w:val="nil"/>
              <w:left w:val="nil"/>
              <w:bottom w:val="single" w:sz="4" w:space="0" w:color="auto"/>
              <w:right w:val="single" w:sz="8" w:space="0" w:color="auto"/>
            </w:tcBorders>
            <w:shd w:val="clear" w:color="auto" w:fill="auto"/>
            <w:vAlign w:val="center"/>
            <w:hideMark/>
          </w:tcPr>
          <w:p w14:paraId="00DF8CEB" w14:textId="28FB517A" w:rsidR="00F4316E" w:rsidRPr="003A2725" w:rsidRDefault="00F4316E" w:rsidP="00F4316E">
            <w:pPr>
              <w:jc w:val="center"/>
              <w:rPr>
                <w:rFonts w:cs="Arial"/>
                <w:b/>
                <w:sz w:val="16"/>
                <w:szCs w:val="16"/>
              </w:rPr>
            </w:pPr>
            <w:r w:rsidRPr="003A2725">
              <w:rPr>
                <w:rFonts w:cs="Arial"/>
                <w:b/>
                <w:sz w:val="16"/>
                <w:szCs w:val="16"/>
              </w:rPr>
              <w:t>50%</w:t>
            </w:r>
          </w:p>
        </w:tc>
        <w:tc>
          <w:tcPr>
            <w:tcW w:w="985" w:type="dxa"/>
            <w:tcBorders>
              <w:top w:val="nil"/>
              <w:left w:val="nil"/>
              <w:bottom w:val="single" w:sz="4" w:space="0" w:color="auto"/>
              <w:right w:val="single" w:sz="8" w:space="0" w:color="auto"/>
            </w:tcBorders>
            <w:shd w:val="clear" w:color="auto" w:fill="FF0000"/>
          </w:tcPr>
          <w:p w14:paraId="592F3676" w14:textId="77777777" w:rsidR="00F4316E" w:rsidRPr="003A2725" w:rsidRDefault="00F4316E" w:rsidP="00F4316E">
            <w:pPr>
              <w:jc w:val="center"/>
              <w:rPr>
                <w:rFonts w:cs="Arial"/>
                <w:b/>
                <w:sz w:val="16"/>
                <w:szCs w:val="16"/>
              </w:rPr>
            </w:pPr>
          </w:p>
          <w:p w14:paraId="7271DF7A" w14:textId="4C02C659" w:rsidR="002F63E8" w:rsidRPr="003A2725" w:rsidRDefault="002F63E8" w:rsidP="00F4316E">
            <w:pPr>
              <w:jc w:val="center"/>
              <w:rPr>
                <w:rFonts w:cs="Arial"/>
                <w:b/>
                <w:sz w:val="16"/>
                <w:szCs w:val="16"/>
              </w:rPr>
            </w:pPr>
            <w:r w:rsidRPr="003A2725">
              <w:rPr>
                <w:rFonts w:cs="Arial"/>
                <w:b/>
                <w:sz w:val="16"/>
                <w:szCs w:val="16"/>
              </w:rPr>
              <w:t>59%</w:t>
            </w:r>
          </w:p>
        </w:tc>
      </w:tr>
      <w:tr w:rsidR="003A2725" w:rsidRPr="00E55A7D" w14:paraId="188619CE" w14:textId="159745E8" w:rsidTr="003A2725">
        <w:trPr>
          <w:trHeight w:val="592"/>
          <w:jc w:val="center"/>
        </w:trPr>
        <w:tc>
          <w:tcPr>
            <w:tcW w:w="33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7013B32" w14:textId="77777777" w:rsidR="003A2725" w:rsidRPr="00E55A7D" w:rsidRDefault="003A2725" w:rsidP="00F4316E">
            <w:pPr>
              <w:widowControl/>
              <w:rPr>
                <w:rFonts w:eastAsia="Times New Roman" w:cs="Arial"/>
                <w:color w:val="000000"/>
                <w:sz w:val="16"/>
                <w:szCs w:val="16"/>
                <w:lang w:eastAsia="es-CO"/>
              </w:rPr>
            </w:pPr>
          </w:p>
        </w:tc>
        <w:tc>
          <w:tcPr>
            <w:tcW w:w="612" w:type="dxa"/>
            <w:tcBorders>
              <w:top w:val="nil"/>
              <w:left w:val="nil"/>
              <w:bottom w:val="single" w:sz="4" w:space="0" w:color="auto"/>
              <w:right w:val="single" w:sz="4" w:space="0" w:color="auto"/>
            </w:tcBorders>
            <w:shd w:val="clear" w:color="auto" w:fill="auto"/>
            <w:vAlign w:val="center"/>
            <w:hideMark/>
          </w:tcPr>
          <w:p w14:paraId="1548B5E3" w14:textId="526FB3C7" w:rsidR="003A2725" w:rsidRPr="00DD2D16" w:rsidRDefault="003A2725" w:rsidP="00F4316E">
            <w:pPr>
              <w:widowControl/>
              <w:jc w:val="center"/>
              <w:rPr>
                <w:rFonts w:eastAsia="Times New Roman" w:cs="Arial"/>
                <w:sz w:val="16"/>
                <w:szCs w:val="16"/>
                <w:lang w:eastAsia="es-CO"/>
              </w:rPr>
            </w:pPr>
            <w:r w:rsidRPr="00DD2D16">
              <w:rPr>
                <w:rFonts w:eastAsia="Times New Roman" w:cs="Arial"/>
                <w:sz w:val="16"/>
                <w:szCs w:val="16"/>
                <w:lang w:eastAsia="es-CO"/>
              </w:rPr>
              <w:t>PPMQ</w:t>
            </w:r>
          </w:p>
        </w:tc>
        <w:tc>
          <w:tcPr>
            <w:tcW w:w="2397" w:type="dxa"/>
            <w:tcBorders>
              <w:top w:val="nil"/>
              <w:left w:val="nil"/>
              <w:bottom w:val="single" w:sz="4" w:space="0" w:color="auto"/>
              <w:right w:val="single" w:sz="4" w:space="0" w:color="auto"/>
            </w:tcBorders>
            <w:shd w:val="clear" w:color="auto" w:fill="auto"/>
            <w:vAlign w:val="center"/>
            <w:hideMark/>
          </w:tcPr>
          <w:p w14:paraId="217670A0" w14:textId="77777777" w:rsidR="003A2725" w:rsidRPr="00E55A7D" w:rsidRDefault="003A2725" w:rsidP="00F4316E">
            <w:pPr>
              <w:widowControl/>
              <w:rPr>
                <w:rFonts w:eastAsia="Times New Roman" w:cs="Arial"/>
                <w:sz w:val="16"/>
                <w:szCs w:val="16"/>
                <w:lang w:eastAsia="es-CO"/>
              </w:rPr>
            </w:pPr>
            <w:r w:rsidRPr="00E55A7D">
              <w:rPr>
                <w:rFonts w:eastAsia="Times New Roman" w:cs="Arial"/>
                <w:sz w:val="16"/>
                <w:szCs w:val="16"/>
                <w:lang w:eastAsia="es-CO"/>
              </w:rPr>
              <w:t>PORCENTAJE DE CUMPLIMIENTO DE ENTREGAS DE PRODUCCIÓN Y MATERIAS PRIMAS PROGRAMADOS</w:t>
            </w:r>
          </w:p>
        </w:tc>
        <w:tc>
          <w:tcPr>
            <w:tcW w:w="1878" w:type="dxa"/>
            <w:tcBorders>
              <w:top w:val="nil"/>
              <w:left w:val="nil"/>
              <w:bottom w:val="single" w:sz="4" w:space="0" w:color="auto"/>
              <w:right w:val="nil"/>
            </w:tcBorders>
            <w:shd w:val="clear" w:color="auto" w:fill="auto"/>
            <w:vAlign w:val="center"/>
            <w:hideMark/>
          </w:tcPr>
          <w:p w14:paraId="57CB7594" w14:textId="77777777" w:rsidR="003A2725" w:rsidRPr="00E55A7D" w:rsidRDefault="003A2725" w:rsidP="00F4316E">
            <w:pPr>
              <w:widowControl/>
              <w:rPr>
                <w:rFonts w:eastAsia="Times New Roman" w:cs="Arial"/>
                <w:color w:val="000000"/>
                <w:sz w:val="16"/>
                <w:szCs w:val="16"/>
                <w:lang w:eastAsia="es-CO"/>
              </w:rPr>
            </w:pPr>
            <w:r w:rsidRPr="00E55A7D">
              <w:rPr>
                <w:rFonts w:eastAsia="Times New Roman" w:cs="Arial"/>
                <w:color w:val="000000"/>
                <w:sz w:val="16"/>
                <w:szCs w:val="16"/>
                <w:lang w:eastAsia="es-CO"/>
              </w:rPr>
              <w:t xml:space="preserve">Gerencia de Producción </w:t>
            </w:r>
          </w:p>
        </w:tc>
        <w:tc>
          <w:tcPr>
            <w:tcW w:w="4227" w:type="dxa"/>
            <w:gridSpan w:val="4"/>
            <w:tcBorders>
              <w:top w:val="single" w:sz="4" w:space="0" w:color="auto"/>
              <w:left w:val="single" w:sz="8" w:space="0" w:color="auto"/>
              <w:bottom w:val="single" w:sz="4" w:space="0" w:color="auto"/>
              <w:right w:val="single" w:sz="8" w:space="0" w:color="auto"/>
            </w:tcBorders>
            <w:shd w:val="clear" w:color="auto" w:fill="auto"/>
            <w:noWrap/>
            <w:vAlign w:val="center"/>
          </w:tcPr>
          <w:p w14:paraId="67618F0D" w14:textId="0458C701" w:rsidR="003A2725" w:rsidRPr="004F716C" w:rsidRDefault="003A2725" w:rsidP="00F4316E">
            <w:pPr>
              <w:jc w:val="center"/>
              <w:rPr>
                <w:rFonts w:cs="Arial"/>
                <w:sz w:val="16"/>
                <w:szCs w:val="16"/>
              </w:rPr>
            </w:pPr>
            <w:r w:rsidRPr="004F716C">
              <w:rPr>
                <w:rFonts w:cs="Arial"/>
                <w:sz w:val="16"/>
                <w:szCs w:val="16"/>
              </w:rPr>
              <w:t>La información reportada no corresponde con el formato ni con la fórmula de cálculo establecida, por lo tanto, a la fecha de elaboración del informe no se contó con la información del resultado del indicador</w:t>
            </w:r>
            <w:r w:rsidRPr="00E55A7D">
              <w:rPr>
                <w:rFonts w:cs="Arial"/>
                <w:sz w:val="16"/>
                <w:szCs w:val="16"/>
              </w:rPr>
              <w:t>.</w:t>
            </w:r>
          </w:p>
        </w:tc>
      </w:tr>
      <w:tr w:rsidR="00F4316E" w:rsidRPr="00E55A7D" w14:paraId="5AEB61DF" w14:textId="24B9C149" w:rsidTr="00EF08E2">
        <w:trPr>
          <w:trHeight w:val="728"/>
          <w:jc w:val="center"/>
        </w:trPr>
        <w:tc>
          <w:tcPr>
            <w:tcW w:w="33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B98A07E" w14:textId="77777777" w:rsidR="00F4316E" w:rsidRPr="00E55A7D" w:rsidRDefault="00F4316E" w:rsidP="00F4316E">
            <w:pPr>
              <w:widowControl/>
              <w:rPr>
                <w:rFonts w:eastAsia="Times New Roman" w:cs="Arial"/>
                <w:color w:val="000000"/>
                <w:sz w:val="16"/>
                <w:szCs w:val="16"/>
                <w:lang w:eastAsia="es-CO"/>
              </w:rPr>
            </w:pPr>
          </w:p>
        </w:tc>
        <w:tc>
          <w:tcPr>
            <w:tcW w:w="612" w:type="dxa"/>
            <w:tcBorders>
              <w:top w:val="nil"/>
              <w:left w:val="nil"/>
              <w:bottom w:val="single" w:sz="4" w:space="0" w:color="auto"/>
              <w:right w:val="single" w:sz="4" w:space="0" w:color="auto"/>
            </w:tcBorders>
            <w:shd w:val="clear" w:color="auto" w:fill="auto"/>
            <w:vAlign w:val="center"/>
            <w:hideMark/>
          </w:tcPr>
          <w:p w14:paraId="5951E580" w14:textId="1055B22E" w:rsidR="00F4316E" w:rsidRPr="00DD2D16" w:rsidRDefault="00F4316E" w:rsidP="00F4316E">
            <w:pPr>
              <w:widowControl/>
              <w:jc w:val="center"/>
              <w:rPr>
                <w:rFonts w:eastAsia="Times New Roman" w:cs="Arial"/>
                <w:sz w:val="16"/>
                <w:szCs w:val="16"/>
                <w:lang w:eastAsia="es-CO"/>
              </w:rPr>
            </w:pPr>
            <w:r w:rsidRPr="00DD2D16">
              <w:rPr>
                <w:rFonts w:eastAsia="Times New Roman" w:cs="Arial"/>
                <w:sz w:val="16"/>
                <w:szCs w:val="16"/>
                <w:lang w:eastAsia="es-CO"/>
              </w:rPr>
              <w:t>PPMQ</w:t>
            </w:r>
          </w:p>
        </w:tc>
        <w:tc>
          <w:tcPr>
            <w:tcW w:w="2397" w:type="dxa"/>
            <w:tcBorders>
              <w:top w:val="nil"/>
              <w:left w:val="nil"/>
              <w:bottom w:val="single" w:sz="4" w:space="0" w:color="auto"/>
              <w:right w:val="single" w:sz="4" w:space="0" w:color="auto"/>
            </w:tcBorders>
            <w:shd w:val="clear" w:color="auto" w:fill="auto"/>
            <w:vAlign w:val="center"/>
            <w:hideMark/>
          </w:tcPr>
          <w:p w14:paraId="35DE56B6" w14:textId="77777777" w:rsidR="00F4316E" w:rsidRPr="00E55A7D" w:rsidRDefault="00F4316E" w:rsidP="00F4316E">
            <w:pPr>
              <w:widowControl/>
              <w:rPr>
                <w:rFonts w:eastAsia="Times New Roman" w:cs="Arial"/>
                <w:sz w:val="16"/>
                <w:szCs w:val="16"/>
                <w:lang w:eastAsia="es-CO"/>
              </w:rPr>
            </w:pPr>
            <w:r w:rsidRPr="00E55A7D">
              <w:rPr>
                <w:rFonts w:eastAsia="Times New Roman" w:cs="Arial"/>
                <w:sz w:val="16"/>
                <w:szCs w:val="16"/>
                <w:lang w:eastAsia="es-CO"/>
              </w:rPr>
              <w:t>PORCENTAJE DE CONTROL DE CALIDAD A LA PRODUCCIÓN Y MATERIAS PRIMAS</w:t>
            </w:r>
          </w:p>
        </w:tc>
        <w:tc>
          <w:tcPr>
            <w:tcW w:w="1878" w:type="dxa"/>
            <w:tcBorders>
              <w:top w:val="nil"/>
              <w:left w:val="nil"/>
              <w:bottom w:val="single" w:sz="4" w:space="0" w:color="auto"/>
              <w:right w:val="nil"/>
            </w:tcBorders>
            <w:shd w:val="clear" w:color="auto" w:fill="auto"/>
            <w:vAlign w:val="center"/>
            <w:hideMark/>
          </w:tcPr>
          <w:p w14:paraId="2DB15D95" w14:textId="77777777" w:rsidR="00F4316E" w:rsidRPr="00E55A7D" w:rsidRDefault="00F4316E" w:rsidP="00F4316E">
            <w:pPr>
              <w:widowControl/>
              <w:rPr>
                <w:rFonts w:eastAsia="Times New Roman" w:cs="Arial"/>
                <w:color w:val="000000"/>
                <w:sz w:val="16"/>
                <w:szCs w:val="16"/>
                <w:lang w:eastAsia="es-CO"/>
              </w:rPr>
            </w:pPr>
            <w:r w:rsidRPr="00E55A7D">
              <w:rPr>
                <w:rFonts w:eastAsia="Times New Roman" w:cs="Arial"/>
                <w:color w:val="000000"/>
                <w:sz w:val="16"/>
                <w:szCs w:val="16"/>
                <w:lang w:eastAsia="es-CO"/>
              </w:rPr>
              <w:t xml:space="preserve">Gerencia de Producción </w:t>
            </w:r>
          </w:p>
        </w:tc>
        <w:tc>
          <w:tcPr>
            <w:tcW w:w="11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5FF253" w14:textId="608BE5A3" w:rsidR="00F4316E" w:rsidRPr="00E55A7D" w:rsidRDefault="00F4316E" w:rsidP="00F4316E">
            <w:pPr>
              <w:widowControl/>
              <w:jc w:val="center"/>
              <w:rPr>
                <w:rFonts w:cs="Arial"/>
                <w:sz w:val="16"/>
                <w:szCs w:val="16"/>
                <w:lang w:eastAsia="es-CO"/>
              </w:rPr>
            </w:pPr>
            <w:r w:rsidRPr="00DD2D16">
              <w:rPr>
                <w:rFonts w:cs="Arial"/>
                <w:sz w:val="16"/>
                <w:szCs w:val="16"/>
              </w:rPr>
              <w:t>387%</w:t>
            </w:r>
          </w:p>
        </w:tc>
        <w:tc>
          <w:tcPr>
            <w:tcW w:w="1253" w:type="dxa"/>
            <w:tcBorders>
              <w:top w:val="single" w:sz="4" w:space="0" w:color="auto"/>
              <w:left w:val="nil"/>
              <w:bottom w:val="single" w:sz="4" w:space="0" w:color="auto"/>
              <w:right w:val="single" w:sz="4" w:space="0" w:color="auto"/>
            </w:tcBorders>
            <w:shd w:val="clear" w:color="auto" w:fill="auto"/>
            <w:vAlign w:val="center"/>
            <w:hideMark/>
          </w:tcPr>
          <w:p w14:paraId="63E021C8" w14:textId="77777777" w:rsidR="00F4316E" w:rsidRPr="00E55A7D" w:rsidRDefault="00F4316E" w:rsidP="00F4316E">
            <w:pPr>
              <w:jc w:val="center"/>
              <w:rPr>
                <w:rFonts w:cs="Arial"/>
                <w:sz w:val="16"/>
                <w:szCs w:val="16"/>
              </w:rPr>
            </w:pPr>
            <w:r w:rsidRPr="00E55A7D">
              <w:rPr>
                <w:rFonts w:cs="Arial"/>
                <w:sz w:val="16"/>
                <w:szCs w:val="16"/>
              </w:rPr>
              <w:t>4</w:t>
            </w:r>
          </w:p>
        </w:tc>
        <w:tc>
          <w:tcPr>
            <w:tcW w:w="825" w:type="dxa"/>
            <w:tcBorders>
              <w:top w:val="single" w:sz="4" w:space="0" w:color="auto"/>
              <w:left w:val="nil"/>
              <w:bottom w:val="single" w:sz="4" w:space="0" w:color="auto"/>
              <w:right w:val="single" w:sz="4" w:space="0" w:color="auto"/>
            </w:tcBorders>
            <w:shd w:val="clear" w:color="auto" w:fill="auto"/>
            <w:vAlign w:val="center"/>
            <w:hideMark/>
          </w:tcPr>
          <w:p w14:paraId="287CE860" w14:textId="74FC755D" w:rsidR="00F4316E" w:rsidRPr="00E55A7D" w:rsidRDefault="00F4316E" w:rsidP="00F4316E">
            <w:pPr>
              <w:jc w:val="center"/>
              <w:rPr>
                <w:rFonts w:cs="Arial"/>
                <w:sz w:val="16"/>
                <w:szCs w:val="16"/>
              </w:rPr>
            </w:pPr>
            <w:r w:rsidRPr="00E55A7D">
              <w:rPr>
                <w:rFonts w:cs="Arial"/>
                <w:sz w:val="16"/>
                <w:szCs w:val="16"/>
              </w:rPr>
              <w:t>9</w:t>
            </w:r>
            <w:r>
              <w:rPr>
                <w:rFonts w:cs="Arial"/>
                <w:sz w:val="16"/>
                <w:szCs w:val="16"/>
              </w:rPr>
              <w:t>7</w:t>
            </w:r>
            <w:r w:rsidRPr="00E55A7D">
              <w:rPr>
                <w:rFonts w:cs="Arial"/>
                <w:sz w:val="16"/>
                <w:szCs w:val="16"/>
              </w:rPr>
              <w:t>%</w:t>
            </w:r>
          </w:p>
        </w:tc>
        <w:tc>
          <w:tcPr>
            <w:tcW w:w="985" w:type="dxa"/>
            <w:tcBorders>
              <w:top w:val="single" w:sz="4" w:space="0" w:color="auto"/>
              <w:left w:val="nil"/>
              <w:bottom w:val="single" w:sz="4" w:space="0" w:color="auto"/>
              <w:right w:val="single" w:sz="4" w:space="0" w:color="auto"/>
            </w:tcBorders>
            <w:shd w:val="clear" w:color="auto" w:fill="00B050"/>
            <w:vAlign w:val="center"/>
          </w:tcPr>
          <w:p w14:paraId="0538E604" w14:textId="15B1A067" w:rsidR="00F4316E" w:rsidRPr="00E55A7D" w:rsidRDefault="00E04B2B" w:rsidP="00F4316E">
            <w:pPr>
              <w:jc w:val="center"/>
              <w:rPr>
                <w:rFonts w:cs="Arial"/>
                <w:sz w:val="16"/>
                <w:szCs w:val="16"/>
              </w:rPr>
            </w:pPr>
            <w:r w:rsidRPr="00E55A7D">
              <w:rPr>
                <w:rFonts w:cs="Arial"/>
                <w:sz w:val="16"/>
                <w:szCs w:val="16"/>
              </w:rPr>
              <w:t>9</w:t>
            </w:r>
            <w:r>
              <w:rPr>
                <w:rFonts w:cs="Arial"/>
                <w:sz w:val="16"/>
                <w:szCs w:val="16"/>
              </w:rPr>
              <w:t>7</w:t>
            </w:r>
            <w:r w:rsidRPr="00E55A7D">
              <w:rPr>
                <w:rFonts w:cs="Arial"/>
                <w:sz w:val="16"/>
                <w:szCs w:val="16"/>
              </w:rPr>
              <w:t>%</w:t>
            </w:r>
          </w:p>
        </w:tc>
      </w:tr>
      <w:tr w:rsidR="00F4316E" w:rsidRPr="00E55A7D" w14:paraId="60053B86" w14:textId="72DCC86B" w:rsidTr="00E04B2B">
        <w:trPr>
          <w:trHeight w:val="215"/>
          <w:jc w:val="center"/>
        </w:trPr>
        <w:tc>
          <w:tcPr>
            <w:tcW w:w="33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3168E4B" w14:textId="77777777" w:rsidR="00F4316E" w:rsidRPr="00E55A7D" w:rsidRDefault="00F4316E" w:rsidP="00F4316E">
            <w:pPr>
              <w:widowControl/>
              <w:rPr>
                <w:rFonts w:eastAsia="Times New Roman" w:cs="Arial"/>
                <w:color w:val="000000"/>
                <w:sz w:val="16"/>
                <w:szCs w:val="16"/>
                <w:lang w:eastAsia="es-CO"/>
              </w:rPr>
            </w:pPr>
          </w:p>
        </w:tc>
        <w:tc>
          <w:tcPr>
            <w:tcW w:w="612" w:type="dxa"/>
            <w:tcBorders>
              <w:top w:val="nil"/>
              <w:left w:val="nil"/>
              <w:bottom w:val="single" w:sz="4" w:space="0" w:color="auto"/>
              <w:right w:val="single" w:sz="4" w:space="0" w:color="auto"/>
            </w:tcBorders>
            <w:shd w:val="clear" w:color="auto" w:fill="auto"/>
            <w:vAlign w:val="center"/>
            <w:hideMark/>
          </w:tcPr>
          <w:p w14:paraId="635D8466" w14:textId="6FD472B6" w:rsidR="00F4316E" w:rsidRPr="00BA2751" w:rsidRDefault="00F4316E" w:rsidP="00F4316E">
            <w:pPr>
              <w:widowControl/>
              <w:jc w:val="center"/>
              <w:rPr>
                <w:rFonts w:eastAsia="Times New Roman" w:cs="Arial"/>
                <w:color w:val="5F497A" w:themeColor="accent4" w:themeShade="BF"/>
                <w:sz w:val="16"/>
                <w:szCs w:val="16"/>
                <w:lang w:eastAsia="es-CO"/>
              </w:rPr>
            </w:pPr>
            <w:r w:rsidRPr="00DD2D16">
              <w:rPr>
                <w:rFonts w:eastAsia="Times New Roman" w:cs="Arial"/>
                <w:sz w:val="16"/>
                <w:szCs w:val="16"/>
                <w:lang w:eastAsia="es-CO"/>
              </w:rPr>
              <w:t>GEFI</w:t>
            </w:r>
          </w:p>
        </w:tc>
        <w:tc>
          <w:tcPr>
            <w:tcW w:w="2397" w:type="dxa"/>
            <w:tcBorders>
              <w:top w:val="nil"/>
              <w:left w:val="nil"/>
              <w:bottom w:val="single" w:sz="4" w:space="0" w:color="auto"/>
              <w:right w:val="single" w:sz="4" w:space="0" w:color="auto"/>
            </w:tcBorders>
            <w:shd w:val="clear" w:color="auto" w:fill="auto"/>
            <w:vAlign w:val="center"/>
            <w:hideMark/>
          </w:tcPr>
          <w:p w14:paraId="15AD1CE4" w14:textId="77777777" w:rsidR="00F4316E" w:rsidRPr="00E55A7D" w:rsidRDefault="00F4316E" w:rsidP="00F4316E">
            <w:pPr>
              <w:widowControl/>
              <w:rPr>
                <w:rFonts w:eastAsia="Times New Roman" w:cs="Arial"/>
                <w:sz w:val="16"/>
                <w:szCs w:val="16"/>
                <w:lang w:eastAsia="es-CO"/>
              </w:rPr>
            </w:pPr>
            <w:r w:rsidRPr="00E55A7D">
              <w:rPr>
                <w:rFonts w:eastAsia="Times New Roman" w:cs="Arial"/>
                <w:sz w:val="16"/>
                <w:szCs w:val="16"/>
                <w:lang w:eastAsia="es-CO"/>
              </w:rPr>
              <w:t>EJECUCIÓN PRESUPUESTAL PASIVOS EXIGIBLES</w:t>
            </w:r>
          </w:p>
        </w:tc>
        <w:tc>
          <w:tcPr>
            <w:tcW w:w="1878" w:type="dxa"/>
            <w:tcBorders>
              <w:top w:val="nil"/>
              <w:left w:val="nil"/>
              <w:bottom w:val="single" w:sz="4" w:space="0" w:color="auto"/>
              <w:right w:val="nil"/>
            </w:tcBorders>
            <w:shd w:val="clear" w:color="auto" w:fill="auto"/>
            <w:vAlign w:val="center"/>
            <w:hideMark/>
          </w:tcPr>
          <w:p w14:paraId="2D3A1685" w14:textId="77777777" w:rsidR="00F4316E" w:rsidRPr="00E55A7D" w:rsidRDefault="00F4316E" w:rsidP="00F4316E">
            <w:pPr>
              <w:widowControl/>
              <w:rPr>
                <w:rFonts w:eastAsia="Times New Roman" w:cs="Arial"/>
                <w:color w:val="000000"/>
                <w:sz w:val="16"/>
                <w:szCs w:val="16"/>
                <w:lang w:eastAsia="es-CO"/>
              </w:rPr>
            </w:pPr>
            <w:r w:rsidRPr="00E55A7D">
              <w:rPr>
                <w:rFonts w:eastAsia="Times New Roman" w:cs="Arial"/>
                <w:color w:val="000000"/>
                <w:sz w:val="16"/>
                <w:szCs w:val="16"/>
                <w:lang w:eastAsia="es-CO"/>
              </w:rPr>
              <w:t>Financiera – SG</w:t>
            </w:r>
          </w:p>
        </w:tc>
        <w:tc>
          <w:tcPr>
            <w:tcW w:w="116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87EAEEE" w14:textId="1632A1B4" w:rsidR="00F4316E" w:rsidRPr="00A1724F" w:rsidRDefault="00F4316E" w:rsidP="00F4316E">
            <w:pPr>
              <w:widowControl/>
              <w:jc w:val="center"/>
              <w:rPr>
                <w:rFonts w:cs="Arial"/>
                <w:sz w:val="16"/>
                <w:szCs w:val="16"/>
              </w:rPr>
            </w:pPr>
            <w:r w:rsidRPr="00A1724F">
              <w:rPr>
                <w:rFonts w:cs="Arial"/>
                <w:sz w:val="16"/>
                <w:szCs w:val="16"/>
              </w:rPr>
              <w:t>3.596</w:t>
            </w:r>
          </w:p>
        </w:tc>
        <w:tc>
          <w:tcPr>
            <w:tcW w:w="1253" w:type="dxa"/>
            <w:tcBorders>
              <w:top w:val="single" w:sz="8" w:space="0" w:color="auto"/>
              <w:left w:val="nil"/>
              <w:bottom w:val="single" w:sz="8" w:space="0" w:color="auto"/>
              <w:right w:val="single" w:sz="8" w:space="0" w:color="auto"/>
            </w:tcBorders>
            <w:shd w:val="clear" w:color="auto" w:fill="auto"/>
            <w:vAlign w:val="center"/>
            <w:hideMark/>
          </w:tcPr>
          <w:p w14:paraId="1F09A64C" w14:textId="3184514E" w:rsidR="00F4316E" w:rsidRPr="00A1724F" w:rsidRDefault="00E04B2B" w:rsidP="00E04B2B">
            <w:pPr>
              <w:widowControl/>
              <w:jc w:val="center"/>
              <w:rPr>
                <w:rFonts w:cs="Arial"/>
                <w:sz w:val="16"/>
                <w:szCs w:val="16"/>
              </w:rPr>
            </w:pPr>
            <w:r>
              <w:rPr>
                <w:rFonts w:cs="Arial"/>
                <w:sz w:val="16"/>
                <w:szCs w:val="16"/>
              </w:rPr>
              <w:t xml:space="preserve">$   </w:t>
            </w:r>
            <w:r w:rsidR="00F4316E" w:rsidRPr="00A1724F">
              <w:rPr>
                <w:rFonts w:cs="Arial"/>
                <w:sz w:val="16"/>
                <w:szCs w:val="16"/>
              </w:rPr>
              <w:t>15.753</w:t>
            </w:r>
          </w:p>
        </w:tc>
        <w:tc>
          <w:tcPr>
            <w:tcW w:w="825" w:type="dxa"/>
            <w:tcBorders>
              <w:top w:val="single" w:sz="8" w:space="0" w:color="auto"/>
              <w:left w:val="nil"/>
              <w:bottom w:val="single" w:sz="8" w:space="0" w:color="auto"/>
              <w:right w:val="single" w:sz="8" w:space="0" w:color="auto"/>
            </w:tcBorders>
            <w:shd w:val="clear" w:color="auto" w:fill="auto"/>
            <w:vAlign w:val="center"/>
            <w:hideMark/>
          </w:tcPr>
          <w:p w14:paraId="503D702D" w14:textId="46C24695" w:rsidR="00F4316E" w:rsidRPr="00A1724F" w:rsidRDefault="00F4316E" w:rsidP="00F4316E">
            <w:pPr>
              <w:widowControl/>
              <w:jc w:val="center"/>
              <w:rPr>
                <w:rFonts w:cs="Arial"/>
                <w:sz w:val="16"/>
                <w:szCs w:val="16"/>
              </w:rPr>
            </w:pPr>
          </w:p>
        </w:tc>
        <w:tc>
          <w:tcPr>
            <w:tcW w:w="985" w:type="dxa"/>
            <w:tcBorders>
              <w:top w:val="single" w:sz="8" w:space="0" w:color="auto"/>
              <w:left w:val="nil"/>
              <w:bottom w:val="single" w:sz="8" w:space="0" w:color="auto"/>
              <w:right w:val="single" w:sz="8" w:space="0" w:color="auto"/>
            </w:tcBorders>
            <w:shd w:val="clear" w:color="auto" w:fill="FFC000"/>
            <w:vAlign w:val="center"/>
          </w:tcPr>
          <w:p w14:paraId="1B01AE14" w14:textId="6105AC12" w:rsidR="00F4316E" w:rsidRPr="00A1724F" w:rsidRDefault="00E04B2B" w:rsidP="00F4316E">
            <w:pPr>
              <w:widowControl/>
              <w:jc w:val="center"/>
              <w:rPr>
                <w:rFonts w:cs="Arial"/>
                <w:sz w:val="16"/>
                <w:szCs w:val="16"/>
              </w:rPr>
            </w:pPr>
            <w:r w:rsidRPr="00A1724F">
              <w:rPr>
                <w:rFonts w:cs="Arial"/>
                <w:sz w:val="16"/>
                <w:szCs w:val="16"/>
              </w:rPr>
              <w:t>23%</w:t>
            </w:r>
          </w:p>
        </w:tc>
      </w:tr>
    </w:tbl>
    <w:bookmarkEnd w:id="28"/>
    <w:p w14:paraId="43C960F7" w14:textId="3C981EC5" w:rsidR="00717939" w:rsidRPr="0045382F" w:rsidRDefault="00717939" w:rsidP="00456D0B">
      <w:pPr>
        <w:pStyle w:val="Prrafodelista"/>
        <w:autoSpaceDE w:val="0"/>
        <w:autoSpaceDN w:val="0"/>
        <w:adjustRightInd w:val="0"/>
        <w:ind w:left="720"/>
        <w:jc w:val="center"/>
        <w:rPr>
          <w:rFonts w:cs="Arial"/>
          <w:sz w:val="16"/>
          <w:szCs w:val="20"/>
          <w:lang w:eastAsia="es-CO"/>
        </w:rPr>
      </w:pPr>
      <w:r w:rsidRPr="0045382F">
        <w:rPr>
          <w:rFonts w:cs="Arial"/>
          <w:sz w:val="18"/>
        </w:rPr>
        <w:t xml:space="preserve"> </w:t>
      </w:r>
      <w:r w:rsidR="00A92572" w:rsidRPr="0045382F">
        <w:rPr>
          <w:rFonts w:cs="Arial"/>
          <w:b/>
          <w:sz w:val="16"/>
          <w:szCs w:val="20"/>
          <w:lang w:eastAsia="es-CO"/>
        </w:rPr>
        <w:t xml:space="preserve">Fuente: </w:t>
      </w:r>
      <w:r w:rsidR="009D2140">
        <w:rPr>
          <w:rFonts w:cs="Arial"/>
          <w:sz w:val="16"/>
          <w:szCs w:val="20"/>
          <w:lang w:eastAsia="es-CO"/>
        </w:rPr>
        <w:t xml:space="preserve">Reporte de Indicadores del </w:t>
      </w:r>
      <w:r w:rsidR="00875AE9">
        <w:rPr>
          <w:rFonts w:cs="Arial"/>
          <w:sz w:val="16"/>
          <w:szCs w:val="20"/>
          <w:lang w:eastAsia="es-CO"/>
        </w:rPr>
        <w:t>2do. Trimestre de 2019</w:t>
      </w:r>
      <w:r w:rsidR="009D2140">
        <w:rPr>
          <w:rFonts w:cs="Arial"/>
          <w:sz w:val="16"/>
          <w:szCs w:val="20"/>
          <w:lang w:eastAsia="es-CO"/>
        </w:rPr>
        <w:t xml:space="preserve"> – UAERMV</w:t>
      </w:r>
      <w:r w:rsidR="00DE0C57" w:rsidRPr="0045382F">
        <w:rPr>
          <w:rFonts w:cs="Arial"/>
          <w:sz w:val="16"/>
          <w:szCs w:val="20"/>
          <w:lang w:eastAsia="es-CO"/>
        </w:rPr>
        <w:t>.</w:t>
      </w:r>
    </w:p>
    <w:p w14:paraId="1F99C30B" w14:textId="77777777" w:rsidR="00717939" w:rsidRPr="0035002D" w:rsidRDefault="00717939" w:rsidP="00456D0B">
      <w:pPr>
        <w:pStyle w:val="Prrafodelista"/>
        <w:autoSpaceDE w:val="0"/>
        <w:autoSpaceDN w:val="0"/>
        <w:adjustRightInd w:val="0"/>
        <w:ind w:left="720"/>
        <w:jc w:val="center"/>
        <w:rPr>
          <w:rFonts w:cs="Arial"/>
          <w:b/>
          <w:sz w:val="20"/>
          <w:szCs w:val="20"/>
          <w:lang w:eastAsia="es-CO"/>
        </w:rPr>
      </w:pPr>
    </w:p>
    <w:p w14:paraId="68DC3245" w14:textId="38456E2C" w:rsidR="00717939" w:rsidRPr="0035002D" w:rsidRDefault="00717939" w:rsidP="00456D0B">
      <w:pPr>
        <w:pStyle w:val="Prrafodelista"/>
        <w:numPr>
          <w:ilvl w:val="0"/>
          <w:numId w:val="3"/>
        </w:numPr>
        <w:rPr>
          <w:rFonts w:cs="Arial"/>
          <w:lang w:eastAsia="es-CO"/>
        </w:rPr>
      </w:pPr>
      <w:r w:rsidRPr="00A77932">
        <w:rPr>
          <w:rFonts w:cs="Arial"/>
          <w:b/>
          <w:lang w:eastAsia="es-CO"/>
        </w:rPr>
        <w:t>P</w:t>
      </w:r>
      <w:r w:rsidR="00BA2751" w:rsidRPr="00A77932">
        <w:rPr>
          <w:rFonts w:cs="Arial"/>
          <w:b/>
          <w:lang w:eastAsia="es-CO"/>
        </w:rPr>
        <w:t>I</w:t>
      </w:r>
      <w:r w:rsidRPr="00A77932">
        <w:rPr>
          <w:rFonts w:cs="Arial"/>
          <w:b/>
          <w:lang w:eastAsia="es-CO"/>
        </w:rPr>
        <w:t>V-IND-00</w:t>
      </w:r>
      <w:r w:rsidR="00F3107A" w:rsidRPr="00A77932">
        <w:rPr>
          <w:rFonts w:cs="Arial"/>
          <w:b/>
          <w:lang w:eastAsia="es-CO"/>
        </w:rPr>
        <w:t>2</w:t>
      </w:r>
      <w:r w:rsidRPr="00A1724F">
        <w:rPr>
          <w:rFonts w:cs="Arial"/>
          <w:lang w:eastAsia="es-CO"/>
        </w:rPr>
        <w:t xml:space="preserve"> </w:t>
      </w:r>
      <w:bookmarkStart w:id="30" w:name="_Hlk520899750"/>
      <w:r w:rsidRPr="0035002D">
        <w:rPr>
          <w:rFonts w:cs="Arial"/>
          <w:lang w:eastAsia="es-CO"/>
        </w:rPr>
        <w:t>SEGUIMIENTO A INTERVENCIONES EJECUTADAS</w:t>
      </w:r>
      <w:bookmarkEnd w:id="30"/>
      <w:r w:rsidR="0097203E">
        <w:rPr>
          <w:rFonts w:cs="Arial"/>
          <w:lang w:eastAsia="es-CO"/>
        </w:rPr>
        <w:t>.</w:t>
      </w:r>
    </w:p>
    <w:p w14:paraId="62816086" w14:textId="77777777" w:rsidR="00717939" w:rsidRPr="0035002D" w:rsidRDefault="00B94D32" w:rsidP="00456D0B">
      <w:pPr>
        <w:ind w:left="709"/>
        <w:rPr>
          <w:rFonts w:cs="Arial"/>
          <w:lang w:eastAsia="es-CO"/>
        </w:rPr>
      </w:pPr>
      <w:r>
        <w:rPr>
          <w:rFonts w:cs="Arial"/>
          <w:u w:val="single"/>
          <w:lang w:eastAsia="es-CO"/>
        </w:rPr>
        <w:t>Forma de c</w:t>
      </w:r>
      <w:r w:rsidR="00717939" w:rsidRPr="006660D1">
        <w:rPr>
          <w:rFonts w:cs="Arial"/>
          <w:u w:val="single"/>
          <w:lang w:eastAsia="es-CO"/>
        </w:rPr>
        <w:t>álculo:</w:t>
      </w:r>
      <w:r w:rsidR="00717939" w:rsidRPr="0035002D">
        <w:rPr>
          <w:rFonts w:cs="Arial"/>
          <w:lang w:eastAsia="es-CO"/>
        </w:rPr>
        <w:t xml:space="preserve"> (Segmentos viales con visita de seguimiento (</w:t>
      </w:r>
      <w:r w:rsidR="00A92572" w:rsidRPr="0035002D">
        <w:rPr>
          <w:rFonts w:cs="Arial"/>
          <w:lang w:eastAsia="es-CO"/>
        </w:rPr>
        <w:t xml:space="preserve">cambio de carpeta </w:t>
      </w:r>
      <w:r w:rsidR="00717939" w:rsidRPr="0035002D">
        <w:rPr>
          <w:rFonts w:cs="Arial"/>
          <w:lang w:eastAsia="es-CO"/>
        </w:rPr>
        <w:t xml:space="preserve">- CC y </w:t>
      </w:r>
      <w:r w:rsidR="00A92572" w:rsidRPr="0035002D">
        <w:rPr>
          <w:rFonts w:cs="Arial"/>
          <w:lang w:eastAsia="es-CO"/>
        </w:rPr>
        <w:t xml:space="preserve">rehabilitación </w:t>
      </w:r>
      <w:r w:rsidR="00717939" w:rsidRPr="0035002D">
        <w:rPr>
          <w:rFonts w:cs="Arial"/>
          <w:lang w:eastAsia="es-CO"/>
        </w:rPr>
        <w:t xml:space="preserve">- RH) / </w:t>
      </w:r>
      <w:r w:rsidR="00A92572">
        <w:rPr>
          <w:rFonts w:cs="Arial"/>
          <w:lang w:eastAsia="es-CO"/>
        </w:rPr>
        <w:t xml:space="preserve">Segmentos </w:t>
      </w:r>
      <w:r w:rsidR="00717939" w:rsidRPr="0035002D">
        <w:rPr>
          <w:rFonts w:cs="Arial"/>
          <w:lang w:eastAsia="es-CO"/>
        </w:rPr>
        <w:t>viales programados para seguimiento) *100</w:t>
      </w:r>
      <w:r w:rsidR="0097203E">
        <w:rPr>
          <w:rFonts w:cs="Arial"/>
          <w:lang w:eastAsia="es-CO"/>
        </w:rPr>
        <w:t>.</w:t>
      </w:r>
    </w:p>
    <w:p w14:paraId="1860DE42" w14:textId="77777777" w:rsidR="00717939" w:rsidRPr="0035002D" w:rsidRDefault="00717939" w:rsidP="00456D0B">
      <w:pPr>
        <w:ind w:left="2694" w:hanging="1985"/>
        <w:rPr>
          <w:rFonts w:cs="Arial"/>
          <w:lang w:eastAsia="es-CO"/>
        </w:rPr>
      </w:pPr>
    </w:p>
    <w:p w14:paraId="4EEB5BCA" w14:textId="6A9E486C" w:rsidR="00533CEB" w:rsidRPr="003A2725" w:rsidRDefault="002F63E8" w:rsidP="00456D0B">
      <w:pPr>
        <w:rPr>
          <w:rFonts w:cs="Arial"/>
          <w:lang w:eastAsia="es-CO"/>
        </w:rPr>
      </w:pPr>
      <w:r w:rsidRPr="003A2725">
        <w:rPr>
          <w:rFonts w:cs="Arial"/>
          <w:lang w:eastAsia="es-CO"/>
        </w:rPr>
        <w:t xml:space="preserve">Para el </w:t>
      </w:r>
      <w:r w:rsidR="00654E90" w:rsidRPr="003A2725">
        <w:rPr>
          <w:rFonts w:cs="Arial"/>
          <w:lang w:eastAsia="es-CO"/>
        </w:rPr>
        <w:t xml:space="preserve">segundo </w:t>
      </w:r>
      <w:r w:rsidRPr="003A2725">
        <w:rPr>
          <w:rFonts w:cs="Arial"/>
          <w:lang w:eastAsia="es-CO"/>
        </w:rPr>
        <w:t>trimestre de 2019, de los 2000 segmentos viales programados para seguimiento de la vigencia, se realizó 1005 visita de seguimiento (CC-R</w:t>
      </w:r>
      <w:r w:rsidR="00225701" w:rsidRPr="003A2725">
        <w:rPr>
          <w:rFonts w:cs="Arial"/>
          <w:lang w:eastAsia="es-CO"/>
        </w:rPr>
        <w:t>H</w:t>
      </w:r>
      <w:r w:rsidRPr="003A2725">
        <w:rPr>
          <w:rFonts w:cs="Arial"/>
          <w:lang w:eastAsia="es-CO"/>
        </w:rPr>
        <w:t>), lo que corresponde a un 50</w:t>
      </w:r>
      <w:r w:rsidR="00620E03" w:rsidRPr="003A2725">
        <w:rPr>
          <w:rFonts w:cs="Arial"/>
          <w:lang w:eastAsia="es-CO"/>
        </w:rPr>
        <w:t>%; el</w:t>
      </w:r>
      <w:r w:rsidR="00F4316E" w:rsidRPr="003A2725">
        <w:rPr>
          <w:rFonts w:cs="Arial"/>
          <w:lang w:eastAsia="es-CO"/>
        </w:rPr>
        <w:t xml:space="preserve"> avance acumulado </w:t>
      </w:r>
      <w:r w:rsidR="00BF5A5B" w:rsidRPr="003A2725">
        <w:rPr>
          <w:rFonts w:cs="Arial"/>
          <w:lang w:eastAsia="es-CO"/>
        </w:rPr>
        <w:t>es de</w:t>
      </w:r>
      <w:r w:rsidR="00F4316E" w:rsidRPr="003A2725">
        <w:rPr>
          <w:rFonts w:cs="Arial"/>
          <w:lang w:eastAsia="es-CO"/>
        </w:rPr>
        <w:t xml:space="preserve"> 59,0% </w:t>
      </w:r>
      <w:r w:rsidR="003A2725" w:rsidRPr="003A2725">
        <w:rPr>
          <w:rFonts w:cs="Arial"/>
          <w:lang w:eastAsia="es-CO"/>
        </w:rPr>
        <w:t>de las metas</w:t>
      </w:r>
      <w:r w:rsidR="00533CEB" w:rsidRPr="003A2725">
        <w:rPr>
          <w:rFonts w:cs="Arial"/>
          <w:lang w:eastAsia="es-CO"/>
        </w:rPr>
        <w:t xml:space="preserve"> </w:t>
      </w:r>
      <w:r w:rsidR="00F4316E" w:rsidRPr="003A2725">
        <w:rPr>
          <w:rFonts w:cs="Arial"/>
          <w:lang w:eastAsia="es-CO"/>
        </w:rPr>
        <w:t xml:space="preserve">para el año 2019. </w:t>
      </w:r>
    </w:p>
    <w:p w14:paraId="76765ECC" w14:textId="77777777" w:rsidR="00533CEB" w:rsidRPr="003A2725" w:rsidRDefault="00533CEB" w:rsidP="00456D0B">
      <w:pPr>
        <w:rPr>
          <w:rFonts w:cs="Arial"/>
          <w:lang w:eastAsia="es-CO"/>
        </w:rPr>
      </w:pPr>
    </w:p>
    <w:p w14:paraId="7435338E" w14:textId="361FB816" w:rsidR="00F4316E" w:rsidRPr="003A2725" w:rsidRDefault="00F4316E" w:rsidP="00456D0B">
      <w:pPr>
        <w:rPr>
          <w:rFonts w:cs="Arial"/>
          <w:lang w:eastAsia="es-CO"/>
        </w:rPr>
      </w:pPr>
      <w:r w:rsidRPr="003A2725">
        <w:rPr>
          <w:rFonts w:cs="Arial"/>
          <w:lang w:eastAsia="es-CO"/>
        </w:rPr>
        <w:t xml:space="preserve">Lo que refleja </w:t>
      </w:r>
      <w:r w:rsidR="00533CEB" w:rsidRPr="003A2725">
        <w:rPr>
          <w:rFonts w:cs="Arial"/>
          <w:lang w:eastAsia="es-CO"/>
        </w:rPr>
        <w:t>que el proceso tiene la capacidad de realizar el 50% de la meta en un mes, por lo que se recomienda revisar la programación de acuerdo con su capacidad y la tendencia del indicador que es de sobre ejecución.</w:t>
      </w:r>
    </w:p>
    <w:p w14:paraId="79E6071E" w14:textId="77777777" w:rsidR="00533CEB" w:rsidRPr="003A2725" w:rsidRDefault="00533CEB" w:rsidP="00456D0B">
      <w:pPr>
        <w:rPr>
          <w:rFonts w:cs="Arial"/>
          <w:strike/>
        </w:rPr>
      </w:pPr>
    </w:p>
    <w:p w14:paraId="6FE55A78" w14:textId="2B317BAA" w:rsidR="00533CEB" w:rsidRPr="003A2725" w:rsidRDefault="00533CEB" w:rsidP="00533CEB">
      <w:pPr>
        <w:rPr>
          <w:rFonts w:cs="Arial"/>
        </w:rPr>
      </w:pPr>
      <w:r w:rsidRPr="003A2725">
        <w:rPr>
          <w:rFonts w:cs="Arial"/>
        </w:rPr>
        <w:t xml:space="preserve">De igual forma la OAP realizó la sugerencia </w:t>
      </w:r>
      <w:r w:rsidR="00620E03" w:rsidRPr="003A2725">
        <w:rPr>
          <w:rFonts w:cs="Arial"/>
        </w:rPr>
        <w:t xml:space="preserve">de </w:t>
      </w:r>
      <w:r w:rsidRPr="003A2725">
        <w:rPr>
          <w:rFonts w:cs="Arial"/>
        </w:rPr>
        <w:t>dividir por trimestre la meta de vías programadas (2000) en la vigencia, con el fin de realizar seguimiento a los avances programados y establecer que los resultados son adecuados o necesitan mejorar.</w:t>
      </w:r>
    </w:p>
    <w:p w14:paraId="62DE00BC" w14:textId="77777777" w:rsidR="00533CEB" w:rsidRPr="00533CEB" w:rsidRDefault="00533CEB" w:rsidP="00533CEB">
      <w:pPr>
        <w:rPr>
          <w:rFonts w:cs="Arial"/>
        </w:rPr>
      </w:pPr>
    </w:p>
    <w:p w14:paraId="0DEDB47D" w14:textId="5D712CE4" w:rsidR="00717939" w:rsidRPr="00B94D32" w:rsidRDefault="00244AA4" w:rsidP="00456D0B">
      <w:pPr>
        <w:pStyle w:val="Prrafodelista"/>
        <w:numPr>
          <w:ilvl w:val="0"/>
          <w:numId w:val="3"/>
        </w:numPr>
        <w:rPr>
          <w:rFonts w:cs="Arial"/>
          <w:lang w:eastAsia="es-CO"/>
        </w:rPr>
      </w:pPr>
      <w:r w:rsidRPr="000537E6">
        <w:rPr>
          <w:rFonts w:cs="Arial"/>
          <w:b/>
          <w:lang w:eastAsia="es-CO"/>
        </w:rPr>
        <w:t xml:space="preserve">PPMQ </w:t>
      </w:r>
      <w:r w:rsidR="00717939" w:rsidRPr="000537E6">
        <w:rPr>
          <w:rFonts w:cs="Arial"/>
          <w:b/>
          <w:lang w:eastAsia="es-CO"/>
        </w:rPr>
        <w:t>-IND-001</w:t>
      </w:r>
      <w:r w:rsidR="00717939" w:rsidRPr="00B94D32">
        <w:rPr>
          <w:rFonts w:cs="Arial"/>
          <w:lang w:eastAsia="es-CO"/>
        </w:rPr>
        <w:t xml:space="preserve"> PORCENTAJE DE CUMPLIMIENTO DE ENTREGAS DE PRODUCCIÓN Y MATERIAS PRIMAS PROGRAMADOS</w:t>
      </w:r>
      <w:r w:rsidR="00F26BE6">
        <w:rPr>
          <w:rFonts w:cs="Arial"/>
          <w:lang w:eastAsia="es-CO"/>
        </w:rPr>
        <w:t>.</w:t>
      </w:r>
    </w:p>
    <w:p w14:paraId="7331E3AB" w14:textId="77777777" w:rsidR="00717939" w:rsidRDefault="00717939" w:rsidP="00456D0B">
      <w:pPr>
        <w:ind w:left="709"/>
        <w:rPr>
          <w:rFonts w:cs="Arial"/>
          <w:lang w:eastAsia="es-CO"/>
        </w:rPr>
      </w:pPr>
      <w:r w:rsidRPr="00B94D32">
        <w:rPr>
          <w:rFonts w:cs="Arial"/>
          <w:u w:val="single"/>
          <w:lang w:eastAsia="es-CO"/>
        </w:rPr>
        <w:t>Fo</w:t>
      </w:r>
      <w:r w:rsidR="00B94D32">
        <w:rPr>
          <w:rFonts w:cs="Arial"/>
          <w:u w:val="single"/>
          <w:lang w:eastAsia="es-CO"/>
        </w:rPr>
        <w:t>rma de c</w:t>
      </w:r>
      <w:r w:rsidRPr="00B94D32">
        <w:rPr>
          <w:rFonts w:cs="Arial"/>
          <w:u w:val="single"/>
          <w:lang w:eastAsia="es-CO"/>
        </w:rPr>
        <w:t>álculo:</w:t>
      </w:r>
      <w:r w:rsidRPr="0035002D">
        <w:rPr>
          <w:rFonts w:cs="Arial"/>
          <w:lang w:eastAsia="es-CO"/>
        </w:rPr>
        <w:t xml:space="preserve"> (Total de metros cúbicos entregados de producción y materia prima para las intervenciones de la UAERMV y clientes externos / # total de metros cúbicos programados) *100</w:t>
      </w:r>
      <w:r w:rsidR="00F26BE6">
        <w:rPr>
          <w:rFonts w:cs="Arial"/>
          <w:lang w:eastAsia="es-CO"/>
        </w:rPr>
        <w:t>.</w:t>
      </w:r>
    </w:p>
    <w:p w14:paraId="5BF8032B" w14:textId="77777777" w:rsidR="004F716C" w:rsidRDefault="004F716C" w:rsidP="004F716C">
      <w:pPr>
        <w:rPr>
          <w:rFonts w:cs="Arial"/>
          <w:lang w:eastAsia="es-CO"/>
        </w:rPr>
      </w:pPr>
    </w:p>
    <w:p w14:paraId="549E5FC3" w14:textId="4665B639" w:rsidR="004F716C" w:rsidRDefault="004F716C" w:rsidP="004F716C">
      <w:pPr>
        <w:rPr>
          <w:rFonts w:cs="Arial"/>
          <w:sz w:val="24"/>
          <w:szCs w:val="24"/>
        </w:rPr>
      </w:pPr>
      <w:r w:rsidRPr="004F716C">
        <w:rPr>
          <w:rFonts w:cs="Arial"/>
          <w:sz w:val="24"/>
          <w:szCs w:val="24"/>
        </w:rPr>
        <w:t>La información reportada no corresponde con la fórmula de cálculo establecida, por lo tanto, a la fecha de elaboración del informe no se contó con la información del resultado del indicador.</w:t>
      </w:r>
    </w:p>
    <w:p w14:paraId="03E327D8" w14:textId="3C7C2F88" w:rsidR="00AC1771" w:rsidRDefault="00AC1771" w:rsidP="004F716C">
      <w:pPr>
        <w:rPr>
          <w:rFonts w:cs="Arial"/>
          <w:sz w:val="24"/>
          <w:szCs w:val="24"/>
        </w:rPr>
      </w:pPr>
    </w:p>
    <w:p w14:paraId="033858BD" w14:textId="7B7A0B6B" w:rsidR="00AC1771" w:rsidRPr="004F716C" w:rsidRDefault="00AC1771" w:rsidP="004F716C">
      <w:pPr>
        <w:rPr>
          <w:rFonts w:cs="Arial"/>
          <w:sz w:val="24"/>
          <w:szCs w:val="24"/>
        </w:rPr>
      </w:pPr>
      <w:r>
        <w:rPr>
          <w:rFonts w:cs="Arial"/>
          <w:sz w:val="24"/>
          <w:szCs w:val="24"/>
        </w:rPr>
        <w:t>E</w:t>
      </w:r>
      <w:r w:rsidR="00EE15EE">
        <w:rPr>
          <w:rFonts w:cs="Arial"/>
          <w:sz w:val="24"/>
          <w:szCs w:val="24"/>
        </w:rPr>
        <w:t>s</w:t>
      </w:r>
      <w:r>
        <w:rPr>
          <w:rFonts w:cs="Arial"/>
          <w:sz w:val="24"/>
          <w:szCs w:val="24"/>
        </w:rPr>
        <w:t xml:space="preserve"> importante tener en cuenta que esta situación también</w:t>
      </w:r>
      <w:r w:rsidR="00654E90">
        <w:rPr>
          <w:rFonts w:cs="Arial"/>
          <w:sz w:val="24"/>
          <w:szCs w:val="24"/>
        </w:rPr>
        <w:t xml:space="preserve"> se</w:t>
      </w:r>
      <w:r>
        <w:rPr>
          <w:rFonts w:cs="Arial"/>
          <w:sz w:val="24"/>
          <w:szCs w:val="24"/>
        </w:rPr>
        <w:t xml:space="preserve"> </w:t>
      </w:r>
      <w:r w:rsidR="009961B4">
        <w:rPr>
          <w:rFonts w:cs="Arial"/>
          <w:sz w:val="24"/>
          <w:szCs w:val="24"/>
        </w:rPr>
        <w:t>presentó</w:t>
      </w:r>
      <w:r>
        <w:rPr>
          <w:rFonts w:cs="Arial"/>
          <w:sz w:val="24"/>
          <w:szCs w:val="24"/>
        </w:rPr>
        <w:t xml:space="preserve"> en la medición del periodo anterio</w:t>
      </w:r>
      <w:r w:rsidR="000775D9">
        <w:rPr>
          <w:rFonts w:cs="Arial"/>
          <w:sz w:val="24"/>
          <w:szCs w:val="24"/>
        </w:rPr>
        <w:t xml:space="preserve">r, por lo </w:t>
      </w:r>
      <w:r w:rsidR="004C7887">
        <w:rPr>
          <w:rFonts w:cs="Arial"/>
          <w:sz w:val="24"/>
          <w:szCs w:val="24"/>
        </w:rPr>
        <w:t>tanto,</w:t>
      </w:r>
      <w:r w:rsidR="000775D9">
        <w:rPr>
          <w:rFonts w:cs="Arial"/>
          <w:sz w:val="24"/>
          <w:szCs w:val="24"/>
        </w:rPr>
        <w:t xml:space="preserve"> a</w:t>
      </w:r>
      <w:r w:rsidR="004C7887">
        <w:rPr>
          <w:rFonts w:cs="Arial"/>
          <w:sz w:val="24"/>
          <w:szCs w:val="24"/>
        </w:rPr>
        <w:t xml:space="preserve"> </w:t>
      </w:r>
      <w:r w:rsidR="000775D9">
        <w:rPr>
          <w:rFonts w:cs="Arial"/>
          <w:sz w:val="24"/>
          <w:szCs w:val="24"/>
        </w:rPr>
        <w:t>la fecha del presente informe no se cuenta con información documentada.</w:t>
      </w:r>
    </w:p>
    <w:p w14:paraId="5ACC9F32" w14:textId="77777777" w:rsidR="00717939" w:rsidRPr="0035002D" w:rsidRDefault="00717939" w:rsidP="00456D0B">
      <w:pPr>
        <w:rPr>
          <w:rFonts w:cs="Arial"/>
          <w:lang w:eastAsia="es-CO"/>
        </w:rPr>
      </w:pPr>
    </w:p>
    <w:p w14:paraId="18569DF8" w14:textId="77777777" w:rsidR="005457D8" w:rsidRPr="005457D8" w:rsidRDefault="00D67EC1" w:rsidP="008E5B24">
      <w:pPr>
        <w:pStyle w:val="Prrafodelista"/>
        <w:numPr>
          <w:ilvl w:val="0"/>
          <w:numId w:val="3"/>
        </w:numPr>
        <w:ind w:left="709"/>
        <w:rPr>
          <w:rFonts w:cs="Arial"/>
          <w:lang w:eastAsia="es-CO"/>
        </w:rPr>
      </w:pPr>
      <w:r w:rsidRPr="000537E6">
        <w:rPr>
          <w:rFonts w:cs="Arial"/>
          <w:b/>
          <w:lang w:eastAsia="es-CO"/>
        </w:rPr>
        <w:t>PPMQ</w:t>
      </w:r>
      <w:r w:rsidR="00717939" w:rsidRPr="000537E6">
        <w:rPr>
          <w:rFonts w:cs="Arial"/>
          <w:b/>
          <w:lang w:eastAsia="es-CO"/>
        </w:rPr>
        <w:t>-IND-002</w:t>
      </w:r>
      <w:r w:rsidR="00717939" w:rsidRPr="000537E6">
        <w:rPr>
          <w:rFonts w:cs="Arial"/>
          <w:lang w:eastAsia="es-CO"/>
        </w:rPr>
        <w:t xml:space="preserve"> </w:t>
      </w:r>
      <w:r w:rsidR="005457D8" w:rsidRPr="005457D8">
        <w:rPr>
          <w:rFonts w:cs="Arial"/>
          <w:lang w:eastAsia="es-CO"/>
        </w:rPr>
        <w:t>PORCENTAJE DE CUMPLIMIENTO DE LAS ESPECIFICACIONES TÉCNICAS DE LA PRODUCCIÓN DE MEZCLA ASFALTICA EN CALIENTE</w:t>
      </w:r>
    </w:p>
    <w:p w14:paraId="72B8109A" w14:textId="7FF9419A" w:rsidR="00717939" w:rsidRPr="005457D8" w:rsidRDefault="00F62027" w:rsidP="005457D8">
      <w:pPr>
        <w:pStyle w:val="Prrafodelista"/>
        <w:ind w:left="709"/>
        <w:rPr>
          <w:rFonts w:cs="Arial"/>
          <w:lang w:eastAsia="es-CO"/>
        </w:rPr>
      </w:pPr>
      <w:r w:rsidRPr="005457D8">
        <w:rPr>
          <w:rFonts w:cs="Arial"/>
          <w:u w:val="single"/>
          <w:lang w:eastAsia="es-CO"/>
        </w:rPr>
        <w:t>Forma de c</w:t>
      </w:r>
      <w:r w:rsidR="00717939" w:rsidRPr="005457D8">
        <w:rPr>
          <w:rFonts w:cs="Arial"/>
          <w:u w:val="single"/>
          <w:lang w:eastAsia="es-CO"/>
        </w:rPr>
        <w:t>álculo:</w:t>
      </w:r>
      <w:r w:rsidR="00717939" w:rsidRPr="005457D8">
        <w:rPr>
          <w:rFonts w:cs="Arial"/>
          <w:lang w:eastAsia="es-CO"/>
        </w:rPr>
        <w:t xml:space="preserve"> (Sumatoria de muestras tomadas y ensayadas para la entrega de producción y materia prima</w:t>
      </w:r>
      <w:r w:rsidR="0012614A" w:rsidRPr="005457D8">
        <w:rPr>
          <w:rFonts w:cs="Arial"/>
          <w:lang w:eastAsia="es-CO"/>
        </w:rPr>
        <w:t xml:space="preserve"> / Total de muestras requeridas</w:t>
      </w:r>
      <w:r w:rsidR="00717939" w:rsidRPr="005457D8">
        <w:rPr>
          <w:rFonts w:cs="Arial"/>
          <w:lang w:eastAsia="es-CO"/>
        </w:rPr>
        <w:t>)</w:t>
      </w:r>
      <w:r w:rsidR="0012614A" w:rsidRPr="005457D8">
        <w:rPr>
          <w:rFonts w:cs="Arial"/>
          <w:lang w:eastAsia="es-CO"/>
        </w:rPr>
        <w:t>.</w:t>
      </w:r>
    </w:p>
    <w:p w14:paraId="1A61E1C1" w14:textId="77777777" w:rsidR="00717939" w:rsidRPr="0035002D" w:rsidRDefault="00717939" w:rsidP="00456D0B">
      <w:pPr>
        <w:ind w:left="2694" w:hanging="1985"/>
        <w:rPr>
          <w:rFonts w:cs="Arial"/>
          <w:lang w:eastAsia="es-CO"/>
        </w:rPr>
      </w:pPr>
    </w:p>
    <w:p w14:paraId="0E682612" w14:textId="64AB0667" w:rsidR="000775D9" w:rsidRDefault="000775D9" w:rsidP="004F716C">
      <w:pPr>
        <w:pStyle w:val="Descripcin"/>
        <w:spacing w:after="0" w:line="240" w:lineRule="auto"/>
        <w:rPr>
          <w:rFonts w:cs="Arial"/>
          <w:b w:val="0"/>
          <w:bCs w:val="0"/>
          <w:sz w:val="22"/>
          <w:szCs w:val="22"/>
          <w:lang w:eastAsia="es-CO"/>
        </w:rPr>
      </w:pPr>
      <w:r w:rsidRPr="000775D9">
        <w:rPr>
          <w:rFonts w:cs="Arial"/>
          <w:b w:val="0"/>
          <w:bCs w:val="0"/>
          <w:sz w:val="22"/>
          <w:szCs w:val="22"/>
          <w:lang w:eastAsia="es-CO"/>
        </w:rPr>
        <w:t xml:space="preserve">En el segundo trimestre del año 2019, se </w:t>
      </w:r>
      <w:r w:rsidR="00654E90" w:rsidRPr="000775D9">
        <w:rPr>
          <w:rFonts w:cs="Arial"/>
          <w:b w:val="0"/>
          <w:bCs w:val="0"/>
          <w:sz w:val="22"/>
          <w:szCs w:val="22"/>
          <w:lang w:eastAsia="es-CO"/>
        </w:rPr>
        <w:t>tom</w:t>
      </w:r>
      <w:r w:rsidR="00654E90">
        <w:rPr>
          <w:rFonts w:cs="Arial"/>
          <w:b w:val="0"/>
          <w:bCs w:val="0"/>
          <w:sz w:val="22"/>
          <w:szCs w:val="22"/>
          <w:lang w:eastAsia="es-CO"/>
        </w:rPr>
        <w:t>ó</w:t>
      </w:r>
      <w:r w:rsidRPr="000775D9">
        <w:rPr>
          <w:rFonts w:cs="Arial"/>
          <w:b w:val="0"/>
          <w:bCs w:val="0"/>
          <w:sz w:val="22"/>
          <w:szCs w:val="22"/>
          <w:lang w:eastAsia="es-CO"/>
        </w:rPr>
        <w:t xml:space="preserve"> un total de 230 muestras de mezcla asfáltica, a las cuales se le verificaron 4 parámetros para efectos de la medición de la calidad, lo que nos da un total de 504 resultados de los parámetros, de los cuales 902 cumplen con las especificaciones técnicas, lo que nos indica un porcentaje de cumplimiento de 97%. La siguiente tabla muestra los resultados de los parámetros:</w:t>
      </w:r>
    </w:p>
    <w:p w14:paraId="470A8A36" w14:textId="77777777" w:rsidR="000775D9" w:rsidRDefault="000775D9" w:rsidP="004F716C">
      <w:pPr>
        <w:pStyle w:val="Descripcin"/>
        <w:spacing w:after="0" w:line="240" w:lineRule="auto"/>
        <w:rPr>
          <w:rFonts w:cs="Arial"/>
          <w:b w:val="0"/>
          <w:bCs w:val="0"/>
          <w:sz w:val="22"/>
          <w:szCs w:val="22"/>
          <w:lang w:eastAsia="es-CO"/>
        </w:rPr>
      </w:pPr>
    </w:p>
    <w:p w14:paraId="2C62C3BF" w14:textId="64858ED6" w:rsidR="00155FC5" w:rsidRDefault="00DC320E" w:rsidP="004F716C">
      <w:pPr>
        <w:pStyle w:val="Descripcin"/>
        <w:spacing w:after="0" w:line="240" w:lineRule="auto"/>
        <w:rPr>
          <w:rFonts w:cs="Arial"/>
          <w:b w:val="0"/>
          <w:bCs w:val="0"/>
          <w:sz w:val="22"/>
          <w:szCs w:val="22"/>
          <w:lang w:eastAsia="es-CO"/>
        </w:rPr>
      </w:pPr>
      <w:r>
        <w:rPr>
          <w:rFonts w:cs="Arial"/>
          <w:b w:val="0"/>
          <w:bCs w:val="0"/>
          <w:sz w:val="22"/>
          <w:szCs w:val="22"/>
          <w:lang w:eastAsia="es-CO"/>
        </w:rPr>
        <w:t>T</w:t>
      </w:r>
      <w:r w:rsidR="004F716C" w:rsidRPr="004F716C">
        <w:rPr>
          <w:rFonts w:cs="Arial"/>
          <w:b w:val="0"/>
          <w:bCs w:val="0"/>
          <w:sz w:val="22"/>
          <w:szCs w:val="22"/>
          <w:lang w:eastAsia="es-CO"/>
        </w:rPr>
        <w:t xml:space="preserve">abla </w:t>
      </w:r>
      <w:r>
        <w:rPr>
          <w:rFonts w:cs="Arial"/>
          <w:b w:val="0"/>
          <w:bCs w:val="0"/>
          <w:sz w:val="22"/>
          <w:szCs w:val="22"/>
          <w:lang w:eastAsia="es-CO"/>
        </w:rPr>
        <w:t xml:space="preserve">de </w:t>
      </w:r>
      <w:r w:rsidR="004F716C" w:rsidRPr="004F716C">
        <w:rPr>
          <w:rFonts w:cs="Arial"/>
          <w:b w:val="0"/>
          <w:bCs w:val="0"/>
          <w:sz w:val="22"/>
          <w:szCs w:val="22"/>
          <w:lang w:eastAsia="es-CO"/>
        </w:rPr>
        <w:t>resultados de los parámetros:</w:t>
      </w:r>
    </w:p>
    <w:p w14:paraId="0A97FA83" w14:textId="09217021" w:rsidR="000775D9" w:rsidRDefault="000775D9" w:rsidP="000775D9">
      <w:pPr>
        <w:rPr>
          <w:lang w:eastAsia="es-CO"/>
        </w:rPr>
      </w:pPr>
    </w:p>
    <w:p w14:paraId="5F376E6B" w14:textId="4D2C4852" w:rsidR="00717939" w:rsidRPr="00FD073A" w:rsidRDefault="00A948D2" w:rsidP="00A948D2">
      <w:pPr>
        <w:pStyle w:val="Descripcin"/>
        <w:spacing w:after="0" w:line="240" w:lineRule="auto"/>
        <w:jc w:val="center"/>
        <w:rPr>
          <w:rFonts w:cs="Arial"/>
          <w:sz w:val="16"/>
          <w:lang w:eastAsia="es-CO"/>
        </w:rPr>
      </w:pPr>
      <w:bookmarkStart w:id="31" w:name="_Toc19697621"/>
      <w:r w:rsidRPr="00A948D2">
        <w:rPr>
          <w:sz w:val="16"/>
          <w:szCs w:val="16"/>
        </w:rPr>
        <w:t xml:space="preserve">Tabla </w:t>
      </w:r>
      <w:r w:rsidRPr="00A948D2">
        <w:rPr>
          <w:sz w:val="16"/>
          <w:szCs w:val="16"/>
        </w:rPr>
        <w:fldChar w:fldCharType="begin"/>
      </w:r>
      <w:r w:rsidRPr="00A948D2">
        <w:rPr>
          <w:sz w:val="16"/>
          <w:szCs w:val="16"/>
        </w:rPr>
        <w:instrText xml:space="preserve"> SEQ Tabla \* ARABIC </w:instrText>
      </w:r>
      <w:r w:rsidRPr="00A948D2">
        <w:rPr>
          <w:sz w:val="16"/>
          <w:szCs w:val="16"/>
        </w:rPr>
        <w:fldChar w:fldCharType="separate"/>
      </w:r>
      <w:r w:rsidR="00B66A4E">
        <w:rPr>
          <w:noProof/>
          <w:sz w:val="16"/>
          <w:szCs w:val="16"/>
        </w:rPr>
        <w:t>7</w:t>
      </w:r>
      <w:r w:rsidRPr="00A948D2">
        <w:rPr>
          <w:sz w:val="16"/>
          <w:szCs w:val="16"/>
        </w:rPr>
        <w:fldChar w:fldCharType="end"/>
      </w:r>
      <w:r w:rsidRPr="00A948D2">
        <w:rPr>
          <w:rFonts w:cs="Arial"/>
          <w:sz w:val="16"/>
          <w:szCs w:val="16"/>
        </w:rPr>
        <w:t>.</w:t>
      </w:r>
      <w:r w:rsidR="00717939" w:rsidRPr="00FD073A">
        <w:rPr>
          <w:rFonts w:cs="Arial"/>
          <w:b w:val="0"/>
          <w:sz w:val="16"/>
        </w:rPr>
        <w:t>Cont</w:t>
      </w:r>
      <w:r w:rsidR="00A66862" w:rsidRPr="00FD073A">
        <w:rPr>
          <w:rFonts w:cs="Arial"/>
          <w:b w:val="0"/>
          <w:sz w:val="16"/>
        </w:rPr>
        <w:t xml:space="preserve">rol de calidad a la producción </w:t>
      </w:r>
      <w:r w:rsidR="007E4DEA" w:rsidRPr="00FD073A">
        <w:rPr>
          <w:rFonts w:cs="Arial"/>
          <w:b w:val="0"/>
          <w:sz w:val="16"/>
        </w:rPr>
        <w:t>1</w:t>
      </w:r>
      <w:r w:rsidR="00717939" w:rsidRPr="00FD073A">
        <w:rPr>
          <w:rFonts w:cs="Arial"/>
          <w:b w:val="0"/>
          <w:sz w:val="16"/>
        </w:rPr>
        <w:t>er</w:t>
      </w:r>
      <w:r w:rsidR="00422B7B" w:rsidRPr="00FD073A">
        <w:rPr>
          <w:rFonts w:cs="Arial"/>
          <w:b w:val="0"/>
          <w:sz w:val="16"/>
        </w:rPr>
        <w:t>. t</w:t>
      </w:r>
      <w:r w:rsidR="00717939" w:rsidRPr="00FD073A">
        <w:rPr>
          <w:rFonts w:cs="Arial"/>
          <w:b w:val="0"/>
          <w:sz w:val="16"/>
        </w:rPr>
        <w:t>rimestre.</w:t>
      </w:r>
      <w:bookmarkEnd w:id="31"/>
    </w:p>
    <w:p w14:paraId="6C93D7CF" w14:textId="6A454D55" w:rsidR="00717939" w:rsidRPr="0035002D" w:rsidRDefault="000775D9" w:rsidP="00456D0B">
      <w:pPr>
        <w:pStyle w:val="Prrafodelista"/>
        <w:autoSpaceDE w:val="0"/>
        <w:autoSpaceDN w:val="0"/>
        <w:adjustRightInd w:val="0"/>
        <w:jc w:val="center"/>
        <w:rPr>
          <w:rFonts w:cs="Arial"/>
          <w:lang w:eastAsia="es-CO"/>
        </w:rPr>
      </w:pPr>
      <w:r>
        <w:rPr>
          <w:noProof/>
        </w:rPr>
        <w:drawing>
          <wp:inline distT="0" distB="0" distL="0" distR="0" wp14:anchorId="7FB4A212" wp14:editId="754F4E6C">
            <wp:extent cx="6006465" cy="2209800"/>
            <wp:effectExtent l="0" t="0" r="0" b="0"/>
            <wp:docPr id="1" name="Imagen 9">
              <a:extLst xmlns:a="http://schemas.openxmlformats.org/drawingml/2006/main">
                <a:ext uri="{FF2B5EF4-FFF2-40B4-BE49-F238E27FC236}">
                  <a16:creationId xmlns:a16="http://schemas.microsoft.com/office/drawing/2014/main" id="{DC60CB83-5D08-4D6B-B119-5CC19EE2E1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DC60CB83-5D08-4D6B-B119-5CC19EE2E178}"/>
                        </a:ext>
                      </a:extLst>
                    </pic:cNvPr>
                    <pic:cNvPicPr>
                      <a:picLocks noChangeAspect="1"/>
                    </pic:cNvPicPr>
                  </pic:nvPicPr>
                  <pic:blipFill>
                    <a:blip r:embed="rId21"/>
                    <a:stretch>
                      <a:fillRect/>
                    </a:stretch>
                  </pic:blipFill>
                  <pic:spPr>
                    <a:xfrm>
                      <a:off x="0" y="0"/>
                      <a:ext cx="6006465" cy="2209800"/>
                    </a:xfrm>
                    <a:prstGeom prst="rect">
                      <a:avLst/>
                    </a:prstGeom>
                  </pic:spPr>
                </pic:pic>
              </a:graphicData>
            </a:graphic>
          </wp:inline>
        </w:drawing>
      </w:r>
    </w:p>
    <w:p w14:paraId="7ECB1156" w14:textId="63C009B3" w:rsidR="00717939" w:rsidRDefault="00717939" w:rsidP="00456D0B">
      <w:pPr>
        <w:pStyle w:val="Prrafodelista"/>
        <w:autoSpaceDE w:val="0"/>
        <w:autoSpaceDN w:val="0"/>
        <w:adjustRightInd w:val="0"/>
        <w:jc w:val="center"/>
        <w:rPr>
          <w:rFonts w:cs="Arial"/>
          <w:sz w:val="16"/>
          <w:szCs w:val="20"/>
          <w:lang w:eastAsia="es-CO"/>
        </w:rPr>
      </w:pPr>
      <w:r w:rsidRPr="00B5053E">
        <w:rPr>
          <w:rFonts w:cs="Arial"/>
          <w:b/>
          <w:sz w:val="16"/>
          <w:szCs w:val="20"/>
          <w:lang w:eastAsia="es-CO"/>
        </w:rPr>
        <w:t xml:space="preserve">Fuente. </w:t>
      </w:r>
      <w:r w:rsidRPr="00B5053E">
        <w:rPr>
          <w:rFonts w:cs="Arial"/>
          <w:sz w:val="16"/>
          <w:szCs w:val="20"/>
          <w:lang w:eastAsia="es-CO"/>
        </w:rPr>
        <w:t>Gerenc</w:t>
      </w:r>
      <w:r w:rsidR="00422B7B" w:rsidRPr="00B5053E">
        <w:rPr>
          <w:rFonts w:cs="Arial"/>
          <w:sz w:val="16"/>
          <w:szCs w:val="20"/>
          <w:lang w:eastAsia="es-CO"/>
        </w:rPr>
        <w:t>ia de P</w:t>
      </w:r>
      <w:r w:rsidRPr="00B5053E">
        <w:rPr>
          <w:rFonts w:cs="Arial"/>
          <w:sz w:val="16"/>
          <w:szCs w:val="20"/>
          <w:lang w:eastAsia="es-CO"/>
        </w:rPr>
        <w:t xml:space="preserve">roducción </w:t>
      </w:r>
      <w:r w:rsidR="00422B7B" w:rsidRPr="00B5053E">
        <w:rPr>
          <w:rFonts w:cs="Arial"/>
          <w:sz w:val="16"/>
          <w:szCs w:val="20"/>
          <w:lang w:eastAsia="es-CO"/>
        </w:rPr>
        <w:t xml:space="preserve">- </w:t>
      </w:r>
      <w:r w:rsidRPr="00B5053E">
        <w:rPr>
          <w:rFonts w:cs="Arial"/>
          <w:sz w:val="16"/>
          <w:szCs w:val="20"/>
          <w:lang w:eastAsia="es-CO"/>
        </w:rPr>
        <w:t xml:space="preserve">UAERMV </w:t>
      </w:r>
      <w:r w:rsidR="00422B7B" w:rsidRPr="00B5053E">
        <w:rPr>
          <w:rFonts w:cs="Arial"/>
          <w:sz w:val="16"/>
          <w:szCs w:val="20"/>
          <w:lang w:eastAsia="es-CO"/>
        </w:rPr>
        <w:t>-</w:t>
      </w:r>
      <w:r w:rsidR="0045382F">
        <w:rPr>
          <w:rFonts w:cs="Arial"/>
          <w:sz w:val="16"/>
          <w:szCs w:val="20"/>
          <w:lang w:eastAsia="es-CO"/>
        </w:rPr>
        <w:t>3</w:t>
      </w:r>
      <w:r w:rsidRPr="00B5053E">
        <w:rPr>
          <w:rFonts w:cs="Arial"/>
          <w:sz w:val="16"/>
          <w:szCs w:val="20"/>
          <w:lang w:eastAsia="es-CO"/>
        </w:rPr>
        <w:t>er</w:t>
      </w:r>
      <w:r w:rsidR="00422B7B" w:rsidRPr="00B5053E">
        <w:rPr>
          <w:rFonts w:cs="Arial"/>
          <w:sz w:val="16"/>
          <w:szCs w:val="20"/>
          <w:lang w:eastAsia="es-CO"/>
        </w:rPr>
        <w:t>.</w:t>
      </w:r>
      <w:r w:rsidRPr="00B5053E">
        <w:rPr>
          <w:rFonts w:cs="Arial"/>
          <w:sz w:val="16"/>
          <w:szCs w:val="20"/>
          <w:lang w:eastAsia="es-CO"/>
        </w:rPr>
        <w:t xml:space="preserve"> </w:t>
      </w:r>
      <w:r w:rsidR="00AE5203">
        <w:rPr>
          <w:rFonts w:cs="Arial"/>
          <w:sz w:val="16"/>
          <w:szCs w:val="20"/>
          <w:lang w:eastAsia="es-CO"/>
        </w:rPr>
        <w:t>2do TRIMESTRE</w:t>
      </w:r>
      <w:r w:rsidRPr="00B5053E">
        <w:rPr>
          <w:rFonts w:cs="Arial"/>
          <w:sz w:val="16"/>
          <w:szCs w:val="20"/>
          <w:lang w:eastAsia="es-CO"/>
        </w:rPr>
        <w:t>018</w:t>
      </w:r>
      <w:r w:rsidR="00422B7B" w:rsidRPr="00B5053E">
        <w:rPr>
          <w:rFonts w:cs="Arial"/>
          <w:sz w:val="16"/>
          <w:szCs w:val="20"/>
          <w:lang w:eastAsia="es-CO"/>
        </w:rPr>
        <w:t>.</w:t>
      </w:r>
    </w:p>
    <w:p w14:paraId="34B53653" w14:textId="14339016" w:rsidR="004F3ABC" w:rsidRDefault="004F3ABC" w:rsidP="003A2725">
      <w:pPr>
        <w:pStyle w:val="Prrafodelista"/>
        <w:autoSpaceDE w:val="0"/>
        <w:autoSpaceDN w:val="0"/>
        <w:adjustRightInd w:val="0"/>
        <w:rPr>
          <w:rFonts w:cs="Arial"/>
          <w:sz w:val="24"/>
          <w:szCs w:val="24"/>
        </w:rPr>
      </w:pPr>
    </w:p>
    <w:p w14:paraId="2C470F45" w14:textId="77777777" w:rsidR="004F3ABC" w:rsidRDefault="004F3ABC" w:rsidP="004F3ABC">
      <w:pPr>
        <w:rPr>
          <w:rFonts w:eastAsia="Times New Roman" w:cs="Arial"/>
          <w:lang w:val="es-ES_tradnl" w:eastAsia="es-ES"/>
        </w:rPr>
      </w:pPr>
      <w:r>
        <w:rPr>
          <w:rFonts w:eastAsia="Times New Roman" w:cs="Arial"/>
          <w:lang w:val="es-ES_tradnl" w:eastAsia="es-ES"/>
        </w:rPr>
        <w:t xml:space="preserve">Es necesario revisar la pertinencia de este indicador con respecto al objetivo del proceso </w:t>
      </w:r>
      <w:r w:rsidRPr="00E502E7">
        <w:rPr>
          <w:rFonts w:eastAsia="Times New Roman" w:cs="Arial"/>
          <w:lang w:val="es-ES_tradnl" w:eastAsia="es-ES"/>
        </w:rPr>
        <w:t xml:space="preserve">Producción de </w:t>
      </w:r>
      <w:r>
        <w:rPr>
          <w:rFonts w:eastAsia="Times New Roman" w:cs="Arial"/>
          <w:lang w:val="es-ES_tradnl" w:eastAsia="es-ES"/>
        </w:rPr>
        <w:t>M</w:t>
      </w:r>
      <w:r w:rsidRPr="00E502E7">
        <w:rPr>
          <w:rFonts w:eastAsia="Times New Roman" w:cs="Arial"/>
          <w:lang w:val="es-ES_tradnl" w:eastAsia="es-ES"/>
        </w:rPr>
        <w:t xml:space="preserve">ezcla y </w:t>
      </w:r>
      <w:r>
        <w:rPr>
          <w:rFonts w:eastAsia="Times New Roman" w:cs="Arial"/>
          <w:lang w:val="es-ES_tradnl" w:eastAsia="es-ES"/>
        </w:rPr>
        <w:t>A</w:t>
      </w:r>
      <w:r w:rsidRPr="00E502E7">
        <w:rPr>
          <w:rFonts w:eastAsia="Times New Roman" w:cs="Arial"/>
          <w:lang w:val="es-ES_tradnl" w:eastAsia="es-ES"/>
        </w:rPr>
        <w:t xml:space="preserve">provisionamiento de </w:t>
      </w:r>
      <w:r>
        <w:rPr>
          <w:rFonts w:eastAsia="Times New Roman" w:cs="Arial"/>
          <w:lang w:val="es-ES_tradnl" w:eastAsia="es-ES"/>
        </w:rPr>
        <w:t>M</w:t>
      </w:r>
      <w:r w:rsidRPr="00E502E7">
        <w:rPr>
          <w:rFonts w:eastAsia="Times New Roman" w:cs="Arial"/>
          <w:lang w:val="es-ES_tradnl" w:eastAsia="es-ES"/>
        </w:rPr>
        <w:t xml:space="preserve">aquinaria y </w:t>
      </w:r>
      <w:r>
        <w:rPr>
          <w:rFonts w:eastAsia="Times New Roman" w:cs="Arial"/>
          <w:lang w:val="es-ES_tradnl" w:eastAsia="es-ES"/>
        </w:rPr>
        <w:t>E</w:t>
      </w:r>
      <w:r w:rsidRPr="00E502E7">
        <w:rPr>
          <w:rFonts w:eastAsia="Times New Roman" w:cs="Arial"/>
          <w:lang w:val="es-ES_tradnl" w:eastAsia="es-ES"/>
        </w:rPr>
        <w:t>quipos</w:t>
      </w:r>
      <w:r>
        <w:rPr>
          <w:rFonts w:eastAsia="Times New Roman" w:cs="Arial"/>
          <w:lang w:val="es-ES_tradnl" w:eastAsia="es-ES"/>
        </w:rPr>
        <w:t xml:space="preserve"> por cuanto debe establecer si no existe una duplicidad de información con los indicadores del proceso </w:t>
      </w:r>
      <w:r w:rsidRPr="00E502E7">
        <w:rPr>
          <w:rFonts w:eastAsia="Times New Roman" w:cs="Arial"/>
          <w:lang w:val="es-ES_tradnl" w:eastAsia="es-ES"/>
        </w:rPr>
        <w:t xml:space="preserve">Gestión </w:t>
      </w:r>
      <w:r>
        <w:rPr>
          <w:rFonts w:eastAsia="Times New Roman" w:cs="Arial"/>
          <w:lang w:val="es-ES_tradnl" w:eastAsia="es-ES"/>
        </w:rPr>
        <w:t xml:space="preserve">de </w:t>
      </w:r>
      <w:r w:rsidRPr="00E502E7">
        <w:rPr>
          <w:rFonts w:eastAsia="Times New Roman" w:cs="Arial"/>
          <w:lang w:val="es-ES_tradnl" w:eastAsia="es-ES"/>
        </w:rPr>
        <w:t>Laboratorio</w:t>
      </w:r>
      <w:r>
        <w:rPr>
          <w:rFonts w:eastAsia="Times New Roman" w:cs="Arial"/>
          <w:lang w:val="es-ES_tradnl" w:eastAsia="es-ES"/>
        </w:rPr>
        <w:t>.</w:t>
      </w:r>
    </w:p>
    <w:p w14:paraId="3D218EC7" w14:textId="77777777" w:rsidR="004F3ABC" w:rsidRDefault="004F3ABC" w:rsidP="004F3ABC">
      <w:pPr>
        <w:rPr>
          <w:rFonts w:eastAsia="Times New Roman" w:cs="Arial"/>
          <w:lang w:val="es-ES_tradnl" w:eastAsia="es-ES"/>
        </w:rPr>
      </w:pPr>
    </w:p>
    <w:p w14:paraId="74D2A489" w14:textId="423838AC" w:rsidR="00717939" w:rsidRPr="005457D8" w:rsidRDefault="00D04706" w:rsidP="003A2725">
      <w:pPr>
        <w:pStyle w:val="Prrafodelista"/>
        <w:numPr>
          <w:ilvl w:val="0"/>
          <w:numId w:val="3"/>
        </w:numPr>
        <w:autoSpaceDE w:val="0"/>
        <w:autoSpaceDN w:val="0"/>
        <w:adjustRightInd w:val="0"/>
        <w:rPr>
          <w:rFonts w:cs="Arial"/>
        </w:rPr>
      </w:pPr>
      <w:r w:rsidRPr="00A77932">
        <w:rPr>
          <w:rFonts w:cs="Arial"/>
          <w:b/>
        </w:rPr>
        <w:t>GEFI</w:t>
      </w:r>
      <w:r w:rsidR="00717939" w:rsidRPr="00A77932">
        <w:rPr>
          <w:rFonts w:cs="Arial"/>
          <w:b/>
        </w:rPr>
        <w:t>-IND-004</w:t>
      </w:r>
      <w:r w:rsidR="00717939" w:rsidRPr="005457D8">
        <w:rPr>
          <w:rFonts w:cs="Arial"/>
        </w:rPr>
        <w:t xml:space="preserve"> EJECUCIÓN PRESUPUESTAL PASIVOS EXIGIBLES</w:t>
      </w:r>
      <w:r w:rsidR="00890A95" w:rsidRPr="005457D8">
        <w:rPr>
          <w:rFonts w:cs="Arial"/>
        </w:rPr>
        <w:t>.</w:t>
      </w:r>
    </w:p>
    <w:p w14:paraId="4FFF1082" w14:textId="77777777" w:rsidR="00717939" w:rsidRPr="005457D8" w:rsidRDefault="00920A14" w:rsidP="00456D0B">
      <w:pPr>
        <w:pStyle w:val="NormalWeb"/>
        <w:spacing w:before="0" w:beforeAutospacing="0" w:after="0" w:afterAutospacing="0"/>
        <w:ind w:left="709"/>
        <w:rPr>
          <w:rFonts w:ascii="Arial" w:eastAsia="Calibri" w:hAnsi="Arial" w:cs="Arial"/>
          <w:sz w:val="22"/>
          <w:szCs w:val="22"/>
        </w:rPr>
      </w:pPr>
      <w:r w:rsidRPr="005457D8">
        <w:rPr>
          <w:rFonts w:ascii="Arial" w:hAnsi="Arial" w:cs="Arial"/>
          <w:u w:val="single"/>
        </w:rPr>
        <w:t>Forma de c</w:t>
      </w:r>
      <w:r w:rsidR="00717939" w:rsidRPr="005457D8">
        <w:rPr>
          <w:rFonts w:ascii="Arial" w:hAnsi="Arial" w:cs="Arial"/>
          <w:u w:val="single"/>
        </w:rPr>
        <w:t>álculo:</w:t>
      </w:r>
      <w:r w:rsidR="00717939" w:rsidRPr="005457D8">
        <w:rPr>
          <w:rFonts w:ascii="Arial" w:hAnsi="Arial" w:cs="Arial"/>
        </w:rPr>
        <w:t xml:space="preserve"> (</w:t>
      </w:r>
      <w:r w:rsidR="00717939" w:rsidRPr="005457D8">
        <w:rPr>
          <w:rFonts w:ascii="Arial" w:eastAsia="Calibri" w:hAnsi="Arial" w:cs="Arial"/>
          <w:sz w:val="22"/>
          <w:szCs w:val="22"/>
        </w:rPr>
        <w:t>Valor de la ejecución de pasivos exigibles/ Presupuesto total de Pasivos Exigibles) *100</w:t>
      </w:r>
      <w:r w:rsidR="00890A95" w:rsidRPr="005457D8">
        <w:rPr>
          <w:rFonts w:ascii="Arial" w:eastAsia="Calibri" w:hAnsi="Arial" w:cs="Arial"/>
          <w:sz w:val="22"/>
          <w:szCs w:val="22"/>
        </w:rPr>
        <w:t>.</w:t>
      </w:r>
    </w:p>
    <w:p w14:paraId="14D63C5E" w14:textId="77777777" w:rsidR="000775D9" w:rsidRDefault="000775D9" w:rsidP="000775D9">
      <w:pPr>
        <w:rPr>
          <w:rFonts w:cs="Arial"/>
        </w:rPr>
      </w:pPr>
    </w:p>
    <w:p w14:paraId="3A30AADF" w14:textId="46E330DC" w:rsidR="000775D9" w:rsidRPr="008C4E63" w:rsidRDefault="000775D9" w:rsidP="000775D9">
      <w:pPr>
        <w:rPr>
          <w:rFonts w:cs="Arial"/>
          <w:i/>
        </w:rPr>
      </w:pPr>
      <w:r w:rsidRPr="008C4E63">
        <w:rPr>
          <w:rFonts w:cs="Arial"/>
        </w:rPr>
        <w:t xml:space="preserve">Definidos como </w:t>
      </w:r>
      <w:r w:rsidRPr="008C4E63">
        <w:rPr>
          <w:rFonts w:cs="Arial"/>
          <w:i/>
        </w:rPr>
        <w:t>“compromisos que se adquirieron con el cumplimiento de las formalidades plenas, que deben asumirse con cargo al presupuesto disponible de la vigencia en que se pagan, por cuanto la reserva presupuestal que los respaldó en su oportunidad feneció por no haberse pagado en el transcurso de la misma vigencia fiscal en que se constituyeron.”</w:t>
      </w:r>
      <w:r w:rsidRPr="008C4E63">
        <w:rPr>
          <w:rStyle w:val="Refdenotaalpie"/>
          <w:rFonts w:cs="Arial"/>
          <w:i/>
        </w:rPr>
        <w:t xml:space="preserve"> </w:t>
      </w:r>
      <w:r w:rsidRPr="008C4E63">
        <w:rPr>
          <w:rStyle w:val="Refdenotaalpie"/>
          <w:rFonts w:cs="Arial"/>
          <w:i/>
        </w:rPr>
        <w:footnoteReference w:id="4"/>
      </w:r>
    </w:p>
    <w:p w14:paraId="670B5E61" w14:textId="77777777" w:rsidR="000775D9" w:rsidRDefault="000775D9" w:rsidP="000775D9">
      <w:pPr>
        <w:rPr>
          <w:rFonts w:cs="Arial"/>
        </w:rPr>
      </w:pPr>
    </w:p>
    <w:p w14:paraId="370D107B" w14:textId="1A0904D7" w:rsidR="000775D9" w:rsidRPr="000775D9" w:rsidRDefault="000775D9" w:rsidP="000775D9">
      <w:pPr>
        <w:rPr>
          <w:rFonts w:cs="Arial"/>
        </w:rPr>
      </w:pPr>
      <w:r w:rsidRPr="000775D9">
        <w:rPr>
          <w:rFonts w:cs="Arial"/>
        </w:rPr>
        <w:t>Durante el segundo trimestre del año se logró la ejecución del 38% de las reservas constituidas, llegando así a una ejecución del 74%, de forma acumulada. Así mismo el valor de las reservas disminuyó en razón a las anulaciones realizadas al cierre del semestre por valor de $109.143.037.</w:t>
      </w:r>
    </w:p>
    <w:p w14:paraId="0B3E1AED" w14:textId="77777777" w:rsidR="000775D9" w:rsidRPr="000775D9" w:rsidRDefault="000775D9" w:rsidP="000775D9">
      <w:pPr>
        <w:rPr>
          <w:rFonts w:cs="Arial"/>
        </w:rPr>
      </w:pPr>
    </w:p>
    <w:p w14:paraId="4F535D58" w14:textId="461B5CC7" w:rsidR="0057134F" w:rsidRDefault="000775D9" w:rsidP="000775D9">
      <w:pPr>
        <w:rPr>
          <w:rFonts w:cs="Arial"/>
        </w:rPr>
      </w:pPr>
      <w:r w:rsidRPr="000775D9">
        <w:rPr>
          <w:rFonts w:cs="Arial"/>
        </w:rPr>
        <w:t>Con respecto a la vigencia anterior se evidencia un comportamiento positivo, pasando de una ejecución del 33,81% al 38% en el mismo periodo de 2019. Así mismo, se observa una tendencia ascendente y acorde con la proyección de ejecución de reservas para la actual vigencia, quedando pendiente la ejecución de contratos en curso de los cuales los que mayor saldo en reserva corresponden al suministro de elementos de ferretería, arrendamiento de maquinaria, organización del inventario documental y el arrendamiento de la nueva sede operativa, procesos que se encuentran en curso y finalizan su ejecución en el segundo semestre de 2019.</w:t>
      </w:r>
    </w:p>
    <w:p w14:paraId="22C32120" w14:textId="76A2DC98" w:rsidR="000775D9" w:rsidRDefault="000775D9" w:rsidP="000775D9">
      <w:pPr>
        <w:rPr>
          <w:rFonts w:cs="Arial"/>
        </w:rPr>
      </w:pPr>
    </w:p>
    <w:p w14:paraId="4ABDA154" w14:textId="77777777" w:rsidR="000775D9" w:rsidRPr="008C4E63" w:rsidRDefault="000775D9" w:rsidP="000775D9">
      <w:pPr>
        <w:rPr>
          <w:rFonts w:cs="Arial"/>
        </w:rPr>
      </w:pPr>
      <w:r w:rsidRPr="008C4E63">
        <w:rPr>
          <w:rFonts w:cs="Arial"/>
        </w:rPr>
        <w:t xml:space="preserve">En la participación global por fuentes de financiación, se evidencia una mayor ejecución presupuestal en las fuentes de destinación específica: 88 - Recursos Pasivos Sobretasa a la Gasolina y 89 - Recursos Pasivos Sobretasa al ACPM con el </w:t>
      </w:r>
      <w:r>
        <w:rPr>
          <w:rFonts w:cs="Arial"/>
        </w:rPr>
        <w:t>35</w:t>
      </w:r>
      <w:r w:rsidRPr="008C4E63">
        <w:rPr>
          <w:rFonts w:cs="Arial"/>
        </w:rPr>
        <w:t xml:space="preserve">% y </w:t>
      </w:r>
      <w:r>
        <w:rPr>
          <w:rFonts w:cs="Arial"/>
        </w:rPr>
        <w:t>12</w:t>
      </w:r>
      <w:r w:rsidRPr="008C4E63">
        <w:rPr>
          <w:rFonts w:cs="Arial"/>
        </w:rPr>
        <w:t>% respectivamente; así como en la fuente 74 - Recursos Pasivos Exigibles Otros Distrito, asociada a funcionamiento, con el 100% de ejecución presupuestal.</w:t>
      </w:r>
    </w:p>
    <w:p w14:paraId="60F5A4BC" w14:textId="77777777" w:rsidR="000775D9" w:rsidRDefault="000775D9" w:rsidP="000775D9">
      <w:pPr>
        <w:rPr>
          <w:rFonts w:cs="Arial"/>
        </w:rPr>
      </w:pPr>
    </w:p>
    <w:p w14:paraId="65F80CB4" w14:textId="52BC688A" w:rsidR="005E0966" w:rsidRPr="00C06015" w:rsidRDefault="005E0966" w:rsidP="005E0966">
      <w:pPr>
        <w:pStyle w:val="Descripcin"/>
        <w:spacing w:after="0"/>
        <w:jc w:val="center"/>
        <w:rPr>
          <w:rFonts w:cs="Arial"/>
          <w:b w:val="0"/>
          <w:i/>
          <w:sz w:val="16"/>
          <w:szCs w:val="16"/>
        </w:rPr>
      </w:pPr>
      <w:bookmarkStart w:id="32" w:name="_Toc19697622"/>
      <w:r w:rsidRPr="00C06015">
        <w:rPr>
          <w:rFonts w:cs="Arial"/>
          <w:sz w:val="16"/>
          <w:szCs w:val="16"/>
        </w:rPr>
        <w:t xml:space="preserve">Tabla </w:t>
      </w:r>
      <w:r w:rsidRPr="00C06015">
        <w:rPr>
          <w:rFonts w:cs="Arial"/>
          <w:b w:val="0"/>
          <w:i/>
          <w:sz w:val="16"/>
          <w:szCs w:val="16"/>
        </w:rPr>
        <w:fldChar w:fldCharType="begin"/>
      </w:r>
      <w:r w:rsidRPr="00C06015">
        <w:rPr>
          <w:rFonts w:cs="Arial"/>
          <w:sz w:val="16"/>
          <w:szCs w:val="16"/>
        </w:rPr>
        <w:instrText xml:space="preserve"> SEQ Tabla \* ARABIC </w:instrText>
      </w:r>
      <w:r w:rsidRPr="00C06015">
        <w:rPr>
          <w:rFonts w:cs="Arial"/>
          <w:b w:val="0"/>
          <w:i/>
          <w:sz w:val="16"/>
          <w:szCs w:val="16"/>
        </w:rPr>
        <w:fldChar w:fldCharType="separate"/>
      </w:r>
      <w:r w:rsidR="003F3976">
        <w:rPr>
          <w:rFonts w:cs="Arial"/>
          <w:noProof/>
          <w:sz w:val="16"/>
          <w:szCs w:val="16"/>
        </w:rPr>
        <w:t>8</w:t>
      </w:r>
      <w:r w:rsidRPr="00C06015">
        <w:rPr>
          <w:rFonts w:cs="Arial"/>
          <w:b w:val="0"/>
          <w:i/>
          <w:sz w:val="16"/>
          <w:szCs w:val="16"/>
        </w:rPr>
        <w:fldChar w:fldCharType="end"/>
      </w:r>
      <w:r w:rsidRPr="00C06015">
        <w:rPr>
          <w:rFonts w:cs="Arial"/>
          <w:sz w:val="16"/>
          <w:szCs w:val="16"/>
        </w:rPr>
        <w:t xml:space="preserve">. </w:t>
      </w:r>
      <w:r w:rsidRPr="00C06015">
        <w:rPr>
          <w:rFonts w:cs="Arial"/>
          <w:b w:val="0"/>
          <w:sz w:val="16"/>
          <w:szCs w:val="16"/>
        </w:rPr>
        <w:t>Pasivos - Ejecución Presupuestal Millones de Pesos</w:t>
      </w:r>
      <w:bookmarkEnd w:id="32"/>
    </w:p>
    <w:p w14:paraId="3DF3295F" w14:textId="3486F44F" w:rsidR="000775D9" w:rsidRDefault="000775D9" w:rsidP="005E0966">
      <w:pPr>
        <w:jc w:val="center"/>
        <w:rPr>
          <w:rFonts w:cs="Arial"/>
          <w:sz w:val="18"/>
        </w:rPr>
      </w:pPr>
      <w:r w:rsidRPr="00F43F48">
        <w:rPr>
          <w:noProof/>
        </w:rPr>
        <w:drawing>
          <wp:inline distT="0" distB="0" distL="0" distR="0" wp14:anchorId="38574986" wp14:editId="07AC76D2">
            <wp:extent cx="5612130" cy="2294067"/>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2294067"/>
                    </a:xfrm>
                    <a:prstGeom prst="rect">
                      <a:avLst/>
                    </a:prstGeom>
                    <a:noFill/>
                    <a:ln>
                      <a:noFill/>
                    </a:ln>
                  </pic:spPr>
                </pic:pic>
              </a:graphicData>
            </a:graphic>
          </wp:inline>
        </w:drawing>
      </w:r>
    </w:p>
    <w:p w14:paraId="780C3AFE" w14:textId="28DDFC41" w:rsidR="005E0966" w:rsidRPr="00C06015" w:rsidRDefault="005E0966" w:rsidP="005E0966">
      <w:pPr>
        <w:jc w:val="center"/>
        <w:rPr>
          <w:rFonts w:cs="Arial"/>
          <w:b/>
          <w:i/>
          <w:sz w:val="16"/>
        </w:rPr>
      </w:pPr>
      <w:r w:rsidRPr="007A1AF5">
        <w:rPr>
          <w:rFonts w:cs="Arial"/>
          <w:sz w:val="18"/>
        </w:rPr>
        <w:tab/>
      </w:r>
      <w:r w:rsidRPr="00C06015">
        <w:rPr>
          <w:rFonts w:cs="Arial"/>
          <w:b/>
          <w:sz w:val="16"/>
        </w:rPr>
        <w:t xml:space="preserve">Fuente: </w:t>
      </w:r>
      <w:r w:rsidRPr="00C06015">
        <w:rPr>
          <w:rFonts w:cs="Arial"/>
          <w:sz w:val="16"/>
        </w:rPr>
        <w:t xml:space="preserve">PREDIS, </w:t>
      </w:r>
      <w:r w:rsidR="006B10FE">
        <w:rPr>
          <w:rFonts w:cs="Arial"/>
          <w:sz w:val="16"/>
        </w:rPr>
        <w:t>30 de junio de 2019</w:t>
      </w:r>
      <w:r w:rsidRPr="00C06015">
        <w:rPr>
          <w:rFonts w:cs="Arial"/>
          <w:sz w:val="16"/>
        </w:rPr>
        <w:t>.</w:t>
      </w:r>
    </w:p>
    <w:p w14:paraId="084007CE" w14:textId="414B196B" w:rsidR="005E0966" w:rsidRPr="00C06015" w:rsidRDefault="005E0966" w:rsidP="005E0966">
      <w:pPr>
        <w:pStyle w:val="Descripcin"/>
        <w:spacing w:after="0"/>
        <w:jc w:val="center"/>
        <w:rPr>
          <w:rFonts w:cs="Arial"/>
          <w:b w:val="0"/>
          <w:i/>
          <w:szCs w:val="22"/>
        </w:rPr>
      </w:pPr>
    </w:p>
    <w:p w14:paraId="1B78221C" w14:textId="75FF6E45" w:rsidR="005E0966" w:rsidRPr="008639FF" w:rsidRDefault="004C7887" w:rsidP="004C7887">
      <w:pPr>
        <w:pStyle w:val="Descripcin"/>
        <w:spacing w:after="0" w:line="240" w:lineRule="auto"/>
        <w:jc w:val="center"/>
        <w:rPr>
          <w:rFonts w:cs="Arial"/>
          <w:b w:val="0"/>
          <w:sz w:val="16"/>
          <w:szCs w:val="16"/>
        </w:rPr>
      </w:pPr>
      <w:bookmarkStart w:id="33" w:name="_Toc17793127"/>
      <w:r w:rsidRPr="004C7887">
        <w:rPr>
          <w:sz w:val="16"/>
          <w:szCs w:val="16"/>
        </w:rPr>
        <w:t xml:space="preserve">Gráfica </w:t>
      </w:r>
      <w:r w:rsidRPr="004C7887">
        <w:rPr>
          <w:sz w:val="16"/>
          <w:szCs w:val="16"/>
        </w:rPr>
        <w:fldChar w:fldCharType="begin"/>
      </w:r>
      <w:r w:rsidRPr="004C7887">
        <w:rPr>
          <w:sz w:val="16"/>
          <w:szCs w:val="16"/>
        </w:rPr>
        <w:instrText xml:space="preserve"> SEQ Gráfica \* ARABIC </w:instrText>
      </w:r>
      <w:r w:rsidRPr="004C7887">
        <w:rPr>
          <w:sz w:val="16"/>
          <w:szCs w:val="16"/>
        </w:rPr>
        <w:fldChar w:fldCharType="separate"/>
      </w:r>
      <w:r w:rsidR="00204A3F">
        <w:rPr>
          <w:noProof/>
          <w:sz w:val="16"/>
          <w:szCs w:val="16"/>
        </w:rPr>
        <w:t>9</w:t>
      </w:r>
      <w:r w:rsidRPr="004C7887">
        <w:rPr>
          <w:sz w:val="16"/>
          <w:szCs w:val="16"/>
        </w:rPr>
        <w:fldChar w:fldCharType="end"/>
      </w:r>
      <w:r w:rsidRPr="004C7887">
        <w:rPr>
          <w:rFonts w:cs="Arial"/>
          <w:sz w:val="16"/>
          <w:szCs w:val="16"/>
        </w:rPr>
        <w:t>.</w:t>
      </w:r>
      <w:r w:rsidR="00CC6145" w:rsidRPr="000C3E04">
        <w:rPr>
          <w:rFonts w:cs="Arial"/>
          <w:sz w:val="16"/>
          <w:szCs w:val="16"/>
        </w:rPr>
        <w:t xml:space="preserve"> </w:t>
      </w:r>
      <w:r w:rsidR="005E0966" w:rsidRPr="008639FF">
        <w:rPr>
          <w:rFonts w:cs="Arial"/>
          <w:b w:val="0"/>
          <w:sz w:val="16"/>
          <w:szCs w:val="16"/>
        </w:rPr>
        <w:t>Pasivos - Ejecución Presupuestal</w:t>
      </w:r>
      <w:bookmarkEnd w:id="33"/>
    </w:p>
    <w:p w14:paraId="6AC14F75" w14:textId="213B6FCC" w:rsidR="005E0966" w:rsidRPr="007A1AF5" w:rsidRDefault="000775D9" w:rsidP="005E0966">
      <w:pPr>
        <w:jc w:val="center"/>
        <w:rPr>
          <w:rFonts w:cs="Arial"/>
          <w:sz w:val="18"/>
        </w:rPr>
      </w:pPr>
      <w:r>
        <w:rPr>
          <w:rFonts w:cs="Arial"/>
          <w:noProof/>
          <w:sz w:val="18"/>
        </w:rPr>
        <w:drawing>
          <wp:inline distT="0" distB="0" distL="0" distR="0" wp14:anchorId="74D012AF" wp14:editId="740FE7C5">
            <wp:extent cx="4115435" cy="19875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15435" cy="1987550"/>
                    </a:xfrm>
                    <a:prstGeom prst="rect">
                      <a:avLst/>
                    </a:prstGeom>
                    <a:noFill/>
                  </pic:spPr>
                </pic:pic>
              </a:graphicData>
            </a:graphic>
          </wp:inline>
        </w:drawing>
      </w:r>
    </w:p>
    <w:p w14:paraId="00DE9C1C" w14:textId="6731FA5A" w:rsidR="006B10FE" w:rsidRDefault="005E0966" w:rsidP="006B10FE">
      <w:pPr>
        <w:jc w:val="center"/>
        <w:rPr>
          <w:rFonts w:cs="Arial"/>
          <w:sz w:val="16"/>
        </w:rPr>
      </w:pPr>
      <w:r w:rsidRPr="007A1AF5">
        <w:rPr>
          <w:rFonts w:cs="Arial"/>
          <w:sz w:val="18"/>
        </w:rPr>
        <w:tab/>
      </w:r>
      <w:r w:rsidRPr="00C06015">
        <w:rPr>
          <w:rFonts w:cs="Arial"/>
          <w:b/>
          <w:sz w:val="16"/>
        </w:rPr>
        <w:t xml:space="preserve">Fuente: </w:t>
      </w:r>
      <w:r w:rsidRPr="00C06015">
        <w:rPr>
          <w:rFonts w:cs="Arial"/>
          <w:sz w:val="16"/>
        </w:rPr>
        <w:t xml:space="preserve">PREDIS, </w:t>
      </w:r>
      <w:r w:rsidR="006B10FE">
        <w:rPr>
          <w:rFonts w:cs="Arial"/>
          <w:sz w:val="16"/>
        </w:rPr>
        <w:t>30 de junio de 2019</w:t>
      </w:r>
      <w:r w:rsidRPr="00C06015">
        <w:rPr>
          <w:rFonts w:cs="Arial"/>
          <w:sz w:val="16"/>
        </w:rPr>
        <w:t>.</w:t>
      </w:r>
    </w:p>
    <w:p w14:paraId="035E4B28" w14:textId="77777777" w:rsidR="006B10FE" w:rsidRDefault="006B10FE" w:rsidP="006B10FE">
      <w:pPr>
        <w:jc w:val="center"/>
        <w:rPr>
          <w:rFonts w:cs="Arial"/>
          <w:sz w:val="16"/>
        </w:rPr>
      </w:pPr>
    </w:p>
    <w:p w14:paraId="4B8F8A8E" w14:textId="77777777" w:rsidR="0051265B" w:rsidRDefault="006B10FE" w:rsidP="0051265B">
      <w:pPr>
        <w:rPr>
          <w:rFonts w:cs="Arial"/>
        </w:rPr>
      </w:pPr>
      <w:r w:rsidRPr="006B10FE">
        <w:rPr>
          <w:rFonts w:cs="Arial"/>
        </w:rPr>
        <w:t>Respecto al comportamiento de los Pasivos, la programación para el 2019 se realizó por $17.047 millones, pero realmente la Unidad constituyó pasivos por un menor al programado, es decir, $15.754 millones.</w:t>
      </w:r>
    </w:p>
    <w:p w14:paraId="4BDE88AC" w14:textId="77777777" w:rsidR="0051265B" w:rsidRDefault="0051265B" w:rsidP="0051265B">
      <w:pPr>
        <w:rPr>
          <w:rFonts w:cs="Arial"/>
        </w:rPr>
      </w:pPr>
    </w:p>
    <w:p w14:paraId="4017FD4E" w14:textId="1AEBB450" w:rsidR="006B10FE" w:rsidRPr="0051265B" w:rsidRDefault="006B10FE" w:rsidP="0051265B">
      <w:pPr>
        <w:rPr>
          <w:rFonts w:cs="Arial"/>
          <w:sz w:val="16"/>
        </w:rPr>
      </w:pPr>
      <w:r w:rsidRPr="0051265B">
        <w:rPr>
          <w:rFonts w:cs="Arial"/>
          <w:bCs/>
        </w:rPr>
        <w:t xml:space="preserve">En lo corrido del primer semestre se cuenta con unos pagos por valor de $3.596 millones, anulaciones por valor de $2.190 millones, y procesos en instancias judiciales que ascienden a $6.464 millones; es decir, que el saldo de pasivos real </w:t>
      </w:r>
      <w:r w:rsidR="0051265B" w:rsidRPr="0051265B">
        <w:rPr>
          <w:rFonts w:cs="Arial"/>
          <w:bCs/>
        </w:rPr>
        <w:t>de acuerdo con</w:t>
      </w:r>
      <w:r w:rsidRPr="0051265B">
        <w:rPr>
          <w:rFonts w:cs="Arial"/>
          <w:bCs/>
        </w:rPr>
        <w:t xml:space="preserve"> la gestión que se viene realizando asciende a $3.503 millones al corte mencionado.</w:t>
      </w:r>
    </w:p>
    <w:p w14:paraId="0FD787B0" w14:textId="77777777" w:rsidR="0051265B" w:rsidRDefault="0051265B" w:rsidP="0051265B"/>
    <w:p w14:paraId="167A6311" w14:textId="5F71124A" w:rsidR="006B10FE" w:rsidRDefault="006B10FE" w:rsidP="0051265B">
      <w:r w:rsidRPr="006B10FE">
        <w:t>Es así, que, de los 15.754 millones, se ha gestionado el 37% (pagos por $3.596 + 2.190 anulaciones), toda vez que los $6.464 de instancias judiciales no pueden ser gestionados para su pago, pues se depende de instancias externas.</w:t>
      </w:r>
    </w:p>
    <w:p w14:paraId="0E91C1E8" w14:textId="4D9CE141" w:rsidR="009353A7" w:rsidRDefault="00717939" w:rsidP="006B10FE">
      <w:pPr>
        <w:pStyle w:val="Ttulo3"/>
        <w:rPr>
          <w:lang w:eastAsia="es-CO"/>
        </w:rPr>
      </w:pPr>
      <w:bookmarkStart w:id="34" w:name="_Toc19697650"/>
      <w:bookmarkStart w:id="35" w:name="_Hlk17464485"/>
      <w:r w:rsidRPr="008857D3">
        <w:rPr>
          <w:lang w:eastAsia="es-CO"/>
        </w:rPr>
        <w:t>Indicadores de proceso</w:t>
      </w:r>
      <w:bookmarkEnd w:id="34"/>
    </w:p>
    <w:p w14:paraId="18E77E89" w14:textId="77777777" w:rsidR="009353A7" w:rsidRDefault="009353A7" w:rsidP="008857D3">
      <w:pPr>
        <w:autoSpaceDE w:val="0"/>
        <w:autoSpaceDN w:val="0"/>
        <w:adjustRightInd w:val="0"/>
        <w:rPr>
          <w:rFonts w:cs="Arial"/>
        </w:rPr>
      </w:pPr>
    </w:p>
    <w:p w14:paraId="5176C3F3" w14:textId="2DF67540" w:rsidR="00717939" w:rsidRDefault="00717939" w:rsidP="008857D3">
      <w:pPr>
        <w:autoSpaceDE w:val="0"/>
        <w:autoSpaceDN w:val="0"/>
        <w:adjustRightInd w:val="0"/>
        <w:rPr>
          <w:rFonts w:cs="Arial"/>
        </w:rPr>
      </w:pPr>
      <w:r w:rsidRPr="008857D3">
        <w:rPr>
          <w:rFonts w:cs="Arial"/>
        </w:rPr>
        <w:t xml:space="preserve">De este grupo hacen parte </w:t>
      </w:r>
      <w:r w:rsidR="004739C9" w:rsidRPr="008857D3">
        <w:rPr>
          <w:rFonts w:cs="Arial"/>
        </w:rPr>
        <w:t>4</w:t>
      </w:r>
      <w:r w:rsidR="00683D59">
        <w:rPr>
          <w:rFonts w:cs="Arial"/>
        </w:rPr>
        <w:t>7</w:t>
      </w:r>
      <w:r w:rsidRPr="008857D3">
        <w:rPr>
          <w:rFonts w:cs="Arial"/>
        </w:rPr>
        <w:t xml:space="preserve"> indicadores que dan cuenta del comportamiento de los procesos en aspectos críticos que resultan determinantes para el logro de los objetivos de los procesos</w:t>
      </w:r>
      <w:r w:rsidR="004739C9" w:rsidRPr="008857D3">
        <w:rPr>
          <w:rFonts w:cs="Arial"/>
        </w:rPr>
        <w:t xml:space="preserve">, para este periodo de medición </w:t>
      </w:r>
      <w:r w:rsidR="000C771A" w:rsidRPr="008857D3">
        <w:rPr>
          <w:rFonts w:cs="Arial"/>
        </w:rPr>
        <w:t>son</w:t>
      </w:r>
      <w:r w:rsidR="004739C9" w:rsidRPr="008857D3">
        <w:rPr>
          <w:rFonts w:cs="Arial"/>
        </w:rPr>
        <w:t xml:space="preserve"> </w:t>
      </w:r>
      <w:r w:rsidR="00BB21F1">
        <w:rPr>
          <w:rFonts w:cs="Arial"/>
        </w:rPr>
        <w:t xml:space="preserve">41 </w:t>
      </w:r>
      <w:r w:rsidR="004739C9" w:rsidRPr="008857D3">
        <w:rPr>
          <w:rFonts w:cs="Arial"/>
        </w:rPr>
        <w:t>de ellos</w:t>
      </w:r>
      <w:r w:rsidR="002B1935">
        <w:rPr>
          <w:rFonts w:cs="Arial"/>
        </w:rPr>
        <w:t xml:space="preserve"> dada su periodicidad</w:t>
      </w:r>
      <w:r w:rsidRPr="008857D3">
        <w:rPr>
          <w:rFonts w:cs="Arial"/>
        </w:rPr>
        <w:t>.</w:t>
      </w:r>
    </w:p>
    <w:p w14:paraId="76DEA107" w14:textId="77777777" w:rsidR="00C06015" w:rsidRPr="008857D3" w:rsidRDefault="00C06015" w:rsidP="008857D3">
      <w:pPr>
        <w:autoSpaceDE w:val="0"/>
        <w:autoSpaceDN w:val="0"/>
        <w:adjustRightInd w:val="0"/>
        <w:rPr>
          <w:rFonts w:cs="Arial"/>
        </w:rPr>
      </w:pPr>
    </w:p>
    <w:p w14:paraId="6C482AF3" w14:textId="513C84F5" w:rsidR="00717939" w:rsidRPr="00B5053E" w:rsidRDefault="00717939" w:rsidP="00456D0B">
      <w:pPr>
        <w:pStyle w:val="Descripcin"/>
        <w:spacing w:after="0" w:line="240" w:lineRule="auto"/>
        <w:jc w:val="center"/>
        <w:rPr>
          <w:rFonts w:cs="Arial"/>
          <w:sz w:val="16"/>
        </w:rPr>
      </w:pPr>
      <w:bookmarkStart w:id="36" w:name="_Toc19697623"/>
      <w:r w:rsidRPr="00B5053E">
        <w:rPr>
          <w:rFonts w:cs="Arial"/>
          <w:sz w:val="16"/>
        </w:rPr>
        <w:t xml:space="preserve">Tabla </w:t>
      </w:r>
      <w:r w:rsidRPr="00B5053E">
        <w:rPr>
          <w:rFonts w:cs="Arial"/>
          <w:sz w:val="16"/>
        </w:rPr>
        <w:fldChar w:fldCharType="begin"/>
      </w:r>
      <w:r w:rsidRPr="00B5053E">
        <w:rPr>
          <w:rFonts w:cs="Arial"/>
          <w:sz w:val="16"/>
        </w:rPr>
        <w:instrText xml:space="preserve"> SEQ Tabla \* ARABIC </w:instrText>
      </w:r>
      <w:r w:rsidRPr="00B5053E">
        <w:rPr>
          <w:rFonts w:cs="Arial"/>
          <w:sz w:val="16"/>
        </w:rPr>
        <w:fldChar w:fldCharType="separate"/>
      </w:r>
      <w:r w:rsidR="003F3976">
        <w:rPr>
          <w:rFonts w:cs="Arial"/>
          <w:noProof/>
          <w:sz w:val="16"/>
        </w:rPr>
        <w:t>9</w:t>
      </w:r>
      <w:r w:rsidRPr="00B5053E">
        <w:rPr>
          <w:rFonts w:cs="Arial"/>
          <w:noProof/>
          <w:sz w:val="16"/>
        </w:rPr>
        <w:fldChar w:fldCharType="end"/>
      </w:r>
      <w:r w:rsidRPr="00B5053E">
        <w:rPr>
          <w:rFonts w:cs="Arial"/>
          <w:sz w:val="16"/>
        </w:rPr>
        <w:t xml:space="preserve">. </w:t>
      </w:r>
      <w:r w:rsidRPr="00B5053E">
        <w:rPr>
          <w:rFonts w:cs="Arial"/>
          <w:b w:val="0"/>
          <w:sz w:val="16"/>
        </w:rPr>
        <w:t>Indicadores de proceso</w:t>
      </w:r>
      <w:r w:rsidR="00094DE4" w:rsidRPr="00B5053E">
        <w:rPr>
          <w:rFonts w:cs="Arial"/>
          <w:b w:val="0"/>
          <w:sz w:val="16"/>
        </w:rPr>
        <w:t>.</w:t>
      </w:r>
      <w:bookmarkEnd w:id="36"/>
    </w:p>
    <w:tbl>
      <w:tblPr>
        <w:tblW w:w="9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20"/>
        <w:gridCol w:w="3325"/>
        <w:gridCol w:w="1418"/>
        <w:gridCol w:w="1400"/>
        <w:gridCol w:w="901"/>
        <w:gridCol w:w="985"/>
      </w:tblGrid>
      <w:tr w:rsidR="00361993" w:rsidRPr="00683D59" w14:paraId="1A78EEF3" w14:textId="77777777" w:rsidTr="00A3198C">
        <w:trPr>
          <w:trHeight w:val="447"/>
          <w:tblHeader/>
          <w:jc w:val="center"/>
        </w:trPr>
        <w:tc>
          <w:tcPr>
            <w:tcW w:w="1420" w:type="dxa"/>
            <w:shd w:val="clear" w:color="auto" w:fill="D9D9D9" w:themeFill="background1" w:themeFillShade="D9"/>
            <w:noWrap/>
            <w:vAlign w:val="center"/>
            <w:hideMark/>
          </w:tcPr>
          <w:p w14:paraId="27A4970D" w14:textId="77777777" w:rsidR="00361993" w:rsidRPr="003853E7" w:rsidRDefault="00361993" w:rsidP="00361993">
            <w:pPr>
              <w:widowControl/>
              <w:jc w:val="center"/>
              <w:rPr>
                <w:rFonts w:eastAsia="Times New Roman" w:cs="Arial"/>
                <w:b/>
                <w:sz w:val="16"/>
                <w:szCs w:val="14"/>
                <w:lang w:eastAsia="es-CO"/>
              </w:rPr>
            </w:pPr>
            <w:r w:rsidRPr="003853E7">
              <w:rPr>
                <w:rFonts w:eastAsia="Times New Roman" w:cs="Arial"/>
                <w:b/>
                <w:sz w:val="16"/>
                <w:szCs w:val="14"/>
                <w:lang w:eastAsia="es-CO"/>
              </w:rPr>
              <w:t>CÓD.</w:t>
            </w:r>
          </w:p>
        </w:tc>
        <w:tc>
          <w:tcPr>
            <w:tcW w:w="3325" w:type="dxa"/>
            <w:shd w:val="clear" w:color="auto" w:fill="D9D9D9" w:themeFill="background1" w:themeFillShade="D9"/>
            <w:vAlign w:val="center"/>
          </w:tcPr>
          <w:p w14:paraId="7043A16A" w14:textId="77777777" w:rsidR="00361993" w:rsidRPr="003853E7" w:rsidRDefault="00361993" w:rsidP="00361993">
            <w:pPr>
              <w:widowControl/>
              <w:jc w:val="center"/>
              <w:rPr>
                <w:rFonts w:cs="Arial"/>
                <w:b/>
                <w:sz w:val="16"/>
                <w:szCs w:val="14"/>
              </w:rPr>
            </w:pPr>
            <w:r w:rsidRPr="003853E7">
              <w:rPr>
                <w:rFonts w:cs="Arial"/>
                <w:b/>
                <w:sz w:val="16"/>
                <w:szCs w:val="14"/>
              </w:rPr>
              <w:t xml:space="preserve">INDICADOR </w:t>
            </w:r>
          </w:p>
        </w:tc>
        <w:tc>
          <w:tcPr>
            <w:tcW w:w="1418" w:type="dxa"/>
            <w:shd w:val="clear" w:color="auto" w:fill="D9D9D9" w:themeFill="background1" w:themeFillShade="D9"/>
            <w:vAlign w:val="center"/>
          </w:tcPr>
          <w:p w14:paraId="6D945B96" w14:textId="77777777" w:rsidR="00361993" w:rsidRPr="003853E7" w:rsidRDefault="00361993" w:rsidP="00361993">
            <w:pPr>
              <w:widowControl/>
              <w:jc w:val="center"/>
              <w:rPr>
                <w:rFonts w:cs="Arial"/>
                <w:b/>
                <w:sz w:val="16"/>
                <w:szCs w:val="14"/>
              </w:rPr>
            </w:pPr>
            <w:r w:rsidRPr="003853E7">
              <w:rPr>
                <w:rFonts w:eastAsia="Times New Roman" w:cs="Arial"/>
                <w:b/>
                <w:bCs/>
                <w:iCs/>
                <w:sz w:val="16"/>
                <w:szCs w:val="14"/>
                <w:lang w:eastAsia="es-CO"/>
              </w:rPr>
              <w:t>Variable 1</w:t>
            </w:r>
          </w:p>
        </w:tc>
        <w:tc>
          <w:tcPr>
            <w:tcW w:w="1400" w:type="dxa"/>
            <w:shd w:val="clear" w:color="auto" w:fill="D9D9D9" w:themeFill="background1" w:themeFillShade="D9"/>
            <w:vAlign w:val="center"/>
          </w:tcPr>
          <w:p w14:paraId="6F8A81E6" w14:textId="77777777" w:rsidR="00361993" w:rsidRPr="003853E7" w:rsidRDefault="00361993" w:rsidP="00361993">
            <w:pPr>
              <w:widowControl/>
              <w:jc w:val="center"/>
              <w:rPr>
                <w:rFonts w:cs="Arial"/>
                <w:b/>
                <w:sz w:val="16"/>
                <w:szCs w:val="14"/>
              </w:rPr>
            </w:pPr>
            <w:r w:rsidRPr="003853E7">
              <w:rPr>
                <w:rFonts w:eastAsia="Times New Roman" w:cs="Arial"/>
                <w:b/>
                <w:bCs/>
                <w:iCs/>
                <w:sz w:val="16"/>
                <w:szCs w:val="14"/>
                <w:lang w:eastAsia="es-CO"/>
              </w:rPr>
              <w:t>Variable 2</w:t>
            </w:r>
          </w:p>
        </w:tc>
        <w:tc>
          <w:tcPr>
            <w:tcW w:w="901" w:type="dxa"/>
            <w:shd w:val="clear" w:color="auto" w:fill="D9D9D9" w:themeFill="background1" w:themeFillShade="D9"/>
            <w:vAlign w:val="center"/>
          </w:tcPr>
          <w:p w14:paraId="06D8CA09" w14:textId="77777777" w:rsidR="00361993" w:rsidRDefault="00361993" w:rsidP="00361993">
            <w:pPr>
              <w:widowControl/>
              <w:jc w:val="center"/>
              <w:rPr>
                <w:rFonts w:cs="Arial"/>
                <w:b/>
                <w:sz w:val="16"/>
                <w:szCs w:val="14"/>
              </w:rPr>
            </w:pPr>
            <w:r w:rsidRPr="003853E7">
              <w:rPr>
                <w:rFonts w:cs="Arial"/>
                <w:b/>
                <w:sz w:val="16"/>
                <w:szCs w:val="14"/>
              </w:rPr>
              <w:t>%</w:t>
            </w:r>
          </w:p>
          <w:p w14:paraId="0CF11310" w14:textId="003DDF0C" w:rsidR="00361993" w:rsidRPr="003853E7" w:rsidRDefault="00361993" w:rsidP="00361993">
            <w:pPr>
              <w:widowControl/>
              <w:jc w:val="center"/>
              <w:rPr>
                <w:rFonts w:cs="Arial"/>
                <w:b/>
                <w:sz w:val="16"/>
                <w:szCs w:val="14"/>
              </w:rPr>
            </w:pPr>
            <w:r>
              <w:rPr>
                <w:rFonts w:cs="Arial"/>
                <w:b/>
                <w:sz w:val="16"/>
                <w:szCs w:val="14"/>
              </w:rPr>
              <w:t>trimestre</w:t>
            </w:r>
          </w:p>
        </w:tc>
        <w:tc>
          <w:tcPr>
            <w:tcW w:w="985" w:type="dxa"/>
            <w:shd w:val="clear" w:color="auto" w:fill="D9D9D9" w:themeFill="background1" w:themeFillShade="D9"/>
            <w:vAlign w:val="center"/>
          </w:tcPr>
          <w:p w14:paraId="53741515" w14:textId="77777777" w:rsidR="00361993" w:rsidRDefault="00361993" w:rsidP="00361993">
            <w:pPr>
              <w:widowControl/>
              <w:jc w:val="center"/>
              <w:rPr>
                <w:rFonts w:cs="Arial"/>
                <w:b/>
                <w:sz w:val="16"/>
                <w:szCs w:val="14"/>
              </w:rPr>
            </w:pPr>
            <w:r w:rsidRPr="003853E7">
              <w:rPr>
                <w:rFonts w:cs="Arial"/>
                <w:b/>
                <w:sz w:val="16"/>
                <w:szCs w:val="14"/>
              </w:rPr>
              <w:t>%</w:t>
            </w:r>
          </w:p>
          <w:p w14:paraId="2FA650DD" w14:textId="2A83CFAC" w:rsidR="00361993" w:rsidRPr="003853E7" w:rsidRDefault="00361993" w:rsidP="00361993">
            <w:pPr>
              <w:widowControl/>
              <w:jc w:val="center"/>
              <w:rPr>
                <w:rFonts w:cs="Arial"/>
                <w:b/>
                <w:sz w:val="16"/>
                <w:szCs w:val="14"/>
              </w:rPr>
            </w:pPr>
            <w:r>
              <w:rPr>
                <w:rFonts w:cs="Arial"/>
                <w:b/>
                <w:sz w:val="16"/>
                <w:szCs w:val="14"/>
              </w:rPr>
              <w:t>acumulado</w:t>
            </w:r>
          </w:p>
        </w:tc>
      </w:tr>
      <w:tr w:rsidR="00DE19A6" w:rsidRPr="00683D59" w14:paraId="45A29F79" w14:textId="77777777" w:rsidTr="00DE19A6">
        <w:trPr>
          <w:trHeight w:val="252"/>
          <w:jc w:val="center"/>
        </w:trPr>
        <w:tc>
          <w:tcPr>
            <w:tcW w:w="1420" w:type="dxa"/>
            <w:shd w:val="clear" w:color="auto" w:fill="auto"/>
            <w:noWrap/>
            <w:vAlign w:val="center"/>
          </w:tcPr>
          <w:p w14:paraId="2C73B0C0" w14:textId="352731C5" w:rsidR="00DE19A6" w:rsidRPr="00683D59" w:rsidRDefault="00DE19A6" w:rsidP="00DE19A6">
            <w:pPr>
              <w:widowControl/>
              <w:jc w:val="center"/>
              <w:rPr>
                <w:rFonts w:eastAsia="Times New Roman" w:cs="Arial"/>
                <w:sz w:val="14"/>
                <w:szCs w:val="14"/>
                <w:lang w:eastAsia="es-CO"/>
              </w:rPr>
            </w:pPr>
            <w:r w:rsidRPr="00683D59">
              <w:rPr>
                <w:rFonts w:cs="Arial"/>
                <w:sz w:val="14"/>
                <w:szCs w:val="14"/>
              </w:rPr>
              <w:t>DESI-IND-001</w:t>
            </w:r>
          </w:p>
        </w:tc>
        <w:tc>
          <w:tcPr>
            <w:tcW w:w="3325" w:type="dxa"/>
            <w:shd w:val="clear" w:color="auto" w:fill="auto"/>
            <w:vAlign w:val="center"/>
          </w:tcPr>
          <w:p w14:paraId="6D5092BC" w14:textId="0A6B9658" w:rsidR="00DE19A6" w:rsidRPr="00683D59" w:rsidRDefault="00DE19A6" w:rsidP="00DE19A6">
            <w:pPr>
              <w:widowControl/>
              <w:jc w:val="left"/>
              <w:rPr>
                <w:rFonts w:eastAsia="Times New Roman" w:cs="Arial"/>
                <w:sz w:val="14"/>
                <w:szCs w:val="14"/>
                <w:lang w:eastAsia="es-CO"/>
              </w:rPr>
            </w:pPr>
            <w:r w:rsidRPr="00683D59">
              <w:rPr>
                <w:rFonts w:cs="Arial"/>
                <w:color w:val="000000"/>
                <w:sz w:val="14"/>
                <w:szCs w:val="14"/>
              </w:rPr>
              <w:t>Seguimiento al cumplimiento del plan de acción de cada uno de los procesos</w:t>
            </w:r>
          </w:p>
        </w:tc>
        <w:tc>
          <w:tcPr>
            <w:tcW w:w="1418" w:type="dxa"/>
            <w:shd w:val="clear" w:color="auto" w:fill="FFFFFF" w:themeFill="background1"/>
            <w:vAlign w:val="center"/>
          </w:tcPr>
          <w:p w14:paraId="471A2018" w14:textId="71098B88" w:rsidR="00DE19A6" w:rsidRPr="00683D59" w:rsidRDefault="00DE19A6" w:rsidP="00DE19A6">
            <w:pPr>
              <w:widowControl/>
              <w:jc w:val="center"/>
              <w:rPr>
                <w:rFonts w:cs="Arial"/>
                <w:sz w:val="14"/>
                <w:szCs w:val="14"/>
              </w:rPr>
            </w:pPr>
            <w:r w:rsidRPr="00683D59">
              <w:rPr>
                <w:rFonts w:cs="Arial"/>
                <w:sz w:val="14"/>
                <w:szCs w:val="14"/>
              </w:rPr>
              <w:t> </w:t>
            </w:r>
          </w:p>
        </w:tc>
        <w:tc>
          <w:tcPr>
            <w:tcW w:w="1400" w:type="dxa"/>
            <w:shd w:val="clear" w:color="auto" w:fill="FFFFFF" w:themeFill="background1"/>
            <w:vAlign w:val="center"/>
          </w:tcPr>
          <w:p w14:paraId="504E24D7" w14:textId="163AD2C0" w:rsidR="00DE19A6" w:rsidRPr="00683D59" w:rsidRDefault="00DE19A6" w:rsidP="00DE19A6">
            <w:pPr>
              <w:widowControl/>
              <w:jc w:val="center"/>
              <w:rPr>
                <w:rFonts w:cs="Arial"/>
                <w:sz w:val="14"/>
                <w:szCs w:val="14"/>
              </w:rPr>
            </w:pPr>
            <w:r w:rsidRPr="00683D59">
              <w:rPr>
                <w:rFonts w:cs="Arial"/>
                <w:sz w:val="14"/>
                <w:szCs w:val="14"/>
              </w:rPr>
              <w:t> </w:t>
            </w:r>
          </w:p>
        </w:tc>
        <w:tc>
          <w:tcPr>
            <w:tcW w:w="901" w:type="dxa"/>
            <w:vAlign w:val="center"/>
          </w:tcPr>
          <w:p w14:paraId="7EE0C551" w14:textId="59D1B464" w:rsidR="00DE19A6" w:rsidRPr="00683D59" w:rsidRDefault="00DE19A6" w:rsidP="00DE19A6">
            <w:pPr>
              <w:widowControl/>
              <w:jc w:val="center"/>
              <w:rPr>
                <w:rFonts w:cs="Arial"/>
                <w:sz w:val="14"/>
                <w:szCs w:val="14"/>
              </w:rPr>
            </w:pPr>
            <w:r w:rsidRPr="008B70FC">
              <w:rPr>
                <w:rFonts w:cs="Arial"/>
                <w:sz w:val="14"/>
                <w:szCs w:val="16"/>
              </w:rPr>
              <w:t>21,5%</w:t>
            </w:r>
          </w:p>
        </w:tc>
        <w:tc>
          <w:tcPr>
            <w:tcW w:w="985" w:type="dxa"/>
            <w:shd w:val="clear" w:color="auto" w:fill="00B050"/>
            <w:vAlign w:val="center"/>
          </w:tcPr>
          <w:p w14:paraId="60E82A10" w14:textId="3DFC2190" w:rsidR="00DE19A6" w:rsidRPr="00683D59" w:rsidRDefault="00DE19A6" w:rsidP="00DE19A6">
            <w:pPr>
              <w:widowControl/>
              <w:jc w:val="center"/>
              <w:rPr>
                <w:rFonts w:cs="Arial"/>
                <w:sz w:val="14"/>
                <w:szCs w:val="14"/>
              </w:rPr>
            </w:pPr>
            <w:r w:rsidRPr="008B70FC">
              <w:rPr>
                <w:rFonts w:cs="Arial"/>
                <w:sz w:val="14"/>
                <w:szCs w:val="16"/>
              </w:rPr>
              <w:t>40%</w:t>
            </w:r>
          </w:p>
        </w:tc>
      </w:tr>
      <w:tr w:rsidR="00DE19A6" w:rsidRPr="00683D59" w14:paraId="7BF957CE" w14:textId="77777777" w:rsidTr="00DE19A6">
        <w:trPr>
          <w:trHeight w:val="252"/>
          <w:jc w:val="center"/>
        </w:trPr>
        <w:tc>
          <w:tcPr>
            <w:tcW w:w="1420" w:type="dxa"/>
            <w:shd w:val="clear" w:color="auto" w:fill="auto"/>
            <w:noWrap/>
            <w:vAlign w:val="center"/>
          </w:tcPr>
          <w:p w14:paraId="771D2B9C" w14:textId="3BAD2357" w:rsidR="00DE19A6" w:rsidRPr="00683D59" w:rsidRDefault="00DE19A6" w:rsidP="00DE19A6">
            <w:pPr>
              <w:widowControl/>
              <w:jc w:val="center"/>
              <w:rPr>
                <w:rFonts w:eastAsia="Times New Roman" w:cs="Arial"/>
                <w:sz w:val="14"/>
                <w:szCs w:val="14"/>
                <w:lang w:eastAsia="es-CO"/>
              </w:rPr>
            </w:pPr>
            <w:r w:rsidRPr="00683D59">
              <w:rPr>
                <w:rFonts w:cs="Arial"/>
                <w:sz w:val="14"/>
                <w:szCs w:val="14"/>
              </w:rPr>
              <w:t>DESI-IND-002</w:t>
            </w:r>
          </w:p>
        </w:tc>
        <w:tc>
          <w:tcPr>
            <w:tcW w:w="3325" w:type="dxa"/>
            <w:shd w:val="clear" w:color="auto" w:fill="auto"/>
            <w:vAlign w:val="center"/>
          </w:tcPr>
          <w:p w14:paraId="351EF5FC" w14:textId="6F697441" w:rsidR="00DE19A6" w:rsidRPr="00683D59" w:rsidRDefault="00DE19A6" w:rsidP="00DE19A6">
            <w:pPr>
              <w:widowControl/>
              <w:jc w:val="left"/>
              <w:rPr>
                <w:rFonts w:eastAsia="Times New Roman" w:cs="Arial"/>
                <w:sz w:val="14"/>
                <w:szCs w:val="14"/>
                <w:lang w:eastAsia="es-CO"/>
              </w:rPr>
            </w:pPr>
            <w:r w:rsidRPr="00683D59">
              <w:rPr>
                <w:rFonts w:cs="Arial"/>
                <w:color w:val="000000"/>
                <w:sz w:val="14"/>
                <w:szCs w:val="14"/>
              </w:rPr>
              <w:t>Seguimiento a la ejecución de los objetivos institucionales de la UAERMV</w:t>
            </w:r>
          </w:p>
        </w:tc>
        <w:tc>
          <w:tcPr>
            <w:tcW w:w="1418" w:type="dxa"/>
            <w:shd w:val="clear" w:color="auto" w:fill="FFFFFF" w:themeFill="background1"/>
            <w:vAlign w:val="center"/>
          </w:tcPr>
          <w:p w14:paraId="7FCF9730" w14:textId="31694D54" w:rsidR="00DE19A6" w:rsidRPr="00683D59" w:rsidRDefault="00DE19A6" w:rsidP="00DE19A6">
            <w:pPr>
              <w:widowControl/>
              <w:jc w:val="center"/>
              <w:rPr>
                <w:rFonts w:cs="Arial"/>
                <w:sz w:val="14"/>
                <w:szCs w:val="14"/>
              </w:rPr>
            </w:pPr>
            <w:r w:rsidRPr="00683D59">
              <w:rPr>
                <w:rFonts w:cs="Arial"/>
                <w:sz w:val="14"/>
                <w:szCs w:val="14"/>
              </w:rPr>
              <w:t> </w:t>
            </w:r>
          </w:p>
        </w:tc>
        <w:tc>
          <w:tcPr>
            <w:tcW w:w="1400" w:type="dxa"/>
            <w:shd w:val="clear" w:color="auto" w:fill="FFFFFF" w:themeFill="background1"/>
            <w:vAlign w:val="center"/>
          </w:tcPr>
          <w:p w14:paraId="59E81A0D" w14:textId="2FC85CEB" w:rsidR="00DE19A6" w:rsidRPr="00683D59" w:rsidRDefault="00DE19A6" w:rsidP="00DE19A6">
            <w:pPr>
              <w:widowControl/>
              <w:jc w:val="center"/>
              <w:rPr>
                <w:rFonts w:cs="Arial"/>
                <w:sz w:val="14"/>
                <w:szCs w:val="14"/>
              </w:rPr>
            </w:pPr>
            <w:r w:rsidRPr="00683D59">
              <w:rPr>
                <w:rFonts w:cs="Arial"/>
                <w:sz w:val="14"/>
                <w:szCs w:val="14"/>
              </w:rPr>
              <w:t> </w:t>
            </w:r>
          </w:p>
        </w:tc>
        <w:tc>
          <w:tcPr>
            <w:tcW w:w="901" w:type="dxa"/>
            <w:vAlign w:val="center"/>
          </w:tcPr>
          <w:p w14:paraId="3B21E244" w14:textId="0158478D" w:rsidR="00DE19A6" w:rsidRPr="00683D59" w:rsidRDefault="00DE19A6" w:rsidP="00DE19A6">
            <w:pPr>
              <w:widowControl/>
              <w:jc w:val="center"/>
              <w:rPr>
                <w:rFonts w:cs="Arial"/>
                <w:sz w:val="14"/>
                <w:szCs w:val="14"/>
              </w:rPr>
            </w:pPr>
            <w:r w:rsidRPr="008B70FC">
              <w:rPr>
                <w:rFonts w:cs="Arial"/>
                <w:sz w:val="14"/>
                <w:szCs w:val="14"/>
              </w:rPr>
              <w:t>31,22%</w:t>
            </w:r>
          </w:p>
        </w:tc>
        <w:tc>
          <w:tcPr>
            <w:tcW w:w="985" w:type="dxa"/>
            <w:shd w:val="clear" w:color="auto" w:fill="00B050"/>
            <w:vAlign w:val="center"/>
          </w:tcPr>
          <w:p w14:paraId="383C4A40" w14:textId="32BD9C67" w:rsidR="00DE19A6" w:rsidRPr="00683D59" w:rsidRDefault="00DE19A6" w:rsidP="00DE19A6">
            <w:pPr>
              <w:widowControl/>
              <w:jc w:val="center"/>
              <w:rPr>
                <w:rFonts w:cs="Arial"/>
                <w:sz w:val="14"/>
                <w:szCs w:val="14"/>
              </w:rPr>
            </w:pPr>
            <w:r>
              <w:rPr>
                <w:rFonts w:cs="Arial"/>
                <w:sz w:val="14"/>
                <w:szCs w:val="14"/>
              </w:rPr>
              <w:t>49%</w:t>
            </w:r>
          </w:p>
        </w:tc>
      </w:tr>
      <w:tr w:rsidR="00A3198C" w:rsidRPr="00683D59" w14:paraId="33241408" w14:textId="77777777" w:rsidTr="00A3198C">
        <w:trPr>
          <w:trHeight w:val="252"/>
          <w:jc w:val="center"/>
        </w:trPr>
        <w:tc>
          <w:tcPr>
            <w:tcW w:w="1420" w:type="dxa"/>
            <w:shd w:val="clear" w:color="auto" w:fill="auto"/>
            <w:noWrap/>
            <w:vAlign w:val="center"/>
          </w:tcPr>
          <w:p w14:paraId="2A5DF698" w14:textId="7C319319" w:rsidR="00A3198C" w:rsidRPr="00683D59" w:rsidRDefault="00A3198C" w:rsidP="00A3198C">
            <w:pPr>
              <w:widowControl/>
              <w:jc w:val="center"/>
              <w:rPr>
                <w:rFonts w:eastAsia="Times New Roman" w:cs="Arial"/>
                <w:sz w:val="14"/>
                <w:szCs w:val="14"/>
                <w:lang w:eastAsia="es-CO"/>
              </w:rPr>
            </w:pPr>
            <w:r w:rsidRPr="00683D59">
              <w:rPr>
                <w:rFonts w:cs="Arial"/>
                <w:sz w:val="14"/>
                <w:szCs w:val="14"/>
              </w:rPr>
              <w:t>DESI-IND-003</w:t>
            </w:r>
          </w:p>
        </w:tc>
        <w:tc>
          <w:tcPr>
            <w:tcW w:w="3325" w:type="dxa"/>
            <w:shd w:val="clear" w:color="auto" w:fill="auto"/>
            <w:vAlign w:val="center"/>
          </w:tcPr>
          <w:p w14:paraId="71C9E85A" w14:textId="49C637BB" w:rsidR="00A3198C" w:rsidRPr="00683D59" w:rsidRDefault="00A3198C" w:rsidP="00A3198C">
            <w:pPr>
              <w:widowControl/>
              <w:jc w:val="left"/>
              <w:rPr>
                <w:rFonts w:eastAsia="Times New Roman" w:cs="Arial"/>
                <w:sz w:val="14"/>
                <w:szCs w:val="14"/>
                <w:lang w:eastAsia="es-CO"/>
              </w:rPr>
            </w:pPr>
            <w:r w:rsidRPr="00683D59">
              <w:rPr>
                <w:rFonts w:cs="Arial"/>
                <w:color w:val="000000"/>
                <w:sz w:val="14"/>
                <w:szCs w:val="14"/>
              </w:rPr>
              <w:t>Implementación modelo integrado de planeación y gestión</w:t>
            </w:r>
          </w:p>
        </w:tc>
        <w:tc>
          <w:tcPr>
            <w:tcW w:w="1418" w:type="dxa"/>
            <w:shd w:val="clear" w:color="auto" w:fill="auto"/>
            <w:vAlign w:val="center"/>
          </w:tcPr>
          <w:p w14:paraId="69E3BB4E" w14:textId="3033CA79" w:rsidR="00A3198C" w:rsidRPr="00683D59" w:rsidRDefault="00A3198C" w:rsidP="00A3198C">
            <w:pPr>
              <w:widowControl/>
              <w:jc w:val="center"/>
              <w:rPr>
                <w:rFonts w:cs="Arial"/>
                <w:sz w:val="14"/>
                <w:szCs w:val="14"/>
              </w:rPr>
            </w:pPr>
            <w:r w:rsidRPr="00683D59">
              <w:rPr>
                <w:rFonts w:cs="Arial"/>
                <w:color w:val="000000"/>
                <w:sz w:val="14"/>
                <w:szCs w:val="14"/>
              </w:rPr>
              <w:t>83</w:t>
            </w:r>
          </w:p>
        </w:tc>
        <w:tc>
          <w:tcPr>
            <w:tcW w:w="1400" w:type="dxa"/>
            <w:shd w:val="clear" w:color="auto" w:fill="auto"/>
            <w:vAlign w:val="center"/>
          </w:tcPr>
          <w:p w14:paraId="60958DDA" w14:textId="4DEB60B8" w:rsidR="00A3198C" w:rsidRPr="00683D59" w:rsidRDefault="00A3198C" w:rsidP="00A3198C">
            <w:pPr>
              <w:widowControl/>
              <w:jc w:val="center"/>
              <w:rPr>
                <w:rFonts w:cs="Arial"/>
                <w:sz w:val="14"/>
                <w:szCs w:val="14"/>
              </w:rPr>
            </w:pPr>
            <w:r w:rsidRPr="00683D59">
              <w:rPr>
                <w:rFonts w:cs="Arial"/>
                <w:color w:val="000000"/>
                <w:sz w:val="14"/>
                <w:szCs w:val="14"/>
              </w:rPr>
              <w:t>150</w:t>
            </w:r>
          </w:p>
        </w:tc>
        <w:tc>
          <w:tcPr>
            <w:tcW w:w="901" w:type="dxa"/>
            <w:vAlign w:val="center"/>
          </w:tcPr>
          <w:p w14:paraId="6BB8EDF4" w14:textId="0CEB3CCB" w:rsidR="00A3198C" w:rsidRPr="00683D59" w:rsidRDefault="00A3198C" w:rsidP="00A3198C">
            <w:pPr>
              <w:widowControl/>
              <w:jc w:val="center"/>
              <w:rPr>
                <w:rFonts w:cs="Arial"/>
                <w:color w:val="000000"/>
                <w:sz w:val="14"/>
                <w:szCs w:val="14"/>
              </w:rPr>
            </w:pPr>
            <w:r w:rsidRPr="00683D59">
              <w:rPr>
                <w:rFonts w:cs="Arial"/>
                <w:color w:val="000000"/>
                <w:sz w:val="14"/>
                <w:szCs w:val="14"/>
              </w:rPr>
              <w:t>55%</w:t>
            </w:r>
          </w:p>
        </w:tc>
        <w:tc>
          <w:tcPr>
            <w:tcW w:w="985" w:type="dxa"/>
            <w:shd w:val="clear" w:color="auto" w:fill="FFC000"/>
            <w:vAlign w:val="center"/>
          </w:tcPr>
          <w:p w14:paraId="646FE153" w14:textId="23AE4B10" w:rsidR="00A3198C" w:rsidRPr="00683D59" w:rsidRDefault="00A3198C" w:rsidP="00A3198C">
            <w:pPr>
              <w:widowControl/>
              <w:jc w:val="center"/>
              <w:rPr>
                <w:rFonts w:cs="Arial"/>
                <w:sz w:val="14"/>
                <w:szCs w:val="14"/>
              </w:rPr>
            </w:pPr>
            <w:r>
              <w:rPr>
                <w:rFonts w:cs="Arial"/>
                <w:sz w:val="14"/>
                <w:szCs w:val="14"/>
              </w:rPr>
              <w:t>88%</w:t>
            </w:r>
          </w:p>
        </w:tc>
      </w:tr>
      <w:tr w:rsidR="00A77932" w:rsidRPr="00683D59" w14:paraId="7EF99543" w14:textId="77777777" w:rsidTr="00DE19A6">
        <w:trPr>
          <w:trHeight w:val="252"/>
          <w:jc w:val="center"/>
        </w:trPr>
        <w:tc>
          <w:tcPr>
            <w:tcW w:w="1420" w:type="dxa"/>
            <w:shd w:val="clear" w:color="auto" w:fill="auto"/>
            <w:noWrap/>
            <w:vAlign w:val="center"/>
          </w:tcPr>
          <w:p w14:paraId="2216B1EE" w14:textId="14E525C3" w:rsidR="00A77932" w:rsidRPr="00683D59" w:rsidRDefault="00A77932" w:rsidP="00A77932">
            <w:pPr>
              <w:widowControl/>
              <w:jc w:val="center"/>
              <w:rPr>
                <w:rFonts w:eastAsia="Times New Roman" w:cs="Arial"/>
                <w:sz w:val="14"/>
                <w:szCs w:val="14"/>
                <w:lang w:eastAsia="es-CO"/>
              </w:rPr>
            </w:pPr>
            <w:r w:rsidRPr="00683D59">
              <w:rPr>
                <w:rFonts w:cs="Arial"/>
                <w:sz w:val="14"/>
                <w:szCs w:val="14"/>
              </w:rPr>
              <w:t>DESI-IND-004</w:t>
            </w:r>
          </w:p>
        </w:tc>
        <w:tc>
          <w:tcPr>
            <w:tcW w:w="3325" w:type="dxa"/>
            <w:shd w:val="clear" w:color="auto" w:fill="auto"/>
            <w:vAlign w:val="center"/>
          </w:tcPr>
          <w:p w14:paraId="5BB4AADC" w14:textId="55F23442" w:rsidR="00A77932" w:rsidRPr="00683D59" w:rsidRDefault="00A77932" w:rsidP="00A77932">
            <w:pPr>
              <w:widowControl/>
              <w:jc w:val="left"/>
              <w:rPr>
                <w:rFonts w:eastAsia="Times New Roman" w:cs="Arial"/>
                <w:sz w:val="14"/>
                <w:szCs w:val="14"/>
                <w:lang w:eastAsia="es-CO"/>
              </w:rPr>
            </w:pPr>
            <w:r w:rsidRPr="00683D59">
              <w:rPr>
                <w:rFonts w:cs="Arial"/>
                <w:color w:val="000000"/>
                <w:sz w:val="14"/>
                <w:szCs w:val="14"/>
              </w:rPr>
              <w:t>Porcentaje de modificaciones presupuestales entre conceptos de gastos de inversión</w:t>
            </w:r>
          </w:p>
        </w:tc>
        <w:tc>
          <w:tcPr>
            <w:tcW w:w="1418" w:type="dxa"/>
            <w:tcBorders>
              <w:top w:val="nil"/>
              <w:left w:val="single" w:sz="8" w:space="0" w:color="auto"/>
              <w:bottom w:val="single" w:sz="4" w:space="0" w:color="auto"/>
              <w:right w:val="single" w:sz="8" w:space="0" w:color="auto"/>
            </w:tcBorders>
            <w:shd w:val="clear" w:color="auto" w:fill="auto"/>
            <w:vAlign w:val="center"/>
          </w:tcPr>
          <w:p w14:paraId="3D0BAAFD" w14:textId="1209BB15" w:rsidR="00A77932" w:rsidRPr="00A77932" w:rsidRDefault="00A77932" w:rsidP="00A77932">
            <w:pPr>
              <w:widowControl/>
              <w:jc w:val="center"/>
              <w:rPr>
                <w:rFonts w:cs="Arial"/>
                <w:sz w:val="14"/>
                <w:szCs w:val="14"/>
              </w:rPr>
            </w:pPr>
            <w:r>
              <w:rPr>
                <w:rFonts w:cs="Arial"/>
                <w:sz w:val="14"/>
                <w:szCs w:val="14"/>
              </w:rPr>
              <w:t xml:space="preserve"> </w:t>
            </w:r>
            <w:r w:rsidRPr="00A77932">
              <w:rPr>
                <w:rFonts w:cs="Arial"/>
                <w:sz w:val="14"/>
                <w:szCs w:val="14"/>
              </w:rPr>
              <w:t xml:space="preserve">$ </w:t>
            </w:r>
            <w:r>
              <w:rPr>
                <w:rFonts w:cs="Arial"/>
                <w:sz w:val="14"/>
                <w:szCs w:val="14"/>
              </w:rPr>
              <w:t xml:space="preserve">   </w:t>
            </w:r>
            <w:r w:rsidRPr="00A77932">
              <w:rPr>
                <w:rFonts w:cs="Arial"/>
                <w:sz w:val="14"/>
                <w:szCs w:val="14"/>
              </w:rPr>
              <w:t>779.920</w:t>
            </w:r>
          </w:p>
        </w:tc>
        <w:tc>
          <w:tcPr>
            <w:tcW w:w="1400" w:type="dxa"/>
            <w:tcBorders>
              <w:top w:val="nil"/>
              <w:left w:val="nil"/>
              <w:bottom w:val="single" w:sz="4" w:space="0" w:color="auto"/>
              <w:right w:val="single" w:sz="8" w:space="0" w:color="auto"/>
            </w:tcBorders>
            <w:shd w:val="clear" w:color="auto" w:fill="auto"/>
            <w:vAlign w:val="center"/>
          </w:tcPr>
          <w:p w14:paraId="03AB896D" w14:textId="0F005E75" w:rsidR="00A77932" w:rsidRPr="00A77932" w:rsidRDefault="00A77932" w:rsidP="00A77932">
            <w:pPr>
              <w:widowControl/>
              <w:rPr>
                <w:rFonts w:cs="Arial"/>
                <w:sz w:val="14"/>
                <w:szCs w:val="14"/>
              </w:rPr>
            </w:pPr>
            <w:r>
              <w:rPr>
                <w:rFonts w:cs="Arial"/>
                <w:sz w:val="14"/>
                <w:szCs w:val="14"/>
              </w:rPr>
              <w:t xml:space="preserve">      $     </w:t>
            </w:r>
            <w:r w:rsidRPr="00A77932">
              <w:rPr>
                <w:rFonts w:cs="Arial"/>
                <w:sz w:val="14"/>
                <w:szCs w:val="14"/>
              </w:rPr>
              <w:t>128.393</w:t>
            </w:r>
          </w:p>
        </w:tc>
        <w:tc>
          <w:tcPr>
            <w:tcW w:w="901" w:type="dxa"/>
            <w:tcBorders>
              <w:top w:val="nil"/>
              <w:left w:val="nil"/>
              <w:bottom w:val="single" w:sz="4" w:space="0" w:color="auto"/>
              <w:right w:val="single" w:sz="8" w:space="0" w:color="auto"/>
            </w:tcBorders>
            <w:shd w:val="clear" w:color="auto" w:fill="auto"/>
            <w:vAlign w:val="center"/>
          </w:tcPr>
          <w:p w14:paraId="42699B4B" w14:textId="1788F982" w:rsidR="00A77932" w:rsidRPr="00A77932" w:rsidRDefault="00A77932" w:rsidP="00A77932">
            <w:pPr>
              <w:widowControl/>
              <w:jc w:val="center"/>
              <w:rPr>
                <w:rFonts w:cs="Arial"/>
                <w:sz w:val="14"/>
                <w:szCs w:val="14"/>
              </w:rPr>
            </w:pPr>
            <w:r w:rsidRPr="00A77932">
              <w:rPr>
                <w:rFonts w:cs="Arial"/>
                <w:sz w:val="14"/>
                <w:szCs w:val="16"/>
              </w:rPr>
              <w:t>0,61%</w:t>
            </w:r>
          </w:p>
        </w:tc>
        <w:tc>
          <w:tcPr>
            <w:tcW w:w="985" w:type="dxa"/>
            <w:shd w:val="clear" w:color="auto" w:fill="FFC000"/>
            <w:vAlign w:val="center"/>
          </w:tcPr>
          <w:p w14:paraId="66C3C215" w14:textId="55617EB9" w:rsidR="00A77932" w:rsidRPr="00683D59" w:rsidRDefault="00A77932" w:rsidP="00A77932">
            <w:pPr>
              <w:widowControl/>
              <w:jc w:val="center"/>
              <w:rPr>
                <w:rFonts w:cs="Arial"/>
                <w:sz w:val="14"/>
                <w:szCs w:val="14"/>
              </w:rPr>
            </w:pPr>
            <w:r>
              <w:rPr>
                <w:rFonts w:cs="Arial"/>
                <w:sz w:val="14"/>
                <w:szCs w:val="14"/>
              </w:rPr>
              <w:t>5%</w:t>
            </w:r>
          </w:p>
        </w:tc>
      </w:tr>
      <w:tr w:rsidR="00A77932" w:rsidRPr="00683D59" w14:paraId="445B2EE0" w14:textId="77777777" w:rsidTr="00DE19A6">
        <w:trPr>
          <w:trHeight w:val="252"/>
          <w:jc w:val="center"/>
        </w:trPr>
        <w:tc>
          <w:tcPr>
            <w:tcW w:w="1420" w:type="dxa"/>
            <w:shd w:val="clear" w:color="auto" w:fill="auto"/>
            <w:noWrap/>
            <w:vAlign w:val="center"/>
          </w:tcPr>
          <w:p w14:paraId="65ECB5A3" w14:textId="35E67119" w:rsidR="00A77932" w:rsidRPr="00683D59" w:rsidRDefault="00A77932" w:rsidP="00A77932">
            <w:pPr>
              <w:widowControl/>
              <w:jc w:val="center"/>
              <w:rPr>
                <w:rFonts w:eastAsia="Times New Roman" w:cs="Arial"/>
                <w:sz w:val="14"/>
                <w:szCs w:val="14"/>
                <w:lang w:eastAsia="es-CO"/>
              </w:rPr>
            </w:pPr>
            <w:r w:rsidRPr="00683D59">
              <w:rPr>
                <w:rFonts w:cs="Arial"/>
                <w:sz w:val="14"/>
                <w:szCs w:val="14"/>
              </w:rPr>
              <w:t>DESI-IND-005</w:t>
            </w:r>
          </w:p>
        </w:tc>
        <w:tc>
          <w:tcPr>
            <w:tcW w:w="3325" w:type="dxa"/>
            <w:shd w:val="clear" w:color="auto" w:fill="auto"/>
            <w:vAlign w:val="center"/>
          </w:tcPr>
          <w:p w14:paraId="450109A1" w14:textId="6936EA2A" w:rsidR="00A77932" w:rsidRPr="00683D59" w:rsidRDefault="00A77932" w:rsidP="00A77932">
            <w:pPr>
              <w:widowControl/>
              <w:jc w:val="left"/>
              <w:rPr>
                <w:rFonts w:eastAsia="Times New Roman" w:cs="Arial"/>
                <w:sz w:val="14"/>
                <w:szCs w:val="14"/>
                <w:lang w:eastAsia="es-CO"/>
              </w:rPr>
            </w:pPr>
            <w:r w:rsidRPr="00683D59">
              <w:rPr>
                <w:rFonts w:cs="Arial"/>
                <w:color w:val="000000"/>
                <w:sz w:val="14"/>
                <w:szCs w:val="14"/>
              </w:rPr>
              <w:t>Porcentaje de ejecución del presupuesto de inversión de la entidad</w:t>
            </w:r>
          </w:p>
        </w:tc>
        <w:tc>
          <w:tcPr>
            <w:tcW w:w="1418" w:type="dxa"/>
            <w:tcBorders>
              <w:top w:val="single" w:sz="4" w:space="0" w:color="auto"/>
              <w:left w:val="single" w:sz="8" w:space="0" w:color="auto"/>
              <w:bottom w:val="single" w:sz="4" w:space="0" w:color="auto"/>
              <w:right w:val="single" w:sz="4" w:space="0" w:color="auto"/>
            </w:tcBorders>
            <w:shd w:val="clear" w:color="auto" w:fill="auto"/>
            <w:vAlign w:val="center"/>
          </w:tcPr>
          <w:p w14:paraId="53DB300B" w14:textId="255764DD" w:rsidR="00A77932" w:rsidRPr="00683D59" w:rsidRDefault="00A77932" w:rsidP="00A77932">
            <w:pPr>
              <w:widowControl/>
              <w:jc w:val="center"/>
              <w:rPr>
                <w:rFonts w:cs="Arial"/>
                <w:sz w:val="14"/>
                <w:szCs w:val="14"/>
              </w:rPr>
            </w:pPr>
            <w:r>
              <w:rPr>
                <w:rFonts w:cs="Arial"/>
                <w:sz w:val="14"/>
                <w:szCs w:val="14"/>
              </w:rPr>
              <w:t xml:space="preserve">$    </w:t>
            </w:r>
            <w:r w:rsidRPr="00A77932">
              <w:rPr>
                <w:rFonts w:cs="Arial"/>
                <w:sz w:val="14"/>
                <w:szCs w:val="14"/>
              </w:rPr>
              <w:t>34.717</w:t>
            </w:r>
          </w:p>
        </w:tc>
        <w:tc>
          <w:tcPr>
            <w:tcW w:w="1400" w:type="dxa"/>
            <w:tcBorders>
              <w:top w:val="single" w:sz="4" w:space="0" w:color="auto"/>
              <w:left w:val="nil"/>
              <w:bottom w:val="single" w:sz="4" w:space="0" w:color="auto"/>
              <w:right w:val="single" w:sz="4" w:space="0" w:color="auto"/>
            </w:tcBorders>
            <w:shd w:val="clear" w:color="auto" w:fill="auto"/>
            <w:vAlign w:val="center"/>
          </w:tcPr>
          <w:p w14:paraId="1ACEE593" w14:textId="3D62B7B0" w:rsidR="00A77932" w:rsidRPr="00683D59" w:rsidRDefault="00A77932" w:rsidP="00A77932">
            <w:pPr>
              <w:widowControl/>
              <w:jc w:val="center"/>
              <w:rPr>
                <w:rFonts w:cs="Arial"/>
                <w:sz w:val="14"/>
                <w:szCs w:val="14"/>
              </w:rPr>
            </w:pPr>
            <w:r>
              <w:rPr>
                <w:rFonts w:cs="Arial"/>
                <w:sz w:val="14"/>
                <w:szCs w:val="14"/>
              </w:rPr>
              <w:t xml:space="preserve">$     </w:t>
            </w:r>
            <w:r w:rsidRPr="00A77932">
              <w:rPr>
                <w:rFonts w:cs="Arial"/>
                <w:sz w:val="14"/>
                <w:szCs w:val="14"/>
              </w:rPr>
              <w:t>128.393</w:t>
            </w:r>
          </w:p>
        </w:tc>
        <w:tc>
          <w:tcPr>
            <w:tcW w:w="901" w:type="dxa"/>
            <w:tcBorders>
              <w:top w:val="single" w:sz="4" w:space="0" w:color="auto"/>
              <w:left w:val="nil"/>
              <w:bottom w:val="single" w:sz="4" w:space="0" w:color="auto"/>
              <w:right w:val="single" w:sz="8" w:space="0" w:color="auto"/>
            </w:tcBorders>
            <w:shd w:val="clear" w:color="auto" w:fill="auto"/>
            <w:vAlign w:val="center"/>
          </w:tcPr>
          <w:p w14:paraId="45B9E101" w14:textId="5A42CC94" w:rsidR="00A77932" w:rsidRPr="00683D59" w:rsidRDefault="00A77932" w:rsidP="00A77932">
            <w:pPr>
              <w:widowControl/>
              <w:jc w:val="center"/>
              <w:rPr>
                <w:rFonts w:cs="Arial"/>
                <w:sz w:val="14"/>
                <w:szCs w:val="14"/>
              </w:rPr>
            </w:pPr>
            <w:r>
              <w:rPr>
                <w:rFonts w:cs="Arial"/>
                <w:sz w:val="14"/>
                <w:szCs w:val="14"/>
              </w:rPr>
              <w:t>27%</w:t>
            </w:r>
          </w:p>
        </w:tc>
        <w:tc>
          <w:tcPr>
            <w:tcW w:w="985" w:type="dxa"/>
            <w:shd w:val="clear" w:color="auto" w:fill="00B050"/>
            <w:vAlign w:val="center"/>
          </w:tcPr>
          <w:p w14:paraId="0E49E823" w14:textId="21851313" w:rsidR="00A77932" w:rsidRPr="00683D59" w:rsidRDefault="00A77932" w:rsidP="00A77932">
            <w:pPr>
              <w:widowControl/>
              <w:jc w:val="center"/>
              <w:rPr>
                <w:rFonts w:cs="Arial"/>
                <w:sz w:val="14"/>
                <w:szCs w:val="14"/>
              </w:rPr>
            </w:pPr>
            <w:r w:rsidRPr="00A77932">
              <w:rPr>
                <w:rFonts w:cs="Arial"/>
                <w:sz w:val="14"/>
                <w:szCs w:val="14"/>
              </w:rPr>
              <w:t>63%</w:t>
            </w:r>
          </w:p>
        </w:tc>
      </w:tr>
      <w:tr w:rsidR="00A3198C" w:rsidRPr="00683D59" w14:paraId="5873E41F" w14:textId="77777777" w:rsidTr="00DE19A6">
        <w:trPr>
          <w:trHeight w:val="252"/>
          <w:jc w:val="center"/>
        </w:trPr>
        <w:tc>
          <w:tcPr>
            <w:tcW w:w="1420" w:type="dxa"/>
            <w:shd w:val="clear" w:color="auto" w:fill="auto"/>
            <w:noWrap/>
            <w:vAlign w:val="center"/>
          </w:tcPr>
          <w:p w14:paraId="2CD3D01D" w14:textId="648D9BF4" w:rsidR="00A3198C" w:rsidRPr="00683D59" w:rsidRDefault="00A3198C" w:rsidP="00A3198C">
            <w:pPr>
              <w:widowControl/>
              <w:jc w:val="center"/>
              <w:rPr>
                <w:rFonts w:eastAsia="Times New Roman" w:cs="Arial"/>
                <w:sz w:val="14"/>
                <w:szCs w:val="14"/>
                <w:lang w:eastAsia="es-CO"/>
              </w:rPr>
            </w:pPr>
            <w:r w:rsidRPr="00683D59">
              <w:rPr>
                <w:rFonts w:cs="Arial"/>
                <w:sz w:val="14"/>
                <w:szCs w:val="14"/>
              </w:rPr>
              <w:t>DESI-IND-006</w:t>
            </w:r>
          </w:p>
        </w:tc>
        <w:tc>
          <w:tcPr>
            <w:tcW w:w="3325" w:type="dxa"/>
            <w:shd w:val="clear" w:color="auto" w:fill="auto"/>
            <w:vAlign w:val="center"/>
          </w:tcPr>
          <w:p w14:paraId="54E3C1C6" w14:textId="0AC67DAE" w:rsidR="00A3198C" w:rsidRPr="00683D59" w:rsidRDefault="00A3198C" w:rsidP="00A3198C">
            <w:pPr>
              <w:widowControl/>
              <w:jc w:val="left"/>
              <w:rPr>
                <w:rFonts w:eastAsia="Times New Roman" w:cs="Arial"/>
                <w:sz w:val="14"/>
                <w:szCs w:val="14"/>
                <w:lang w:eastAsia="es-CO"/>
              </w:rPr>
            </w:pPr>
            <w:r w:rsidRPr="00683D59">
              <w:rPr>
                <w:rFonts w:cs="Arial"/>
                <w:color w:val="000000"/>
                <w:sz w:val="14"/>
                <w:szCs w:val="14"/>
              </w:rPr>
              <w:t xml:space="preserve">Porcentaje avance de metas para la vigencia asociadas a la unidad en el plan de desarrollo distrital </w:t>
            </w:r>
          </w:p>
        </w:tc>
        <w:tc>
          <w:tcPr>
            <w:tcW w:w="1418" w:type="dxa"/>
            <w:shd w:val="clear" w:color="auto" w:fill="FFFFFF" w:themeFill="background1"/>
            <w:vAlign w:val="center"/>
          </w:tcPr>
          <w:p w14:paraId="408DAF95" w14:textId="0C47E3D7" w:rsidR="00A3198C" w:rsidRPr="00683D59" w:rsidRDefault="00A3198C" w:rsidP="00A3198C">
            <w:pPr>
              <w:widowControl/>
              <w:jc w:val="center"/>
              <w:rPr>
                <w:rFonts w:cs="Arial"/>
                <w:sz w:val="14"/>
                <w:szCs w:val="14"/>
              </w:rPr>
            </w:pPr>
            <w:r w:rsidRPr="00683D59">
              <w:rPr>
                <w:rFonts w:cs="Arial"/>
                <w:sz w:val="14"/>
                <w:szCs w:val="14"/>
              </w:rPr>
              <w:t> </w:t>
            </w:r>
          </w:p>
        </w:tc>
        <w:tc>
          <w:tcPr>
            <w:tcW w:w="1400" w:type="dxa"/>
            <w:shd w:val="clear" w:color="auto" w:fill="FFFFFF" w:themeFill="background1"/>
            <w:vAlign w:val="center"/>
          </w:tcPr>
          <w:p w14:paraId="1695BB20" w14:textId="3CFC67D4" w:rsidR="00A3198C" w:rsidRPr="00683D59" w:rsidRDefault="00A3198C" w:rsidP="00A3198C">
            <w:pPr>
              <w:widowControl/>
              <w:jc w:val="center"/>
              <w:rPr>
                <w:rFonts w:cs="Arial"/>
                <w:sz w:val="14"/>
                <w:szCs w:val="14"/>
              </w:rPr>
            </w:pPr>
            <w:r w:rsidRPr="00683D59">
              <w:rPr>
                <w:rFonts w:cs="Arial"/>
                <w:sz w:val="14"/>
                <w:szCs w:val="14"/>
              </w:rPr>
              <w:t> </w:t>
            </w:r>
          </w:p>
        </w:tc>
        <w:tc>
          <w:tcPr>
            <w:tcW w:w="901" w:type="dxa"/>
            <w:vAlign w:val="center"/>
          </w:tcPr>
          <w:p w14:paraId="3435B893" w14:textId="76246D22" w:rsidR="00A3198C" w:rsidRDefault="00DE19A6" w:rsidP="00A3198C">
            <w:pPr>
              <w:widowControl/>
              <w:jc w:val="center"/>
              <w:rPr>
                <w:rFonts w:cs="Arial"/>
                <w:sz w:val="14"/>
                <w:szCs w:val="14"/>
              </w:rPr>
            </w:pPr>
            <w:r w:rsidRPr="00DE19A6">
              <w:rPr>
                <w:rFonts w:cs="Arial"/>
                <w:sz w:val="14"/>
                <w:szCs w:val="14"/>
              </w:rPr>
              <w:t>3</w:t>
            </w:r>
            <w:r>
              <w:rPr>
                <w:rFonts w:cs="Arial"/>
                <w:sz w:val="14"/>
                <w:szCs w:val="14"/>
              </w:rPr>
              <w:t>4</w:t>
            </w:r>
            <w:r w:rsidRPr="00DE19A6">
              <w:rPr>
                <w:rFonts w:cs="Arial"/>
                <w:sz w:val="14"/>
                <w:szCs w:val="14"/>
              </w:rPr>
              <w:t>%</w:t>
            </w:r>
            <w:r w:rsidR="00A3198C" w:rsidRPr="00683D59">
              <w:rPr>
                <w:rFonts w:cs="Arial"/>
                <w:sz w:val="14"/>
                <w:szCs w:val="14"/>
              </w:rPr>
              <w:t> </w:t>
            </w:r>
          </w:p>
        </w:tc>
        <w:tc>
          <w:tcPr>
            <w:tcW w:w="985" w:type="dxa"/>
            <w:shd w:val="clear" w:color="auto" w:fill="00B050"/>
            <w:vAlign w:val="center"/>
          </w:tcPr>
          <w:p w14:paraId="093885DB" w14:textId="7EA079BA" w:rsidR="00A3198C" w:rsidRPr="00683D59" w:rsidRDefault="00DE19A6" w:rsidP="00A3198C">
            <w:pPr>
              <w:widowControl/>
              <w:jc w:val="center"/>
              <w:rPr>
                <w:rFonts w:cs="Arial"/>
                <w:sz w:val="14"/>
                <w:szCs w:val="14"/>
              </w:rPr>
            </w:pPr>
            <w:r>
              <w:rPr>
                <w:rFonts w:cs="Arial"/>
                <w:sz w:val="14"/>
                <w:szCs w:val="14"/>
              </w:rPr>
              <w:t>50%</w:t>
            </w:r>
          </w:p>
        </w:tc>
      </w:tr>
      <w:tr w:rsidR="00A3198C" w:rsidRPr="00683D59" w14:paraId="0DBD27E5" w14:textId="77777777" w:rsidTr="00DE19A6">
        <w:trPr>
          <w:trHeight w:val="252"/>
          <w:jc w:val="center"/>
        </w:trPr>
        <w:tc>
          <w:tcPr>
            <w:tcW w:w="1420" w:type="dxa"/>
            <w:shd w:val="clear" w:color="auto" w:fill="auto"/>
            <w:noWrap/>
            <w:vAlign w:val="center"/>
          </w:tcPr>
          <w:p w14:paraId="3240AC71" w14:textId="27A4D19C" w:rsidR="00A3198C" w:rsidRPr="00683D59" w:rsidRDefault="00A3198C" w:rsidP="00A3198C">
            <w:pPr>
              <w:widowControl/>
              <w:jc w:val="center"/>
              <w:rPr>
                <w:rFonts w:eastAsia="Times New Roman" w:cs="Arial"/>
                <w:sz w:val="14"/>
                <w:szCs w:val="14"/>
                <w:lang w:eastAsia="es-CO"/>
              </w:rPr>
            </w:pPr>
            <w:r w:rsidRPr="00683D59">
              <w:rPr>
                <w:rFonts w:cs="Arial"/>
                <w:sz w:val="14"/>
                <w:szCs w:val="14"/>
              </w:rPr>
              <w:t>APIC-IND-001</w:t>
            </w:r>
          </w:p>
        </w:tc>
        <w:tc>
          <w:tcPr>
            <w:tcW w:w="3325" w:type="dxa"/>
            <w:shd w:val="clear" w:color="auto" w:fill="auto"/>
            <w:vAlign w:val="center"/>
          </w:tcPr>
          <w:p w14:paraId="762437ED" w14:textId="703CA7CB" w:rsidR="00A3198C" w:rsidRPr="00683D59" w:rsidRDefault="00A3198C" w:rsidP="00A3198C">
            <w:pPr>
              <w:widowControl/>
              <w:jc w:val="left"/>
              <w:rPr>
                <w:rFonts w:eastAsia="Times New Roman" w:cs="Arial"/>
                <w:sz w:val="14"/>
                <w:szCs w:val="14"/>
                <w:lang w:eastAsia="es-CO"/>
              </w:rPr>
            </w:pPr>
            <w:r w:rsidRPr="00683D59">
              <w:rPr>
                <w:rFonts w:cs="Arial"/>
                <w:color w:val="000000"/>
                <w:sz w:val="14"/>
                <w:szCs w:val="14"/>
              </w:rPr>
              <w:t>Tiempo promedio de respuesta de PQRSFD con términos de respuesta de 30 días hábiles</w:t>
            </w:r>
          </w:p>
        </w:tc>
        <w:tc>
          <w:tcPr>
            <w:tcW w:w="1418" w:type="dxa"/>
            <w:shd w:val="clear" w:color="auto" w:fill="auto"/>
            <w:vAlign w:val="center"/>
          </w:tcPr>
          <w:p w14:paraId="668266DF" w14:textId="2A31E936" w:rsidR="00A3198C" w:rsidRPr="00683D59" w:rsidRDefault="00A3198C" w:rsidP="00A3198C">
            <w:pPr>
              <w:widowControl/>
              <w:jc w:val="center"/>
              <w:rPr>
                <w:rFonts w:cs="Arial"/>
                <w:sz w:val="14"/>
                <w:szCs w:val="14"/>
              </w:rPr>
            </w:pPr>
            <w:r w:rsidRPr="00683D59">
              <w:rPr>
                <w:rFonts w:cs="Arial"/>
                <w:sz w:val="14"/>
                <w:szCs w:val="14"/>
              </w:rPr>
              <w:t>41</w:t>
            </w:r>
          </w:p>
        </w:tc>
        <w:tc>
          <w:tcPr>
            <w:tcW w:w="1400" w:type="dxa"/>
            <w:shd w:val="clear" w:color="auto" w:fill="auto"/>
            <w:vAlign w:val="center"/>
          </w:tcPr>
          <w:p w14:paraId="33B168E1" w14:textId="57CC7EB4" w:rsidR="00A3198C" w:rsidRPr="00683D59" w:rsidRDefault="00A3198C" w:rsidP="00A3198C">
            <w:pPr>
              <w:widowControl/>
              <w:jc w:val="center"/>
              <w:rPr>
                <w:rFonts w:cs="Arial"/>
                <w:sz w:val="14"/>
                <w:szCs w:val="14"/>
              </w:rPr>
            </w:pPr>
            <w:r w:rsidRPr="00683D59">
              <w:rPr>
                <w:rFonts w:cs="Arial"/>
                <w:sz w:val="14"/>
                <w:szCs w:val="14"/>
              </w:rPr>
              <w:t>9</w:t>
            </w:r>
          </w:p>
        </w:tc>
        <w:tc>
          <w:tcPr>
            <w:tcW w:w="901" w:type="dxa"/>
            <w:vAlign w:val="center"/>
          </w:tcPr>
          <w:p w14:paraId="11E87FD0" w14:textId="10B12703" w:rsidR="00A3198C" w:rsidRPr="00683D59" w:rsidRDefault="00DE19A6" w:rsidP="00A3198C">
            <w:pPr>
              <w:widowControl/>
              <w:jc w:val="center"/>
              <w:rPr>
                <w:rFonts w:cs="Arial"/>
                <w:sz w:val="14"/>
                <w:szCs w:val="14"/>
              </w:rPr>
            </w:pPr>
            <w:r>
              <w:rPr>
                <w:rFonts w:cs="Arial"/>
                <w:sz w:val="14"/>
                <w:szCs w:val="14"/>
              </w:rPr>
              <w:t>2.5</w:t>
            </w:r>
          </w:p>
        </w:tc>
        <w:tc>
          <w:tcPr>
            <w:tcW w:w="985" w:type="dxa"/>
            <w:shd w:val="clear" w:color="auto" w:fill="FF0000"/>
            <w:vAlign w:val="center"/>
          </w:tcPr>
          <w:p w14:paraId="381160D9" w14:textId="71F36ACD" w:rsidR="00A3198C" w:rsidRPr="00683D59" w:rsidRDefault="00DE19A6" w:rsidP="00A3198C">
            <w:pPr>
              <w:widowControl/>
              <w:jc w:val="center"/>
              <w:rPr>
                <w:rFonts w:cs="Arial"/>
                <w:sz w:val="14"/>
                <w:szCs w:val="14"/>
              </w:rPr>
            </w:pPr>
            <w:r>
              <w:rPr>
                <w:rFonts w:cs="Arial"/>
                <w:sz w:val="14"/>
                <w:szCs w:val="14"/>
              </w:rPr>
              <w:t>2.5</w:t>
            </w:r>
          </w:p>
        </w:tc>
      </w:tr>
      <w:tr w:rsidR="00A3198C" w:rsidRPr="00683D59" w14:paraId="17732D65" w14:textId="77777777" w:rsidTr="00A3198C">
        <w:trPr>
          <w:trHeight w:val="252"/>
          <w:jc w:val="center"/>
        </w:trPr>
        <w:tc>
          <w:tcPr>
            <w:tcW w:w="1420" w:type="dxa"/>
            <w:shd w:val="clear" w:color="auto" w:fill="auto"/>
            <w:noWrap/>
            <w:vAlign w:val="center"/>
          </w:tcPr>
          <w:p w14:paraId="3EA9844D" w14:textId="790A0BB6" w:rsidR="00A3198C" w:rsidRPr="00683D59" w:rsidRDefault="00A3198C" w:rsidP="00A3198C">
            <w:pPr>
              <w:widowControl/>
              <w:jc w:val="center"/>
              <w:rPr>
                <w:rFonts w:eastAsia="Times New Roman" w:cs="Arial"/>
                <w:sz w:val="14"/>
                <w:szCs w:val="14"/>
                <w:lang w:eastAsia="es-CO"/>
              </w:rPr>
            </w:pPr>
            <w:r w:rsidRPr="00683D59">
              <w:rPr>
                <w:rFonts w:cs="Arial"/>
                <w:sz w:val="14"/>
                <w:szCs w:val="14"/>
              </w:rPr>
              <w:t>APIC-IND-002</w:t>
            </w:r>
          </w:p>
        </w:tc>
        <w:tc>
          <w:tcPr>
            <w:tcW w:w="3325" w:type="dxa"/>
            <w:shd w:val="clear" w:color="auto" w:fill="auto"/>
            <w:vAlign w:val="center"/>
          </w:tcPr>
          <w:p w14:paraId="0845562B" w14:textId="24C49F9F" w:rsidR="00A3198C" w:rsidRPr="00683D59" w:rsidRDefault="00A3198C" w:rsidP="00A3198C">
            <w:pPr>
              <w:widowControl/>
              <w:jc w:val="left"/>
              <w:rPr>
                <w:rFonts w:eastAsia="Times New Roman" w:cs="Arial"/>
                <w:sz w:val="14"/>
                <w:szCs w:val="14"/>
                <w:lang w:eastAsia="es-CO"/>
              </w:rPr>
            </w:pPr>
            <w:r w:rsidRPr="00683D59">
              <w:rPr>
                <w:rFonts w:cs="Arial"/>
                <w:color w:val="000000"/>
                <w:sz w:val="14"/>
                <w:szCs w:val="14"/>
              </w:rPr>
              <w:t>Claridad de las respuestas a PQRSFD ciudadanas</w:t>
            </w:r>
          </w:p>
        </w:tc>
        <w:tc>
          <w:tcPr>
            <w:tcW w:w="1418" w:type="dxa"/>
            <w:shd w:val="clear" w:color="auto" w:fill="auto"/>
            <w:vAlign w:val="center"/>
          </w:tcPr>
          <w:p w14:paraId="67075B14" w14:textId="4DA4F065" w:rsidR="00A3198C" w:rsidRPr="00683D59" w:rsidRDefault="00A3198C" w:rsidP="00A3198C">
            <w:pPr>
              <w:widowControl/>
              <w:jc w:val="center"/>
              <w:rPr>
                <w:rFonts w:cs="Arial"/>
                <w:sz w:val="14"/>
                <w:szCs w:val="14"/>
              </w:rPr>
            </w:pPr>
            <w:r w:rsidRPr="00683D59">
              <w:rPr>
                <w:rFonts w:cs="Arial"/>
                <w:sz w:val="14"/>
                <w:szCs w:val="14"/>
              </w:rPr>
              <w:t>6</w:t>
            </w:r>
          </w:p>
        </w:tc>
        <w:tc>
          <w:tcPr>
            <w:tcW w:w="1400" w:type="dxa"/>
            <w:shd w:val="clear" w:color="auto" w:fill="auto"/>
            <w:vAlign w:val="center"/>
          </w:tcPr>
          <w:p w14:paraId="203DF598" w14:textId="4BA7439C" w:rsidR="00A3198C" w:rsidRPr="00683D59" w:rsidRDefault="00A3198C" w:rsidP="00A3198C">
            <w:pPr>
              <w:widowControl/>
              <w:jc w:val="center"/>
              <w:rPr>
                <w:rFonts w:cs="Arial"/>
                <w:sz w:val="14"/>
                <w:szCs w:val="14"/>
              </w:rPr>
            </w:pPr>
            <w:r w:rsidRPr="00683D59">
              <w:rPr>
                <w:rFonts w:cs="Arial"/>
                <w:sz w:val="14"/>
                <w:szCs w:val="14"/>
              </w:rPr>
              <w:t>25</w:t>
            </w:r>
          </w:p>
        </w:tc>
        <w:tc>
          <w:tcPr>
            <w:tcW w:w="901" w:type="dxa"/>
            <w:vAlign w:val="center"/>
          </w:tcPr>
          <w:p w14:paraId="7421E2E5" w14:textId="21F8BA2B" w:rsidR="00A3198C" w:rsidRPr="00683D59" w:rsidRDefault="00A3198C" w:rsidP="00A3198C">
            <w:pPr>
              <w:widowControl/>
              <w:jc w:val="center"/>
              <w:rPr>
                <w:rFonts w:cs="Arial"/>
                <w:sz w:val="14"/>
                <w:szCs w:val="14"/>
              </w:rPr>
            </w:pPr>
            <w:r w:rsidRPr="00683D59">
              <w:rPr>
                <w:rFonts w:cs="Arial"/>
                <w:sz w:val="14"/>
                <w:szCs w:val="14"/>
              </w:rPr>
              <w:t>22,4%</w:t>
            </w:r>
          </w:p>
        </w:tc>
        <w:tc>
          <w:tcPr>
            <w:tcW w:w="985" w:type="dxa"/>
            <w:shd w:val="clear" w:color="auto" w:fill="FF0000"/>
            <w:vAlign w:val="center"/>
          </w:tcPr>
          <w:p w14:paraId="04038E35" w14:textId="7070EA51" w:rsidR="00A3198C" w:rsidRPr="00683D59" w:rsidRDefault="00A3198C" w:rsidP="00A3198C">
            <w:pPr>
              <w:widowControl/>
              <w:jc w:val="center"/>
              <w:rPr>
                <w:rFonts w:cs="Arial"/>
                <w:sz w:val="14"/>
                <w:szCs w:val="14"/>
              </w:rPr>
            </w:pPr>
            <w:r>
              <w:rPr>
                <w:rFonts w:cs="Arial"/>
                <w:sz w:val="14"/>
                <w:szCs w:val="14"/>
              </w:rPr>
              <w:t>22,4%</w:t>
            </w:r>
          </w:p>
        </w:tc>
      </w:tr>
      <w:tr w:rsidR="00A3198C" w:rsidRPr="00683D59" w14:paraId="710FE0CB" w14:textId="77777777" w:rsidTr="00A3198C">
        <w:trPr>
          <w:trHeight w:val="252"/>
          <w:jc w:val="center"/>
        </w:trPr>
        <w:tc>
          <w:tcPr>
            <w:tcW w:w="1420" w:type="dxa"/>
            <w:shd w:val="clear" w:color="auto" w:fill="auto"/>
            <w:noWrap/>
            <w:vAlign w:val="center"/>
          </w:tcPr>
          <w:p w14:paraId="08851905" w14:textId="11702E3F" w:rsidR="00A3198C" w:rsidRPr="00683D59" w:rsidRDefault="00A3198C" w:rsidP="00A3198C">
            <w:pPr>
              <w:widowControl/>
              <w:jc w:val="center"/>
              <w:rPr>
                <w:rFonts w:eastAsia="Times New Roman" w:cs="Arial"/>
                <w:sz w:val="14"/>
                <w:szCs w:val="14"/>
                <w:lang w:eastAsia="es-CO"/>
              </w:rPr>
            </w:pPr>
            <w:r w:rsidRPr="00683D59">
              <w:rPr>
                <w:rFonts w:cs="Arial"/>
                <w:sz w:val="14"/>
                <w:szCs w:val="14"/>
              </w:rPr>
              <w:t>APIC-IND-003</w:t>
            </w:r>
          </w:p>
        </w:tc>
        <w:tc>
          <w:tcPr>
            <w:tcW w:w="3325" w:type="dxa"/>
            <w:shd w:val="clear" w:color="auto" w:fill="auto"/>
            <w:vAlign w:val="center"/>
          </w:tcPr>
          <w:p w14:paraId="751D776E" w14:textId="267DE4A8" w:rsidR="00A3198C" w:rsidRPr="00683D59" w:rsidRDefault="00A3198C" w:rsidP="00A3198C">
            <w:pPr>
              <w:widowControl/>
              <w:jc w:val="left"/>
              <w:rPr>
                <w:rFonts w:eastAsia="Times New Roman" w:cs="Arial"/>
                <w:sz w:val="14"/>
                <w:szCs w:val="14"/>
                <w:lang w:eastAsia="es-CO"/>
              </w:rPr>
            </w:pPr>
            <w:r w:rsidRPr="00683D59">
              <w:rPr>
                <w:rFonts w:cs="Arial"/>
                <w:color w:val="000000"/>
                <w:sz w:val="14"/>
                <w:szCs w:val="14"/>
              </w:rPr>
              <w:t>Cumplimiento del plan de acción de responsabilidad social- modelo de sostenibilidad para la vigencia 2019</w:t>
            </w:r>
          </w:p>
        </w:tc>
        <w:tc>
          <w:tcPr>
            <w:tcW w:w="1418" w:type="dxa"/>
            <w:shd w:val="clear" w:color="auto" w:fill="auto"/>
            <w:vAlign w:val="center"/>
          </w:tcPr>
          <w:p w14:paraId="067BB405" w14:textId="362651FB" w:rsidR="00A3198C" w:rsidRPr="00683D59" w:rsidRDefault="00A3198C" w:rsidP="00A3198C">
            <w:pPr>
              <w:widowControl/>
              <w:jc w:val="center"/>
              <w:rPr>
                <w:rFonts w:cs="Arial"/>
                <w:sz w:val="14"/>
                <w:szCs w:val="14"/>
              </w:rPr>
            </w:pPr>
            <w:r w:rsidRPr="00683D59">
              <w:rPr>
                <w:rFonts w:cs="Arial"/>
                <w:sz w:val="14"/>
                <w:szCs w:val="14"/>
              </w:rPr>
              <w:t>5</w:t>
            </w:r>
          </w:p>
        </w:tc>
        <w:tc>
          <w:tcPr>
            <w:tcW w:w="1400" w:type="dxa"/>
            <w:shd w:val="clear" w:color="auto" w:fill="auto"/>
            <w:vAlign w:val="center"/>
          </w:tcPr>
          <w:p w14:paraId="52B5DD6F" w14:textId="7723D8C8" w:rsidR="00A3198C" w:rsidRPr="00683D59" w:rsidRDefault="00A3198C" w:rsidP="00A3198C">
            <w:pPr>
              <w:widowControl/>
              <w:jc w:val="center"/>
              <w:rPr>
                <w:rFonts w:cs="Arial"/>
                <w:sz w:val="14"/>
                <w:szCs w:val="14"/>
              </w:rPr>
            </w:pPr>
            <w:r w:rsidRPr="00683D59">
              <w:rPr>
                <w:rFonts w:cs="Arial"/>
                <w:sz w:val="14"/>
                <w:szCs w:val="14"/>
              </w:rPr>
              <w:t>5</w:t>
            </w:r>
          </w:p>
        </w:tc>
        <w:tc>
          <w:tcPr>
            <w:tcW w:w="901" w:type="dxa"/>
            <w:vAlign w:val="center"/>
          </w:tcPr>
          <w:p w14:paraId="51CF7320" w14:textId="5E0ABE23" w:rsidR="00A3198C" w:rsidRPr="00683D59" w:rsidRDefault="00A3198C" w:rsidP="00A3198C">
            <w:pPr>
              <w:widowControl/>
              <w:jc w:val="center"/>
              <w:rPr>
                <w:rFonts w:cs="Arial"/>
                <w:sz w:val="14"/>
                <w:szCs w:val="14"/>
              </w:rPr>
            </w:pPr>
            <w:r w:rsidRPr="00683D59">
              <w:rPr>
                <w:rFonts w:cs="Arial"/>
                <w:sz w:val="14"/>
                <w:szCs w:val="14"/>
              </w:rPr>
              <w:t>100%</w:t>
            </w:r>
          </w:p>
        </w:tc>
        <w:tc>
          <w:tcPr>
            <w:tcW w:w="985" w:type="dxa"/>
            <w:shd w:val="clear" w:color="auto" w:fill="00B050"/>
            <w:vAlign w:val="center"/>
          </w:tcPr>
          <w:p w14:paraId="25FCDF51" w14:textId="659294E5" w:rsidR="00A3198C" w:rsidRPr="00683D59" w:rsidRDefault="00A3198C" w:rsidP="00A3198C">
            <w:pPr>
              <w:widowControl/>
              <w:jc w:val="center"/>
              <w:rPr>
                <w:rFonts w:cs="Arial"/>
                <w:sz w:val="14"/>
                <w:szCs w:val="14"/>
              </w:rPr>
            </w:pPr>
            <w:r>
              <w:rPr>
                <w:rFonts w:cs="Arial"/>
                <w:sz w:val="14"/>
                <w:szCs w:val="14"/>
              </w:rPr>
              <w:t>100%</w:t>
            </w:r>
          </w:p>
        </w:tc>
      </w:tr>
      <w:tr w:rsidR="00A3198C" w:rsidRPr="00683D59" w14:paraId="42A17C89" w14:textId="77777777" w:rsidTr="00B66A4E">
        <w:trPr>
          <w:trHeight w:val="252"/>
          <w:jc w:val="center"/>
        </w:trPr>
        <w:tc>
          <w:tcPr>
            <w:tcW w:w="1420" w:type="dxa"/>
            <w:shd w:val="clear" w:color="auto" w:fill="auto"/>
            <w:noWrap/>
            <w:vAlign w:val="center"/>
          </w:tcPr>
          <w:p w14:paraId="2924BCC1" w14:textId="17AAD45F" w:rsidR="00A3198C" w:rsidRPr="00683D59" w:rsidRDefault="00A3198C" w:rsidP="00A3198C">
            <w:pPr>
              <w:widowControl/>
              <w:jc w:val="center"/>
              <w:rPr>
                <w:rFonts w:eastAsia="Times New Roman" w:cs="Arial"/>
                <w:sz w:val="14"/>
                <w:szCs w:val="14"/>
                <w:lang w:eastAsia="es-CO"/>
              </w:rPr>
            </w:pPr>
            <w:r w:rsidRPr="00683D59">
              <w:rPr>
                <w:rFonts w:cs="Arial"/>
                <w:sz w:val="14"/>
                <w:szCs w:val="14"/>
              </w:rPr>
              <w:t>EGTI-IND-001</w:t>
            </w:r>
          </w:p>
        </w:tc>
        <w:tc>
          <w:tcPr>
            <w:tcW w:w="3325" w:type="dxa"/>
            <w:shd w:val="clear" w:color="auto" w:fill="auto"/>
            <w:vAlign w:val="center"/>
          </w:tcPr>
          <w:p w14:paraId="016A012C" w14:textId="61A15F1B" w:rsidR="00A3198C" w:rsidRPr="00683D59" w:rsidRDefault="00A3198C" w:rsidP="00A3198C">
            <w:pPr>
              <w:widowControl/>
              <w:jc w:val="left"/>
              <w:rPr>
                <w:rFonts w:eastAsia="Times New Roman" w:cs="Arial"/>
                <w:sz w:val="14"/>
                <w:szCs w:val="14"/>
                <w:lang w:eastAsia="es-CO"/>
              </w:rPr>
            </w:pPr>
            <w:r w:rsidRPr="00683D59">
              <w:rPr>
                <w:rFonts w:cs="Arial"/>
                <w:color w:val="000000"/>
                <w:sz w:val="14"/>
                <w:szCs w:val="14"/>
              </w:rPr>
              <w:t>Cumplimiento de las acciones del plan estratégico de tecnologías de la información</w:t>
            </w:r>
          </w:p>
        </w:tc>
        <w:tc>
          <w:tcPr>
            <w:tcW w:w="1418" w:type="dxa"/>
            <w:shd w:val="clear" w:color="auto" w:fill="auto"/>
            <w:vAlign w:val="center"/>
          </w:tcPr>
          <w:p w14:paraId="5ABBAC48" w14:textId="0192F7FD" w:rsidR="00A3198C" w:rsidRPr="00683D59" w:rsidRDefault="00A3198C" w:rsidP="00A3198C">
            <w:pPr>
              <w:widowControl/>
              <w:jc w:val="center"/>
              <w:rPr>
                <w:rFonts w:cs="Arial"/>
                <w:sz w:val="14"/>
                <w:szCs w:val="14"/>
              </w:rPr>
            </w:pPr>
            <w:r w:rsidRPr="00683D59">
              <w:rPr>
                <w:rFonts w:cs="Arial"/>
                <w:sz w:val="14"/>
                <w:szCs w:val="14"/>
              </w:rPr>
              <w:t>10</w:t>
            </w:r>
          </w:p>
        </w:tc>
        <w:tc>
          <w:tcPr>
            <w:tcW w:w="1400" w:type="dxa"/>
            <w:shd w:val="clear" w:color="auto" w:fill="auto"/>
            <w:vAlign w:val="center"/>
          </w:tcPr>
          <w:p w14:paraId="6CCD21F1" w14:textId="7E40614D" w:rsidR="00A3198C" w:rsidRPr="00683D59" w:rsidRDefault="00A3198C" w:rsidP="00A3198C">
            <w:pPr>
              <w:widowControl/>
              <w:jc w:val="center"/>
              <w:rPr>
                <w:rFonts w:cs="Arial"/>
                <w:sz w:val="14"/>
                <w:szCs w:val="14"/>
              </w:rPr>
            </w:pPr>
            <w:r w:rsidRPr="00683D59">
              <w:rPr>
                <w:rFonts w:cs="Arial"/>
                <w:sz w:val="14"/>
                <w:szCs w:val="14"/>
              </w:rPr>
              <w:t>16</w:t>
            </w:r>
          </w:p>
        </w:tc>
        <w:tc>
          <w:tcPr>
            <w:tcW w:w="901" w:type="dxa"/>
            <w:vAlign w:val="center"/>
          </w:tcPr>
          <w:p w14:paraId="3FF900F6" w14:textId="5D2D3F99" w:rsidR="00A3198C" w:rsidRPr="00683D59" w:rsidRDefault="00A3198C" w:rsidP="00A3198C">
            <w:pPr>
              <w:widowControl/>
              <w:jc w:val="center"/>
              <w:rPr>
                <w:rFonts w:cs="Arial"/>
                <w:sz w:val="14"/>
                <w:szCs w:val="14"/>
              </w:rPr>
            </w:pPr>
            <w:r w:rsidRPr="00683D59">
              <w:rPr>
                <w:rFonts w:cs="Arial"/>
                <w:sz w:val="14"/>
                <w:szCs w:val="14"/>
              </w:rPr>
              <w:t>63%</w:t>
            </w:r>
          </w:p>
        </w:tc>
        <w:tc>
          <w:tcPr>
            <w:tcW w:w="985" w:type="dxa"/>
            <w:shd w:val="clear" w:color="auto" w:fill="00B050"/>
            <w:vAlign w:val="center"/>
          </w:tcPr>
          <w:p w14:paraId="149C136A" w14:textId="6CDD9F25" w:rsidR="00A3198C" w:rsidRPr="00683D59" w:rsidRDefault="00B66A4E" w:rsidP="00A3198C">
            <w:pPr>
              <w:widowControl/>
              <w:jc w:val="center"/>
              <w:rPr>
                <w:rFonts w:cs="Arial"/>
                <w:sz w:val="14"/>
                <w:szCs w:val="14"/>
              </w:rPr>
            </w:pPr>
            <w:r>
              <w:rPr>
                <w:rFonts w:cs="Arial"/>
                <w:sz w:val="14"/>
                <w:szCs w:val="14"/>
              </w:rPr>
              <w:t>73%</w:t>
            </w:r>
          </w:p>
        </w:tc>
      </w:tr>
      <w:tr w:rsidR="00A3198C" w:rsidRPr="00683D59" w14:paraId="3D6EC9B7" w14:textId="77777777" w:rsidTr="00A3198C">
        <w:trPr>
          <w:trHeight w:val="252"/>
          <w:jc w:val="center"/>
        </w:trPr>
        <w:tc>
          <w:tcPr>
            <w:tcW w:w="1420" w:type="dxa"/>
            <w:shd w:val="clear" w:color="auto" w:fill="auto"/>
            <w:noWrap/>
            <w:vAlign w:val="center"/>
          </w:tcPr>
          <w:p w14:paraId="1C214FB6" w14:textId="0FA1FDCE" w:rsidR="00A3198C" w:rsidRPr="00683D59" w:rsidRDefault="00A3198C" w:rsidP="00A3198C">
            <w:pPr>
              <w:widowControl/>
              <w:jc w:val="center"/>
              <w:rPr>
                <w:rFonts w:eastAsia="Times New Roman" w:cs="Arial"/>
                <w:sz w:val="14"/>
                <w:szCs w:val="14"/>
                <w:lang w:eastAsia="es-CO"/>
              </w:rPr>
            </w:pPr>
            <w:r w:rsidRPr="00683D59">
              <w:rPr>
                <w:rFonts w:cs="Arial"/>
                <w:sz w:val="14"/>
                <w:szCs w:val="14"/>
              </w:rPr>
              <w:t>PIV-IND-001</w:t>
            </w:r>
          </w:p>
        </w:tc>
        <w:tc>
          <w:tcPr>
            <w:tcW w:w="3325" w:type="dxa"/>
            <w:shd w:val="clear" w:color="auto" w:fill="auto"/>
            <w:vAlign w:val="center"/>
          </w:tcPr>
          <w:p w14:paraId="44FBC4F2" w14:textId="21BDF035" w:rsidR="00A3198C" w:rsidRPr="00683D59" w:rsidRDefault="00A3198C" w:rsidP="00A3198C">
            <w:pPr>
              <w:widowControl/>
              <w:jc w:val="left"/>
              <w:rPr>
                <w:rFonts w:eastAsia="Times New Roman" w:cs="Arial"/>
                <w:sz w:val="14"/>
                <w:szCs w:val="14"/>
                <w:lang w:eastAsia="es-CO"/>
              </w:rPr>
            </w:pPr>
            <w:r w:rsidRPr="00683D59">
              <w:rPr>
                <w:rFonts w:cs="Arial"/>
                <w:color w:val="000000"/>
                <w:sz w:val="14"/>
                <w:szCs w:val="14"/>
              </w:rPr>
              <w:t>Intervenciones priorizadas para misionalidad</w:t>
            </w:r>
          </w:p>
        </w:tc>
        <w:tc>
          <w:tcPr>
            <w:tcW w:w="1418" w:type="dxa"/>
            <w:shd w:val="clear" w:color="auto" w:fill="auto"/>
            <w:vAlign w:val="center"/>
          </w:tcPr>
          <w:p w14:paraId="09BF4ADD" w14:textId="1B334E36" w:rsidR="00A3198C" w:rsidRPr="00683D59" w:rsidRDefault="00A3198C" w:rsidP="00A3198C">
            <w:pPr>
              <w:widowControl/>
              <w:jc w:val="center"/>
              <w:rPr>
                <w:rFonts w:cs="Arial"/>
                <w:sz w:val="14"/>
                <w:szCs w:val="14"/>
              </w:rPr>
            </w:pPr>
            <w:r w:rsidRPr="00683D59">
              <w:rPr>
                <w:rFonts w:cs="Arial"/>
                <w:sz w:val="14"/>
                <w:szCs w:val="14"/>
              </w:rPr>
              <w:t>59,41</w:t>
            </w:r>
          </w:p>
        </w:tc>
        <w:tc>
          <w:tcPr>
            <w:tcW w:w="1400" w:type="dxa"/>
            <w:shd w:val="clear" w:color="auto" w:fill="auto"/>
            <w:vAlign w:val="center"/>
          </w:tcPr>
          <w:p w14:paraId="0AA7B6B0" w14:textId="1A4C219F" w:rsidR="00A3198C" w:rsidRPr="00683D59" w:rsidRDefault="00A3198C" w:rsidP="00A3198C">
            <w:pPr>
              <w:widowControl/>
              <w:jc w:val="center"/>
              <w:rPr>
                <w:rFonts w:cs="Arial"/>
                <w:sz w:val="14"/>
                <w:szCs w:val="14"/>
              </w:rPr>
            </w:pPr>
            <w:r w:rsidRPr="00683D59">
              <w:rPr>
                <w:rFonts w:cs="Arial"/>
                <w:sz w:val="14"/>
                <w:szCs w:val="14"/>
              </w:rPr>
              <w:t>309,12</w:t>
            </w:r>
          </w:p>
        </w:tc>
        <w:tc>
          <w:tcPr>
            <w:tcW w:w="901" w:type="dxa"/>
            <w:vAlign w:val="center"/>
          </w:tcPr>
          <w:p w14:paraId="6EFA04F7" w14:textId="2BEDA63A" w:rsidR="00A3198C" w:rsidRPr="00683D59" w:rsidRDefault="00A3198C" w:rsidP="00A3198C">
            <w:pPr>
              <w:widowControl/>
              <w:jc w:val="center"/>
              <w:rPr>
                <w:rFonts w:cs="Arial"/>
                <w:sz w:val="14"/>
                <w:szCs w:val="14"/>
              </w:rPr>
            </w:pPr>
            <w:r w:rsidRPr="00683D59">
              <w:rPr>
                <w:rFonts w:cs="Arial"/>
                <w:sz w:val="14"/>
                <w:szCs w:val="14"/>
              </w:rPr>
              <w:t>19,2%</w:t>
            </w:r>
          </w:p>
        </w:tc>
        <w:tc>
          <w:tcPr>
            <w:tcW w:w="985" w:type="dxa"/>
            <w:shd w:val="clear" w:color="auto" w:fill="00B050"/>
            <w:vAlign w:val="center"/>
          </w:tcPr>
          <w:p w14:paraId="5F182C77" w14:textId="6156DBC5" w:rsidR="00A3198C" w:rsidRPr="00683D59" w:rsidRDefault="00A3198C" w:rsidP="00A3198C">
            <w:pPr>
              <w:widowControl/>
              <w:jc w:val="center"/>
              <w:rPr>
                <w:rFonts w:cs="Arial"/>
                <w:sz w:val="14"/>
                <w:szCs w:val="14"/>
              </w:rPr>
            </w:pPr>
            <w:r>
              <w:rPr>
                <w:rFonts w:cs="Arial"/>
                <w:sz w:val="14"/>
                <w:szCs w:val="14"/>
              </w:rPr>
              <w:t>48,73</w:t>
            </w:r>
            <w:r w:rsidRPr="00683D59">
              <w:rPr>
                <w:rFonts w:cs="Arial"/>
                <w:sz w:val="14"/>
                <w:szCs w:val="14"/>
              </w:rPr>
              <w:t>%</w:t>
            </w:r>
          </w:p>
        </w:tc>
      </w:tr>
      <w:tr w:rsidR="00A3198C" w:rsidRPr="00683D59" w14:paraId="461A8962" w14:textId="77777777" w:rsidTr="00A3198C">
        <w:trPr>
          <w:trHeight w:val="252"/>
          <w:jc w:val="center"/>
        </w:trPr>
        <w:tc>
          <w:tcPr>
            <w:tcW w:w="1420" w:type="dxa"/>
            <w:shd w:val="clear" w:color="auto" w:fill="auto"/>
            <w:noWrap/>
            <w:vAlign w:val="center"/>
          </w:tcPr>
          <w:p w14:paraId="6167C611" w14:textId="549291A4" w:rsidR="00A3198C" w:rsidRPr="00683D59" w:rsidRDefault="00A3198C" w:rsidP="00A3198C">
            <w:pPr>
              <w:widowControl/>
              <w:jc w:val="center"/>
              <w:rPr>
                <w:rFonts w:eastAsia="Times New Roman" w:cs="Arial"/>
                <w:sz w:val="14"/>
                <w:szCs w:val="14"/>
                <w:lang w:eastAsia="es-CO"/>
              </w:rPr>
            </w:pPr>
            <w:r w:rsidRPr="00683D59">
              <w:rPr>
                <w:rFonts w:cs="Arial"/>
                <w:sz w:val="14"/>
                <w:szCs w:val="14"/>
              </w:rPr>
              <w:t>PIV-IND-003</w:t>
            </w:r>
          </w:p>
        </w:tc>
        <w:tc>
          <w:tcPr>
            <w:tcW w:w="3325" w:type="dxa"/>
            <w:shd w:val="clear" w:color="auto" w:fill="auto"/>
            <w:vAlign w:val="center"/>
          </w:tcPr>
          <w:p w14:paraId="65266521" w14:textId="4BFE2856" w:rsidR="00A3198C" w:rsidRPr="00683D59" w:rsidRDefault="00A3198C" w:rsidP="00A3198C">
            <w:pPr>
              <w:widowControl/>
              <w:jc w:val="left"/>
              <w:rPr>
                <w:rFonts w:eastAsia="Times New Roman" w:cs="Arial"/>
                <w:sz w:val="14"/>
                <w:szCs w:val="14"/>
                <w:lang w:eastAsia="es-CO"/>
              </w:rPr>
            </w:pPr>
            <w:r w:rsidRPr="00683D59">
              <w:rPr>
                <w:rFonts w:cs="Arial"/>
                <w:color w:val="000000"/>
                <w:sz w:val="14"/>
                <w:szCs w:val="14"/>
              </w:rPr>
              <w:t>Intervenciones priorizadas en la malla vial rural</w:t>
            </w:r>
          </w:p>
        </w:tc>
        <w:tc>
          <w:tcPr>
            <w:tcW w:w="1418" w:type="dxa"/>
            <w:shd w:val="clear" w:color="auto" w:fill="auto"/>
            <w:vAlign w:val="center"/>
          </w:tcPr>
          <w:p w14:paraId="0D02939C" w14:textId="5CDE25F3" w:rsidR="00A3198C" w:rsidRPr="00683D59" w:rsidRDefault="00A3198C" w:rsidP="00A3198C">
            <w:pPr>
              <w:widowControl/>
              <w:jc w:val="center"/>
              <w:rPr>
                <w:rFonts w:cs="Arial"/>
                <w:sz w:val="14"/>
                <w:szCs w:val="14"/>
              </w:rPr>
            </w:pPr>
            <w:r w:rsidRPr="00683D59">
              <w:rPr>
                <w:rFonts w:cs="Arial"/>
                <w:sz w:val="14"/>
                <w:szCs w:val="14"/>
              </w:rPr>
              <w:t>17,43</w:t>
            </w:r>
          </w:p>
        </w:tc>
        <w:tc>
          <w:tcPr>
            <w:tcW w:w="1400" w:type="dxa"/>
            <w:shd w:val="clear" w:color="auto" w:fill="auto"/>
            <w:vAlign w:val="center"/>
          </w:tcPr>
          <w:p w14:paraId="36E57B60" w14:textId="5162D27D" w:rsidR="00A3198C" w:rsidRPr="00683D59" w:rsidRDefault="00A3198C" w:rsidP="00A3198C">
            <w:pPr>
              <w:widowControl/>
              <w:jc w:val="center"/>
              <w:rPr>
                <w:rFonts w:cs="Arial"/>
                <w:sz w:val="14"/>
                <w:szCs w:val="14"/>
              </w:rPr>
            </w:pPr>
            <w:r w:rsidRPr="00683D59">
              <w:rPr>
                <w:rFonts w:cs="Arial"/>
                <w:sz w:val="14"/>
                <w:szCs w:val="14"/>
              </w:rPr>
              <w:t>10</w:t>
            </w:r>
          </w:p>
        </w:tc>
        <w:tc>
          <w:tcPr>
            <w:tcW w:w="901" w:type="dxa"/>
            <w:vAlign w:val="center"/>
          </w:tcPr>
          <w:p w14:paraId="17C7AEEC" w14:textId="570ECA26" w:rsidR="00A3198C" w:rsidRPr="00683D59" w:rsidRDefault="00A3198C" w:rsidP="00A3198C">
            <w:pPr>
              <w:widowControl/>
              <w:jc w:val="center"/>
              <w:rPr>
                <w:rFonts w:cs="Arial"/>
                <w:sz w:val="14"/>
                <w:szCs w:val="14"/>
              </w:rPr>
            </w:pPr>
            <w:r w:rsidRPr="00683D59">
              <w:rPr>
                <w:rFonts w:cs="Arial"/>
                <w:sz w:val="14"/>
                <w:szCs w:val="14"/>
              </w:rPr>
              <w:t>174,3%</w:t>
            </w:r>
          </w:p>
        </w:tc>
        <w:tc>
          <w:tcPr>
            <w:tcW w:w="985" w:type="dxa"/>
            <w:shd w:val="clear" w:color="auto" w:fill="FF0000"/>
            <w:vAlign w:val="center"/>
          </w:tcPr>
          <w:p w14:paraId="1CBAD217" w14:textId="3A9D825A" w:rsidR="00A3198C" w:rsidRPr="00683D59" w:rsidRDefault="00A3198C" w:rsidP="00A3198C">
            <w:pPr>
              <w:widowControl/>
              <w:jc w:val="center"/>
              <w:rPr>
                <w:rFonts w:cs="Arial"/>
                <w:sz w:val="14"/>
                <w:szCs w:val="14"/>
              </w:rPr>
            </w:pPr>
            <w:r w:rsidRPr="00683D59">
              <w:rPr>
                <w:rFonts w:cs="Arial"/>
                <w:sz w:val="14"/>
                <w:szCs w:val="14"/>
              </w:rPr>
              <w:t>174,3%</w:t>
            </w:r>
          </w:p>
        </w:tc>
      </w:tr>
      <w:tr w:rsidR="00A3198C" w:rsidRPr="00683D59" w14:paraId="47A56CB8" w14:textId="77777777" w:rsidTr="00A3198C">
        <w:trPr>
          <w:trHeight w:val="252"/>
          <w:jc w:val="center"/>
        </w:trPr>
        <w:tc>
          <w:tcPr>
            <w:tcW w:w="1420" w:type="dxa"/>
            <w:shd w:val="clear" w:color="auto" w:fill="auto"/>
            <w:noWrap/>
            <w:vAlign w:val="center"/>
          </w:tcPr>
          <w:p w14:paraId="0602F527" w14:textId="15EA1733" w:rsidR="00A3198C" w:rsidRPr="00683D59" w:rsidRDefault="00A3198C" w:rsidP="00A3198C">
            <w:pPr>
              <w:widowControl/>
              <w:jc w:val="center"/>
              <w:rPr>
                <w:rFonts w:eastAsia="Times New Roman" w:cs="Arial"/>
                <w:sz w:val="14"/>
                <w:szCs w:val="14"/>
                <w:lang w:eastAsia="es-CO"/>
              </w:rPr>
            </w:pPr>
            <w:r w:rsidRPr="00683D59">
              <w:rPr>
                <w:rFonts w:cs="Arial"/>
                <w:sz w:val="14"/>
                <w:szCs w:val="14"/>
              </w:rPr>
              <w:t>PIV-IND-004</w:t>
            </w:r>
          </w:p>
        </w:tc>
        <w:tc>
          <w:tcPr>
            <w:tcW w:w="3325" w:type="dxa"/>
            <w:shd w:val="clear" w:color="auto" w:fill="auto"/>
            <w:vAlign w:val="center"/>
          </w:tcPr>
          <w:p w14:paraId="3A8399E8" w14:textId="38562ECE" w:rsidR="00A3198C" w:rsidRPr="00683D59" w:rsidRDefault="00A3198C" w:rsidP="00A3198C">
            <w:pPr>
              <w:widowControl/>
              <w:jc w:val="left"/>
              <w:rPr>
                <w:rFonts w:eastAsia="Times New Roman" w:cs="Arial"/>
                <w:sz w:val="14"/>
                <w:szCs w:val="14"/>
                <w:lang w:eastAsia="es-CO"/>
              </w:rPr>
            </w:pPr>
            <w:r w:rsidRPr="00683D59">
              <w:rPr>
                <w:rFonts w:cs="Arial"/>
                <w:color w:val="000000"/>
                <w:sz w:val="14"/>
                <w:szCs w:val="14"/>
              </w:rPr>
              <w:t>Intervenciones priorizadas de ciclorrutas</w:t>
            </w:r>
          </w:p>
        </w:tc>
        <w:tc>
          <w:tcPr>
            <w:tcW w:w="1418" w:type="dxa"/>
            <w:shd w:val="clear" w:color="auto" w:fill="auto"/>
            <w:vAlign w:val="center"/>
          </w:tcPr>
          <w:p w14:paraId="65B430B8" w14:textId="2F400C92" w:rsidR="00A3198C" w:rsidRPr="00683D59" w:rsidRDefault="00A3198C" w:rsidP="00A3198C">
            <w:pPr>
              <w:widowControl/>
              <w:jc w:val="center"/>
              <w:rPr>
                <w:rFonts w:cs="Arial"/>
                <w:sz w:val="14"/>
                <w:szCs w:val="14"/>
              </w:rPr>
            </w:pPr>
            <w:r w:rsidRPr="00683D59">
              <w:rPr>
                <w:rFonts w:cs="Arial"/>
                <w:sz w:val="14"/>
                <w:szCs w:val="14"/>
              </w:rPr>
              <w:t>7,32</w:t>
            </w:r>
          </w:p>
        </w:tc>
        <w:tc>
          <w:tcPr>
            <w:tcW w:w="1400" w:type="dxa"/>
            <w:shd w:val="clear" w:color="auto" w:fill="auto"/>
            <w:vAlign w:val="center"/>
          </w:tcPr>
          <w:p w14:paraId="4CBE0212" w14:textId="472F04AC" w:rsidR="00A3198C" w:rsidRPr="00683D59" w:rsidRDefault="00A3198C" w:rsidP="00A3198C">
            <w:pPr>
              <w:widowControl/>
              <w:jc w:val="center"/>
              <w:rPr>
                <w:rFonts w:cs="Arial"/>
                <w:sz w:val="14"/>
                <w:szCs w:val="14"/>
              </w:rPr>
            </w:pPr>
            <w:r w:rsidRPr="00683D59">
              <w:rPr>
                <w:rFonts w:cs="Arial"/>
                <w:sz w:val="14"/>
                <w:szCs w:val="14"/>
              </w:rPr>
              <w:t>9,63</w:t>
            </w:r>
          </w:p>
        </w:tc>
        <w:tc>
          <w:tcPr>
            <w:tcW w:w="901" w:type="dxa"/>
            <w:vAlign w:val="center"/>
          </w:tcPr>
          <w:p w14:paraId="08E9C1CD" w14:textId="510EF06F" w:rsidR="00A3198C" w:rsidRPr="00683D59" w:rsidRDefault="00A3198C" w:rsidP="00A3198C">
            <w:pPr>
              <w:widowControl/>
              <w:jc w:val="center"/>
              <w:rPr>
                <w:rFonts w:cs="Arial"/>
                <w:sz w:val="14"/>
                <w:szCs w:val="14"/>
              </w:rPr>
            </w:pPr>
            <w:r w:rsidRPr="00683D59">
              <w:rPr>
                <w:rFonts w:cs="Arial"/>
                <w:sz w:val="14"/>
                <w:szCs w:val="14"/>
              </w:rPr>
              <w:t>76,0</w:t>
            </w:r>
            <w:r>
              <w:rPr>
                <w:rFonts w:cs="Arial"/>
                <w:sz w:val="14"/>
                <w:szCs w:val="14"/>
              </w:rPr>
              <w:t>1</w:t>
            </w:r>
            <w:r w:rsidRPr="00683D59">
              <w:rPr>
                <w:rFonts w:cs="Arial"/>
                <w:sz w:val="14"/>
                <w:szCs w:val="14"/>
              </w:rPr>
              <w:t>%</w:t>
            </w:r>
          </w:p>
        </w:tc>
        <w:tc>
          <w:tcPr>
            <w:tcW w:w="985" w:type="dxa"/>
            <w:shd w:val="clear" w:color="auto" w:fill="FF0000"/>
            <w:vAlign w:val="center"/>
          </w:tcPr>
          <w:p w14:paraId="306256B7" w14:textId="2883504C" w:rsidR="00A3198C" w:rsidRPr="00683D59" w:rsidRDefault="00A3198C" w:rsidP="00A3198C">
            <w:pPr>
              <w:widowControl/>
              <w:jc w:val="center"/>
              <w:rPr>
                <w:rFonts w:cs="Arial"/>
                <w:sz w:val="14"/>
                <w:szCs w:val="14"/>
              </w:rPr>
            </w:pPr>
            <w:r>
              <w:rPr>
                <w:rFonts w:cs="Arial"/>
                <w:sz w:val="14"/>
                <w:szCs w:val="14"/>
              </w:rPr>
              <w:t>129,80</w:t>
            </w:r>
            <w:r w:rsidRPr="00683D59">
              <w:rPr>
                <w:rFonts w:cs="Arial"/>
                <w:sz w:val="14"/>
                <w:szCs w:val="14"/>
              </w:rPr>
              <w:t>%</w:t>
            </w:r>
          </w:p>
        </w:tc>
      </w:tr>
      <w:tr w:rsidR="00A3198C" w:rsidRPr="00683D59" w14:paraId="7E65C72F" w14:textId="77777777" w:rsidTr="00F23170">
        <w:trPr>
          <w:trHeight w:val="252"/>
          <w:jc w:val="center"/>
        </w:trPr>
        <w:tc>
          <w:tcPr>
            <w:tcW w:w="1420" w:type="dxa"/>
            <w:shd w:val="clear" w:color="auto" w:fill="auto"/>
            <w:noWrap/>
            <w:vAlign w:val="center"/>
          </w:tcPr>
          <w:p w14:paraId="38D78D7E" w14:textId="5088B21A" w:rsidR="00A3198C" w:rsidRPr="00683D59" w:rsidRDefault="00A3198C" w:rsidP="00A3198C">
            <w:pPr>
              <w:widowControl/>
              <w:jc w:val="center"/>
              <w:rPr>
                <w:rFonts w:eastAsia="Times New Roman" w:cs="Arial"/>
                <w:sz w:val="14"/>
                <w:szCs w:val="14"/>
                <w:lang w:eastAsia="es-CO"/>
              </w:rPr>
            </w:pPr>
            <w:r w:rsidRPr="00683D59">
              <w:rPr>
                <w:rFonts w:cs="Arial"/>
                <w:sz w:val="14"/>
                <w:szCs w:val="14"/>
              </w:rPr>
              <w:t>PPMQ-IND-004</w:t>
            </w:r>
          </w:p>
        </w:tc>
        <w:tc>
          <w:tcPr>
            <w:tcW w:w="3325" w:type="dxa"/>
            <w:shd w:val="clear" w:color="auto" w:fill="auto"/>
            <w:vAlign w:val="center"/>
          </w:tcPr>
          <w:p w14:paraId="405BDF8F" w14:textId="7CA00B21" w:rsidR="00A3198C" w:rsidRPr="00683D59" w:rsidRDefault="00A3198C" w:rsidP="00A3198C">
            <w:pPr>
              <w:widowControl/>
              <w:jc w:val="left"/>
              <w:rPr>
                <w:rFonts w:eastAsia="Times New Roman" w:cs="Arial"/>
                <w:sz w:val="14"/>
                <w:szCs w:val="14"/>
                <w:lang w:eastAsia="es-CO"/>
              </w:rPr>
            </w:pPr>
            <w:r w:rsidRPr="00683D59">
              <w:rPr>
                <w:rFonts w:cs="Arial"/>
                <w:color w:val="000000"/>
                <w:sz w:val="14"/>
                <w:szCs w:val="14"/>
              </w:rPr>
              <w:t xml:space="preserve">Disponibilidad de maquinaria </w:t>
            </w:r>
          </w:p>
        </w:tc>
        <w:tc>
          <w:tcPr>
            <w:tcW w:w="1418" w:type="dxa"/>
            <w:shd w:val="clear" w:color="auto" w:fill="auto"/>
            <w:vAlign w:val="center"/>
          </w:tcPr>
          <w:p w14:paraId="1F9C410D" w14:textId="47BA1D1A" w:rsidR="00A3198C" w:rsidRPr="00683D59" w:rsidRDefault="00A3198C" w:rsidP="00A3198C">
            <w:pPr>
              <w:widowControl/>
              <w:jc w:val="center"/>
              <w:rPr>
                <w:rFonts w:cs="Arial"/>
                <w:sz w:val="14"/>
                <w:szCs w:val="14"/>
              </w:rPr>
            </w:pPr>
            <w:r w:rsidRPr="00683D59">
              <w:rPr>
                <w:rFonts w:cs="Arial"/>
                <w:sz w:val="14"/>
                <w:szCs w:val="14"/>
              </w:rPr>
              <w:t>45</w:t>
            </w:r>
          </w:p>
        </w:tc>
        <w:tc>
          <w:tcPr>
            <w:tcW w:w="1400" w:type="dxa"/>
            <w:shd w:val="clear" w:color="auto" w:fill="auto"/>
            <w:vAlign w:val="center"/>
          </w:tcPr>
          <w:p w14:paraId="487849DE" w14:textId="49FB54DF" w:rsidR="00A3198C" w:rsidRPr="00683D59" w:rsidRDefault="00A3198C" w:rsidP="00A3198C">
            <w:pPr>
              <w:widowControl/>
              <w:jc w:val="center"/>
              <w:rPr>
                <w:rFonts w:cs="Arial"/>
                <w:sz w:val="14"/>
                <w:szCs w:val="14"/>
              </w:rPr>
            </w:pPr>
            <w:r w:rsidRPr="00683D59">
              <w:rPr>
                <w:rFonts w:cs="Arial"/>
                <w:sz w:val="14"/>
                <w:szCs w:val="14"/>
              </w:rPr>
              <w:t>59</w:t>
            </w:r>
          </w:p>
        </w:tc>
        <w:tc>
          <w:tcPr>
            <w:tcW w:w="901" w:type="dxa"/>
            <w:vAlign w:val="center"/>
          </w:tcPr>
          <w:p w14:paraId="7BB99CA6" w14:textId="2D48645B" w:rsidR="00A3198C" w:rsidRPr="00683D59" w:rsidRDefault="00A3198C" w:rsidP="00A3198C">
            <w:pPr>
              <w:widowControl/>
              <w:jc w:val="center"/>
              <w:rPr>
                <w:rFonts w:cs="Arial"/>
                <w:sz w:val="14"/>
                <w:szCs w:val="14"/>
              </w:rPr>
            </w:pPr>
            <w:r w:rsidRPr="00683D59">
              <w:rPr>
                <w:rFonts w:cs="Arial"/>
                <w:sz w:val="14"/>
                <w:szCs w:val="14"/>
              </w:rPr>
              <w:t>76%</w:t>
            </w:r>
          </w:p>
        </w:tc>
        <w:tc>
          <w:tcPr>
            <w:tcW w:w="985" w:type="dxa"/>
            <w:shd w:val="clear" w:color="auto" w:fill="00B050"/>
            <w:vAlign w:val="center"/>
          </w:tcPr>
          <w:p w14:paraId="49B6A1B0" w14:textId="0D10EC65" w:rsidR="00A3198C" w:rsidRPr="00683D59" w:rsidRDefault="00F23170" w:rsidP="00A3198C">
            <w:pPr>
              <w:widowControl/>
              <w:jc w:val="center"/>
              <w:rPr>
                <w:rFonts w:cs="Arial"/>
                <w:sz w:val="14"/>
                <w:szCs w:val="14"/>
              </w:rPr>
            </w:pPr>
            <w:r>
              <w:rPr>
                <w:rFonts w:cs="Arial"/>
                <w:sz w:val="14"/>
                <w:szCs w:val="14"/>
              </w:rPr>
              <w:t>8</w:t>
            </w:r>
            <w:r w:rsidR="005E04D3">
              <w:rPr>
                <w:rFonts w:cs="Arial"/>
                <w:sz w:val="14"/>
                <w:szCs w:val="14"/>
              </w:rPr>
              <w:t>2</w:t>
            </w:r>
            <w:r>
              <w:rPr>
                <w:rFonts w:cs="Arial"/>
                <w:sz w:val="14"/>
                <w:szCs w:val="14"/>
              </w:rPr>
              <w:t>%</w:t>
            </w:r>
          </w:p>
        </w:tc>
      </w:tr>
      <w:tr w:rsidR="00A3198C" w:rsidRPr="00683D59" w14:paraId="2988AC82" w14:textId="77777777" w:rsidTr="00F23170">
        <w:trPr>
          <w:trHeight w:val="252"/>
          <w:jc w:val="center"/>
        </w:trPr>
        <w:tc>
          <w:tcPr>
            <w:tcW w:w="1420" w:type="dxa"/>
            <w:shd w:val="clear" w:color="auto" w:fill="auto"/>
            <w:noWrap/>
            <w:vAlign w:val="center"/>
          </w:tcPr>
          <w:p w14:paraId="0307CAE1" w14:textId="27258097" w:rsidR="00A3198C" w:rsidRPr="00683D59" w:rsidRDefault="00A3198C" w:rsidP="00A3198C">
            <w:pPr>
              <w:widowControl/>
              <w:jc w:val="center"/>
              <w:rPr>
                <w:rFonts w:eastAsia="Times New Roman" w:cs="Arial"/>
                <w:sz w:val="14"/>
                <w:szCs w:val="14"/>
                <w:lang w:eastAsia="es-CO"/>
              </w:rPr>
            </w:pPr>
            <w:r w:rsidRPr="00683D59">
              <w:rPr>
                <w:rFonts w:cs="Arial"/>
                <w:sz w:val="14"/>
                <w:szCs w:val="14"/>
              </w:rPr>
              <w:t>PPMQ-IND-005</w:t>
            </w:r>
          </w:p>
        </w:tc>
        <w:tc>
          <w:tcPr>
            <w:tcW w:w="3325" w:type="dxa"/>
            <w:shd w:val="clear" w:color="auto" w:fill="auto"/>
            <w:vAlign w:val="center"/>
          </w:tcPr>
          <w:p w14:paraId="5CFEC5CB" w14:textId="4E9DB562" w:rsidR="00A3198C" w:rsidRPr="00683D59" w:rsidRDefault="00A3198C" w:rsidP="00A3198C">
            <w:pPr>
              <w:widowControl/>
              <w:jc w:val="left"/>
              <w:rPr>
                <w:rFonts w:eastAsia="Times New Roman" w:cs="Arial"/>
                <w:sz w:val="14"/>
                <w:szCs w:val="14"/>
                <w:lang w:eastAsia="es-CO"/>
              </w:rPr>
            </w:pPr>
            <w:r w:rsidRPr="00683D59">
              <w:rPr>
                <w:rFonts w:cs="Arial"/>
                <w:color w:val="000000"/>
                <w:sz w:val="14"/>
                <w:szCs w:val="14"/>
              </w:rPr>
              <w:t>Disponibilidad de equipos</w:t>
            </w:r>
          </w:p>
        </w:tc>
        <w:tc>
          <w:tcPr>
            <w:tcW w:w="1418" w:type="dxa"/>
            <w:shd w:val="clear" w:color="auto" w:fill="auto"/>
            <w:vAlign w:val="center"/>
          </w:tcPr>
          <w:p w14:paraId="34F6F575" w14:textId="2A2AB0D3" w:rsidR="00A3198C" w:rsidRPr="00683D59" w:rsidRDefault="00A3198C" w:rsidP="00A3198C">
            <w:pPr>
              <w:widowControl/>
              <w:jc w:val="center"/>
              <w:rPr>
                <w:rFonts w:cs="Arial"/>
                <w:sz w:val="14"/>
                <w:szCs w:val="14"/>
              </w:rPr>
            </w:pPr>
            <w:r w:rsidRPr="00683D59">
              <w:rPr>
                <w:rFonts w:cs="Arial"/>
                <w:sz w:val="14"/>
                <w:szCs w:val="14"/>
              </w:rPr>
              <w:t>55</w:t>
            </w:r>
          </w:p>
        </w:tc>
        <w:tc>
          <w:tcPr>
            <w:tcW w:w="1400" w:type="dxa"/>
            <w:shd w:val="clear" w:color="auto" w:fill="auto"/>
            <w:vAlign w:val="center"/>
          </w:tcPr>
          <w:p w14:paraId="01336BE4" w14:textId="42CE4F17" w:rsidR="00A3198C" w:rsidRPr="00683D59" w:rsidRDefault="00A3198C" w:rsidP="00A3198C">
            <w:pPr>
              <w:widowControl/>
              <w:jc w:val="center"/>
              <w:rPr>
                <w:rFonts w:cs="Arial"/>
                <w:sz w:val="14"/>
                <w:szCs w:val="14"/>
              </w:rPr>
            </w:pPr>
            <w:r w:rsidRPr="00683D59">
              <w:rPr>
                <w:rFonts w:cs="Arial"/>
                <w:sz w:val="14"/>
                <w:szCs w:val="14"/>
              </w:rPr>
              <w:t>60</w:t>
            </w:r>
          </w:p>
        </w:tc>
        <w:tc>
          <w:tcPr>
            <w:tcW w:w="901" w:type="dxa"/>
            <w:vAlign w:val="center"/>
          </w:tcPr>
          <w:p w14:paraId="2532E9C5" w14:textId="4D3EC835" w:rsidR="00A3198C" w:rsidRPr="00683D59" w:rsidRDefault="00A3198C" w:rsidP="00A3198C">
            <w:pPr>
              <w:widowControl/>
              <w:jc w:val="center"/>
              <w:rPr>
                <w:rFonts w:cs="Arial"/>
                <w:sz w:val="14"/>
                <w:szCs w:val="14"/>
              </w:rPr>
            </w:pPr>
            <w:r w:rsidRPr="00683D59">
              <w:rPr>
                <w:rFonts w:cs="Arial"/>
                <w:sz w:val="14"/>
                <w:szCs w:val="14"/>
              </w:rPr>
              <w:t>92%</w:t>
            </w:r>
          </w:p>
        </w:tc>
        <w:tc>
          <w:tcPr>
            <w:tcW w:w="985" w:type="dxa"/>
            <w:shd w:val="clear" w:color="auto" w:fill="00B050"/>
            <w:vAlign w:val="center"/>
          </w:tcPr>
          <w:p w14:paraId="2CBEA9E6" w14:textId="10E43F9E" w:rsidR="00A3198C" w:rsidRPr="00683D59" w:rsidRDefault="00F23170" w:rsidP="00A3198C">
            <w:pPr>
              <w:widowControl/>
              <w:jc w:val="center"/>
              <w:rPr>
                <w:rFonts w:cs="Arial"/>
                <w:sz w:val="14"/>
                <w:szCs w:val="14"/>
              </w:rPr>
            </w:pPr>
            <w:r>
              <w:rPr>
                <w:rFonts w:cs="Arial"/>
                <w:sz w:val="14"/>
                <w:szCs w:val="14"/>
              </w:rPr>
              <w:t>92%</w:t>
            </w:r>
          </w:p>
        </w:tc>
      </w:tr>
      <w:tr w:rsidR="007B04D3" w:rsidRPr="00683D59" w14:paraId="645A2884" w14:textId="77777777" w:rsidTr="008415BD">
        <w:trPr>
          <w:trHeight w:val="252"/>
          <w:jc w:val="center"/>
        </w:trPr>
        <w:tc>
          <w:tcPr>
            <w:tcW w:w="1420" w:type="dxa"/>
            <w:shd w:val="clear" w:color="auto" w:fill="auto"/>
            <w:noWrap/>
            <w:vAlign w:val="center"/>
          </w:tcPr>
          <w:p w14:paraId="446E29E8" w14:textId="64C2DEF8" w:rsidR="007B04D3" w:rsidRPr="00683D59" w:rsidRDefault="007B04D3" w:rsidP="00A3198C">
            <w:pPr>
              <w:widowControl/>
              <w:jc w:val="center"/>
              <w:rPr>
                <w:rFonts w:eastAsia="Times New Roman" w:cs="Arial"/>
                <w:sz w:val="14"/>
                <w:szCs w:val="14"/>
                <w:lang w:eastAsia="es-CO"/>
              </w:rPr>
            </w:pPr>
            <w:r w:rsidRPr="00683D59">
              <w:rPr>
                <w:rFonts w:cs="Arial"/>
                <w:sz w:val="14"/>
                <w:szCs w:val="14"/>
              </w:rPr>
              <w:t>PPMQ-IND-006</w:t>
            </w:r>
          </w:p>
        </w:tc>
        <w:tc>
          <w:tcPr>
            <w:tcW w:w="3325" w:type="dxa"/>
            <w:shd w:val="clear" w:color="auto" w:fill="auto"/>
            <w:vAlign w:val="center"/>
          </w:tcPr>
          <w:p w14:paraId="514A7362" w14:textId="7060209D" w:rsidR="007B04D3" w:rsidRPr="00683D59" w:rsidRDefault="007B04D3" w:rsidP="00A3198C">
            <w:pPr>
              <w:widowControl/>
              <w:jc w:val="left"/>
              <w:rPr>
                <w:rFonts w:eastAsia="Times New Roman" w:cs="Arial"/>
                <w:sz w:val="14"/>
                <w:szCs w:val="14"/>
                <w:lang w:eastAsia="es-CO"/>
              </w:rPr>
            </w:pPr>
            <w:r w:rsidRPr="00683D59">
              <w:rPr>
                <w:rFonts w:cs="Arial"/>
                <w:color w:val="000000"/>
                <w:sz w:val="14"/>
                <w:szCs w:val="14"/>
              </w:rPr>
              <w:t>Disponibilidad de la planta de producción de la UMV</w:t>
            </w:r>
          </w:p>
        </w:tc>
        <w:tc>
          <w:tcPr>
            <w:tcW w:w="3719" w:type="dxa"/>
            <w:gridSpan w:val="3"/>
            <w:shd w:val="clear" w:color="auto" w:fill="FFFFFF" w:themeFill="background1"/>
            <w:vAlign w:val="center"/>
          </w:tcPr>
          <w:p w14:paraId="62E41A9E" w14:textId="79257649" w:rsidR="007B04D3" w:rsidRPr="00683D59" w:rsidRDefault="007B04D3" w:rsidP="00A3198C">
            <w:pPr>
              <w:widowControl/>
              <w:jc w:val="center"/>
              <w:rPr>
                <w:rFonts w:cs="Arial"/>
                <w:sz w:val="14"/>
                <w:szCs w:val="14"/>
              </w:rPr>
            </w:pPr>
            <w:r w:rsidRPr="007B04D3">
              <w:rPr>
                <w:rFonts w:cs="Arial"/>
                <w:sz w:val="14"/>
                <w:szCs w:val="14"/>
              </w:rPr>
              <w:t>La información reportada no corresponde con el formato ni con la fórmula de cálculo establecida</w:t>
            </w:r>
          </w:p>
        </w:tc>
        <w:tc>
          <w:tcPr>
            <w:tcW w:w="985" w:type="dxa"/>
            <w:shd w:val="clear" w:color="auto" w:fill="FF0000"/>
            <w:vAlign w:val="center"/>
          </w:tcPr>
          <w:p w14:paraId="7505389F" w14:textId="7318F97E" w:rsidR="007B04D3" w:rsidRPr="00683D59" w:rsidRDefault="007B04D3" w:rsidP="00A3198C">
            <w:pPr>
              <w:widowControl/>
              <w:jc w:val="center"/>
              <w:rPr>
                <w:rFonts w:cs="Arial"/>
                <w:sz w:val="14"/>
                <w:szCs w:val="14"/>
              </w:rPr>
            </w:pPr>
          </w:p>
        </w:tc>
      </w:tr>
      <w:tr w:rsidR="00A3198C" w:rsidRPr="00683D59" w14:paraId="1C0ABEE2" w14:textId="77777777" w:rsidTr="00A3198C">
        <w:trPr>
          <w:trHeight w:val="252"/>
          <w:jc w:val="center"/>
        </w:trPr>
        <w:tc>
          <w:tcPr>
            <w:tcW w:w="1420" w:type="dxa"/>
            <w:shd w:val="clear" w:color="auto" w:fill="auto"/>
            <w:noWrap/>
            <w:vAlign w:val="center"/>
          </w:tcPr>
          <w:p w14:paraId="15CB3778" w14:textId="22F0C030" w:rsidR="00A3198C" w:rsidRPr="00683D59" w:rsidRDefault="00A3198C" w:rsidP="00A3198C">
            <w:pPr>
              <w:widowControl/>
              <w:jc w:val="center"/>
              <w:rPr>
                <w:rFonts w:eastAsia="Times New Roman" w:cs="Arial"/>
                <w:sz w:val="14"/>
                <w:szCs w:val="14"/>
                <w:lang w:eastAsia="es-CO"/>
              </w:rPr>
            </w:pPr>
            <w:r w:rsidRPr="00683D59">
              <w:rPr>
                <w:rFonts w:cs="Arial"/>
                <w:sz w:val="14"/>
                <w:szCs w:val="14"/>
              </w:rPr>
              <w:t>IMVI-IND-002</w:t>
            </w:r>
          </w:p>
        </w:tc>
        <w:tc>
          <w:tcPr>
            <w:tcW w:w="3325" w:type="dxa"/>
            <w:shd w:val="clear" w:color="auto" w:fill="auto"/>
            <w:vAlign w:val="center"/>
          </w:tcPr>
          <w:p w14:paraId="301BABCB" w14:textId="7D3BC4BA" w:rsidR="00A3198C" w:rsidRPr="00683D59" w:rsidRDefault="00A3198C" w:rsidP="00A3198C">
            <w:pPr>
              <w:widowControl/>
              <w:jc w:val="left"/>
              <w:rPr>
                <w:rFonts w:eastAsia="Times New Roman" w:cs="Arial"/>
                <w:sz w:val="14"/>
                <w:szCs w:val="14"/>
                <w:lang w:eastAsia="es-CO"/>
              </w:rPr>
            </w:pPr>
            <w:r w:rsidRPr="00683D59">
              <w:rPr>
                <w:rFonts w:cs="Arial"/>
                <w:color w:val="000000"/>
                <w:sz w:val="14"/>
                <w:szCs w:val="14"/>
              </w:rPr>
              <w:t xml:space="preserve">Población satisfecha </w:t>
            </w:r>
          </w:p>
        </w:tc>
        <w:tc>
          <w:tcPr>
            <w:tcW w:w="1418" w:type="dxa"/>
            <w:shd w:val="clear" w:color="auto" w:fill="auto"/>
            <w:vAlign w:val="center"/>
          </w:tcPr>
          <w:p w14:paraId="309A633D" w14:textId="4BF57427" w:rsidR="00A3198C" w:rsidRPr="00683D59" w:rsidRDefault="00A3198C" w:rsidP="00A3198C">
            <w:pPr>
              <w:widowControl/>
              <w:jc w:val="center"/>
              <w:rPr>
                <w:rFonts w:cs="Arial"/>
                <w:sz w:val="14"/>
                <w:szCs w:val="14"/>
              </w:rPr>
            </w:pPr>
            <w:r w:rsidRPr="00683D59">
              <w:rPr>
                <w:rFonts w:cs="Arial"/>
                <w:sz w:val="14"/>
                <w:szCs w:val="14"/>
              </w:rPr>
              <w:t>1678</w:t>
            </w:r>
          </w:p>
        </w:tc>
        <w:tc>
          <w:tcPr>
            <w:tcW w:w="1400" w:type="dxa"/>
            <w:shd w:val="clear" w:color="auto" w:fill="auto"/>
            <w:vAlign w:val="center"/>
          </w:tcPr>
          <w:p w14:paraId="2DDDE27E" w14:textId="2275C899" w:rsidR="00A3198C" w:rsidRPr="00683D59" w:rsidRDefault="00A3198C" w:rsidP="00A3198C">
            <w:pPr>
              <w:widowControl/>
              <w:jc w:val="center"/>
              <w:rPr>
                <w:rFonts w:cs="Arial"/>
                <w:sz w:val="14"/>
                <w:szCs w:val="14"/>
              </w:rPr>
            </w:pPr>
            <w:r w:rsidRPr="00683D59">
              <w:rPr>
                <w:rFonts w:cs="Arial"/>
                <w:sz w:val="14"/>
                <w:szCs w:val="14"/>
              </w:rPr>
              <w:t>2014</w:t>
            </w:r>
          </w:p>
        </w:tc>
        <w:tc>
          <w:tcPr>
            <w:tcW w:w="901" w:type="dxa"/>
            <w:vAlign w:val="center"/>
          </w:tcPr>
          <w:p w14:paraId="5ABA10C3" w14:textId="3E126425" w:rsidR="00A3198C" w:rsidRPr="00683D59" w:rsidRDefault="00A3198C" w:rsidP="00A3198C">
            <w:pPr>
              <w:widowControl/>
              <w:jc w:val="center"/>
              <w:rPr>
                <w:rFonts w:cs="Arial"/>
                <w:color w:val="000000"/>
                <w:sz w:val="14"/>
                <w:szCs w:val="14"/>
              </w:rPr>
            </w:pPr>
            <w:r w:rsidRPr="00683D59">
              <w:rPr>
                <w:rFonts w:cs="Arial"/>
                <w:color w:val="000000"/>
                <w:sz w:val="14"/>
                <w:szCs w:val="14"/>
              </w:rPr>
              <w:t>83%</w:t>
            </w:r>
          </w:p>
        </w:tc>
        <w:tc>
          <w:tcPr>
            <w:tcW w:w="985" w:type="dxa"/>
            <w:shd w:val="clear" w:color="auto" w:fill="00B050"/>
            <w:vAlign w:val="center"/>
          </w:tcPr>
          <w:p w14:paraId="3446D29E" w14:textId="50AC413C" w:rsidR="00A3198C" w:rsidRPr="00683D59" w:rsidRDefault="00A3198C" w:rsidP="00A3198C">
            <w:pPr>
              <w:widowControl/>
              <w:jc w:val="center"/>
              <w:rPr>
                <w:rFonts w:cs="Arial"/>
                <w:sz w:val="14"/>
                <w:szCs w:val="14"/>
              </w:rPr>
            </w:pPr>
            <w:r w:rsidRPr="00683D59">
              <w:rPr>
                <w:rFonts w:cs="Arial"/>
                <w:color w:val="000000"/>
                <w:sz w:val="14"/>
                <w:szCs w:val="14"/>
              </w:rPr>
              <w:t>83%</w:t>
            </w:r>
          </w:p>
        </w:tc>
      </w:tr>
      <w:tr w:rsidR="00A3198C" w:rsidRPr="00683D59" w14:paraId="0E0635C0" w14:textId="77777777" w:rsidTr="00A3198C">
        <w:trPr>
          <w:trHeight w:val="252"/>
          <w:jc w:val="center"/>
        </w:trPr>
        <w:tc>
          <w:tcPr>
            <w:tcW w:w="1420" w:type="dxa"/>
            <w:shd w:val="clear" w:color="auto" w:fill="auto"/>
            <w:noWrap/>
            <w:vAlign w:val="center"/>
          </w:tcPr>
          <w:p w14:paraId="38BDE11A" w14:textId="0909C117" w:rsidR="00A3198C" w:rsidRPr="00683D59" w:rsidRDefault="00A3198C" w:rsidP="00A3198C">
            <w:pPr>
              <w:widowControl/>
              <w:jc w:val="center"/>
              <w:rPr>
                <w:rFonts w:eastAsia="Times New Roman" w:cs="Arial"/>
                <w:sz w:val="14"/>
                <w:szCs w:val="14"/>
                <w:lang w:eastAsia="es-CO"/>
              </w:rPr>
            </w:pPr>
            <w:r w:rsidRPr="00683D59">
              <w:rPr>
                <w:rFonts w:cs="Arial"/>
                <w:sz w:val="14"/>
                <w:szCs w:val="14"/>
              </w:rPr>
              <w:t>IMVI-IND-003</w:t>
            </w:r>
          </w:p>
        </w:tc>
        <w:tc>
          <w:tcPr>
            <w:tcW w:w="3325" w:type="dxa"/>
            <w:shd w:val="clear" w:color="auto" w:fill="auto"/>
            <w:vAlign w:val="center"/>
          </w:tcPr>
          <w:p w14:paraId="67718007" w14:textId="36F2A4F4" w:rsidR="00A3198C" w:rsidRPr="00683D59" w:rsidRDefault="00A3198C" w:rsidP="00A3198C">
            <w:pPr>
              <w:widowControl/>
              <w:jc w:val="left"/>
              <w:rPr>
                <w:rFonts w:eastAsia="Times New Roman" w:cs="Arial"/>
                <w:sz w:val="14"/>
                <w:szCs w:val="14"/>
                <w:lang w:eastAsia="es-CO"/>
              </w:rPr>
            </w:pPr>
            <w:r w:rsidRPr="00683D59">
              <w:rPr>
                <w:rFonts w:cs="Arial"/>
                <w:color w:val="000000"/>
                <w:sz w:val="14"/>
                <w:szCs w:val="14"/>
              </w:rPr>
              <w:t>Nivel promedio de satisfacción (beneficiarios directos)</w:t>
            </w:r>
          </w:p>
        </w:tc>
        <w:tc>
          <w:tcPr>
            <w:tcW w:w="1418" w:type="dxa"/>
            <w:shd w:val="clear" w:color="auto" w:fill="auto"/>
            <w:vAlign w:val="center"/>
          </w:tcPr>
          <w:p w14:paraId="084987BB" w14:textId="7D9B0403" w:rsidR="00A3198C" w:rsidRPr="00683D59" w:rsidRDefault="00A3198C" w:rsidP="00A3198C">
            <w:pPr>
              <w:widowControl/>
              <w:jc w:val="center"/>
              <w:rPr>
                <w:rFonts w:cs="Arial"/>
                <w:sz w:val="14"/>
                <w:szCs w:val="14"/>
              </w:rPr>
            </w:pPr>
            <w:r w:rsidRPr="00683D59">
              <w:rPr>
                <w:rFonts w:cs="Arial"/>
                <w:sz w:val="14"/>
                <w:szCs w:val="14"/>
              </w:rPr>
              <w:t>4,48</w:t>
            </w:r>
          </w:p>
        </w:tc>
        <w:tc>
          <w:tcPr>
            <w:tcW w:w="1400" w:type="dxa"/>
            <w:shd w:val="clear" w:color="auto" w:fill="auto"/>
            <w:vAlign w:val="center"/>
          </w:tcPr>
          <w:p w14:paraId="07E8B5BA" w14:textId="3EF5E558" w:rsidR="00A3198C" w:rsidRPr="00683D59" w:rsidRDefault="00A3198C" w:rsidP="00A3198C">
            <w:pPr>
              <w:widowControl/>
              <w:jc w:val="center"/>
              <w:rPr>
                <w:rFonts w:cs="Arial"/>
                <w:sz w:val="14"/>
                <w:szCs w:val="14"/>
              </w:rPr>
            </w:pPr>
            <w:r w:rsidRPr="00683D59">
              <w:rPr>
                <w:rFonts w:cs="Arial"/>
                <w:sz w:val="14"/>
                <w:szCs w:val="14"/>
              </w:rPr>
              <w:t>5,0</w:t>
            </w:r>
          </w:p>
        </w:tc>
        <w:tc>
          <w:tcPr>
            <w:tcW w:w="901" w:type="dxa"/>
            <w:vAlign w:val="center"/>
          </w:tcPr>
          <w:p w14:paraId="465A6CD5" w14:textId="6298A8A5" w:rsidR="00A3198C" w:rsidRPr="00683D59" w:rsidRDefault="00A3198C" w:rsidP="00A3198C">
            <w:pPr>
              <w:widowControl/>
              <w:jc w:val="center"/>
              <w:rPr>
                <w:rFonts w:cs="Arial"/>
                <w:color w:val="000000"/>
                <w:sz w:val="14"/>
                <w:szCs w:val="14"/>
              </w:rPr>
            </w:pPr>
            <w:r w:rsidRPr="00683D59">
              <w:rPr>
                <w:rFonts w:cs="Arial"/>
                <w:color w:val="000000"/>
                <w:sz w:val="14"/>
                <w:szCs w:val="14"/>
              </w:rPr>
              <w:t>90%</w:t>
            </w:r>
          </w:p>
        </w:tc>
        <w:tc>
          <w:tcPr>
            <w:tcW w:w="985" w:type="dxa"/>
            <w:shd w:val="clear" w:color="auto" w:fill="00B050"/>
            <w:vAlign w:val="center"/>
          </w:tcPr>
          <w:p w14:paraId="05905B2B" w14:textId="7B4F7B87" w:rsidR="00A3198C" w:rsidRPr="00683D59" w:rsidRDefault="00A3198C" w:rsidP="00A3198C">
            <w:pPr>
              <w:widowControl/>
              <w:jc w:val="center"/>
              <w:rPr>
                <w:rFonts w:cs="Arial"/>
                <w:sz w:val="14"/>
                <w:szCs w:val="14"/>
              </w:rPr>
            </w:pPr>
            <w:r w:rsidRPr="00683D59">
              <w:rPr>
                <w:rFonts w:cs="Arial"/>
                <w:color w:val="000000"/>
                <w:sz w:val="14"/>
                <w:szCs w:val="14"/>
              </w:rPr>
              <w:t>90%</w:t>
            </w:r>
          </w:p>
        </w:tc>
      </w:tr>
      <w:tr w:rsidR="00A3198C" w:rsidRPr="00683D59" w14:paraId="31AF8CD6" w14:textId="77777777" w:rsidTr="00A3198C">
        <w:trPr>
          <w:trHeight w:val="252"/>
          <w:jc w:val="center"/>
        </w:trPr>
        <w:tc>
          <w:tcPr>
            <w:tcW w:w="1420" w:type="dxa"/>
            <w:shd w:val="clear" w:color="auto" w:fill="auto"/>
            <w:noWrap/>
            <w:vAlign w:val="center"/>
          </w:tcPr>
          <w:p w14:paraId="2587F216" w14:textId="5641460D" w:rsidR="00A3198C" w:rsidRPr="00683D59" w:rsidRDefault="00A3198C" w:rsidP="00A3198C">
            <w:pPr>
              <w:widowControl/>
              <w:jc w:val="center"/>
              <w:rPr>
                <w:rFonts w:eastAsia="Times New Roman" w:cs="Arial"/>
                <w:sz w:val="14"/>
                <w:szCs w:val="14"/>
                <w:lang w:eastAsia="es-CO"/>
              </w:rPr>
            </w:pPr>
            <w:r w:rsidRPr="00683D59">
              <w:rPr>
                <w:rFonts w:cs="Arial"/>
                <w:sz w:val="14"/>
                <w:szCs w:val="14"/>
              </w:rPr>
              <w:t>GSIT-IND-001</w:t>
            </w:r>
          </w:p>
        </w:tc>
        <w:tc>
          <w:tcPr>
            <w:tcW w:w="3325" w:type="dxa"/>
            <w:shd w:val="clear" w:color="auto" w:fill="auto"/>
            <w:vAlign w:val="center"/>
          </w:tcPr>
          <w:p w14:paraId="6B5F06C3" w14:textId="75FAFFA1" w:rsidR="00A3198C" w:rsidRPr="00683D59" w:rsidRDefault="00A3198C" w:rsidP="00A3198C">
            <w:pPr>
              <w:widowControl/>
              <w:jc w:val="left"/>
              <w:rPr>
                <w:rFonts w:eastAsia="Times New Roman" w:cs="Arial"/>
                <w:sz w:val="14"/>
                <w:szCs w:val="14"/>
                <w:lang w:eastAsia="es-CO"/>
              </w:rPr>
            </w:pPr>
            <w:r w:rsidRPr="00683D59">
              <w:rPr>
                <w:rFonts w:cs="Arial"/>
                <w:color w:val="000000"/>
                <w:sz w:val="14"/>
                <w:szCs w:val="14"/>
              </w:rPr>
              <w:t>Oportunidad en la atención de la mesa de ayuda para procesos internos</w:t>
            </w:r>
          </w:p>
        </w:tc>
        <w:tc>
          <w:tcPr>
            <w:tcW w:w="1418" w:type="dxa"/>
            <w:shd w:val="clear" w:color="auto" w:fill="auto"/>
            <w:vAlign w:val="center"/>
          </w:tcPr>
          <w:p w14:paraId="37935FB3" w14:textId="257AA47A" w:rsidR="00A3198C" w:rsidRPr="00683D59" w:rsidRDefault="00A3198C" w:rsidP="00A3198C">
            <w:pPr>
              <w:widowControl/>
              <w:jc w:val="center"/>
              <w:rPr>
                <w:rFonts w:cs="Arial"/>
                <w:sz w:val="14"/>
                <w:szCs w:val="14"/>
              </w:rPr>
            </w:pPr>
            <w:r w:rsidRPr="00683D59">
              <w:rPr>
                <w:rFonts w:cs="Arial"/>
                <w:sz w:val="14"/>
                <w:szCs w:val="14"/>
              </w:rPr>
              <w:t>437</w:t>
            </w:r>
          </w:p>
        </w:tc>
        <w:tc>
          <w:tcPr>
            <w:tcW w:w="1400" w:type="dxa"/>
            <w:shd w:val="clear" w:color="auto" w:fill="auto"/>
            <w:vAlign w:val="center"/>
          </w:tcPr>
          <w:p w14:paraId="2BCB2F6B" w14:textId="6D049CAE" w:rsidR="00A3198C" w:rsidRPr="00683D59" w:rsidRDefault="00A3198C" w:rsidP="00A3198C">
            <w:pPr>
              <w:widowControl/>
              <w:jc w:val="center"/>
              <w:rPr>
                <w:rFonts w:cs="Arial"/>
                <w:sz w:val="14"/>
                <w:szCs w:val="14"/>
              </w:rPr>
            </w:pPr>
            <w:r w:rsidRPr="00683D59">
              <w:rPr>
                <w:rFonts w:cs="Arial"/>
                <w:sz w:val="14"/>
                <w:szCs w:val="14"/>
              </w:rPr>
              <w:t>943</w:t>
            </w:r>
          </w:p>
        </w:tc>
        <w:tc>
          <w:tcPr>
            <w:tcW w:w="901" w:type="dxa"/>
            <w:vAlign w:val="center"/>
          </w:tcPr>
          <w:p w14:paraId="34B5D778" w14:textId="158AAD8B" w:rsidR="00A3198C" w:rsidRPr="00683D59" w:rsidRDefault="00A3198C" w:rsidP="00A3198C">
            <w:pPr>
              <w:widowControl/>
              <w:jc w:val="center"/>
              <w:rPr>
                <w:rFonts w:cs="Arial"/>
                <w:sz w:val="14"/>
                <w:szCs w:val="14"/>
              </w:rPr>
            </w:pPr>
            <w:r w:rsidRPr="00683D59">
              <w:rPr>
                <w:rFonts w:cs="Arial"/>
                <w:sz w:val="14"/>
                <w:szCs w:val="14"/>
              </w:rPr>
              <w:t>46%</w:t>
            </w:r>
          </w:p>
        </w:tc>
        <w:tc>
          <w:tcPr>
            <w:tcW w:w="985" w:type="dxa"/>
            <w:shd w:val="clear" w:color="auto" w:fill="FF0000"/>
            <w:vAlign w:val="center"/>
          </w:tcPr>
          <w:p w14:paraId="2CE6EA19" w14:textId="7F68C1FD" w:rsidR="00A3198C" w:rsidRPr="00683D59" w:rsidRDefault="007B04D3" w:rsidP="00A3198C">
            <w:pPr>
              <w:widowControl/>
              <w:jc w:val="center"/>
              <w:rPr>
                <w:rFonts w:cs="Arial"/>
                <w:sz w:val="14"/>
                <w:szCs w:val="14"/>
              </w:rPr>
            </w:pPr>
            <w:r>
              <w:rPr>
                <w:rFonts w:cs="Arial"/>
                <w:sz w:val="14"/>
                <w:szCs w:val="14"/>
              </w:rPr>
              <w:t>38</w:t>
            </w:r>
            <w:r w:rsidR="00A3198C">
              <w:rPr>
                <w:rFonts w:cs="Arial"/>
                <w:sz w:val="14"/>
                <w:szCs w:val="14"/>
              </w:rPr>
              <w:t>%</w:t>
            </w:r>
          </w:p>
        </w:tc>
      </w:tr>
      <w:tr w:rsidR="00A3198C" w:rsidRPr="00683D59" w14:paraId="5ADAC9A0" w14:textId="77777777" w:rsidTr="00A3198C">
        <w:trPr>
          <w:trHeight w:val="252"/>
          <w:jc w:val="center"/>
        </w:trPr>
        <w:tc>
          <w:tcPr>
            <w:tcW w:w="1420" w:type="dxa"/>
            <w:shd w:val="clear" w:color="auto" w:fill="auto"/>
            <w:noWrap/>
            <w:vAlign w:val="center"/>
          </w:tcPr>
          <w:p w14:paraId="5D37CC67" w14:textId="2129517E" w:rsidR="00A3198C" w:rsidRPr="00683D59" w:rsidRDefault="00A3198C" w:rsidP="00A3198C">
            <w:pPr>
              <w:widowControl/>
              <w:jc w:val="center"/>
              <w:rPr>
                <w:rFonts w:eastAsia="Times New Roman" w:cs="Arial"/>
                <w:sz w:val="14"/>
                <w:szCs w:val="14"/>
                <w:lang w:eastAsia="es-CO"/>
              </w:rPr>
            </w:pPr>
            <w:r w:rsidRPr="00683D59">
              <w:rPr>
                <w:rFonts w:cs="Arial"/>
                <w:sz w:val="14"/>
                <w:szCs w:val="14"/>
              </w:rPr>
              <w:t>GSIT-IND-002</w:t>
            </w:r>
          </w:p>
        </w:tc>
        <w:tc>
          <w:tcPr>
            <w:tcW w:w="3325" w:type="dxa"/>
            <w:shd w:val="clear" w:color="auto" w:fill="auto"/>
            <w:vAlign w:val="center"/>
          </w:tcPr>
          <w:p w14:paraId="40A978F7" w14:textId="2849969F" w:rsidR="00A3198C" w:rsidRPr="00683D59" w:rsidRDefault="00A3198C" w:rsidP="00A3198C">
            <w:pPr>
              <w:widowControl/>
              <w:jc w:val="left"/>
              <w:rPr>
                <w:rFonts w:eastAsia="Times New Roman" w:cs="Arial"/>
                <w:sz w:val="14"/>
                <w:szCs w:val="14"/>
                <w:lang w:eastAsia="es-CO"/>
              </w:rPr>
            </w:pPr>
            <w:r w:rsidRPr="00683D59">
              <w:rPr>
                <w:rFonts w:cs="Arial"/>
                <w:color w:val="000000"/>
                <w:sz w:val="14"/>
                <w:szCs w:val="14"/>
              </w:rPr>
              <w:t>Oportunidad en la atención de la mesa de ayuda para proveedores</w:t>
            </w:r>
          </w:p>
        </w:tc>
        <w:tc>
          <w:tcPr>
            <w:tcW w:w="1418" w:type="dxa"/>
            <w:shd w:val="clear" w:color="auto" w:fill="auto"/>
            <w:vAlign w:val="center"/>
          </w:tcPr>
          <w:p w14:paraId="409264A3" w14:textId="29163564" w:rsidR="00A3198C" w:rsidRPr="00683D59" w:rsidRDefault="00A3198C" w:rsidP="00A3198C">
            <w:pPr>
              <w:widowControl/>
              <w:jc w:val="center"/>
              <w:rPr>
                <w:rFonts w:cs="Arial"/>
                <w:sz w:val="14"/>
                <w:szCs w:val="14"/>
              </w:rPr>
            </w:pPr>
            <w:r w:rsidRPr="00683D59">
              <w:rPr>
                <w:rFonts w:cs="Arial"/>
                <w:sz w:val="14"/>
                <w:szCs w:val="14"/>
              </w:rPr>
              <w:t>1</w:t>
            </w:r>
          </w:p>
        </w:tc>
        <w:tc>
          <w:tcPr>
            <w:tcW w:w="1400" w:type="dxa"/>
            <w:shd w:val="clear" w:color="auto" w:fill="auto"/>
            <w:vAlign w:val="center"/>
          </w:tcPr>
          <w:p w14:paraId="4B2B90F0" w14:textId="540B0D33" w:rsidR="00A3198C" w:rsidRPr="00683D59" w:rsidRDefault="00A3198C" w:rsidP="00A3198C">
            <w:pPr>
              <w:widowControl/>
              <w:jc w:val="center"/>
              <w:rPr>
                <w:rFonts w:cs="Arial"/>
                <w:sz w:val="14"/>
                <w:szCs w:val="14"/>
              </w:rPr>
            </w:pPr>
            <w:r w:rsidRPr="00683D59">
              <w:rPr>
                <w:rFonts w:cs="Arial"/>
                <w:sz w:val="14"/>
                <w:szCs w:val="14"/>
              </w:rPr>
              <w:t>7</w:t>
            </w:r>
          </w:p>
        </w:tc>
        <w:tc>
          <w:tcPr>
            <w:tcW w:w="901" w:type="dxa"/>
            <w:vAlign w:val="center"/>
          </w:tcPr>
          <w:p w14:paraId="150DBCE3" w14:textId="04305AAF" w:rsidR="00A3198C" w:rsidRPr="00683D59" w:rsidRDefault="00A3198C" w:rsidP="00A3198C">
            <w:pPr>
              <w:widowControl/>
              <w:jc w:val="center"/>
              <w:rPr>
                <w:rFonts w:cs="Arial"/>
                <w:sz w:val="14"/>
                <w:szCs w:val="14"/>
              </w:rPr>
            </w:pPr>
            <w:r w:rsidRPr="00683D59">
              <w:rPr>
                <w:rFonts w:cs="Arial"/>
                <w:sz w:val="14"/>
                <w:szCs w:val="14"/>
              </w:rPr>
              <w:t>14%</w:t>
            </w:r>
          </w:p>
        </w:tc>
        <w:tc>
          <w:tcPr>
            <w:tcW w:w="985" w:type="dxa"/>
            <w:shd w:val="clear" w:color="auto" w:fill="FF0000"/>
            <w:vAlign w:val="center"/>
          </w:tcPr>
          <w:p w14:paraId="61642B37" w14:textId="305A5681" w:rsidR="00A3198C" w:rsidRPr="00683D59" w:rsidRDefault="00A3198C" w:rsidP="00A3198C">
            <w:pPr>
              <w:widowControl/>
              <w:jc w:val="center"/>
              <w:rPr>
                <w:rFonts w:cs="Arial"/>
                <w:sz w:val="14"/>
                <w:szCs w:val="14"/>
              </w:rPr>
            </w:pPr>
            <w:r>
              <w:rPr>
                <w:rFonts w:cs="Arial"/>
                <w:sz w:val="14"/>
                <w:szCs w:val="14"/>
              </w:rPr>
              <w:t>14%</w:t>
            </w:r>
          </w:p>
        </w:tc>
      </w:tr>
      <w:tr w:rsidR="00A3198C" w:rsidRPr="00683D59" w14:paraId="650CE3FD" w14:textId="77777777" w:rsidTr="007B04D3">
        <w:trPr>
          <w:trHeight w:val="252"/>
          <w:jc w:val="center"/>
        </w:trPr>
        <w:tc>
          <w:tcPr>
            <w:tcW w:w="1420" w:type="dxa"/>
            <w:shd w:val="clear" w:color="auto" w:fill="auto"/>
            <w:noWrap/>
            <w:vAlign w:val="center"/>
          </w:tcPr>
          <w:p w14:paraId="402BE986" w14:textId="49281069" w:rsidR="00A3198C" w:rsidRPr="00683D59" w:rsidRDefault="00A3198C" w:rsidP="00A3198C">
            <w:pPr>
              <w:widowControl/>
              <w:jc w:val="center"/>
              <w:rPr>
                <w:rFonts w:eastAsia="Times New Roman" w:cs="Arial"/>
                <w:sz w:val="14"/>
                <w:szCs w:val="14"/>
                <w:lang w:eastAsia="es-CO"/>
              </w:rPr>
            </w:pPr>
            <w:r w:rsidRPr="00683D59">
              <w:rPr>
                <w:rFonts w:cs="Arial"/>
                <w:sz w:val="14"/>
                <w:szCs w:val="14"/>
              </w:rPr>
              <w:t>GREF-IND-001</w:t>
            </w:r>
          </w:p>
        </w:tc>
        <w:tc>
          <w:tcPr>
            <w:tcW w:w="3325" w:type="dxa"/>
            <w:shd w:val="clear" w:color="auto" w:fill="auto"/>
            <w:vAlign w:val="center"/>
          </w:tcPr>
          <w:p w14:paraId="6FAA8654" w14:textId="764D432D" w:rsidR="00A3198C" w:rsidRPr="00683D59" w:rsidRDefault="00A3198C" w:rsidP="00A3198C">
            <w:pPr>
              <w:widowControl/>
              <w:jc w:val="left"/>
              <w:rPr>
                <w:rFonts w:eastAsia="Times New Roman" w:cs="Arial"/>
                <w:sz w:val="14"/>
                <w:szCs w:val="14"/>
                <w:lang w:eastAsia="es-CO"/>
              </w:rPr>
            </w:pPr>
            <w:r w:rsidRPr="00683D59">
              <w:rPr>
                <w:rFonts w:cs="Arial"/>
                <w:color w:val="000000"/>
                <w:sz w:val="14"/>
                <w:szCs w:val="14"/>
              </w:rPr>
              <w:t>Oportunidad en la atención de solicitudes de entrega de recursos físicos.</w:t>
            </w:r>
          </w:p>
        </w:tc>
        <w:tc>
          <w:tcPr>
            <w:tcW w:w="1418" w:type="dxa"/>
            <w:shd w:val="clear" w:color="auto" w:fill="auto"/>
            <w:vAlign w:val="center"/>
          </w:tcPr>
          <w:p w14:paraId="7BF03DBF" w14:textId="5824792D" w:rsidR="00A3198C" w:rsidRPr="00683D59" w:rsidRDefault="00A3198C" w:rsidP="00A3198C">
            <w:pPr>
              <w:widowControl/>
              <w:jc w:val="center"/>
              <w:rPr>
                <w:rFonts w:cs="Arial"/>
                <w:sz w:val="14"/>
                <w:szCs w:val="14"/>
              </w:rPr>
            </w:pPr>
            <w:r w:rsidRPr="00683D59">
              <w:rPr>
                <w:rFonts w:cs="Arial"/>
                <w:sz w:val="14"/>
                <w:szCs w:val="14"/>
              </w:rPr>
              <w:t>1017</w:t>
            </w:r>
          </w:p>
        </w:tc>
        <w:tc>
          <w:tcPr>
            <w:tcW w:w="1400" w:type="dxa"/>
            <w:shd w:val="clear" w:color="auto" w:fill="auto"/>
            <w:vAlign w:val="center"/>
          </w:tcPr>
          <w:p w14:paraId="4A7DC4B1" w14:textId="0A499C7A" w:rsidR="00A3198C" w:rsidRPr="00683D59" w:rsidRDefault="00A3198C" w:rsidP="00A3198C">
            <w:pPr>
              <w:widowControl/>
              <w:jc w:val="center"/>
              <w:rPr>
                <w:rFonts w:cs="Arial"/>
                <w:sz w:val="14"/>
                <w:szCs w:val="14"/>
              </w:rPr>
            </w:pPr>
            <w:r w:rsidRPr="00683D59">
              <w:rPr>
                <w:rFonts w:cs="Arial"/>
                <w:sz w:val="14"/>
                <w:szCs w:val="14"/>
              </w:rPr>
              <w:t>957</w:t>
            </w:r>
          </w:p>
        </w:tc>
        <w:tc>
          <w:tcPr>
            <w:tcW w:w="901" w:type="dxa"/>
            <w:vAlign w:val="center"/>
          </w:tcPr>
          <w:p w14:paraId="5A5DE0EB" w14:textId="4E138CFE" w:rsidR="00A3198C" w:rsidRPr="00683D59" w:rsidRDefault="00A3198C" w:rsidP="00A3198C">
            <w:pPr>
              <w:widowControl/>
              <w:jc w:val="center"/>
              <w:rPr>
                <w:rFonts w:cs="Arial"/>
                <w:sz w:val="14"/>
                <w:szCs w:val="14"/>
              </w:rPr>
            </w:pPr>
            <w:r w:rsidRPr="00683D59">
              <w:rPr>
                <w:rFonts w:cs="Arial"/>
                <w:sz w:val="14"/>
                <w:szCs w:val="14"/>
              </w:rPr>
              <w:t>1,06</w:t>
            </w:r>
          </w:p>
        </w:tc>
        <w:tc>
          <w:tcPr>
            <w:tcW w:w="985" w:type="dxa"/>
            <w:shd w:val="clear" w:color="auto" w:fill="00B050"/>
            <w:vAlign w:val="center"/>
          </w:tcPr>
          <w:p w14:paraId="55EFA153" w14:textId="53CC0BB7" w:rsidR="00A3198C" w:rsidRPr="00683D59" w:rsidRDefault="007B04D3" w:rsidP="00A3198C">
            <w:pPr>
              <w:widowControl/>
              <w:jc w:val="center"/>
              <w:rPr>
                <w:rFonts w:cs="Arial"/>
                <w:sz w:val="14"/>
                <w:szCs w:val="14"/>
              </w:rPr>
            </w:pPr>
            <w:r>
              <w:rPr>
                <w:rFonts w:cs="Arial"/>
                <w:sz w:val="14"/>
                <w:szCs w:val="14"/>
              </w:rPr>
              <w:t>1.06</w:t>
            </w:r>
          </w:p>
        </w:tc>
      </w:tr>
      <w:tr w:rsidR="00A3198C" w:rsidRPr="00683D59" w14:paraId="034137FF" w14:textId="77777777" w:rsidTr="009C0C5E">
        <w:trPr>
          <w:trHeight w:val="252"/>
          <w:jc w:val="center"/>
        </w:trPr>
        <w:tc>
          <w:tcPr>
            <w:tcW w:w="1420" w:type="dxa"/>
            <w:shd w:val="clear" w:color="auto" w:fill="auto"/>
            <w:noWrap/>
            <w:vAlign w:val="center"/>
          </w:tcPr>
          <w:p w14:paraId="461552E6" w14:textId="210A6A7B" w:rsidR="00A3198C" w:rsidRPr="00683D59" w:rsidRDefault="00A3198C" w:rsidP="00A3198C">
            <w:pPr>
              <w:widowControl/>
              <w:jc w:val="center"/>
              <w:rPr>
                <w:rFonts w:eastAsia="Times New Roman" w:cs="Arial"/>
                <w:sz w:val="14"/>
                <w:szCs w:val="14"/>
                <w:lang w:eastAsia="es-CO"/>
              </w:rPr>
            </w:pPr>
            <w:r w:rsidRPr="00683D59">
              <w:rPr>
                <w:rFonts w:cs="Arial"/>
                <w:color w:val="000000"/>
                <w:sz w:val="14"/>
                <w:szCs w:val="14"/>
              </w:rPr>
              <w:t>GCON-IND-002</w:t>
            </w:r>
          </w:p>
        </w:tc>
        <w:tc>
          <w:tcPr>
            <w:tcW w:w="3325" w:type="dxa"/>
            <w:shd w:val="clear" w:color="auto" w:fill="auto"/>
            <w:vAlign w:val="center"/>
          </w:tcPr>
          <w:p w14:paraId="3B1A2B6E" w14:textId="5822F9DD" w:rsidR="00A3198C" w:rsidRPr="00683D59" w:rsidRDefault="00A3198C" w:rsidP="00A3198C">
            <w:pPr>
              <w:widowControl/>
              <w:jc w:val="left"/>
              <w:rPr>
                <w:rFonts w:eastAsia="Times New Roman" w:cs="Arial"/>
                <w:sz w:val="14"/>
                <w:szCs w:val="14"/>
                <w:lang w:eastAsia="es-CO"/>
              </w:rPr>
            </w:pPr>
            <w:r w:rsidRPr="00683D59">
              <w:rPr>
                <w:rFonts w:cs="Arial"/>
                <w:color w:val="000000"/>
                <w:sz w:val="14"/>
                <w:szCs w:val="14"/>
              </w:rPr>
              <w:t>Seguimiento al plan de adquisiciones</w:t>
            </w:r>
          </w:p>
        </w:tc>
        <w:tc>
          <w:tcPr>
            <w:tcW w:w="1418" w:type="dxa"/>
            <w:shd w:val="clear" w:color="auto" w:fill="auto"/>
            <w:vAlign w:val="center"/>
          </w:tcPr>
          <w:p w14:paraId="7600E7AF" w14:textId="5DBD3941" w:rsidR="00A3198C" w:rsidRPr="00683D59" w:rsidRDefault="00A3198C" w:rsidP="00A3198C">
            <w:pPr>
              <w:widowControl/>
              <w:jc w:val="center"/>
              <w:rPr>
                <w:rFonts w:cs="Arial"/>
                <w:sz w:val="14"/>
                <w:szCs w:val="14"/>
              </w:rPr>
            </w:pPr>
            <w:r w:rsidRPr="00683D59">
              <w:rPr>
                <w:rFonts w:cs="Arial"/>
                <w:sz w:val="14"/>
                <w:szCs w:val="14"/>
              </w:rPr>
              <w:t>21</w:t>
            </w:r>
          </w:p>
        </w:tc>
        <w:tc>
          <w:tcPr>
            <w:tcW w:w="1400" w:type="dxa"/>
            <w:shd w:val="clear" w:color="auto" w:fill="auto"/>
            <w:vAlign w:val="center"/>
          </w:tcPr>
          <w:p w14:paraId="1BC524C7" w14:textId="3F4A66E7" w:rsidR="00A3198C" w:rsidRPr="00683D59" w:rsidRDefault="00A3198C" w:rsidP="00A3198C">
            <w:pPr>
              <w:widowControl/>
              <w:jc w:val="center"/>
              <w:rPr>
                <w:rFonts w:cs="Arial"/>
                <w:sz w:val="14"/>
                <w:szCs w:val="14"/>
              </w:rPr>
            </w:pPr>
            <w:r w:rsidRPr="00683D59">
              <w:rPr>
                <w:rFonts w:cs="Arial"/>
                <w:sz w:val="14"/>
                <w:szCs w:val="14"/>
              </w:rPr>
              <w:t>21</w:t>
            </w:r>
          </w:p>
        </w:tc>
        <w:tc>
          <w:tcPr>
            <w:tcW w:w="901" w:type="dxa"/>
            <w:vAlign w:val="center"/>
          </w:tcPr>
          <w:p w14:paraId="03816FA0" w14:textId="5F14C68F" w:rsidR="00A3198C" w:rsidRPr="00683D59" w:rsidRDefault="00A3198C" w:rsidP="00A3198C">
            <w:pPr>
              <w:widowControl/>
              <w:jc w:val="center"/>
              <w:rPr>
                <w:rFonts w:cs="Arial"/>
                <w:sz w:val="14"/>
                <w:szCs w:val="14"/>
              </w:rPr>
            </w:pPr>
            <w:r w:rsidRPr="00683D59">
              <w:rPr>
                <w:rFonts w:cs="Arial"/>
                <w:sz w:val="14"/>
                <w:szCs w:val="14"/>
              </w:rPr>
              <w:t>0%</w:t>
            </w:r>
          </w:p>
        </w:tc>
        <w:tc>
          <w:tcPr>
            <w:tcW w:w="985" w:type="dxa"/>
            <w:tcBorders>
              <w:bottom w:val="single" w:sz="4" w:space="0" w:color="auto"/>
            </w:tcBorders>
            <w:shd w:val="clear" w:color="auto" w:fill="FF0000"/>
            <w:vAlign w:val="center"/>
          </w:tcPr>
          <w:p w14:paraId="7520B809" w14:textId="2F65E443" w:rsidR="00A3198C" w:rsidRPr="00683D59" w:rsidRDefault="009C0C5E" w:rsidP="00A3198C">
            <w:pPr>
              <w:widowControl/>
              <w:jc w:val="center"/>
              <w:rPr>
                <w:rFonts w:cs="Arial"/>
                <w:sz w:val="14"/>
                <w:szCs w:val="14"/>
              </w:rPr>
            </w:pPr>
            <w:r>
              <w:rPr>
                <w:rFonts w:cs="Arial"/>
                <w:sz w:val="14"/>
                <w:szCs w:val="14"/>
              </w:rPr>
              <w:t>42%</w:t>
            </w:r>
          </w:p>
        </w:tc>
      </w:tr>
      <w:tr w:rsidR="009C0C5E" w:rsidRPr="00683D59" w14:paraId="15A2F234" w14:textId="77777777" w:rsidTr="009C0C5E">
        <w:trPr>
          <w:trHeight w:val="252"/>
          <w:jc w:val="center"/>
        </w:trPr>
        <w:tc>
          <w:tcPr>
            <w:tcW w:w="1420" w:type="dxa"/>
            <w:shd w:val="clear" w:color="auto" w:fill="auto"/>
            <w:noWrap/>
            <w:vAlign w:val="center"/>
          </w:tcPr>
          <w:p w14:paraId="71EA7EC3" w14:textId="27A3BE76" w:rsidR="009C0C5E" w:rsidRPr="00683D59" w:rsidRDefault="009C0C5E" w:rsidP="009C0C5E">
            <w:pPr>
              <w:widowControl/>
              <w:jc w:val="center"/>
              <w:rPr>
                <w:rFonts w:eastAsia="Times New Roman" w:cs="Arial"/>
                <w:sz w:val="14"/>
                <w:szCs w:val="14"/>
                <w:lang w:eastAsia="es-CO"/>
              </w:rPr>
            </w:pPr>
            <w:r w:rsidRPr="00683D59">
              <w:rPr>
                <w:rFonts w:cs="Arial"/>
                <w:sz w:val="14"/>
                <w:szCs w:val="14"/>
              </w:rPr>
              <w:t>GEFI-IND-003</w:t>
            </w:r>
          </w:p>
        </w:tc>
        <w:tc>
          <w:tcPr>
            <w:tcW w:w="3325" w:type="dxa"/>
            <w:shd w:val="clear" w:color="auto" w:fill="auto"/>
            <w:vAlign w:val="center"/>
          </w:tcPr>
          <w:p w14:paraId="4C0DF5C0" w14:textId="085B2597" w:rsidR="009C0C5E" w:rsidRPr="00683D59" w:rsidRDefault="009C0C5E" w:rsidP="009C0C5E">
            <w:pPr>
              <w:widowControl/>
              <w:jc w:val="left"/>
              <w:rPr>
                <w:rFonts w:eastAsia="Times New Roman" w:cs="Arial"/>
                <w:sz w:val="14"/>
                <w:szCs w:val="14"/>
                <w:lang w:eastAsia="es-CO"/>
              </w:rPr>
            </w:pPr>
            <w:r w:rsidRPr="00683D59">
              <w:rPr>
                <w:rFonts w:cs="Arial"/>
                <w:color w:val="000000"/>
                <w:sz w:val="14"/>
                <w:szCs w:val="14"/>
              </w:rPr>
              <w:t>Ejecución del PAC (plan anualizado de caja)</w:t>
            </w:r>
          </w:p>
        </w:tc>
        <w:tc>
          <w:tcPr>
            <w:tcW w:w="1418" w:type="dxa"/>
            <w:tcBorders>
              <w:top w:val="nil"/>
              <w:left w:val="single" w:sz="8" w:space="0" w:color="auto"/>
              <w:bottom w:val="single" w:sz="4" w:space="0" w:color="auto"/>
              <w:right w:val="single" w:sz="8" w:space="0" w:color="auto"/>
            </w:tcBorders>
            <w:shd w:val="clear" w:color="auto" w:fill="auto"/>
            <w:vAlign w:val="center"/>
          </w:tcPr>
          <w:p w14:paraId="4E99AAC7" w14:textId="59A0DAFB" w:rsidR="009C0C5E" w:rsidRPr="009C0C5E" w:rsidRDefault="009C0C5E" w:rsidP="009C0C5E">
            <w:pPr>
              <w:widowControl/>
              <w:jc w:val="center"/>
              <w:rPr>
                <w:rFonts w:cs="Arial"/>
                <w:sz w:val="14"/>
                <w:szCs w:val="14"/>
              </w:rPr>
            </w:pPr>
            <w:r>
              <w:rPr>
                <w:rFonts w:cs="Arial"/>
                <w:sz w:val="14"/>
              </w:rPr>
              <w:t xml:space="preserve">$ </w:t>
            </w:r>
            <w:r w:rsidR="00E512E4">
              <w:rPr>
                <w:rFonts w:cs="Arial"/>
                <w:sz w:val="14"/>
              </w:rPr>
              <w:t xml:space="preserve">  </w:t>
            </w:r>
            <w:r w:rsidRPr="009C0C5E">
              <w:rPr>
                <w:rFonts w:cs="Arial"/>
                <w:sz w:val="14"/>
              </w:rPr>
              <w:t>31.353</w:t>
            </w:r>
          </w:p>
        </w:tc>
        <w:tc>
          <w:tcPr>
            <w:tcW w:w="1400" w:type="dxa"/>
            <w:tcBorders>
              <w:top w:val="nil"/>
              <w:left w:val="nil"/>
              <w:bottom w:val="single" w:sz="4" w:space="0" w:color="auto"/>
              <w:right w:val="single" w:sz="8" w:space="0" w:color="auto"/>
            </w:tcBorders>
            <w:shd w:val="clear" w:color="auto" w:fill="auto"/>
            <w:vAlign w:val="center"/>
          </w:tcPr>
          <w:p w14:paraId="783980F0" w14:textId="7C5F0C38" w:rsidR="009C0C5E" w:rsidRPr="009C0C5E" w:rsidRDefault="009C0C5E" w:rsidP="009C0C5E">
            <w:pPr>
              <w:widowControl/>
              <w:jc w:val="center"/>
              <w:rPr>
                <w:rFonts w:cs="Arial"/>
                <w:sz w:val="14"/>
                <w:szCs w:val="14"/>
              </w:rPr>
            </w:pPr>
            <w:r>
              <w:rPr>
                <w:rFonts w:cs="Arial"/>
                <w:sz w:val="14"/>
              </w:rPr>
              <w:t xml:space="preserve">$ </w:t>
            </w:r>
            <w:r w:rsidR="00E512E4">
              <w:rPr>
                <w:rFonts w:cs="Arial"/>
                <w:sz w:val="14"/>
              </w:rPr>
              <w:t xml:space="preserve">  </w:t>
            </w:r>
            <w:r w:rsidRPr="009C0C5E">
              <w:rPr>
                <w:rFonts w:cs="Arial"/>
                <w:sz w:val="14"/>
              </w:rPr>
              <w:t>35.123</w:t>
            </w:r>
          </w:p>
        </w:tc>
        <w:tc>
          <w:tcPr>
            <w:tcW w:w="901" w:type="dxa"/>
            <w:tcBorders>
              <w:top w:val="nil"/>
              <w:left w:val="nil"/>
              <w:bottom w:val="single" w:sz="4" w:space="0" w:color="auto"/>
              <w:right w:val="single" w:sz="8" w:space="0" w:color="auto"/>
            </w:tcBorders>
            <w:shd w:val="clear" w:color="auto" w:fill="auto"/>
            <w:vAlign w:val="center"/>
          </w:tcPr>
          <w:p w14:paraId="08F74E49" w14:textId="6B29E24D" w:rsidR="009C0C5E" w:rsidRPr="009C0C5E" w:rsidRDefault="009C0C5E" w:rsidP="009C0C5E">
            <w:pPr>
              <w:widowControl/>
              <w:jc w:val="center"/>
              <w:rPr>
                <w:rFonts w:cs="Arial"/>
                <w:sz w:val="14"/>
                <w:szCs w:val="14"/>
              </w:rPr>
            </w:pPr>
            <w:r w:rsidRPr="009C0C5E">
              <w:rPr>
                <w:rFonts w:cs="Arial"/>
                <w:sz w:val="14"/>
              </w:rPr>
              <w:t>89,27%</w:t>
            </w:r>
          </w:p>
        </w:tc>
        <w:tc>
          <w:tcPr>
            <w:tcW w:w="985" w:type="dxa"/>
            <w:shd w:val="clear" w:color="auto" w:fill="FFC000"/>
            <w:vAlign w:val="center"/>
          </w:tcPr>
          <w:p w14:paraId="51145F90" w14:textId="111AF445" w:rsidR="009C0C5E" w:rsidRPr="00683D59" w:rsidRDefault="009C0C5E" w:rsidP="009C0C5E">
            <w:pPr>
              <w:widowControl/>
              <w:jc w:val="center"/>
              <w:rPr>
                <w:rFonts w:cs="Arial"/>
                <w:sz w:val="14"/>
                <w:szCs w:val="14"/>
              </w:rPr>
            </w:pPr>
            <w:r>
              <w:rPr>
                <w:rFonts w:cs="Arial"/>
                <w:sz w:val="14"/>
                <w:szCs w:val="14"/>
              </w:rPr>
              <w:t>88%</w:t>
            </w:r>
          </w:p>
        </w:tc>
      </w:tr>
      <w:tr w:rsidR="00E512E4" w:rsidRPr="00683D59" w14:paraId="5417156E" w14:textId="77777777" w:rsidTr="00E512E4">
        <w:trPr>
          <w:trHeight w:val="252"/>
          <w:jc w:val="center"/>
        </w:trPr>
        <w:tc>
          <w:tcPr>
            <w:tcW w:w="1420" w:type="dxa"/>
            <w:shd w:val="clear" w:color="auto" w:fill="auto"/>
            <w:noWrap/>
            <w:vAlign w:val="center"/>
          </w:tcPr>
          <w:p w14:paraId="4511C737" w14:textId="4FCE7D2C" w:rsidR="00E512E4" w:rsidRPr="00683D59" w:rsidRDefault="00E512E4" w:rsidP="00E512E4">
            <w:pPr>
              <w:widowControl/>
              <w:jc w:val="center"/>
              <w:rPr>
                <w:rFonts w:eastAsia="Times New Roman" w:cs="Arial"/>
                <w:sz w:val="14"/>
                <w:szCs w:val="14"/>
                <w:lang w:eastAsia="es-CO"/>
              </w:rPr>
            </w:pPr>
            <w:r w:rsidRPr="00683D59">
              <w:rPr>
                <w:rFonts w:cs="Arial"/>
                <w:sz w:val="14"/>
                <w:szCs w:val="14"/>
              </w:rPr>
              <w:t>GEFI-IND-005</w:t>
            </w:r>
          </w:p>
        </w:tc>
        <w:tc>
          <w:tcPr>
            <w:tcW w:w="3325" w:type="dxa"/>
            <w:shd w:val="clear" w:color="auto" w:fill="auto"/>
            <w:vAlign w:val="center"/>
          </w:tcPr>
          <w:p w14:paraId="56147387" w14:textId="17A5766D" w:rsidR="00E512E4" w:rsidRPr="00683D59" w:rsidRDefault="00E512E4" w:rsidP="00E512E4">
            <w:pPr>
              <w:widowControl/>
              <w:jc w:val="left"/>
              <w:rPr>
                <w:rFonts w:eastAsia="Times New Roman" w:cs="Arial"/>
                <w:sz w:val="14"/>
                <w:szCs w:val="14"/>
                <w:lang w:eastAsia="es-CO"/>
              </w:rPr>
            </w:pPr>
            <w:r w:rsidRPr="00683D59">
              <w:rPr>
                <w:rFonts w:cs="Arial"/>
                <w:color w:val="000000"/>
                <w:sz w:val="14"/>
                <w:szCs w:val="14"/>
              </w:rPr>
              <w:t>Ejecución de reservas presupuestales</w:t>
            </w:r>
          </w:p>
        </w:tc>
        <w:tc>
          <w:tcPr>
            <w:tcW w:w="1418" w:type="dxa"/>
            <w:tcBorders>
              <w:top w:val="single" w:sz="4" w:space="0" w:color="auto"/>
              <w:left w:val="single" w:sz="8" w:space="0" w:color="auto"/>
              <w:bottom w:val="single" w:sz="4" w:space="0" w:color="auto"/>
              <w:right w:val="single" w:sz="8" w:space="0" w:color="auto"/>
            </w:tcBorders>
            <w:shd w:val="clear" w:color="auto" w:fill="auto"/>
            <w:vAlign w:val="center"/>
          </w:tcPr>
          <w:p w14:paraId="69A0E71E" w14:textId="401DFDDD" w:rsidR="00E512E4" w:rsidRPr="00E512E4" w:rsidRDefault="00E512E4" w:rsidP="00E512E4">
            <w:pPr>
              <w:widowControl/>
              <w:jc w:val="center"/>
              <w:rPr>
                <w:rFonts w:cs="Arial"/>
                <w:sz w:val="14"/>
                <w:szCs w:val="14"/>
              </w:rPr>
            </w:pPr>
            <w:r>
              <w:rPr>
                <w:rFonts w:cs="Arial"/>
                <w:sz w:val="14"/>
              </w:rPr>
              <w:t xml:space="preserve">$   </w:t>
            </w:r>
            <w:r w:rsidRPr="00E512E4">
              <w:rPr>
                <w:rFonts w:cs="Arial"/>
                <w:sz w:val="14"/>
              </w:rPr>
              <w:t>23.454</w:t>
            </w:r>
          </w:p>
        </w:tc>
        <w:tc>
          <w:tcPr>
            <w:tcW w:w="1400" w:type="dxa"/>
            <w:tcBorders>
              <w:top w:val="single" w:sz="4" w:space="0" w:color="auto"/>
              <w:left w:val="nil"/>
              <w:bottom w:val="single" w:sz="4" w:space="0" w:color="auto"/>
              <w:right w:val="single" w:sz="8" w:space="0" w:color="auto"/>
            </w:tcBorders>
            <w:shd w:val="clear" w:color="auto" w:fill="auto"/>
            <w:vAlign w:val="center"/>
          </w:tcPr>
          <w:p w14:paraId="5CCF6B60" w14:textId="6564B335" w:rsidR="00E512E4" w:rsidRPr="00E512E4" w:rsidRDefault="00E512E4" w:rsidP="00E512E4">
            <w:pPr>
              <w:widowControl/>
              <w:jc w:val="center"/>
              <w:rPr>
                <w:rFonts w:cs="Arial"/>
                <w:sz w:val="14"/>
                <w:szCs w:val="14"/>
              </w:rPr>
            </w:pPr>
            <w:r>
              <w:rPr>
                <w:rFonts w:cs="Arial"/>
                <w:sz w:val="14"/>
              </w:rPr>
              <w:t xml:space="preserve">$   </w:t>
            </w:r>
            <w:r w:rsidRPr="00E512E4">
              <w:rPr>
                <w:rFonts w:cs="Arial"/>
                <w:sz w:val="14"/>
              </w:rPr>
              <w:t>62.036</w:t>
            </w:r>
          </w:p>
        </w:tc>
        <w:tc>
          <w:tcPr>
            <w:tcW w:w="901" w:type="dxa"/>
            <w:tcBorders>
              <w:top w:val="nil"/>
              <w:left w:val="nil"/>
              <w:bottom w:val="single" w:sz="4" w:space="0" w:color="auto"/>
              <w:right w:val="single" w:sz="8" w:space="0" w:color="auto"/>
            </w:tcBorders>
            <w:shd w:val="clear" w:color="auto" w:fill="auto"/>
            <w:vAlign w:val="center"/>
          </w:tcPr>
          <w:p w14:paraId="46CE9106" w14:textId="432B34E8" w:rsidR="00E512E4" w:rsidRPr="00E512E4" w:rsidRDefault="00E512E4" w:rsidP="00E512E4">
            <w:pPr>
              <w:widowControl/>
              <w:jc w:val="center"/>
              <w:rPr>
                <w:rFonts w:cs="Arial"/>
                <w:sz w:val="14"/>
                <w:szCs w:val="14"/>
              </w:rPr>
            </w:pPr>
            <w:r w:rsidRPr="00E512E4">
              <w:rPr>
                <w:rFonts w:cs="Arial"/>
                <w:sz w:val="14"/>
              </w:rPr>
              <w:t>38%</w:t>
            </w:r>
          </w:p>
        </w:tc>
        <w:tc>
          <w:tcPr>
            <w:tcW w:w="985" w:type="dxa"/>
            <w:shd w:val="clear" w:color="auto" w:fill="FF0000"/>
            <w:vAlign w:val="center"/>
          </w:tcPr>
          <w:p w14:paraId="1C5716EC" w14:textId="2C703718" w:rsidR="00E512E4" w:rsidRPr="00683D59" w:rsidRDefault="00E512E4" w:rsidP="00E512E4">
            <w:pPr>
              <w:widowControl/>
              <w:jc w:val="center"/>
              <w:rPr>
                <w:rFonts w:cs="Arial"/>
                <w:sz w:val="14"/>
                <w:szCs w:val="14"/>
              </w:rPr>
            </w:pPr>
            <w:r w:rsidRPr="00683D59">
              <w:rPr>
                <w:rFonts w:cs="Arial"/>
                <w:sz w:val="14"/>
                <w:szCs w:val="14"/>
              </w:rPr>
              <w:t>73,8%</w:t>
            </w:r>
          </w:p>
        </w:tc>
      </w:tr>
      <w:tr w:rsidR="00A3198C" w:rsidRPr="00683D59" w14:paraId="4C0AAA7D" w14:textId="77777777" w:rsidTr="00A3198C">
        <w:trPr>
          <w:trHeight w:val="252"/>
          <w:jc w:val="center"/>
        </w:trPr>
        <w:tc>
          <w:tcPr>
            <w:tcW w:w="1420" w:type="dxa"/>
            <w:shd w:val="clear" w:color="auto" w:fill="auto"/>
            <w:noWrap/>
            <w:vAlign w:val="center"/>
          </w:tcPr>
          <w:p w14:paraId="51895F4C" w14:textId="0B8EE1AF" w:rsidR="00A3198C" w:rsidRPr="00683D59" w:rsidRDefault="00A3198C" w:rsidP="00A3198C">
            <w:pPr>
              <w:widowControl/>
              <w:jc w:val="center"/>
              <w:rPr>
                <w:rFonts w:cs="Arial"/>
                <w:sz w:val="14"/>
                <w:szCs w:val="14"/>
              </w:rPr>
            </w:pPr>
            <w:r>
              <w:rPr>
                <w:rFonts w:cs="Arial"/>
                <w:sz w:val="14"/>
                <w:szCs w:val="14"/>
              </w:rPr>
              <w:t>GAM-IND-001</w:t>
            </w:r>
          </w:p>
        </w:tc>
        <w:tc>
          <w:tcPr>
            <w:tcW w:w="3325" w:type="dxa"/>
            <w:shd w:val="clear" w:color="auto" w:fill="auto"/>
            <w:vAlign w:val="center"/>
          </w:tcPr>
          <w:p w14:paraId="1E19C7A5" w14:textId="1A766FDF" w:rsidR="00A3198C" w:rsidRPr="00683D59" w:rsidRDefault="00A3198C" w:rsidP="00A3198C">
            <w:pPr>
              <w:widowControl/>
              <w:jc w:val="left"/>
              <w:rPr>
                <w:rFonts w:cs="Arial"/>
                <w:color w:val="000000"/>
                <w:sz w:val="14"/>
                <w:szCs w:val="14"/>
              </w:rPr>
            </w:pPr>
            <w:r w:rsidRPr="000A166E">
              <w:rPr>
                <w:rFonts w:cs="Arial"/>
                <w:color w:val="000000"/>
                <w:sz w:val="14"/>
                <w:szCs w:val="14"/>
              </w:rPr>
              <w:t>Cumplimiento plan de acción PIGA</w:t>
            </w:r>
          </w:p>
        </w:tc>
        <w:tc>
          <w:tcPr>
            <w:tcW w:w="1418" w:type="dxa"/>
            <w:shd w:val="clear" w:color="auto" w:fill="auto"/>
            <w:vAlign w:val="center"/>
          </w:tcPr>
          <w:p w14:paraId="5E0CC108" w14:textId="5CA90A0B" w:rsidR="00A3198C" w:rsidRPr="00683D59" w:rsidRDefault="00A3198C" w:rsidP="00A3198C">
            <w:pPr>
              <w:widowControl/>
              <w:jc w:val="center"/>
              <w:rPr>
                <w:rFonts w:cs="Arial"/>
                <w:sz w:val="14"/>
                <w:szCs w:val="14"/>
              </w:rPr>
            </w:pPr>
            <w:r>
              <w:rPr>
                <w:rFonts w:cs="Arial"/>
                <w:sz w:val="14"/>
                <w:szCs w:val="14"/>
              </w:rPr>
              <w:t>61</w:t>
            </w:r>
          </w:p>
        </w:tc>
        <w:tc>
          <w:tcPr>
            <w:tcW w:w="1400" w:type="dxa"/>
            <w:shd w:val="clear" w:color="auto" w:fill="auto"/>
            <w:vAlign w:val="center"/>
          </w:tcPr>
          <w:p w14:paraId="2A5643AC" w14:textId="46709281" w:rsidR="00A3198C" w:rsidRPr="00683D59" w:rsidRDefault="00A3198C" w:rsidP="00A3198C">
            <w:pPr>
              <w:widowControl/>
              <w:jc w:val="center"/>
              <w:rPr>
                <w:rFonts w:cs="Arial"/>
                <w:sz w:val="14"/>
                <w:szCs w:val="14"/>
              </w:rPr>
            </w:pPr>
            <w:r>
              <w:rPr>
                <w:rFonts w:cs="Arial"/>
                <w:sz w:val="14"/>
                <w:szCs w:val="14"/>
              </w:rPr>
              <w:t>100</w:t>
            </w:r>
          </w:p>
        </w:tc>
        <w:tc>
          <w:tcPr>
            <w:tcW w:w="901" w:type="dxa"/>
            <w:vAlign w:val="center"/>
          </w:tcPr>
          <w:p w14:paraId="4A6EE950" w14:textId="185CD221" w:rsidR="00A3198C" w:rsidRPr="00683D59" w:rsidRDefault="00A3198C" w:rsidP="00A3198C">
            <w:pPr>
              <w:widowControl/>
              <w:jc w:val="center"/>
              <w:rPr>
                <w:rFonts w:cs="Arial"/>
                <w:sz w:val="14"/>
                <w:szCs w:val="14"/>
              </w:rPr>
            </w:pPr>
            <w:r>
              <w:rPr>
                <w:rFonts w:cs="Arial"/>
                <w:sz w:val="14"/>
                <w:szCs w:val="14"/>
              </w:rPr>
              <w:t>61%</w:t>
            </w:r>
          </w:p>
        </w:tc>
        <w:tc>
          <w:tcPr>
            <w:tcW w:w="985" w:type="dxa"/>
            <w:tcBorders>
              <w:bottom w:val="single" w:sz="4" w:space="0" w:color="auto"/>
            </w:tcBorders>
            <w:shd w:val="clear" w:color="auto" w:fill="00B050"/>
            <w:vAlign w:val="center"/>
          </w:tcPr>
          <w:p w14:paraId="1BF97503" w14:textId="0ABF991D" w:rsidR="00A3198C" w:rsidRPr="00683D59" w:rsidRDefault="00A3198C" w:rsidP="00A3198C">
            <w:pPr>
              <w:widowControl/>
              <w:jc w:val="center"/>
              <w:rPr>
                <w:rFonts w:cs="Arial"/>
                <w:sz w:val="14"/>
                <w:szCs w:val="14"/>
              </w:rPr>
            </w:pPr>
            <w:r>
              <w:rPr>
                <w:rFonts w:cs="Arial"/>
                <w:sz w:val="14"/>
                <w:szCs w:val="14"/>
              </w:rPr>
              <w:t>61%</w:t>
            </w:r>
          </w:p>
        </w:tc>
      </w:tr>
      <w:tr w:rsidR="00A3198C" w:rsidRPr="00683D59" w14:paraId="10F55F75" w14:textId="77777777" w:rsidTr="00A3198C">
        <w:trPr>
          <w:trHeight w:val="252"/>
          <w:jc w:val="center"/>
        </w:trPr>
        <w:tc>
          <w:tcPr>
            <w:tcW w:w="1420" w:type="dxa"/>
            <w:shd w:val="clear" w:color="auto" w:fill="auto"/>
            <w:noWrap/>
            <w:vAlign w:val="center"/>
          </w:tcPr>
          <w:p w14:paraId="7537B156" w14:textId="3FA4E5B0" w:rsidR="00A3198C" w:rsidRPr="00683D59" w:rsidRDefault="00A3198C" w:rsidP="00A3198C">
            <w:pPr>
              <w:widowControl/>
              <w:jc w:val="center"/>
              <w:rPr>
                <w:rFonts w:eastAsia="Times New Roman" w:cs="Arial"/>
                <w:sz w:val="14"/>
                <w:szCs w:val="14"/>
                <w:lang w:eastAsia="es-CO"/>
              </w:rPr>
            </w:pPr>
            <w:r w:rsidRPr="00683D59">
              <w:rPr>
                <w:rFonts w:cs="Arial"/>
                <w:sz w:val="14"/>
                <w:szCs w:val="14"/>
              </w:rPr>
              <w:t>GLAB-IND-001</w:t>
            </w:r>
          </w:p>
        </w:tc>
        <w:tc>
          <w:tcPr>
            <w:tcW w:w="3325" w:type="dxa"/>
            <w:shd w:val="clear" w:color="auto" w:fill="auto"/>
            <w:vAlign w:val="center"/>
          </w:tcPr>
          <w:p w14:paraId="749B2773" w14:textId="09D0D4DC" w:rsidR="00A3198C" w:rsidRPr="00683D59" w:rsidRDefault="00A3198C" w:rsidP="00A3198C">
            <w:pPr>
              <w:widowControl/>
              <w:jc w:val="left"/>
              <w:rPr>
                <w:rFonts w:eastAsia="Times New Roman" w:cs="Arial"/>
                <w:sz w:val="14"/>
                <w:szCs w:val="14"/>
                <w:lang w:eastAsia="es-CO"/>
              </w:rPr>
            </w:pPr>
            <w:r w:rsidRPr="00683D59">
              <w:rPr>
                <w:rFonts w:cs="Arial"/>
                <w:color w:val="000000"/>
                <w:sz w:val="14"/>
                <w:szCs w:val="14"/>
              </w:rPr>
              <w:t>Seguimiento a las solicitudes de ensayos a las materias primas</w:t>
            </w:r>
          </w:p>
        </w:tc>
        <w:tc>
          <w:tcPr>
            <w:tcW w:w="1418" w:type="dxa"/>
            <w:shd w:val="clear" w:color="auto" w:fill="auto"/>
            <w:vAlign w:val="center"/>
          </w:tcPr>
          <w:p w14:paraId="7F4566AD" w14:textId="12FA01E8" w:rsidR="00A3198C" w:rsidRPr="00683D59" w:rsidRDefault="00A3198C" w:rsidP="00A3198C">
            <w:pPr>
              <w:widowControl/>
              <w:jc w:val="center"/>
              <w:rPr>
                <w:rFonts w:cs="Arial"/>
                <w:sz w:val="14"/>
                <w:szCs w:val="14"/>
              </w:rPr>
            </w:pPr>
            <w:r w:rsidRPr="00683D59">
              <w:rPr>
                <w:rFonts w:cs="Arial"/>
                <w:i/>
                <w:iCs/>
                <w:sz w:val="14"/>
                <w:szCs w:val="14"/>
              </w:rPr>
              <w:t>1323</w:t>
            </w:r>
          </w:p>
        </w:tc>
        <w:tc>
          <w:tcPr>
            <w:tcW w:w="1400" w:type="dxa"/>
            <w:shd w:val="clear" w:color="auto" w:fill="auto"/>
            <w:vAlign w:val="center"/>
          </w:tcPr>
          <w:p w14:paraId="2480FD73" w14:textId="1C27CD57" w:rsidR="00A3198C" w:rsidRPr="00683D59" w:rsidRDefault="00A3198C" w:rsidP="00A3198C">
            <w:pPr>
              <w:widowControl/>
              <w:jc w:val="center"/>
              <w:rPr>
                <w:rFonts w:cs="Arial"/>
                <w:sz w:val="14"/>
                <w:szCs w:val="14"/>
              </w:rPr>
            </w:pPr>
            <w:r w:rsidRPr="00683D59">
              <w:rPr>
                <w:rFonts w:cs="Arial"/>
                <w:sz w:val="14"/>
                <w:szCs w:val="14"/>
              </w:rPr>
              <w:t>1323</w:t>
            </w:r>
          </w:p>
        </w:tc>
        <w:tc>
          <w:tcPr>
            <w:tcW w:w="901" w:type="dxa"/>
            <w:vAlign w:val="center"/>
          </w:tcPr>
          <w:p w14:paraId="408A18D8" w14:textId="260CA363" w:rsidR="00A3198C" w:rsidRPr="00683D59" w:rsidRDefault="00A3198C" w:rsidP="00A3198C">
            <w:pPr>
              <w:widowControl/>
              <w:jc w:val="center"/>
              <w:rPr>
                <w:rFonts w:cs="Arial"/>
                <w:sz w:val="14"/>
                <w:szCs w:val="14"/>
              </w:rPr>
            </w:pPr>
            <w:r w:rsidRPr="00683D59">
              <w:rPr>
                <w:rFonts w:cs="Arial"/>
                <w:sz w:val="14"/>
                <w:szCs w:val="14"/>
              </w:rPr>
              <w:t>100%</w:t>
            </w:r>
          </w:p>
        </w:tc>
        <w:tc>
          <w:tcPr>
            <w:tcW w:w="985" w:type="dxa"/>
            <w:shd w:val="clear" w:color="auto" w:fill="00B050"/>
            <w:vAlign w:val="center"/>
          </w:tcPr>
          <w:p w14:paraId="0387EF56" w14:textId="7361B683" w:rsidR="00A3198C" w:rsidRPr="00683D59" w:rsidRDefault="00A3198C" w:rsidP="00A3198C">
            <w:pPr>
              <w:widowControl/>
              <w:jc w:val="center"/>
              <w:rPr>
                <w:rFonts w:cs="Arial"/>
                <w:sz w:val="14"/>
                <w:szCs w:val="14"/>
              </w:rPr>
            </w:pPr>
            <w:r>
              <w:rPr>
                <w:rFonts w:cs="Arial"/>
                <w:sz w:val="14"/>
                <w:szCs w:val="14"/>
              </w:rPr>
              <w:t>99,2%</w:t>
            </w:r>
          </w:p>
        </w:tc>
      </w:tr>
      <w:tr w:rsidR="00A3198C" w:rsidRPr="00683D59" w14:paraId="3AF3C163" w14:textId="77777777" w:rsidTr="00A3198C">
        <w:trPr>
          <w:trHeight w:val="252"/>
          <w:jc w:val="center"/>
        </w:trPr>
        <w:tc>
          <w:tcPr>
            <w:tcW w:w="1420" w:type="dxa"/>
            <w:shd w:val="clear" w:color="auto" w:fill="auto"/>
            <w:noWrap/>
            <w:vAlign w:val="center"/>
          </w:tcPr>
          <w:p w14:paraId="682D0620" w14:textId="340C6F93" w:rsidR="00A3198C" w:rsidRPr="00683D59" w:rsidRDefault="00A3198C" w:rsidP="00A3198C">
            <w:pPr>
              <w:widowControl/>
              <w:jc w:val="center"/>
              <w:rPr>
                <w:rFonts w:eastAsia="Times New Roman" w:cs="Arial"/>
                <w:sz w:val="14"/>
                <w:szCs w:val="14"/>
                <w:lang w:eastAsia="es-CO"/>
              </w:rPr>
            </w:pPr>
            <w:r w:rsidRPr="00683D59">
              <w:rPr>
                <w:rFonts w:cs="Arial"/>
                <w:sz w:val="14"/>
                <w:szCs w:val="14"/>
              </w:rPr>
              <w:t>GLAB-IND-002</w:t>
            </w:r>
          </w:p>
        </w:tc>
        <w:tc>
          <w:tcPr>
            <w:tcW w:w="3325" w:type="dxa"/>
            <w:shd w:val="clear" w:color="auto" w:fill="auto"/>
            <w:vAlign w:val="center"/>
          </w:tcPr>
          <w:p w14:paraId="2250F6E8" w14:textId="2BBDD0CC" w:rsidR="00A3198C" w:rsidRPr="00683D59" w:rsidRDefault="00A3198C" w:rsidP="00A3198C">
            <w:pPr>
              <w:widowControl/>
              <w:jc w:val="left"/>
              <w:rPr>
                <w:rFonts w:eastAsia="Times New Roman" w:cs="Arial"/>
                <w:sz w:val="14"/>
                <w:szCs w:val="14"/>
                <w:lang w:eastAsia="es-CO"/>
              </w:rPr>
            </w:pPr>
            <w:r w:rsidRPr="00683D59">
              <w:rPr>
                <w:rFonts w:cs="Arial"/>
                <w:color w:val="000000"/>
                <w:sz w:val="14"/>
                <w:szCs w:val="14"/>
              </w:rPr>
              <w:t>Seguimiento a las solicitudes de ensayos a los productos y a las capas de la estructura de pavimento</w:t>
            </w:r>
          </w:p>
        </w:tc>
        <w:tc>
          <w:tcPr>
            <w:tcW w:w="1418" w:type="dxa"/>
            <w:shd w:val="clear" w:color="auto" w:fill="auto"/>
            <w:vAlign w:val="center"/>
          </w:tcPr>
          <w:p w14:paraId="171CF0BC" w14:textId="3AB0E005" w:rsidR="00A3198C" w:rsidRPr="00683D59" w:rsidRDefault="00A3198C" w:rsidP="00A3198C">
            <w:pPr>
              <w:widowControl/>
              <w:jc w:val="center"/>
              <w:rPr>
                <w:rFonts w:cs="Arial"/>
                <w:sz w:val="14"/>
                <w:szCs w:val="14"/>
              </w:rPr>
            </w:pPr>
            <w:r w:rsidRPr="00683D59">
              <w:rPr>
                <w:rFonts w:cs="Arial"/>
                <w:i/>
                <w:iCs/>
                <w:sz w:val="14"/>
                <w:szCs w:val="14"/>
              </w:rPr>
              <w:t>14410</w:t>
            </w:r>
          </w:p>
        </w:tc>
        <w:tc>
          <w:tcPr>
            <w:tcW w:w="1400" w:type="dxa"/>
            <w:shd w:val="clear" w:color="auto" w:fill="auto"/>
            <w:vAlign w:val="center"/>
          </w:tcPr>
          <w:p w14:paraId="4C4C1697" w14:textId="2E8EEF51" w:rsidR="00A3198C" w:rsidRPr="00683D59" w:rsidRDefault="00A3198C" w:rsidP="00A3198C">
            <w:pPr>
              <w:widowControl/>
              <w:jc w:val="center"/>
              <w:rPr>
                <w:rFonts w:cs="Arial"/>
                <w:sz w:val="14"/>
                <w:szCs w:val="14"/>
              </w:rPr>
            </w:pPr>
            <w:r w:rsidRPr="00683D59">
              <w:rPr>
                <w:rFonts w:cs="Arial"/>
                <w:sz w:val="14"/>
                <w:szCs w:val="14"/>
              </w:rPr>
              <w:t>14576</w:t>
            </w:r>
          </w:p>
        </w:tc>
        <w:tc>
          <w:tcPr>
            <w:tcW w:w="901" w:type="dxa"/>
            <w:vAlign w:val="center"/>
          </w:tcPr>
          <w:p w14:paraId="387C5E10" w14:textId="4DE4C396" w:rsidR="00A3198C" w:rsidRPr="00683D59" w:rsidRDefault="00A3198C" w:rsidP="00A3198C">
            <w:pPr>
              <w:widowControl/>
              <w:jc w:val="center"/>
              <w:rPr>
                <w:rFonts w:cs="Arial"/>
                <w:sz w:val="14"/>
                <w:szCs w:val="14"/>
              </w:rPr>
            </w:pPr>
            <w:r w:rsidRPr="00683D59">
              <w:rPr>
                <w:rFonts w:cs="Arial"/>
                <w:sz w:val="14"/>
                <w:szCs w:val="14"/>
              </w:rPr>
              <w:t>99%</w:t>
            </w:r>
          </w:p>
        </w:tc>
        <w:tc>
          <w:tcPr>
            <w:tcW w:w="985" w:type="dxa"/>
            <w:shd w:val="clear" w:color="auto" w:fill="00B050"/>
            <w:vAlign w:val="center"/>
          </w:tcPr>
          <w:p w14:paraId="1E0B84D6" w14:textId="06A3BCA6" w:rsidR="00A3198C" w:rsidRPr="00683D59" w:rsidRDefault="00A3198C" w:rsidP="00A3198C">
            <w:pPr>
              <w:widowControl/>
              <w:jc w:val="center"/>
              <w:rPr>
                <w:rFonts w:cs="Arial"/>
                <w:sz w:val="14"/>
                <w:szCs w:val="14"/>
              </w:rPr>
            </w:pPr>
            <w:r>
              <w:rPr>
                <w:rFonts w:cs="Arial"/>
                <w:sz w:val="14"/>
                <w:szCs w:val="14"/>
              </w:rPr>
              <w:t>98.9%</w:t>
            </w:r>
          </w:p>
        </w:tc>
      </w:tr>
      <w:tr w:rsidR="00A3198C" w:rsidRPr="00683D59" w14:paraId="03272008" w14:textId="77777777" w:rsidTr="00A3198C">
        <w:trPr>
          <w:trHeight w:val="252"/>
          <w:jc w:val="center"/>
        </w:trPr>
        <w:tc>
          <w:tcPr>
            <w:tcW w:w="1420" w:type="dxa"/>
            <w:shd w:val="clear" w:color="auto" w:fill="auto"/>
            <w:noWrap/>
            <w:vAlign w:val="center"/>
          </w:tcPr>
          <w:p w14:paraId="360B6F8D" w14:textId="5C211DB0" w:rsidR="00A3198C" w:rsidRPr="00683D59" w:rsidRDefault="00A3198C" w:rsidP="00A3198C">
            <w:pPr>
              <w:widowControl/>
              <w:jc w:val="center"/>
              <w:rPr>
                <w:rFonts w:eastAsia="Times New Roman" w:cs="Arial"/>
                <w:sz w:val="14"/>
                <w:szCs w:val="14"/>
                <w:lang w:eastAsia="es-CO"/>
              </w:rPr>
            </w:pPr>
            <w:r w:rsidRPr="00683D59">
              <w:rPr>
                <w:rFonts w:cs="Arial"/>
                <w:sz w:val="14"/>
                <w:szCs w:val="14"/>
              </w:rPr>
              <w:t>GLAB-IND-003</w:t>
            </w:r>
          </w:p>
        </w:tc>
        <w:tc>
          <w:tcPr>
            <w:tcW w:w="3325" w:type="dxa"/>
            <w:shd w:val="clear" w:color="auto" w:fill="auto"/>
            <w:vAlign w:val="center"/>
          </w:tcPr>
          <w:p w14:paraId="6FC3479E" w14:textId="61E9F4EC" w:rsidR="00A3198C" w:rsidRPr="00683D59" w:rsidRDefault="00A3198C" w:rsidP="00A3198C">
            <w:pPr>
              <w:widowControl/>
              <w:jc w:val="left"/>
              <w:rPr>
                <w:rFonts w:eastAsia="Times New Roman" w:cs="Arial"/>
                <w:sz w:val="14"/>
                <w:szCs w:val="14"/>
                <w:lang w:eastAsia="es-CO"/>
              </w:rPr>
            </w:pPr>
            <w:r w:rsidRPr="00683D59">
              <w:rPr>
                <w:rFonts w:cs="Arial"/>
                <w:color w:val="000000"/>
                <w:sz w:val="14"/>
                <w:szCs w:val="14"/>
              </w:rPr>
              <w:t>Seguimiento a la ejecución y entrega de resultados de apiques</w:t>
            </w:r>
          </w:p>
        </w:tc>
        <w:tc>
          <w:tcPr>
            <w:tcW w:w="1418" w:type="dxa"/>
            <w:shd w:val="clear" w:color="auto" w:fill="auto"/>
            <w:vAlign w:val="center"/>
          </w:tcPr>
          <w:p w14:paraId="319F589C" w14:textId="0CCA84DF" w:rsidR="00A3198C" w:rsidRPr="00683D59" w:rsidRDefault="00A3198C" w:rsidP="00A3198C">
            <w:pPr>
              <w:widowControl/>
              <w:jc w:val="center"/>
              <w:rPr>
                <w:rFonts w:cs="Arial"/>
                <w:sz w:val="14"/>
                <w:szCs w:val="14"/>
              </w:rPr>
            </w:pPr>
            <w:r w:rsidRPr="00683D59">
              <w:rPr>
                <w:rFonts w:cs="Arial"/>
                <w:sz w:val="14"/>
                <w:szCs w:val="14"/>
              </w:rPr>
              <w:t>544</w:t>
            </w:r>
          </w:p>
        </w:tc>
        <w:tc>
          <w:tcPr>
            <w:tcW w:w="1400" w:type="dxa"/>
            <w:shd w:val="clear" w:color="auto" w:fill="auto"/>
            <w:vAlign w:val="center"/>
          </w:tcPr>
          <w:p w14:paraId="491714D7" w14:textId="50581FE6" w:rsidR="00A3198C" w:rsidRPr="00683D59" w:rsidRDefault="00A3198C" w:rsidP="00A3198C">
            <w:pPr>
              <w:widowControl/>
              <w:jc w:val="center"/>
              <w:rPr>
                <w:rFonts w:cs="Arial"/>
                <w:sz w:val="14"/>
                <w:szCs w:val="14"/>
              </w:rPr>
            </w:pPr>
            <w:r w:rsidRPr="00683D59">
              <w:rPr>
                <w:rFonts w:cs="Arial"/>
                <w:sz w:val="14"/>
                <w:szCs w:val="14"/>
              </w:rPr>
              <w:t>544</w:t>
            </w:r>
          </w:p>
        </w:tc>
        <w:tc>
          <w:tcPr>
            <w:tcW w:w="901" w:type="dxa"/>
            <w:vAlign w:val="center"/>
          </w:tcPr>
          <w:p w14:paraId="7E71DC38" w14:textId="5C303B4A" w:rsidR="00A3198C" w:rsidRPr="00683D59" w:rsidRDefault="00A3198C" w:rsidP="00A3198C">
            <w:pPr>
              <w:widowControl/>
              <w:jc w:val="center"/>
              <w:rPr>
                <w:rFonts w:cs="Arial"/>
                <w:sz w:val="14"/>
                <w:szCs w:val="14"/>
              </w:rPr>
            </w:pPr>
            <w:r w:rsidRPr="00683D59">
              <w:rPr>
                <w:rFonts w:cs="Arial"/>
                <w:sz w:val="14"/>
                <w:szCs w:val="14"/>
              </w:rPr>
              <w:t>100%</w:t>
            </w:r>
          </w:p>
        </w:tc>
        <w:tc>
          <w:tcPr>
            <w:tcW w:w="985" w:type="dxa"/>
            <w:shd w:val="clear" w:color="auto" w:fill="00B050"/>
            <w:vAlign w:val="center"/>
          </w:tcPr>
          <w:p w14:paraId="1587507A" w14:textId="5288E5EC" w:rsidR="00A3198C" w:rsidRPr="00683D59" w:rsidRDefault="00A3198C" w:rsidP="00A3198C">
            <w:pPr>
              <w:widowControl/>
              <w:jc w:val="center"/>
              <w:rPr>
                <w:rFonts w:cs="Arial"/>
                <w:sz w:val="14"/>
                <w:szCs w:val="14"/>
              </w:rPr>
            </w:pPr>
            <w:r>
              <w:rPr>
                <w:rFonts w:cs="Arial"/>
                <w:sz w:val="14"/>
                <w:szCs w:val="14"/>
              </w:rPr>
              <w:t>100%</w:t>
            </w:r>
          </w:p>
        </w:tc>
      </w:tr>
      <w:tr w:rsidR="00A3198C" w:rsidRPr="00683D59" w14:paraId="0E31C36F" w14:textId="77777777" w:rsidTr="00A3198C">
        <w:trPr>
          <w:trHeight w:val="252"/>
          <w:jc w:val="center"/>
        </w:trPr>
        <w:tc>
          <w:tcPr>
            <w:tcW w:w="1420" w:type="dxa"/>
            <w:shd w:val="clear" w:color="auto" w:fill="auto"/>
            <w:noWrap/>
            <w:vAlign w:val="center"/>
          </w:tcPr>
          <w:p w14:paraId="299BC71F" w14:textId="7D7CC71E" w:rsidR="00A3198C" w:rsidRPr="00683D59" w:rsidRDefault="00A3198C" w:rsidP="00A3198C">
            <w:pPr>
              <w:widowControl/>
              <w:jc w:val="center"/>
              <w:rPr>
                <w:rFonts w:eastAsia="Times New Roman" w:cs="Arial"/>
                <w:sz w:val="14"/>
                <w:szCs w:val="14"/>
                <w:lang w:eastAsia="es-CO"/>
              </w:rPr>
            </w:pPr>
            <w:r w:rsidRPr="00683D59">
              <w:rPr>
                <w:rFonts w:cs="Arial"/>
                <w:sz w:val="14"/>
                <w:szCs w:val="14"/>
              </w:rPr>
              <w:t>GLAB-IND-004</w:t>
            </w:r>
          </w:p>
        </w:tc>
        <w:tc>
          <w:tcPr>
            <w:tcW w:w="3325" w:type="dxa"/>
            <w:shd w:val="clear" w:color="auto" w:fill="auto"/>
            <w:vAlign w:val="center"/>
          </w:tcPr>
          <w:p w14:paraId="5832C0A9" w14:textId="4CBBE482" w:rsidR="00A3198C" w:rsidRPr="00683D59" w:rsidRDefault="00A3198C" w:rsidP="00A3198C">
            <w:pPr>
              <w:widowControl/>
              <w:jc w:val="left"/>
              <w:rPr>
                <w:rFonts w:eastAsia="Times New Roman" w:cs="Arial"/>
                <w:sz w:val="14"/>
                <w:szCs w:val="14"/>
                <w:lang w:eastAsia="es-CO"/>
              </w:rPr>
            </w:pPr>
            <w:r w:rsidRPr="00683D59">
              <w:rPr>
                <w:rFonts w:cs="Arial"/>
                <w:color w:val="000000"/>
                <w:sz w:val="14"/>
                <w:szCs w:val="14"/>
              </w:rPr>
              <w:t>Verificación de la calidad de la ejecución de los métodos de ensayo</w:t>
            </w:r>
          </w:p>
        </w:tc>
        <w:tc>
          <w:tcPr>
            <w:tcW w:w="1418" w:type="dxa"/>
            <w:shd w:val="clear" w:color="auto" w:fill="auto"/>
            <w:vAlign w:val="center"/>
          </w:tcPr>
          <w:p w14:paraId="2E15E96A" w14:textId="48206472" w:rsidR="00A3198C" w:rsidRPr="00683D59" w:rsidRDefault="00A3198C" w:rsidP="00A3198C">
            <w:pPr>
              <w:widowControl/>
              <w:jc w:val="center"/>
              <w:rPr>
                <w:rFonts w:cs="Arial"/>
                <w:sz w:val="14"/>
                <w:szCs w:val="14"/>
              </w:rPr>
            </w:pPr>
            <w:r w:rsidRPr="00683D59">
              <w:rPr>
                <w:rFonts w:cs="Arial"/>
                <w:sz w:val="14"/>
                <w:szCs w:val="14"/>
              </w:rPr>
              <w:t>5</w:t>
            </w:r>
          </w:p>
        </w:tc>
        <w:tc>
          <w:tcPr>
            <w:tcW w:w="1400" w:type="dxa"/>
            <w:shd w:val="clear" w:color="auto" w:fill="auto"/>
            <w:vAlign w:val="center"/>
          </w:tcPr>
          <w:p w14:paraId="19A84F11" w14:textId="1DBA5457" w:rsidR="00A3198C" w:rsidRPr="00683D59" w:rsidRDefault="00A3198C" w:rsidP="00A3198C">
            <w:pPr>
              <w:widowControl/>
              <w:jc w:val="center"/>
              <w:rPr>
                <w:rFonts w:cs="Arial"/>
                <w:sz w:val="14"/>
                <w:szCs w:val="14"/>
              </w:rPr>
            </w:pPr>
            <w:r w:rsidRPr="00683D59">
              <w:rPr>
                <w:rFonts w:cs="Arial"/>
                <w:sz w:val="14"/>
                <w:szCs w:val="14"/>
              </w:rPr>
              <w:t>5</w:t>
            </w:r>
          </w:p>
        </w:tc>
        <w:tc>
          <w:tcPr>
            <w:tcW w:w="901" w:type="dxa"/>
            <w:vAlign w:val="center"/>
          </w:tcPr>
          <w:p w14:paraId="17ADF256" w14:textId="415F7201" w:rsidR="00A3198C" w:rsidRPr="00683D59" w:rsidRDefault="00A3198C" w:rsidP="00A3198C">
            <w:pPr>
              <w:widowControl/>
              <w:jc w:val="center"/>
              <w:rPr>
                <w:rFonts w:cs="Arial"/>
                <w:sz w:val="14"/>
                <w:szCs w:val="14"/>
              </w:rPr>
            </w:pPr>
            <w:r w:rsidRPr="00683D59">
              <w:rPr>
                <w:rFonts w:cs="Arial"/>
                <w:sz w:val="14"/>
                <w:szCs w:val="14"/>
              </w:rPr>
              <w:t>100%</w:t>
            </w:r>
          </w:p>
        </w:tc>
        <w:tc>
          <w:tcPr>
            <w:tcW w:w="985" w:type="dxa"/>
            <w:tcBorders>
              <w:bottom w:val="single" w:sz="4" w:space="0" w:color="auto"/>
            </w:tcBorders>
            <w:shd w:val="clear" w:color="auto" w:fill="00B050"/>
            <w:vAlign w:val="center"/>
          </w:tcPr>
          <w:p w14:paraId="68EE048F" w14:textId="68E982B9" w:rsidR="00A3198C" w:rsidRPr="00683D59" w:rsidRDefault="00A3198C" w:rsidP="00A3198C">
            <w:pPr>
              <w:widowControl/>
              <w:jc w:val="center"/>
              <w:rPr>
                <w:rFonts w:cs="Arial"/>
                <w:sz w:val="14"/>
                <w:szCs w:val="14"/>
              </w:rPr>
            </w:pPr>
            <w:r>
              <w:rPr>
                <w:rFonts w:cs="Arial"/>
                <w:sz w:val="14"/>
                <w:szCs w:val="14"/>
              </w:rPr>
              <w:t>100%</w:t>
            </w:r>
          </w:p>
        </w:tc>
      </w:tr>
      <w:tr w:rsidR="00A3198C" w:rsidRPr="00683D59" w14:paraId="309A3BE9" w14:textId="77777777" w:rsidTr="00E512E4">
        <w:trPr>
          <w:trHeight w:val="252"/>
          <w:jc w:val="center"/>
        </w:trPr>
        <w:tc>
          <w:tcPr>
            <w:tcW w:w="1420" w:type="dxa"/>
            <w:shd w:val="clear" w:color="auto" w:fill="auto"/>
            <w:noWrap/>
            <w:vAlign w:val="center"/>
          </w:tcPr>
          <w:p w14:paraId="09790EBB" w14:textId="36EFD677" w:rsidR="00A3198C" w:rsidRPr="00683D59" w:rsidRDefault="00A3198C" w:rsidP="00A3198C">
            <w:pPr>
              <w:widowControl/>
              <w:jc w:val="center"/>
              <w:rPr>
                <w:rFonts w:eastAsia="Times New Roman" w:cs="Arial"/>
                <w:sz w:val="14"/>
                <w:szCs w:val="14"/>
                <w:lang w:eastAsia="es-CO"/>
              </w:rPr>
            </w:pPr>
            <w:r w:rsidRPr="00683D59">
              <w:rPr>
                <w:rFonts w:cs="Arial"/>
                <w:sz w:val="14"/>
                <w:szCs w:val="14"/>
              </w:rPr>
              <w:t>GTHU-IND-003</w:t>
            </w:r>
          </w:p>
        </w:tc>
        <w:tc>
          <w:tcPr>
            <w:tcW w:w="3325" w:type="dxa"/>
            <w:shd w:val="clear" w:color="auto" w:fill="auto"/>
            <w:vAlign w:val="center"/>
          </w:tcPr>
          <w:p w14:paraId="0436D123" w14:textId="57D8853B" w:rsidR="00A3198C" w:rsidRPr="00683D59" w:rsidRDefault="00A3198C" w:rsidP="00A3198C">
            <w:pPr>
              <w:widowControl/>
              <w:jc w:val="left"/>
              <w:rPr>
                <w:rFonts w:eastAsia="Times New Roman" w:cs="Arial"/>
                <w:sz w:val="14"/>
                <w:szCs w:val="14"/>
                <w:lang w:eastAsia="es-CO"/>
              </w:rPr>
            </w:pPr>
            <w:r w:rsidRPr="00683D59">
              <w:rPr>
                <w:rFonts w:cs="Arial"/>
                <w:color w:val="000000"/>
                <w:sz w:val="14"/>
                <w:szCs w:val="14"/>
              </w:rPr>
              <w:t xml:space="preserve">Cumplimiento del plan institucional de capacitación. </w:t>
            </w:r>
          </w:p>
        </w:tc>
        <w:tc>
          <w:tcPr>
            <w:tcW w:w="1418" w:type="dxa"/>
            <w:shd w:val="clear" w:color="000000" w:fill="FFFFFF"/>
            <w:vAlign w:val="center"/>
          </w:tcPr>
          <w:p w14:paraId="4601DDD8" w14:textId="59EFA6FB" w:rsidR="00A3198C" w:rsidRPr="00683D59" w:rsidRDefault="00A3198C" w:rsidP="00A3198C">
            <w:pPr>
              <w:widowControl/>
              <w:jc w:val="center"/>
              <w:rPr>
                <w:rFonts w:cs="Arial"/>
                <w:sz w:val="14"/>
                <w:szCs w:val="14"/>
              </w:rPr>
            </w:pPr>
            <w:r w:rsidRPr="00683D59">
              <w:rPr>
                <w:rFonts w:cs="Arial"/>
                <w:sz w:val="14"/>
                <w:szCs w:val="14"/>
              </w:rPr>
              <w:t>5</w:t>
            </w:r>
          </w:p>
        </w:tc>
        <w:tc>
          <w:tcPr>
            <w:tcW w:w="1400" w:type="dxa"/>
            <w:shd w:val="clear" w:color="000000" w:fill="FFFFFF"/>
            <w:vAlign w:val="center"/>
          </w:tcPr>
          <w:p w14:paraId="50A86ECD" w14:textId="59E5C219" w:rsidR="00A3198C" w:rsidRPr="00683D59" w:rsidRDefault="00A3198C" w:rsidP="00A3198C">
            <w:pPr>
              <w:widowControl/>
              <w:jc w:val="center"/>
              <w:rPr>
                <w:rFonts w:cs="Arial"/>
                <w:sz w:val="14"/>
                <w:szCs w:val="14"/>
              </w:rPr>
            </w:pPr>
            <w:r w:rsidRPr="00683D59">
              <w:rPr>
                <w:rFonts w:cs="Arial"/>
                <w:sz w:val="14"/>
                <w:szCs w:val="14"/>
              </w:rPr>
              <w:t>6</w:t>
            </w:r>
          </w:p>
        </w:tc>
        <w:tc>
          <w:tcPr>
            <w:tcW w:w="901" w:type="dxa"/>
            <w:vAlign w:val="center"/>
          </w:tcPr>
          <w:p w14:paraId="5236D608" w14:textId="05A56E54" w:rsidR="00A3198C" w:rsidRPr="00683D59" w:rsidRDefault="00A3198C" w:rsidP="00A3198C">
            <w:pPr>
              <w:widowControl/>
              <w:jc w:val="center"/>
              <w:rPr>
                <w:rFonts w:cs="Arial"/>
                <w:sz w:val="14"/>
                <w:szCs w:val="14"/>
              </w:rPr>
            </w:pPr>
            <w:r w:rsidRPr="00683D59">
              <w:rPr>
                <w:rFonts w:cs="Arial"/>
                <w:sz w:val="14"/>
                <w:szCs w:val="14"/>
              </w:rPr>
              <w:t>83%</w:t>
            </w:r>
          </w:p>
        </w:tc>
        <w:tc>
          <w:tcPr>
            <w:tcW w:w="985" w:type="dxa"/>
            <w:tcBorders>
              <w:top w:val="single" w:sz="4" w:space="0" w:color="auto"/>
            </w:tcBorders>
            <w:shd w:val="clear" w:color="auto" w:fill="00B050"/>
            <w:vAlign w:val="center"/>
          </w:tcPr>
          <w:p w14:paraId="68AF8550" w14:textId="7E962168" w:rsidR="00A3198C" w:rsidRPr="00683D59" w:rsidRDefault="00E512E4" w:rsidP="00A3198C">
            <w:pPr>
              <w:widowControl/>
              <w:jc w:val="center"/>
              <w:rPr>
                <w:rFonts w:cs="Arial"/>
                <w:sz w:val="14"/>
                <w:szCs w:val="14"/>
              </w:rPr>
            </w:pPr>
            <w:r>
              <w:rPr>
                <w:rFonts w:cs="Arial"/>
                <w:sz w:val="14"/>
                <w:szCs w:val="14"/>
              </w:rPr>
              <w:t>86%</w:t>
            </w:r>
          </w:p>
        </w:tc>
      </w:tr>
      <w:tr w:rsidR="00A3198C" w:rsidRPr="00683D59" w14:paraId="77EEDC72" w14:textId="77777777" w:rsidTr="00E512E4">
        <w:trPr>
          <w:trHeight w:val="252"/>
          <w:jc w:val="center"/>
        </w:trPr>
        <w:tc>
          <w:tcPr>
            <w:tcW w:w="1420" w:type="dxa"/>
            <w:shd w:val="clear" w:color="auto" w:fill="auto"/>
            <w:noWrap/>
            <w:vAlign w:val="center"/>
          </w:tcPr>
          <w:p w14:paraId="58F4070B" w14:textId="2A0363C8" w:rsidR="00A3198C" w:rsidRPr="00683D59" w:rsidRDefault="00A3198C" w:rsidP="00A3198C">
            <w:pPr>
              <w:widowControl/>
              <w:jc w:val="center"/>
              <w:rPr>
                <w:rFonts w:eastAsia="Times New Roman" w:cs="Arial"/>
                <w:sz w:val="14"/>
                <w:szCs w:val="14"/>
                <w:lang w:eastAsia="es-CO"/>
              </w:rPr>
            </w:pPr>
            <w:r w:rsidRPr="00683D59">
              <w:rPr>
                <w:rFonts w:cs="Arial"/>
                <w:sz w:val="14"/>
                <w:szCs w:val="14"/>
              </w:rPr>
              <w:t>GTHU-IND-004</w:t>
            </w:r>
          </w:p>
        </w:tc>
        <w:tc>
          <w:tcPr>
            <w:tcW w:w="3325" w:type="dxa"/>
            <w:shd w:val="clear" w:color="auto" w:fill="auto"/>
            <w:vAlign w:val="center"/>
          </w:tcPr>
          <w:p w14:paraId="24BF16D3" w14:textId="3AAC0F5E" w:rsidR="00A3198C" w:rsidRPr="00683D59" w:rsidRDefault="00A3198C" w:rsidP="00A3198C">
            <w:pPr>
              <w:widowControl/>
              <w:jc w:val="left"/>
              <w:rPr>
                <w:rFonts w:eastAsia="Times New Roman" w:cs="Arial"/>
                <w:sz w:val="14"/>
                <w:szCs w:val="14"/>
                <w:lang w:eastAsia="es-CO"/>
              </w:rPr>
            </w:pPr>
            <w:r w:rsidRPr="00683D59">
              <w:rPr>
                <w:rFonts w:cs="Arial"/>
                <w:color w:val="000000"/>
                <w:sz w:val="14"/>
                <w:szCs w:val="14"/>
              </w:rPr>
              <w:t>Cumplimiento del plan de seguridad y salud en el trabajo</w:t>
            </w:r>
          </w:p>
        </w:tc>
        <w:tc>
          <w:tcPr>
            <w:tcW w:w="1418" w:type="dxa"/>
            <w:shd w:val="clear" w:color="000000" w:fill="FFFFFF"/>
            <w:vAlign w:val="center"/>
          </w:tcPr>
          <w:p w14:paraId="51DB70B9" w14:textId="5E718AD9" w:rsidR="00A3198C" w:rsidRPr="00683D59" w:rsidRDefault="00A3198C" w:rsidP="00A3198C">
            <w:pPr>
              <w:widowControl/>
              <w:jc w:val="center"/>
              <w:rPr>
                <w:rFonts w:cs="Arial"/>
                <w:sz w:val="14"/>
                <w:szCs w:val="14"/>
              </w:rPr>
            </w:pPr>
            <w:r w:rsidRPr="00683D59">
              <w:rPr>
                <w:rFonts w:cs="Arial"/>
                <w:sz w:val="14"/>
                <w:szCs w:val="14"/>
              </w:rPr>
              <w:t>18</w:t>
            </w:r>
          </w:p>
        </w:tc>
        <w:tc>
          <w:tcPr>
            <w:tcW w:w="1400" w:type="dxa"/>
            <w:shd w:val="clear" w:color="000000" w:fill="FFFFFF"/>
            <w:vAlign w:val="center"/>
          </w:tcPr>
          <w:p w14:paraId="6A803B67" w14:textId="44E88CCF" w:rsidR="00A3198C" w:rsidRPr="00683D59" w:rsidRDefault="00A3198C" w:rsidP="00A3198C">
            <w:pPr>
              <w:widowControl/>
              <w:jc w:val="center"/>
              <w:rPr>
                <w:rFonts w:cs="Arial"/>
                <w:sz w:val="14"/>
                <w:szCs w:val="14"/>
              </w:rPr>
            </w:pPr>
            <w:r w:rsidRPr="00683D59">
              <w:rPr>
                <w:rFonts w:cs="Arial"/>
                <w:sz w:val="14"/>
                <w:szCs w:val="14"/>
              </w:rPr>
              <w:t>18</w:t>
            </w:r>
          </w:p>
        </w:tc>
        <w:tc>
          <w:tcPr>
            <w:tcW w:w="901" w:type="dxa"/>
            <w:vAlign w:val="center"/>
          </w:tcPr>
          <w:p w14:paraId="37D895E8" w14:textId="36863773" w:rsidR="00A3198C" w:rsidRPr="00683D59" w:rsidRDefault="00A3198C" w:rsidP="00A3198C">
            <w:pPr>
              <w:widowControl/>
              <w:jc w:val="center"/>
              <w:rPr>
                <w:rFonts w:cs="Arial"/>
                <w:sz w:val="14"/>
                <w:szCs w:val="14"/>
              </w:rPr>
            </w:pPr>
            <w:r w:rsidRPr="00683D59">
              <w:rPr>
                <w:rFonts w:cs="Arial"/>
                <w:sz w:val="14"/>
                <w:szCs w:val="14"/>
              </w:rPr>
              <w:t>100%</w:t>
            </w:r>
          </w:p>
        </w:tc>
        <w:tc>
          <w:tcPr>
            <w:tcW w:w="985" w:type="dxa"/>
            <w:shd w:val="clear" w:color="auto" w:fill="00B050"/>
            <w:vAlign w:val="center"/>
          </w:tcPr>
          <w:p w14:paraId="5473C239" w14:textId="486C215C" w:rsidR="00A3198C" w:rsidRPr="00683D59" w:rsidRDefault="00E512E4" w:rsidP="00A3198C">
            <w:pPr>
              <w:widowControl/>
              <w:jc w:val="center"/>
              <w:rPr>
                <w:rFonts w:cs="Arial"/>
                <w:sz w:val="14"/>
                <w:szCs w:val="14"/>
              </w:rPr>
            </w:pPr>
            <w:r>
              <w:rPr>
                <w:rFonts w:cs="Arial"/>
                <w:sz w:val="14"/>
                <w:szCs w:val="14"/>
              </w:rPr>
              <w:t>98%</w:t>
            </w:r>
          </w:p>
        </w:tc>
      </w:tr>
      <w:tr w:rsidR="00A3198C" w:rsidRPr="00683D59" w14:paraId="3A269CA8" w14:textId="77777777" w:rsidTr="00E512E4">
        <w:trPr>
          <w:trHeight w:val="252"/>
          <w:jc w:val="center"/>
        </w:trPr>
        <w:tc>
          <w:tcPr>
            <w:tcW w:w="1420" w:type="dxa"/>
            <w:shd w:val="clear" w:color="auto" w:fill="auto"/>
            <w:noWrap/>
            <w:vAlign w:val="center"/>
          </w:tcPr>
          <w:p w14:paraId="3CB40E34" w14:textId="5F17AD3F" w:rsidR="00A3198C" w:rsidRPr="00683D59" w:rsidRDefault="00A3198C" w:rsidP="00A3198C">
            <w:pPr>
              <w:widowControl/>
              <w:jc w:val="center"/>
              <w:rPr>
                <w:rFonts w:eastAsia="Times New Roman" w:cs="Arial"/>
                <w:sz w:val="14"/>
                <w:szCs w:val="14"/>
                <w:lang w:eastAsia="es-CO"/>
              </w:rPr>
            </w:pPr>
            <w:r w:rsidRPr="00683D59">
              <w:rPr>
                <w:rFonts w:cs="Arial"/>
                <w:sz w:val="14"/>
                <w:szCs w:val="14"/>
              </w:rPr>
              <w:t>GTHU-IND-005</w:t>
            </w:r>
          </w:p>
        </w:tc>
        <w:tc>
          <w:tcPr>
            <w:tcW w:w="3325" w:type="dxa"/>
            <w:shd w:val="clear" w:color="auto" w:fill="auto"/>
            <w:vAlign w:val="center"/>
          </w:tcPr>
          <w:p w14:paraId="6291B722" w14:textId="3A644F52" w:rsidR="00A3198C" w:rsidRPr="00683D59" w:rsidRDefault="00A3198C" w:rsidP="00A3198C">
            <w:pPr>
              <w:widowControl/>
              <w:jc w:val="left"/>
              <w:rPr>
                <w:rFonts w:eastAsia="Times New Roman" w:cs="Arial"/>
                <w:sz w:val="14"/>
                <w:szCs w:val="14"/>
                <w:lang w:eastAsia="es-CO"/>
              </w:rPr>
            </w:pPr>
            <w:r w:rsidRPr="00683D59">
              <w:rPr>
                <w:rFonts w:cs="Arial"/>
                <w:color w:val="000000"/>
                <w:sz w:val="14"/>
                <w:szCs w:val="14"/>
              </w:rPr>
              <w:t>Cumplimiento del plan de bienestar e incentivos</w:t>
            </w:r>
          </w:p>
        </w:tc>
        <w:tc>
          <w:tcPr>
            <w:tcW w:w="1418" w:type="dxa"/>
            <w:shd w:val="clear" w:color="000000" w:fill="FFFFFF"/>
            <w:vAlign w:val="center"/>
          </w:tcPr>
          <w:p w14:paraId="0B2B6FD1" w14:textId="3C439235" w:rsidR="00A3198C" w:rsidRPr="00683D59" w:rsidRDefault="00A3198C" w:rsidP="00A3198C">
            <w:pPr>
              <w:widowControl/>
              <w:jc w:val="center"/>
              <w:rPr>
                <w:rFonts w:cs="Arial"/>
                <w:sz w:val="14"/>
                <w:szCs w:val="14"/>
              </w:rPr>
            </w:pPr>
            <w:r w:rsidRPr="00683D59">
              <w:rPr>
                <w:rFonts w:cs="Arial"/>
                <w:sz w:val="14"/>
                <w:szCs w:val="14"/>
              </w:rPr>
              <w:t>1</w:t>
            </w:r>
          </w:p>
        </w:tc>
        <w:tc>
          <w:tcPr>
            <w:tcW w:w="1400" w:type="dxa"/>
            <w:shd w:val="clear" w:color="000000" w:fill="FFFFFF"/>
            <w:vAlign w:val="center"/>
          </w:tcPr>
          <w:p w14:paraId="1C6D5DF3" w14:textId="074CDFD0" w:rsidR="00A3198C" w:rsidRPr="00683D59" w:rsidRDefault="00A3198C" w:rsidP="00A3198C">
            <w:pPr>
              <w:widowControl/>
              <w:jc w:val="center"/>
              <w:rPr>
                <w:rFonts w:cs="Arial"/>
                <w:sz w:val="14"/>
                <w:szCs w:val="14"/>
              </w:rPr>
            </w:pPr>
            <w:r w:rsidRPr="00683D59">
              <w:rPr>
                <w:rFonts w:cs="Arial"/>
                <w:sz w:val="14"/>
                <w:szCs w:val="14"/>
              </w:rPr>
              <w:t>1</w:t>
            </w:r>
          </w:p>
        </w:tc>
        <w:tc>
          <w:tcPr>
            <w:tcW w:w="901" w:type="dxa"/>
            <w:vAlign w:val="center"/>
          </w:tcPr>
          <w:p w14:paraId="732584DE" w14:textId="560A13B0" w:rsidR="00A3198C" w:rsidRPr="00683D59" w:rsidRDefault="00A3198C" w:rsidP="00A3198C">
            <w:pPr>
              <w:widowControl/>
              <w:jc w:val="center"/>
              <w:rPr>
                <w:rFonts w:cs="Arial"/>
                <w:sz w:val="14"/>
                <w:szCs w:val="14"/>
              </w:rPr>
            </w:pPr>
            <w:r w:rsidRPr="00683D59">
              <w:rPr>
                <w:rFonts w:cs="Arial"/>
                <w:sz w:val="14"/>
                <w:szCs w:val="14"/>
              </w:rPr>
              <w:t>100%</w:t>
            </w:r>
          </w:p>
        </w:tc>
        <w:tc>
          <w:tcPr>
            <w:tcW w:w="985" w:type="dxa"/>
            <w:shd w:val="clear" w:color="auto" w:fill="00B050"/>
            <w:vAlign w:val="center"/>
          </w:tcPr>
          <w:p w14:paraId="2AB9EF85" w14:textId="3F4BBE20" w:rsidR="00A3198C" w:rsidRPr="00683D59" w:rsidRDefault="00E512E4" w:rsidP="00A3198C">
            <w:pPr>
              <w:widowControl/>
              <w:jc w:val="center"/>
              <w:rPr>
                <w:rFonts w:cs="Arial"/>
                <w:sz w:val="14"/>
                <w:szCs w:val="14"/>
              </w:rPr>
            </w:pPr>
            <w:r>
              <w:rPr>
                <w:rFonts w:cs="Arial"/>
                <w:sz w:val="14"/>
                <w:szCs w:val="14"/>
              </w:rPr>
              <w:t>100%</w:t>
            </w:r>
          </w:p>
        </w:tc>
      </w:tr>
      <w:tr w:rsidR="00A3198C" w:rsidRPr="00683D59" w14:paraId="065CF847" w14:textId="77777777" w:rsidTr="007C23E7">
        <w:trPr>
          <w:trHeight w:val="252"/>
          <w:jc w:val="center"/>
        </w:trPr>
        <w:tc>
          <w:tcPr>
            <w:tcW w:w="1420" w:type="dxa"/>
            <w:shd w:val="clear" w:color="auto" w:fill="auto"/>
            <w:noWrap/>
            <w:vAlign w:val="center"/>
          </w:tcPr>
          <w:p w14:paraId="545C0271" w14:textId="2A5E2F91" w:rsidR="00A3198C" w:rsidRPr="00683D59" w:rsidRDefault="00A3198C" w:rsidP="00A3198C">
            <w:pPr>
              <w:widowControl/>
              <w:jc w:val="center"/>
              <w:rPr>
                <w:rFonts w:eastAsia="Times New Roman" w:cs="Arial"/>
                <w:sz w:val="14"/>
                <w:szCs w:val="14"/>
                <w:lang w:eastAsia="es-CO"/>
              </w:rPr>
            </w:pPr>
            <w:r w:rsidRPr="00683D59">
              <w:rPr>
                <w:rFonts w:cs="Arial"/>
                <w:sz w:val="14"/>
                <w:szCs w:val="14"/>
              </w:rPr>
              <w:t>GTHU-IND-006</w:t>
            </w:r>
          </w:p>
        </w:tc>
        <w:tc>
          <w:tcPr>
            <w:tcW w:w="3325" w:type="dxa"/>
            <w:shd w:val="clear" w:color="auto" w:fill="auto"/>
            <w:vAlign w:val="center"/>
          </w:tcPr>
          <w:p w14:paraId="68D69984" w14:textId="140486E3" w:rsidR="00A3198C" w:rsidRPr="00683D59" w:rsidRDefault="00A3198C" w:rsidP="00A3198C">
            <w:pPr>
              <w:widowControl/>
              <w:jc w:val="left"/>
              <w:rPr>
                <w:rFonts w:eastAsia="Times New Roman" w:cs="Arial"/>
                <w:sz w:val="14"/>
                <w:szCs w:val="14"/>
                <w:lang w:eastAsia="es-CO"/>
              </w:rPr>
            </w:pPr>
            <w:r w:rsidRPr="00683D59">
              <w:rPr>
                <w:rFonts w:cs="Arial"/>
                <w:color w:val="000000"/>
                <w:sz w:val="14"/>
                <w:szCs w:val="14"/>
              </w:rPr>
              <w:t>Índice de frecuencia de los accidentes laborales</w:t>
            </w:r>
          </w:p>
        </w:tc>
        <w:tc>
          <w:tcPr>
            <w:tcW w:w="1418" w:type="dxa"/>
            <w:shd w:val="clear" w:color="auto" w:fill="auto"/>
            <w:vAlign w:val="center"/>
          </w:tcPr>
          <w:p w14:paraId="0BCC4F72" w14:textId="58B7BB15" w:rsidR="00A3198C" w:rsidRPr="00683D59" w:rsidRDefault="00A3198C" w:rsidP="00A3198C">
            <w:pPr>
              <w:widowControl/>
              <w:jc w:val="center"/>
              <w:rPr>
                <w:rFonts w:cs="Arial"/>
                <w:sz w:val="14"/>
                <w:szCs w:val="14"/>
              </w:rPr>
            </w:pPr>
            <w:r w:rsidRPr="00683D59">
              <w:rPr>
                <w:rFonts w:cs="Arial"/>
                <w:sz w:val="14"/>
                <w:szCs w:val="14"/>
              </w:rPr>
              <w:t>3</w:t>
            </w:r>
          </w:p>
        </w:tc>
        <w:tc>
          <w:tcPr>
            <w:tcW w:w="1400" w:type="dxa"/>
            <w:shd w:val="clear" w:color="auto" w:fill="auto"/>
            <w:vAlign w:val="center"/>
          </w:tcPr>
          <w:p w14:paraId="381090DF" w14:textId="1B90F211" w:rsidR="00A3198C" w:rsidRPr="00683D59" w:rsidRDefault="00A3198C" w:rsidP="00A3198C">
            <w:pPr>
              <w:widowControl/>
              <w:jc w:val="center"/>
              <w:rPr>
                <w:rFonts w:cs="Arial"/>
                <w:sz w:val="14"/>
                <w:szCs w:val="14"/>
              </w:rPr>
            </w:pPr>
            <w:r w:rsidRPr="00683D59">
              <w:rPr>
                <w:rFonts w:cs="Arial"/>
                <w:sz w:val="14"/>
                <w:szCs w:val="14"/>
              </w:rPr>
              <w:t>115307</w:t>
            </w:r>
          </w:p>
        </w:tc>
        <w:tc>
          <w:tcPr>
            <w:tcW w:w="901" w:type="dxa"/>
            <w:vAlign w:val="center"/>
          </w:tcPr>
          <w:p w14:paraId="6DFD2BF6" w14:textId="5BA229C4" w:rsidR="00A3198C" w:rsidRPr="00683D59" w:rsidRDefault="00A3198C" w:rsidP="00A3198C">
            <w:pPr>
              <w:widowControl/>
              <w:jc w:val="center"/>
              <w:rPr>
                <w:rFonts w:cs="Arial"/>
                <w:sz w:val="14"/>
                <w:szCs w:val="14"/>
              </w:rPr>
            </w:pPr>
            <w:r w:rsidRPr="00683D59">
              <w:rPr>
                <w:rFonts w:cs="Arial"/>
                <w:sz w:val="14"/>
                <w:szCs w:val="14"/>
              </w:rPr>
              <w:t>0,003%</w:t>
            </w:r>
          </w:p>
        </w:tc>
        <w:tc>
          <w:tcPr>
            <w:tcW w:w="985" w:type="dxa"/>
            <w:shd w:val="clear" w:color="auto" w:fill="00B050"/>
            <w:vAlign w:val="center"/>
          </w:tcPr>
          <w:p w14:paraId="6E928749" w14:textId="38D85BB7" w:rsidR="00A3198C" w:rsidRPr="00683D59" w:rsidRDefault="007C23E7" w:rsidP="00A3198C">
            <w:pPr>
              <w:widowControl/>
              <w:jc w:val="center"/>
              <w:rPr>
                <w:rFonts w:cs="Arial"/>
                <w:sz w:val="14"/>
                <w:szCs w:val="14"/>
              </w:rPr>
            </w:pPr>
            <w:r w:rsidRPr="00683D59">
              <w:rPr>
                <w:rFonts w:cs="Arial"/>
                <w:sz w:val="14"/>
                <w:szCs w:val="14"/>
              </w:rPr>
              <w:t>0,003%</w:t>
            </w:r>
          </w:p>
        </w:tc>
      </w:tr>
      <w:tr w:rsidR="00A3198C" w:rsidRPr="00683D59" w14:paraId="35E39C80" w14:textId="77777777" w:rsidTr="007C23E7">
        <w:trPr>
          <w:trHeight w:val="252"/>
          <w:jc w:val="center"/>
        </w:trPr>
        <w:tc>
          <w:tcPr>
            <w:tcW w:w="1420" w:type="dxa"/>
            <w:shd w:val="clear" w:color="auto" w:fill="auto"/>
            <w:noWrap/>
            <w:vAlign w:val="center"/>
          </w:tcPr>
          <w:p w14:paraId="3536A91D" w14:textId="7A5393CE" w:rsidR="00A3198C" w:rsidRPr="00683D59" w:rsidRDefault="00A3198C" w:rsidP="00A3198C">
            <w:pPr>
              <w:widowControl/>
              <w:jc w:val="center"/>
              <w:rPr>
                <w:rFonts w:eastAsia="Times New Roman" w:cs="Arial"/>
                <w:sz w:val="14"/>
                <w:szCs w:val="14"/>
                <w:lang w:eastAsia="es-CO"/>
              </w:rPr>
            </w:pPr>
            <w:r w:rsidRPr="00683D59">
              <w:rPr>
                <w:rFonts w:cs="Arial"/>
                <w:sz w:val="14"/>
                <w:szCs w:val="14"/>
              </w:rPr>
              <w:t>GAM-IND-001</w:t>
            </w:r>
          </w:p>
        </w:tc>
        <w:tc>
          <w:tcPr>
            <w:tcW w:w="3325" w:type="dxa"/>
            <w:shd w:val="clear" w:color="auto" w:fill="auto"/>
            <w:vAlign w:val="center"/>
          </w:tcPr>
          <w:p w14:paraId="0D029847" w14:textId="72403540" w:rsidR="00A3198C" w:rsidRPr="00683D59" w:rsidRDefault="00A3198C" w:rsidP="00A3198C">
            <w:pPr>
              <w:widowControl/>
              <w:jc w:val="left"/>
              <w:rPr>
                <w:rFonts w:eastAsia="Times New Roman" w:cs="Arial"/>
                <w:sz w:val="14"/>
                <w:szCs w:val="14"/>
                <w:lang w:eastAsia="es-CO"/>
              </w:rPr>
            </w:pPr>
            <w:r w:rsidRPr="00683D59">
              <w:rPr>
                <w:rFonts w:cs="Arial"/>
                <w:color w:val="000000"/>
                <w:sz w:val="14"/>
                <w:szCs w:val="14"/>
              </w:rPr>
              <w:t xml:space="preserve">Cumplimiento plan de acción PIGA </w:t>
            </w:r>
          </w:p>
        </w:tc>
        <w:tc>
          <w:tcPr>
            <w:tcW w:w="1418" w:type="dxa"/>
            <w:shd w:val="clear" w:color="auto" w:fill="auto"/>
            <w:vAlign w:val="center"/>
          </w:tcPr>
          <w:p w14:paraId="37988DFF" w14:textId="5F435CA9" w:rsidR="00A3198C" w:rsidRPr="00683D59" w:rsidRDefault="00A3198C" w:rsidP="00A3198C">
            <w:pPr>
              <w:widowControl/>
              <w:jc w:val="center"/>
              <w:rPr>
                <w:rFonts w:cs="Arial"/>
                <w:sz w:val="14"/>
                <w:szCs w:val="14"/>
              </w:rPr>
            </w:pPr>
            <w:r>
              <w:rPr>
                <w:rFonts w:cs="Arial"/>
                <w:sz w:val="14"/>
                <w:szCs w:val="14"/>
              </w:rPr>
              <w:t>61</w:t>
            </w:r>
            <w:r w:rsidR="007C23E7">
              <w:rPr>
                <w:rFonts w:cs="Arial"/>
                <w:sz w:val="14"/>
                <w:szCs w:val="14"/>
              </w:rPr>
              <w:t>%</w:t>
            </w:r>
          </w:p>
        </w:tc>
        <w:tc>
          <w:tcPr>
            <w:tcW w:w="1400" w:type="dxa"/>
            <w:shd w:val="clear" w:color="auto" w:fill="auto"/>
            <w:vAlign w:val="center"/>
          </w:tcPr>
          <w:p w14:paraId="728C3DEF" w14:textId="3646AFCA" w:rsidR="00A3198C" w:rsidRPr="00683D59" w:rsidRDefault="00A3198C" w:rsidP="00A3198C">
            <w:pPr>
              <w:widowControl/>
              <w:jc w:val="center"/>
              <w:rPr>
                <w:rFonts w:cs="Arial"/>
                <w:sz w:val="14"/>
                <w:szCs w:val="14"/>
              </w:rPr>
            </w:pPr>
            <w:r>
              <w:rPr>
                <w:rFonts w:cs="Arial"/>
                <w:sz w:val="14"/>
                <w:szCs w:val="14"/>
              </w:rPr>
              <w:t>100</w:t>
            </w:r>
            <w:r w:rsidR="007C23E7">
              <w:rPr>
                <w:rFonts w:cs="Arial"/>
                <w:sz w:val="14"/>
                <w:szCs w:val="14"/>
              </w:rPr>
              <w:t>%</w:t>
            </w:r>
          </w:p>
        </w:tc>
        <w:tc>
          <w:tcPr>
            <w:tcW w:w="901" w:type="dxa"/>
            <w:vAlign w:val="center"/>
          </w:tcPr>
          <w:p w14:paraId="38805932" w14:textId="3AF2AA13" w:rsidR="00A3198C" w:rsidRDefault="00A3198C" w:rsidP="00A3198C">
            <w:pPr>
              <w:widowControl/>
              <w:jc w:val="center"/>
              <w:rPr>
                <w:rFonts w:cs="Arial"/>
                <w:sz w:val="14"/>
                <w:szCs w:val="14"/>
              </w:rPr>
            </w:pPr>
            <w:r>
              <w:rPr>
                <w:rFonts w:cs="Arial"/>
                <w:sz w:val="14"/>
                <w:szCs w:val="14"/>
              </w:rPr>
              <w:t>61</w:t>
            </w:r>
            <w:r w:rsidR="007C23E7">
              <w:rPr>
                <w:rFonts w:cs="Arial"/>
                <w:sz w:val="14"/>
                <w:szCs w:val="14"/>
              </w:rPr>
              <w:t>%</w:t>
            </w:r>
          </w:p>
        </w:tc>
        <w:tc>
          <w:tcPr>
            <w:tcW w:w="985" w:type="dxa"/>
            <w:shd w:val="clear" w:color="auto" w:fill="00B050"/>
            <w:vAlign w:val="center"/>
          </w:tcPr>
          <w:p w14:paraId="0930F2E9" w14:textId="78448C63" w:rsidR="00A3198C" w:rsidRPr="00683D59" w:rsidRDefault="007C23E7" w:rsidP="00A3198C">
            <w:pPr>
              <w:widowControl/>
              <w:jc w:val="center"/>
              <w:rPr>
                <w:rFonts w:cs="Arial"/>
                <w:sz w:val="14"/>
                <w:szCs w:val="14"/>
              </w:rPr>
            </w:pPr>
            <w:r>
              <w:rPr>
                <w:rFonts w:cs="Arial"/>
                <w:sz w:val="14"/>
                <w:szCs w:val="14"/>
              </w:rPr>
              <w:t>61%</w:t>
            </w:r>
          </w:p>
        </w:tc>
      </w:tr>
      <w:tr w:rsidR="00A3198C" w:rsidRPr="00683D59" w14:paraId="08F37642" w14:textId="77777777" w:rsidTr="00A3198C">
        <w:trPr>
          <w:trHeight w:val="252"/>
          <w:jc w:val="center"/>
        </w:trPr>
        <w:tc>
          <w:tcPr>
            <w:tcW w:w="1420" w:type="dxa"/>
            <w:shd w:val="clear" w:color="auto" w:fill="auto"/>
            <w:noWrap/>
            <w:vAlign w:val="center"/>
          </w:tcPr>
          <w:p w14:paraId="715E6760" w14:textId="735A46A3" w:rsidR="00A3198C" w:rsidRPr="00683D59" w:rsidRDefault="00A3198C" w:rsidP="00A3198C">
            <w:pPr>
              <w:widowControl/>
              <w:jc w:val="center"/>
              <w:rPr>
                <w:rFonts w:eastAsia="Times New Roman" w:cs="Arial"/>
                <w:sz w:val="14"/>
                <w:szCs w:val="14"/>
                <w:lang w:eastAsia="es-CO"/>
              </w:rPr>
            </w:pPr>
            <w:r w:rsidRPr="00683D59">
              <w:rPr>
                <w:rFonts w:cs="Arial"/>
                <w:sz w:val="14"/>
                <w:szCs w:val="14"/>
              </w:rPr>
              <w:t>GDOC-IND-001</w:t>
            </w:r>
          </w:p>
        </w:tc>
        <w:tc>
          <w:tcPr>
            <w:tcW w:w="3325" w:type="dxa"/>
            <w:shd w:val="clear" w:color="auto" w:fill="auto"/>
            <w:vAlign w:val="center"/>
          </w:tcPr>
          <w:p w14:paraId="4DB0CB9B" w14:textId="233E8E8A" w:rsidR="00A3198C" w:rsidRPr="00683D59" w:rsidRDefault="00A3198C" w:rsidP="00A3198C">
            <w:pPr>
              <w:widowControl/>
              <w:jc w:val="left"/>
              <w:rPr>
                <w:rFonts w:eastAsia="Times New Roman" w:cs="Arial"/>
                <w:sz w:val="14"/>
                <w:szCs w:val="14"/>
                <w:lang w:eastAsia="es-CO"/>
              </w:rPr>
            </w:pPr>
            <w:r w:rsidRPr="00683D59">
              <w:rPr>
                <w:rFonts w:cs="Arial"/>
                <w:color w:val="000000"/>
                <w:sz w:val="14"/>
                <w:szCs w:val="14"/>
              </w:rPr>
              <w:t>Cumplimiento del programa de gestión documental</w:t>
            </w:r>
          </w:p>
        </w:tc>
        <w:tc>
          <w:tcPr>
            <w:tcW w:w="1418" w:type="dxa"/>
            <w:shd w:val="clear" w:color="auto" w:fill="auto"/>
            <w:vAlign w:val="center"/>
          </w:tcPr>
          <w:p w14:paraId="127FCB5C" w14:textId="7265659B" w:rsidR="00A3198C" w:rsidRPr="00683D59" w:rsidRDefault="00A3198C" w:rsidP="00A3198C">
            <w:pPr>
              <w:widowControl/>
              <w:jc w:val="center"/>
              <w:rPr>
                <w:rFonts w:cs="Arial"/>
                <w:sz w:val="14"/>
                <w:szCs w:val="14"/>
              </w:rPr>
            </w:pPr>
            <w:r w:rsidRPr="00683D59">
              <w:rPr>
                <w:rFonts w:cs="Arial"/>
                <w:sz w:val="14"/>
                <w:szCs w:val="14"/>
              </w:rPr>
              <w:t>7</w:t>
            </w:r>
          </w:p>
        </w:tc>
        <w:tc>
          <w:tcPr>
            <w:tcW w:w="1400" w:type="dxa"/>
            <w:shd w:val="clear" w:color="auto" w:fill="auto"/>
            <w:vAlign w:val="center"/>
          </w:tcPr>
          <w:p w14:paraId="4BA937ED" w14:textId="36F7D987" w:rsidR="00A3198C" w:rsidRPr="00683D59" w:rsidRDefault="00A3198C" w:rsidP="00A3198C">
            <w:pPr>
              <w:widowControl/>
              <w:jc w:val="center"/>
              <w:rPr>
                <w:rFonts w:cs="Arial"/>
                <w:sz w:val="14"/>
                <w:szCs w:val="14"/>
              </w:rPr>
            </w:pPr>
            <w:r w:rsidRPr="00683D59">
              <w:rPr>
                <w:rFonts w:cs="Arial"/>
                <w:sz w:val="14"/>
                <w:szCs w:val="14"/>
              </w:rPr>
              <w:t>13</w:t>
            </w:r>
          </w:p>
        </w:tc>
        <w:tc>
          <w:tcPr>
            <w:tcW w:w="901" w:type="dxa"/>
            <w:vAlign w:val="center"/>
          </w:tcPr>
          <w:p w14:paraId="7BB9B402" w14:textId="02CDD701" w:rsidR="00A3198C" w:rsidRPr="00683D59" w:rsidRDefault="00A3198C" w:rsidP="00A3198C">
            <w:pPr>
              <w:widowControl/>
              <w:jc w:val="center"/>
              <w:rPr>
                <w:rFonts w:cs="Arial"/>
                <w:sz w:val="14"/>
                <w:szCs w:val="14"/>
              </w:rPr>
            </w:pPr>
            <w:r w:rsidRPr="00683D59">
              <w:rPr>
                <w:rFonts w:cs="Arial"/>
                <w:sz w:val="14"/>
                <w:szCs w:val="14"/>
              </w:rPr>
              <w:t>54%</w:t>
            </w:r>
          </w:p>
        </w:tc>
        <w:tc>
          <w:tcPr>
            <w:tcW w:w="985" w:type="dxa"/>
            <w:shd w:val="clear" w:color="auto" w:fill="00B050"/>
            <w:vAlign w:val="center"/>
          </w:tcPr>
          <w:p w14:paraId="35D35F15" w14:textId="6148D3F0" w:rsidR="00A3198C" w:rsidRPr="00683D59" w:rsidRDefault="00A3198C" w:rsidP="00A3198C">
            <w:pPr>
              <w:widowControl/>
              <w:jc w:val="center"/>
              <w:rPr>
                <w:rFonts w:cs="Arial"/>
                <w:sz w:val="14"/>
                <w:szCs w:val="14"/>
              </w:rPr>
            </w:pPr>
            <w:r>
              <w:rPr>
                <w:rFonts w:cs="Arial"/>
                <w:sz w:val="14"/>
                <w:szCs w:val="14"/>
              </w:rPr>
              <w:t>70%</w:t>
            </w:r>
          </w:p>
        </w:tc>
      </w:tr>
      <w:tr w:rsidR="00A3198C" w:rsidRPr="00683D59" w14:paraId="72F70885" w14:textId="77777777" w:rsidTr="007C23E7">
        <w:trPr>
          <w:trHeight w:val="252"/>
          <w:jc w:val="center"/>
        </w:trPr>
        <w:tc>
          <w:tcPr>
            <w:tcW w:w="1420" w:type="dxa"/>
            <w:shd w:val="clear" w:color="auto" w:fill="auto"/>
            <w:noWrap/>
            <w:vAlign w:val="center"/>
          </w:tcPr>
          <w:p w14:paraId="76568D44" w14:textId="6954BE58" w:rsidR="00A3198C" w:rsidRPr="00683D59" w:rsidRDefault="00A3198C" w:rsidP="00A3198C">
            <w:pPr>
              <w:widowControl/>
              <w:jc w:val="center"/>
              <w:rPr>
                <w:rFonts w:eastAsia="Times New Roman" w:cs="Arial"/>
                <w:sz w:val="14"/>
                <w:szCs w:val="14"/>
                <w:lang w:eastAsia="es-CO"/>
              </w:rPr>
            </w:pPr>
            <w:r w:rsidRPr="00683D59">
              <w:rPr>
                <w:rFonts w:cs="Arial"/>
                <w:sz w:val="14"/>
                <w:szCs w:val="14"/>
              </w:rPr>
              <w:t>GDOC-IND-002</w:t>
            </w:r>
          </w:p>
        </w:tc>
        <w:tc>
          <w:tcPr>
            <w:tcW w:w="3325" w:type="dxa"/>
            <w:shd w:val="clear" w:color="auto" w:fill="auto"/>
            <w:vAlign w:val="center"/>
          </w:tcPr>
          <w:p w14:paraId="71765D64" w14:textId="39361AFB" w:rsidR="00A3198C" w:rsidRPr="00683D59" w:rsidRDefault="00A3198C" w:rsidP="00A3198C">
            <w:pPr>
              <w:widowControl/>
              <w:jc w:val="left"/>
              <w:rPr>
                <w:rFonts w:eastAsia="Times New Roman" w:cs="Arial"/>
                <w:sz w:val="14"/>
                <w:szCs w:val="14"/>
                <w:lang w:eastAsia="es-CO"/>
              </w:rPr>
            </w:pPr>
            <w:r w:rsidRPr="00683D59">
              <w:rPr>
                <w:rFonts w:cs="Arial"/>
                <w:color w:val="000000"/>
                <w:sz w:val="14"/>
                <w:szCs w:val="14"/>
              </w:rPr>
              <w:t xml:space="preserve">Tiempo promedio de atención de consultas del archivo central </w:t>
            </w:r>
          </w:p>
        </w:tc>
        <w:tc>
          <w:tcPr>
            <w:tcW w:w="1418" w:type="dxa"/>
            <w:shd w:val="clear" w:color="auto" w:fill="auto"/>
            <w:vAlign w:val="center"/>
          </w:tcPr>
          <w:p w14:paraId="64E9B08C" w14:textId="6B18C7D7" w:rsidR="00A3198C" w:rsidRPr="00683D59" w:rsidRDefault="00A3198C" w:rsidP="00A3198C">
            <w:pPr>
              <w:widowControl/>
              <w:jc w:val="center"/>
              <w:rPr>
                <w:rFonts w:cs="Arial"/>
                <w:sz w:val="14"/>
                <w:szCs w:val="14"/>
              </w:rPr>
            </w:pPr>
            <w:r w:rsidRPr="00683D59">
              <w:rPr>
                <w:rFonts w:cs="Arial"/>
                <w:sz w:val="14"/>
                <w:szCs w:val="14"/>
              </w:rPr>
              <w:t>1428</w:t>
            </w:r>
          </w:p>
        </w:tc>
        <w:tc>
          <w:tcPr>
            <w:tcW w:w="1400" w:type="dxa"/>
            <w:shd w:val="clear" w:color="auto" w:fill="auto"/>
            <w:vAlign w:val="center"/>
          </w:tcPr>
          <w:p w14:paraId="7426E85D" w14:textId="30B76663" w:rsidR="00A3198C" w:rsidRPr="00683D59" w:rsidRDefault="00A3198C" w:rsidP="00A3198C">
            <w:pPr>
              <w:widowControl/>
              <w:jc w:val="center"/>
              <w:rPr>
                <w:rFonts w:cs="Arial"/>
                <w:sz w:val="14"/>
                <w:szCs w:val="14"/>
              </w:rPr>
            </w:pPr>
            <w:r w:rsidRPr="00683D59">
              <w:rPr>
                <w:rFonts w:cs="Arial"/>
                <w:sz w:val="14"/>
                <w:szCs w:val="14"/>
              </w:rPr>
              <w:t>576</w:t>
            </w:r>
          </w:p>
        </w:tc>
        <w:tc>
          <w:tcPr>
            <w:tcW w:w="901" w:type="dxa"/>
            <w:vAlign w:val="center"/>
          </w:tcPr>
          <w:p w14:paraId="6FE3301A" w14:textId="2DBDEFE5" w:rsidR="00A3198C" w:rsidRPr="00683D59" w:rsidRDefault="00A3198C" w:rsidP="00A3198C">
            <w:pPr>
              <w:widowControl/>
              <w:jc w:val="center"/>
              <w:rPr>
                <w:rFonts w:cs="Arial"/>
                <w:color w:val="000000"/>
                <w:sz w:val="14"/>
                <w:szCs w:val="14"/>
              </w:rPr>
            </w:pPr>
            <w:r w:rsidRPr="00683D59">
              <w:rPr>
                <w:rFonts w:cs="Arial"/>
                <w:color w:val="000000"/>
                <w:sz w:val="14"/>
                <w:szCs w:val="14"/>
              </w:rPr>
              <w:t>2,5</w:t>
            </w:r>
          </w:p>
        </w:tc>
        <w:tc>
          <w:tcPr>
            <w:tcW w:w="985" w:type="dxa"/>
            <w:shd w:val="clear" w:color="auto" w:fill="FF0000"/>
            <w:vAlign w:val="center"/>
          </w:tcPr>
          <w:p w14:paraId="13AD1B25" w14:textId="12729556" w:rsidR="00A3198C" w:rsidRPr="00683D59" w:rsidRDefault="00A3198C" w:rsidP="00A3198C">
            <w:pPr>
              <w:widowControl/>
              <w:jc w:val="center"/>
              <w:rPr>
                <w:rFonts w:cs="Arial"/>
                <w:sz w:val="14"/>
                <w:szCs w:val="14"/>
              </w:rPr>
            </w:pPr>
            <w:r>
              <w:rPr>
                <w:rFonts w:cs="Arial"/>
                <w:sz w:val="14"/>
                <w:szCs w:val="14"/>
              </w:rPr>
              <w:t>2</w:t>
            </w:r>
            <w:r w:rsidR="007C23E7">
              <w:rPr>
                <w:rFonts w:cs="Arial"/>
                <w:sz w:val="14"/>
                <w:szCs w:val="14"/>
              </w:rPr>
              <w:t>.5</w:t>
            </w:r>
          </w:p>
        </w:tc>
      </w:tr>
      <w:tr w:rsidR="00A3198C" w:rsidRPr="00683D59" w14:paraId="1145AB59" w14:textId="77777777" w:rsidTr="00334231">
        <w:trPr>
          <w:trHeight w:val="252"/>
          <w:jc w:val="center"/>
        </w:trPr>
        <w:tc>
          <w:tcPr>
            <w:tcW w:w="1420" w:type="dxa"/>
            <w:shd w:val="clear" w:color="auto" w:fill="auto"/>
            <w:noWrap/>
            <w:vAlign w:val="center"/>
          </w:tcPr>
          <w:p w14:paraId="6C51CB97" w14:textId="73171BCB" w:rsidR="00A3198C" w:rsidRPr="00683D59" w:rsidRDefault="00A3198C" w:rsidP="00A3198C">
            <w:pPr>
              <w:widowControl/>
              <w:jc w:val="center"/>
              <w:rPr>
                <w:rFonts w:eastAsia="Times New Roman" w:cs="Arial"/>
                <w:sz w:val="14"/>
                <w:szCs w:val="14"/>
                <w:lang w:eastAsia="es-CO"/>
              </w:rPr>
            </w:pPr>
            <w:r w:rsidRPr="00683D59">
              <w:rPr>
                <w:rFonts w:cs="Arial"/>
                <w:sz w:val="14"/>
                <w:szCs w:val="14"/>
              </w:rPr>
              <w:t>GJUR-IND-002</w:t>
            </w:r>
          </w:p>
        </w:tc>
        <w:tc>
          <w:tcPr>
            <w:tcW w:w="3325" w:type="dxa"/>
            <w:shd w:val="clear" w:color="auto" w:fill="auto"/>
            <w:vAlign w:val="center"/>
          </w:tcPr>
          <w:p w14:paraId="18FC5A71" w14:textId="72E898C4" w:rsidR="00A3198C" w:rsidRPr="00683D59" w:rsidRDefault="00A3198C" w:rsidP="00A3198C">
            <w:pPr>
              <w:widowControl/>
              <w:jc w:val="left"/>
              <w:rPr>
                <w:rFonts w:eastAsia="Times New Roman" w:cs="Arial"/>
                <w:sz w:val="14"/>
                <w:szCs w:val="14"/>
                <w:lang w:eastAsia="es-CO"/>
              </w:rPr>
            </w:pPr>
            <w:r w:rsidRPr="00683D59">
              <w:rPr>
                <w:rFonts w:cs="Arial"/>
                <w:color w:val="000000"/>
                <w:sz w:val="14"/>
                <w:szCs w:val="14"/>
              </w:rPr>
              <w:t>Prevención del daño antijurídico</w:t>
            </w:r>
          </w:p>
        </w:tc>
        <w:tc>
          <w:tcPr>
            <w:tcW w:w="1418" w:type="dxa"/>
            <w:shd w:val="clear" w:color="auto" w:fill="auto"/>
            <w:vAlign w:val="center"/>
          </w:tcPr>
          <w:p w14:paraId="24265AD3" w14:textId="4EA42EFA" w:rsidR="00A3198C" w:rsidRPr="00683D59" w:rsidRDefault="00A3198C" w:rsidP="00A3198C">
            <w:pPr>
              <w:widowControl/>
              <w:jc w:val="center"/>
              <w:rPr>
                <w:rFonts w:cs="Arial"/>
                <w:sz w:val="14"/>
                <w:szCs w:val="14"/>
              </w:rPr>
            </w:pPr>
            <w:r w:rsidRPr="00683D59">
              <w:rPr>
                <w:rFonts w:cs="Arial"/>
                <w:sz w:val="14"/>
                <w:szCs w:val="14"/>
              </w:rPr>
              <w:t>11</w:t>
            </w:r>
          </w:p>
        </w:tc>
        <w:tc>
          <w:tcPr>
            <w:tcW w:w="1400" w:type="dxa"/>
            <w:shd w:val="clear" w:color="auto" w:fill="auto"/>
            <w:vAlign w:val="center"/>
          </w:tcPr>
          <w:p w14:paraId="6E7705D9" w14:textId="0BAAFFC5" w:rsidR="00A3198C" w:rsidRPr="00683D59" w:rsidRDefault="00A3198C" w:rsidP="00A3198C">
            <w:pPr>
              <w:widowControl/>
              <w:jc w:val="center"/>
              <w:rPr>
                <w:rFonts w:cs="Arial"/>
                <w:sz w:val="14"/>
                <w:szCs w:val="14"/>
              </w:rPr>
            </w:pPr>
            <w:r w:rsidRPr="00683D59">
              <w:rPr>
                <w:rFonts w:cs="Arial"/>
                <w:sz w:val="14"/>
                <w:szCs w:val="14"/>
              </w:rPr>
              <w:t>16</w:t>
            </w:r>
          </w:p>
        </w:tc>
        <w:tc>
          <w:tcPr>
            <w:tcW w:w="901" w:type="dxa"/>
            <w:vAlign w:val="center"/>
          </w:tcPr>
          <w:p w14:paraId="56B5AC03" w14:textId="6AA8F650" w:rsidR="00A3198C" w:rsidRPr="00683D59" w:rsidRDefault="00A3198C" w:rsidP="00A3198C">
            <w:pPr>
              <w:widowControl/>
              <w:jc w:val="center"/>
              <w:rPr>
                <w:rFonts w:cs="Arial"/>
                <w:sz w:val="14"/>
                <w:szCs w:val="14"/>
              </w:rPr>
            </w:pPr>
            <w:r w:rsidRPr="00683D59">
              <w:rPr>
                <w:rFonts w:cs="Arial"/>
                <w:sz w:val="14"/>
                <w:szCs w:val="14"/>
              </w:rPr>
              <w:t>68,75%</w:t>
            </w:r>
          </w:p>
        </w:tc>
        <w:tc>
          <w:tcPr>
            <w:tcW w:w="985" w:type="dxa"/>
            <w:shd w:val="clear" w:color="auto" w:fill="FFC000"/>
            <w:vAlign w:val="center"/>
          </w:tcPr>
          <w:p w14:paraId="672854AF" w14:textId="5D1B6F7D" w:rsidR="00A3198C" w:rsidRPr="00683D59" w:rsidRDefault="00A3198C" w:rsidP="00A3198C">
            <w:pPr>
              <w:widowControl/>
              <w:jc w:val="center"/>
              <w:rPr>
                <w:rFonts w:cs="Arial"/>
                <w:sz w:val="14"/>
                <w:szCs w:val="14"/>
              </w:rPr>
            </w:pPr>
            <w:r w:rsidRPr="00683D59">
              <w:rPr>
                <w:rFonts w:cs="Arial"/>
                <w:sz w:val="14"/>
                <w:szCs w:val="14"/>
              </w:rPr>
              <w:t>68,75%</w:t>
            </w:r>
          </w:p>
        </w:tc>
      </w:tr>
      <w:tr w:rsidR="00A3198C" w:rsidRPr="00683D59" w14:paraId="461BFC5C" w14:textId="77777777" w:rsidTr="00334231">
        <w:trPr>
          <w:trHeight w:val="252"/>
          <w:jc w:val="center"/>
        </w:trPr>
        <w:tc>
          <w:tcPr>
            <w:tcW w:w="1420" w:type="dxa"/>
            <w:shd w:val="clear" w:color="auto" w:fill="auto"/>
            <w:noWrap/>
            <w:vAlign w:val="center"/>
          </w:tcPr>
          <w:p w14:paraId="6C469AAE" w14:textId="5892352E" w:rsidR="00A3198C" w:rsidRPr="00683D59" w:rsidRDefault="00A3198C" w:rsidP="00A3198C">
            <w:pPr>
              <w:widowControl/>
              <w:jc w:val="center"/>
              <w:rPr>
                <w:rFonts w:eastAsia="Times New Roman" w:cs="Arial"/>
                <w:sz w:val="14"/>
                <w:szCs w:val="14"/>
                <w:lang w:eastAsia="es-CO"/>
              </w:rPr>
            </w:pPr>
            <w:r w:rsidRPr="00683D59">
              <w:rPr>
                <w:rFonts w:cs="Arial"/>
                <w:sz w:val="14"/>
                <w:szCs w:val="14"/>
              </w:rPr>
              <w:t>CODI-IND-001</w:t>
            </w:r>
          </w:p>
        </w:tc>
        <w:tc>
          <w:tcPr>
            <w:tcW w:w="3325" w:type="dxa"/>
            <w:shd w:val="clear" w:color="auto" w:fill="auto"/>
            <w:vAlign w:val="center"/>
          </w:tcPr>
          <w:p w14:paraId="6BA8FCA5" w14:textId="26349CE2" w:rsidR="00A3198C" w:rsidRPr="00683D59" w:rsidRDefault="00A3198C" w:rsidP="00A3198C">
            <w:pPr>
              <w:widowControl/>
              <w:jc w:val="left"/>
              <w:rPr>
                <w:rFonts w:eastAsia="Times New Roman" w:cs="Arial"/>
                <w:sz w:val="14"/>
                <w:szCs w:val="14"/>
                <w:lang w:eastAsia="es-CO"/>
              </w:rPr>
            </w:pPr>
            <w:r w:rsidRPr="00683D59">
              <w:rPr>
                <w:rFonts w:cs="Arial"/>
                <w:color w:val="000000"/>
                <w:sz w:val="14"/>
                <w:szCs w:val="14"/>
              </w:rPr>
              <w:t>Cumplimiento de los términos procesales</w:t>
            </w:r>
          </w:p>
        </w:tc>
        <w:tc>
          <w:tcPr>
            <w:tcW w:w="1418" w:type="dxa"/>
            <w:shd w:val="clear" w:color="auto" w:fill="auto"/>
            <w:vAlign w:val="center"/>
          </w:tcPr>
          <w:p w14:paraId="4CF13476" w14:textId="66D07E9F" w:rsidR="00A3198C" w:rsidRPr="00683D59" w:rsidRDefault="00A3198C" w:rsidP="00A3198C">
            <w:pPr>
              <w:widowControl/>
              <w:jc w:val="center"/>
              <w:rPr>
                <w:rFonts w:cs="Arial"/>
                <w:sz w:val="14"/>
                <w:szCs w:val="14"/>
              </w:rPr>
            </w:pPr>
            <w:r w:rsidRPr="00683D59">
              <w:rPr>
                <w:rFonts w:cs="Arial"/>
                <w:sz w:val="14"/>
                <w:szCs w:val="14"/>
              </w:rPr>
              <w:t>34</w:t>
            </w:r>
          </w:p>
        </w:tc>
        <w:tc>
          <w:tcPr>
            <w:tcW w:w="1400" w:type="dxa"/>
            <w:shd w:val="clear" w:color="auto" w:fill="auto"/>
            <w:vAlign w:val="center"/>
          </w:tcPr>
          <w:p w14:paraId="5C7669B5" w14:textId="6796923F" w:rsidR="00A3198C" w:rsidRPr="00683D59" w:rsidRDefault="00A3198C" w:rsidP="00A3198C">
            <w:pPr>
              <w:widowControl/>
              <w:jc w:val="center"/>
              <w:rPr>
                <w:rFonts w:cs="Arial"/>
                <w:sz w:val="14"/>
                <w:szCs w:val="14"/>
              </w:rPr>
            </w:pPr>
            <w:r w:rsidRPr="00683D59">
              <w:rPr>
                <w:rFonts w:cs="Arial"/>
                <w:sz w:val="14"/>
                <w:szCs w:val="14"/>
              </w:rPr>
              <w:t>34</w:t>
            </w:r>
          </w:p>
        </w:tc>
        <w:tc>
          <w:tcPr>
            <w:tcW w:w="901" w:type="dxa"/>
            <w:vAlign w:val="center"/>
          </w:tcPr>
          <w:p w14:paraId="737C86A5" w14:textId="6EFE4EE6" w:rsidR="00A3198C" w:rsidRPr="00683D59" w:rsidRDefault="00A3198C" w:rsidP="00A3198C">
            <w:pPr>
              <w:widowControl/>
              <w:jc w:val="center"/>
              <w:rPr>
                <w:rFonts w:cs="Arial"/>
                <w:sz w:val="14"/>
                <w:szCs w:val="14"/>
              </w:rPr>
            </w:pPr>
            <w:r w:rsidRPr="00683D59">
              <w:rPr>
                <w:rFonts w:cs="Arial"/>
                <w:sz w:val="14"/>
                <w:szCs w:val="14"/>
              </w:rPr>
              <w:t>100%</w:t>
            </w:r>
          </w:p>
        </w:tc>
        <w:tc>
          <w:tcPr>
            <w:tcW w:w="985" w:type="dxa"/>
            <w:shd w:val="clear" w:color="auto" w:fill="00B050"/>
            <w:vAlign w:val="center"/>
          </w:tcPr>
          <w:p w14:paraId="45C23299" w14:textId="4C991534" w:rsidR="00334231" w:rsidRPr="00683D59" w:rsidRDefault="00334231" w:rsidP="00334231">
            <w:pPr>
              <w:widowControl/>
              <w:jc w:val="center"/>
              <w:rPr>
                <w:rFonts w:cs="Arial"/>
                <w:sz w:val="14"/>
                <w:szCs w:val="14"/>
              </w:rPr>
            </w:pPr>
            <w:r>
              <w:rPr>
                <w:rFonts w:cs="Arial"/>
                <w:sz w:val="14"/>
                <w:szCs w:val="14"/>
              </w:rPr>
              <w:t>100%</w:t>
            </w:r>
          </w:p>
        </w:tc>
      </w:tr>
      <w:tr w:rsidR="00A3198C" w:rsidRPr="00683D59" w14:paraId="286F705E" w14:textId="77777777" w:rsidTr="00A3198C">
        <w:trPr>
          <w:trHeight w:val="252"/>
          <w:jc w:val="center"/>
        </w:trPr>
        <w:tc>
          <w:tcPr>
            <w:tcW w:w="1420" w:type="dxa"/>
            <w:shd w:val="clear" w:color="auto" w:fill="auto"/>
            <w:noWrap/>
            <w:vAlign w:val="center"/>
          </w:tcPr>
          <w:p w14:paraId="67A9D236" w14:textId="7C0EF80E" w:rsidR="00A3198C" w:rsidRPr="00683D59" w:rsidRDefault="00A3198C" w:rsidP="00A3198C">
            <w:pPr>
              <w:widowControl/>
              <w:jc w:val="center"/>
              <w:rPr>
                <w:rFonts w:eastAsia="Times New Roman" w:cs="Arial"/>
                <w:sz w:val="14"/>
                <w:szCs w:val="14"/>
                <w:lang w:eastAsia="es-CO"/>
              </w:rPr>
            </w:pPr>
            <w:r w:rsidRPr="00683D59">
              <w:rPr>
                <w:rFonts w:cs="Arial"/>
                <w:sz w:val="14"/>
                <w:szCs w:val="14"/>
              </w:rPr>
              <w:t>CEM-IND-001</w:t>
            </w:r>
          </w:p>
        </w:tc>
        <w:tc>
          <w:tcPr>
            <w:tcW w:w="3325" w:type="dxa"/>
            <w:shd w:val="clear" w:color="auto" w:fill="auto"/>
            <w:vAlign w:val="center"/>
          </w:tcPr>
          <w:p w14:paraId="78F257ED" w14:textId="243E2CB1" w:rsidR="00A3198C" w:rsidRPr="00683D59" w:rsidRDefault="00A3198C" w:rsidP="00A3198C">
            <w:pPr>
              <w:widowControl/>
              <w:jc w:val="left"/>
              <w:rPr>
                <w:rFonts w:eastAsia="Times New Roman" w:cs="Arial"/>
                <w:sz w:val="14"/>
                <w:szCs w:val="14"/>
                <w:lang w:eastAsia="es-CO"/>
              </w:rPr>
            </w:pPr>
            <w:r w:rsidRPr="00683D59">
              <w:rPr>
                <w:rFonts w:cs="Arial"/>
                <w:color w:val="000000"/>
                <w:sz w:val="14"/>
                <w:szCs w:val="14"/>
              </w:rPr>
              <w:t>Ejecución de plan anual de auditorías</w:t>
            </w:r>
          </w:p>
        </w:tc>
        <w:tc>
          <w:tcPr>
            <w:tcW w:w="1418" w:type="dxa"/>
            <w:shd w:val="clear" w:color="auto" w:fill="auto"/>
            <w:vAlign w:val="center"/>
          </w:tcPr>
          <w:p w14:paraId="04241809" w14:textId="2EB33012" w:rsidR="00A3198C" w:rsidRPr="00683D59" w:rsidRDefault="00A3198C" w:rsidP="00A3198C">
            <w:pPr>
              <w:widowControl/>
              <w:jc w:val="center"/>
              <w:rPr>
                <w:rFonts w:cs="Arial"/>
                <w:sz w:val="14"/>
                <w:szCs w:val="14"/>
              </w:rPr>
            </w:pPr>
            <w:r w:rsidRPr="00683D59">
              <w:rPr>
                <w:rFonts w:cs="Arial"/>
                <w:sz w:val="14"/>
                <w:szCs w:val="14"/>
              </w:rPr>
              <w:t>41,2</w:t>
            </w:r>
          </w:p>
        </w:tc>
        <w:tc>
          <w:tcPr>
            <w:tcW w:w="1400" w:type="dxa"/>
            <w:shd w:val="clear" w:color="auto" w:fill="auto"/>
            <w:vAlign w:val="center"/>
          </w:tcPr>
          <w:p w14:paraId="77BACB56" w14:textId="2B47F08A" w:rsidR="00A3198C" w:rsidRPr="00683D59" w:rsidRDefault="00A3198C" w:rsidP="00A3198C">
            <w:pPr>
              <w:widowControl/>
              <w:jc w:val="center"/>
              <w:rPr>
                <w:rFonts w:cs="Arial"/>
                <w:sz w:val="14"/>
                <w:szCs w:val="14"/>
              </w:rPr>
            </w:pPr>
            <w:r w:rsidRPr="00683D59">
              <w:rPr>
                <w:rFonts w:cs="Arial"/>
                <w:sz w:val="14"/>
                <w:szCs w:val="14"/>
              </w:rPr>
              <w:t>42</w:t>
            </w:r>
          </w:p>
        </w:tc>
        <w:tc>
          <w:tcPr>
            <w:tcW w:w="901" w:type="dxa"/>
            <w:vAlign w:val="center"/>
          </w:tcPr>
          <w:p w14:paraId="2430868E" w14:textId="2D25C6B7" w:rsidR="00A3198C" w:rsidRPr="00683D59" w:rsidRDefault="00A3198C" w:rsidP="00A3198C">
            <w:pPr>
              <w:widowControl/>
              <w:jc w:val="center"/>
              <w:rPr>
                <w:rFonts w:cs="Arial"/>
                <w:sz w:val="14"/>
                <w:szCs w:val="14"/>
              </w:rPr>
            </w:pPr>
            <w:r w:rsidRPr="00683D59">
              <w:rPr>
                <w:rFonts w:cs="Arial"/>
                <w:sz w:val="14"/>
                <w:szCs w:val="14"/>
              </w:rPr>
              <w:t>98,0%</w:t>
            </w:r>
          </w:p>
        </w:tc>
        <w:tc>
          <w:tcPr>
            <w:tcW w:w="985" w:type="dxa"/>
            <w:shd w:val="clear" w:color="auto" w:fill="00B050"/>
            <w:vAlign w:val="center"/>
          </w:tcPr>
          <w:p w14:paraId="541799AD" w14:textId="533EA481" w:rsidR="00A3198C" w:rsidRPr="00683D59" w:rsidRDefault="00A3198C" w:rsidP="00A3198C">
            <w:pPr>
              <w:widowControl/>
              <w:jc w:val="center"/>
              <w:rPr>
                <w:rFonts w:cs="Arial"/>
                <w:sz w:val="14"/>
                <w:szCs w:val="14"/>
              </w:rPr>
            </w:pPr>
            <w:r>
              <w:rPr>
                <w:rFonts w:cs="Arial"/>
                <w:sz w:val="14"/>
                <w:szCs w:val="14"/>
              </w:rPr>
              <w:t>50,4%</w:t>
            </w:r>
          </w:p>
        </w:tc>
      </w:tr>
      <w:tr w:rsidR="001062C8" w:rsidRPr="00683D59" w14:paraId="58A40F90" w14:textId="77777777" w:rsidTr="005E04D3">
        <w:trPr>
          <w:trHeight w:val="252"/>
          <w:jc w:val="center"/>
        </w:trPr>
        <w:tc>
          <w:tcPr>
            <w:tcW w:w="1420" w:type="dxa"/>
            <w:shd w:val="clear" w:color="auto" w:fill="auto"/>
            <w:noWrap/>
            <w:vAlign w:val="center"/>
          </w:tcPr>
          <w:p w14:paraId="1DCB3419" w14:textId="3EBE4207" w:rsidR="001062C8" w:rsidRPr="00683D59" w:rsidRDefault="001062C8" w:rsidP="001062C8">
            <w:pPr>
              <w:widowControl/>
              <w:jc w:val="center"/>
              <w:rPr>
                <w:rFonts w:cs="Arial"/>
                <w:sz w:val="14"/>
                <w:szCs w:val="14"/>
              </w:rPr>
            </w:pPr>
            <w:r w:rsidRPr="00683D59">
              <w:rPr>
                <w:rFonts w:cs="Arial"/>
                <w:sz w:val="14"/>
                <w:szCs w:val="14"/>
              </w:rPr>
              <w:t>CEM-IND-00</w:t>
            </w:r>
            <w:r>
              <w:rPr>
                <w:rFonts w:cs="Arial"/>
                <w:sz w:val="14"/>
                <w:szCs w:val="14"/>
              </w:rPr>
              <w:t>2</w:t>
            </w:r>
          </w:p>
        </w:tc>
        <w:tc>
          <w:tcPr>
            <w:tcW w:w="3325" w:type="dxa"/>
            <w:shd w:val="clear" w:color="auto" w:fill="auto"/>
            <w:vAlign w:val="center"/>
          </w:tcPr>
          <w:p w14:paraId="179A549D" w14:textId="61A8E261" w:rsidR="001062C8" w:rsidRPr="00683D59" w:rsidRDefault="001062C8" w:rsidP="001062C8">
            <w:pPr>
              <w:widowControl/>
              <w:jc w:val="left"/>
              <w:rPr>
                <w:rFonts w:cs="Arial"/>
                <w:color w:val="000000"/>
                <w:sz w:val="14"/>
                <w:szCs w:val="14"/>
              </w:rPr>
            </w:pPr>
            <w:r>
              <w:rPr>
                <w:rFonts w:cs="Arial"/>
                <w:color w:val="000000"/>
                <w:sz w:val="14"/>
                <w:szCs w:val="14"/>
              </w:rPr>
              <w:t>E</w:t>
            </w:r>
            <w:r w:rsidRPr="001062C8">
              <w:rPr>
                <w:rFonts w:cs="Arial"/>
                <w:color w:val="000000"/>
                <w:sz w:val="14"/>
                <w:szCs w:val="14"/>
              </w:rPr>
              <w:t>valuación de controles</w:t>
            </w:r>
            <w:r>
              <w:rPr>
                <w:rFonts w:cs="Arial"/>
                <w:color w:val="000000"/>
                <w:sz w:val="14"/>
                <w:szCs w:val="14"/>
              </w:rPr>
              <w:t xml:space="preserve"> </w:t>
            </w:r>
            <w:r w:rsidRPr="001062C8">
              <w:rPr>
                <w:rFonts w:cs="Arial"/>
                <w:color w:val="000000"/>
                <w:sz w:val="14"/>
                <w:szCs w:val="14"/>
              </w:rPr>
              <w:t>en mapas de riesgos</w:t>
            </w:r>
          </w:p>
        </w:tc>
        <w:tc>
          <w:tcPr>
            <w:tcW w:w="1418" w:type="dxa"/>
            <w:tcBorders>
              <w:top w:val="nil"/>
              <w:left w:val="nil"/>
              <w:bottom w:val="single" w:sz="8" w:space="0" w:color="auto"/>
              <w:right w:val="single" w:sz="8" w:space="0" w:color="auto"/>
            </w:tcBorders>
            <w:shd w:val="clear" w:color="auto" w:fill="auto"/>
            <w:vAlign w:val="center"/>
          </w:tcPr>
          <w:p w14:paraId="16ACC0FD" w14:textId="00685294" w:rsidR="001062C8" w:rsidRPr="001062C8" w:rsidRDefault="001062C8" w:rsidP="001062C8">
            <w:pPr>
              <w:widowControl/>
              <w:jc w:val="center"/>
              <w:rPr>
                <w:rFonts w:cs="Arial"/>
                <w:sz w:val="14"/>
                <w:szCs w:val="14"/>
              </w:rPr>
            </w:pPr>
            <w:r w:rsidRPr="001062C8">
              <w:rPr>
                <w:rFonts w:cs="Arial"/>
                <w:color w:val="000000"/>
                <w:sz w:val="14"/>
                <w:szCs w:val="14"/>
              </w:rPr>
              <w:t>100</w:t>
            </w:r>
          </w:p>
        </w:tc>
        <w:tc>
          <w:tcPr>
            <w:tcW w:w="1400" w:type="dxa"/>
            <w:tcBorders>
              <w:top w:val="nil"/>
              <w:left w:val="nil"/>
              <w:bottom w:val="single" w:sz="8" w:space="0" w:color="auto"/>
              <w:right w:val="single" w:sz="8" w:space="0" w:color="auto"/>
            </w:tcBorders>
            <w:shd w:val="clear" w:color="auto" w:fill="auto"/>
            <w:vAlign w:val="center"/>
          </w:tcPr>
          <w:p w14:paraId="7C7454FE" w14:textId="3D34A5EC" w:rsidR="001062C8" w:rsidRPr="001062C8" w:rsidRDefault="001062C8" w:rsidP="001062C8">
            <w:pPr>
              <w:widowControl/>
              <w:jc w:val="center"/>
              <w:rPr>
                <w:rFonts w:cs="Arial"/>
                <w:sz w:val="14"/>
                <w:szCs w:val="14"/>
              </w:rPr>
            </w:pPr>
            <w:r w:rsidRPr="001062C8">
              <w:rPr>
                <w:rFonts w:cs="Arial"/>
                <w:color w:val="000000"/>
                <w:sz w:val="14"/>
                <w:szCs w:val="14"/>
              </w:rPr>
              <w:t>133</w:t>
            </w:r>
          </w:p>
        </w:tc>
        <w:tc>
          <w:tcPr>
            <w:tcW w:w="901" w:type="dxa"/>
            <w:tcBorders>
              <w:top w:val="nil"/>
              <w:left w:val="nil"/>
              <w:bottom w:val="single" w:sz="4" w:space="0" w:color="auto"/>
              <w:right w:val="single" w:sz="8" w:space="0" w:color="auto"/>
            </w:tcBorders>
            <w:shd w:val="clear" w:color="auto" w:fill="auto"/>
            <w:vAlign w:val="center"/>
          </w:tcPr>
          <w:p w14:paraId="15ED7F20" w14:textId="27CE2461" w:rsidR="001062C8" w:rsidRPr="001062C8" w:rsidRDefault="001062C8" w:rsidP="001062C8">
            <w:pPr>
              <w:widowControl/>
              <w:jc w:val="center"/>
              <w:rPr>
                <w:rFonts w:cs="Arial"/>
                <w:sz w:val="14"/>
                <w:szCs w:val="14"/>
              </w:rPr>
            </w:pPr>
            <w:r w:rsidRPr="001062C8">
              <w:rPr>
                <w:rFonts w:cs="Arial"/>
                <w:sz w:val="14"/>
                <w:szCs w:val="14"/>
              </w:rPr>
              <w:t>75%</w:t>
            </w:r>
          </w:p>
        </w:tc>
        <w:tc>
          <w:tcPr>
            <w:tcW w:w="985" w:type="dxa"/>
            <w:shd w:val="clear" w:color="auto" w:fill="00B050"/>
            <w:vAlign w:val="center"/>
          </w:tcPr>
          <w:p w14:paraId="5332A300" w14:textId="7ED3891A" w:rsidR="001062C8" w:rsidRDefault="00EB3ECC" w:rsidP="001062C8">
            <w:pPr>
              <w:widowControl/>
              <w:jc w:val="center"/>
              <w:rPr>
                <w:rFonts w:cs="Arial"/>
                <w:sz w:val="14"/>
                <w:szCs w:val="14"/>
              </w:rPr>
            </w:pPr>
            <w:r>
              <w:rPr>
                <w:rFonts w:cs="Arial"/>
                <w:sz w:val="14"/>
                <w:szCs w:val="14"/>
              </w:rPr>
              <w:t>78%</w:t>
            </w:r>
          </w:p>
        </w:tc>
      </w:tr>
      <w:tr w:rsidR="000356D6" w:rsidRPr="00683D59" w14:paraId="6C3EFDEB" w14:textId="77777777" w:rsidTr="005E04D3">
        <w:trPr>
          <w:trHeight w:val="252"/>
          <w:jc w:val="center"/>
        </w:trPr>
        <w:tc>
          <w:tcPr>
            <w:tcW w:w="1420" w:type="dxa"/>
            <w:shd w:val="clear" w:color="auto" w:fill="auto"/>
            <w:noWrap/>
            <w:vAlign w:val="center"/>
          </w:tcPr>
          <w:p w14:paraId="735CBDB1" w14:textId="10A02672" w:rsidR="000356D6" w:rsidRPr="00683D59" w:rsidRDefault="000356D6" w:rsidP="000356D6">
            <w:pPr>
              <w:widowControl/>
              <w:jc w:val="center"/>
              <w:rPr>
                <w:rFonts w:cs="Arial"/>
                <w:sz w:val="14"/>
                <w:szCs w:val="14"/>
              </w:rPr>
            </w:pPr>
            <w:r w:rsidRPr="00683D59">
              <w:rPr>
                <w:rFonts w:cs="Arial"/>
                <w:sz w:val="14"/>
                <w:szCs w:val="14"/>
              </w:rPr>
              <w:t>CEM-IND-00</w:t>
            </w:r>
            <w:r>
              <w:rPr>
                <w:rFonts w:cs="Arial"/>
                <w:sz w:val="14"/>
                <w:szCs w:val="14"/>
              </w:rPr>
              <w:t>3</w:t>
            </w:r>
          </w:p>
        </w:tc>
        <w:tc>
          <w:tcPr>
            <w:tcW w:w="3325" w:type="dxa"/>
            <w:shd w:val="clear" w:color="auto" w:fill="auto"/>
            <w:vAlign w:val="center"/>
          </w:tcPr>
          <w:p w14:paraId="47E614FA" w14:textId="3DB8800E" w:rsidR="000356D6" w:rsidRPr="00683D59" w:rsidRDefault="000356D6" w:rsidP="000356D6">
            <w:pPr>
              <w:widowControl/>
              <w:jc w:val="left"/>
              <w:rPr>
                <w:rFonts w:cs="Arial"/>
                <w:color w:val="000000"/>
                <w:sz w:val="14"/>
                <w:szCs w:val="14"/>
              </w:rPr>
            </w:pPr>
            <w:r>
              <w:rPr>
                <w:rFonts w:cs="Arial"/>
                <w:color w:val="000000"/>
                <w:sz w:val="14"/>
                <w:szCs w:val="14"/>
              </w:rPr>
              <w:t>E</w:t>
            </w:r>
            <w:r w:rsidRPr="000356D6">
              <w:rPr>
                <w:rFonts w:cs="Arial"/>
                <w:color w:val="000000"/>
                <w:sz w:val="14"/>
                <w:szCs w:val="14"/>
              </w:rPr>
              <w:t>jecución de acciones correctivas</w:t>
            </w:r>
          </w:p>
        </w:tc>
        <w:tc>
          <w:tcPr>
            <w:tcW w:w="1418" w:type="dxa"/>
            <w:tcBorders>
              <w:top w:val="single" w:sz="8" w:space="0" w:color="auto"/>
              <w:left w:val="nil"/>
              <w:bottom w:val="single" w:sz="8" w:space="0" w:color="auto"/>
              <w:right w:val="single" w:sz="8" w:space="0" w:color="auto"/>
            </w:tcBorders>
            <w:shd w:val="clear" w:color="auto" w:fill="auto"/>
            <w:vAlign w:val="center"/>
          </w:tcPr>
          <w:p w14:paraId="60BFA764" w14:textId="6A156C8E" w:rsidR="000356D6" w:rsidRPr="00683D59" w:rsidRDefault="000356D6" w:rsidP="000356D6">
            <w:pPr>
              <w:widowControl/>
              <w:jc w:val="center"/>
              <w:rPr>
                <w:rFonts w:cs="Arial"/>
                <w:sz w:val="14"/>
                <w:szCs w:val="14"/>
              </w:rPr>
            </w:pPr>
            <w:r>
              <w:rPr>
                <w:rFonts w:cs="Arial"/>
                <w:color w:val="000000"/>
                <w:sz w:val="16"/>
                <w:szCs w:val="16"/>
              </w:rPr>
              <w:t>44</w:t>
            </w:r>
          </w:p>
        </w:tc>
        <w:tc>
          <w:tcPr>
            <w:tcW w:w="1400" w:type="dxa"/>
            <w:tcBorders>
              <w:top w:val="single" w:sz="8" w:space="0" w:color="auto"/>
              <w:left w:val="nil"/>
              <w:bottom w:val="single" w:sz="8" w:space="0" w:color="auto"/>
              <w:right w:val="single" w:sz="8" w:space="0" w:color="auto"/>
            </w:tcBorders>
            <w:shd w:val="clear" w:color="auto" w:fill="auto"/>
            <w:vAlign w:val="center"/>
          </w:tcPr>
          <w:p w14:paraId="338588BC" w14:textId="52F26AC3" w:rsidR="000356D6" w:rsidRPr="00683D59" w:rsidRDefault="000356D6" w:rsidP="000356D6">
            <w:pPr>
              <w:widowControl/>
              <w:jc w:val="center"/>
              <w:rPr>
                <w:rFonts w:cs="Arial"/>
                <w:sz w:val="14"/>
                <w:szCs w:val="14"/>
              </w:rPr>
            </w:pPr>
            <w:r>
              <w:rPr>
                <w:rFonts w:cs="Arial"/>
                <w:color w:val="000000"/>
                <w:sz w:val="16"/>
                <w:szCs w:val="16"/>
              </w:rPr>
              <w:t>55</w:t>
            </w:r>
          </w:p>
        </w:tc>
        <w:tc>
          <w:tcPr>
            <w:tcW w:w="901" w:type="dxa"/>
            <w:tcBorders>
              <w:top w:val="single" w:sz="8" w:space="0" w:color="auto"/>
              <w:left w:val="nil"/>
              <w:bottom w:val="single" w:sz="8" w:space="0" w:color="auto"/>
              <w:right w:val="single" w:sz="8" w:space="0" w:color="auto"/>
            </w:tcBorders>
            <w:shd w:val="clear" w:color="auto" w:fill="auto"/>
            <w:vAlign w:val="center"/>
          </w:tcPr>
          <w:p w14:paraId="24DB733C" w14:textId="38F69940" w:rsidR="000356D6" w:rsidRPr="00683D59" w:rsidRDefault="000356D6" w:rsidP="000356D6">
            <w:pPr>
              <w:widowControl/>
              <w:jc w:val="center"/>
              <w:rPr>
                <w:rFonts w:cs="Arial"/>
                <w:sz w:val="14"/>
                <w:szCs w:val="14"/>
              </w:rPr>
            </w:pPr>
            <w:r>
              <w:rPr>
                <w:rFonts w:cs="Arial"/>
                <w:color w:val="000000"/>
                <w:sz w:val="16"/>
                <w:szCs w:val="16"/>
              </w:rPr>
              <w:t>80%</w:t>
            </w:r>
          </w:p>
        </w:tc>
        <w:tc>
          <w:tcPr>
            <w:tcW w:w="985" w:type="dxa"/>
            <w:shd w:val="clear" w:color="auto" w:fill="00B050"/>
            <w:vAlign w:val="center"/>
          </w:tcPr>
          <w:p w14:paraId="11E07D98" w14:textId="61B982C2" w:rsidR="000356D6" w:rsidRDefault="00B66A4E" w:rsidP="000356D6">
            <w:pPr>
              <w:widowControl/>
              <w:jc w:val="center"/>
              <w:rPr>
                <w:rFonts w:cs="Arial"/>
                <w:sz w:val="14"/>
                <w:szCs w:val="14"/>
              </w:rPr>
            </w:pPr>
            <w:r>
              <w:rPr>
                <w:rFonts w:cs="Arial"/>
                <w:sz w:val="14"/>
                <w:szCs w:val="14"/>
              </w:rPr>
              <w:t>67%</w:t>
            </w:r>
          </w:p>
        </w:tc>
      </w:tr>
    </w:tbl>
    <w:bookmarkEnd w:id="35"/>
    <w:p w14:paraId="0DE0FD74" w14:textId="2D910C0B" w:rsidR="005254E0" w:rsidRPr="00351F8E" w:rsidRDefault="00717939" w:rsidP="00DD03F9">
      <w:pPr>
        <w:pStyle w:val="Prrafodelista"/>
        <w:autoSpaceDE w:val="0"/>
        <w:autoSpaceDN w:val="0"/>
        <w:adjustRightInd w:val="0"/>
        <w:ind w:left="720"/>
        <w:jc w:val="center"/>
        <w:rPr>
          <w:rFonts w:cs="Arial"/>
          <w:b/>
          <w:sz w:val="16"/>
          <w:szCs w:val="20"/>
          <w:lang w:eastAsia="es-CO"/>
        </w:rPr>
      </w:pPr>
      <w:r w:rsidRPr="00B5053E">
        <w:rPr>
          <w:rFonts w:cs="Arial"/>
          <w:b/>
          <w:sz w:val="16"/>
          <w:szCs w:val="20"/>
          <w:lang w:eastAsia="es-CO"/>
        </w:rPr>
        <w:t xml:space="preserve">Fuente. </w:t>
      </w:r>
      <w:r w:rsidR="00E50990" w:rsidRPr="00B5053E">
        <w:rPr>
          <w:rFonts w:cs="Arial"/>
          <w:sz w:val="16"/>
          <w:szCs w:val="20"/>
          <w:lang w:eastAsia="es-CO"/>
        </w:rPr>
        <w:t>Oficina Asesora de Planeación –</w:t>
      </w:r>
      <w:r w:rsidRPr="00B5053E">
        <w:rPr>
          <w:rFonts w:cs="Arial"/>
          <w:sz w:val="16"/>
          <w:szCs w:val="20"/>
          <w:lang w:eastAsia="es-CO"/>
        </w:rPr>
        <w:t xml:space="preserve"> </w:t>
      </w:r>
      <w:r w:rsidRPr="00351F8E">
        <w:rPr>
          <w:rFonts w:cs="Arial"/>
          <w:sz w:val="16"/>
          <w:szCs w:val="20"/>
          <w:lang w:eastAsia="es-CO"/>
        </w:rPr>
        <w:t>UAERMV</w:t>
      </w:r>
      <w:r w:rsidR="00B01DAE" w:rsidRPr="00351F8E">
        <w:rPr>
          <w:rFonts w:cs="Arial"/>
          <w:sz w:val="16"/>
          <w:szCs w:val="20"/>
          <w:lang w:eastAsia="es-CO"/>
        </w:rPr>
        <w:t xml:space="preserve"> </w:t>
      </w:r>
      <w:r w:rsidR="00351F8E" w:rsidRPr="00351F8E">
        <w:rPr>
          <w:rFonts w:cs="Arial"/>
          <w:sz w:val="16"/>
          <w:szCs w:val="20"/>
          <w:lang w:eastAsia="es-CO"/>
        </w:rPr>
        <w:t>–</w:t>
      </w:r>
      <w:r w:rsidR="00B01DAE" w:rsidRPr="00351F8E">
        <w:rPr>
          <w:rFonts w:cs="Arial"/>
          <w:sz w:val="16"/>
          <w:szCs w:val="20"/>
          <w:lang w:eastAsia="es-CO"/>
        </w:rPr>
        <w:t xml:space="preserve"> </w:t>
      </w:r>
      <w:r w:rsidR="00420702">
        <w:rPr>
          <w:rFonts w:cs="Arial"/>
          <w:sz w:val="16"/>
          <w:szCs w:val="20"/>
          <w:lang w:eastAsia="es-CO"/>
        </w:rPr>
        <w:t>2do</w:t>
      </w:r>
      <w:r w:rsidR="00E50990" w:rsidRPr="00351F8E">
        <w:rPr>
          <w:rFonts w:cs="Arial"/>
          <w:sz w:val="16"/>
          <w:szCs w:val="20"/>
          <w:lang w:eastAsia="es-CO"/>
        </w:rPr>
        <w:t xml:space="preserve"> </w:t>
      </w:r>
      <w:proofErr w:type="spellStart"/>
      <w:r w:rsidR="00AE5203">
        <w:rPr>
          <w:rFonts w:cs="Arial"/>
          <w:sz w:val="16"/>
          <w:szCs w:val="20"/>
          <w:lang w:eastAsia="es-CO"/>
        </w:rPr>
        <w:t>2do</w:t>
      </w:r>
      <w:proofErr w:type="spellEnd"/>
      <w:r w:rsidR="00AE5203">
        <w:rPr>
          <w:rFonts w:cs="Arial"/>
          <w:sz w:val="16"/>
          <w:szCs w:val="20"/>
          <w:lang w:eastAsia="es-CO"/>
        </w:rPr>
        <w:t xml:space="preserve"> TRIMESTRE</w:t>
      </w:r>
      <w:r w:rsidR="00E50990" w:rsidRPr="00351F8E">
        <w:rPr>
          <w:rFonts w:cs="Arial"/>
          <w:sz w:val="16"/>
          <w:szCs w:val="20"/>
          <w:lang w:eastAsia="es-CO"/>
        </w:rPr>
        <w:t>01</w:t>
      </w:r>
      <w:r w:rsidR="00351F8E" w:rsidRPr="00351F8E">
        <w:rPr>
          <w:rFonts w:cs="Arial"/>
          <w:sz w:val="16"/>
          <w:szCs w:val="20"/>
          <w:lang w:eastAsia="es-CO"/>
        </w:rPr>
        <w:t>9</w:t>
      </w:r>
      <w:r w:rsidR="00B01DAE" w:rsidRPr="00351F8E">
        <w:rPr>
          <w:rFonts w:cs="Arial"/>
          <w:sz w:val="16"/>
          <w:szCs w:val="20"/>
          <w:lang w:eastAsia="es-CO"/>
        </w:rPr>
        <w:t>.</w:t>
      </w:r>
    </w:p>
    <w:p w14:paraId="321DE85C" w14:textId="6784CA37" w:rsidR="009336D7" w:rsidRPr="00D7725B" w:rsidRDefault="00EB5C89" w:rsidP="00EB5C89">
      <w:pPr>
        <w:pStyle w:val="Ttulo1"/>
        <w:rPr>
          <w:lang w:val="es-ES_tradnl" w:eastAsia="es-ES"/>
        </w:rPr>
      </w:pPr>
      <w:bookmarkStart w:id="37" w:name="_Toc19697651"/>
      <w:r w:rsidRPr="00D7725B">
        <w:rPr>
          <w:lang w:val="es-ES_tradnl" w:eastAsia="es-ES"/>
        </w:rPr>
        <w:t xml:space="preserve">OBSERVACIONES </w:t>
      </w:r>
      <w:r>
        <w:rPr>
          <w:lang w:val="es-ES_tradnl" w:eastAsia="es-ES"/>
        </w:rPr>
        <w:t>GENERALES</w:t>
      </w:r>
      <w:bookmarkEnd w:id="37"/>
      <w:r>
        <w:rPr>
          <w:lang w:val="es-ES_tradnl" w:eastAsia="es-ES"/>
        </w:rPr>
        <w:t xml:space="preserve"> </w:t>
      </w:r>
    </w:p>
    <w:p w14:paraId="6882C091" w14:textId="557C565F" w:rsidR="0051265B" w:rsidRDefault="0051265B" w:rsidP="00752262">
      <w:pPr>
        <w:pStyle w:val="Ttulo2"/>
        <w:ind w:firstLine="720"/>
      </w:pPr>
      <w:bookmarkStart w:id="38" w:name="_Toc19697652"/>
      <w:r>
        <w:t>Direccionamiento Estratégico e Innovación</w:t>
      </w:r>
      <w:bookmarkEnd w:id="38"/>
      <w:r>
        <w:t xml:space="preserve"> </w:t>
      </w:r>
    </w:p>
    <w:p w14:paraId="1E0A5C85" w14:textId="0E8C2446" w:rsidR="0051265B" w:rsidRDefault="0051265B" w:rsidP="0051265B">
      <w:pPr>
        <w:rPr>
          <w:rFonts w:eastAsia="Times New Roman" w:cs="Arial"/>
          <w:b/>
          <w:lang w:val="es-ES_tradnl" w:eastAsia="es-ES"/>
        </w:rPr>
      </w:pPr>
    </w:p>
    <w:p w14:paraId="420201C4" w14:textId="77777777" w:rsidR="00204A3F" w:rsidRPr="0035002D" w:rsidRDefault="00204A3F" w:rsidP="00204A3F">
      <w:pPr>
        <w:rPr>
          <w:rFonts w:cs="Arial"/>
          <w:lang w:eastAsia="es-CO"/>
        </w:rPr>
      </w:pPr>
      <w:r w:rsidRPr="00204A3F">
        <w:rPr>
          <w:rFonts w:eastAsia="Times New Roman" w:cs="Arial"/>
          <w:b/>
          <w:lang w:val="es-ES_tradnl" w:eastAsia="es-ES"/>
        </w:rPr>
        <w:t>DESI-IND-001</w:t>
      </w:r>
      <w:r w:rsidRPr="00204A3F">
        <w:t xml:space="preserve"> </w:t>
      </w:r>
      <w:r w:rsidRPr="00204A3F">
        <w:rPr>
          <w:rFonts w:eastAsia="Times New Roman" w:cs="Arial"/>
          <w:u w:val="single"/>
          <w:lang w:val="es-ES_tradnl" w:eastAsia="es-ES"/>
        </w:rPr>
        <w:t>Seguimiento al cumplimiento del plan de acción de cada uno de los procesos</w:t>
      </w:r>
      <w:r>
        <w:rPr>
          <w:rFonts w:eastAsia="Times New Roman" w:cs="Arial"/>
          <w:u w:val="single"/>
          <w:lang w:val="es-ES_tradnl" w:eastAsia="es-ES"/>
        </w:rPr>
        <w:t>:</w:t>
      </w:r>
      <w:r>
        <w:rPr>
          <w:rFonts w:eastAsia="Times New Roman" w:cs="Arial"/>
          <w:lang w:val="es-ES_tradnl" w:eastAsia="es-ES"/>
        </w:rPr>
        <w:t xml:space="preserve"> </w:t>
      </w:r>
      <w:r w:rsidRPr="0035002D">
        <w:rPr>
          <w:rFonts w:cs="Arial"/>
          <w:lang w:eastAsia="es-CO"/>
        </w:rPr>
        <w:t>El Acuerdo 011 de 2010, en su artículo 4, asigna a la Oficina Asesora de Planeación, la función de “</w:t>
      </w:r>
      <w:r w:rsidRPr="0035002D">
        <w:rPr>
          <w:rFonts w:cs="Arial"/>
          <w:i/>
          <w:lang w:eastAsia="es-CO"/>
        </w:rPr>
        <w:t>Asesorar a las dependencias en la definición y elaboración de los planes de acción y ofrecer los elementos necesarios para su articulación y correspondencia en el marco del Plan Estratégico</w:t>
      </w:r>
      <w:r w:rsidRPr="0035002D">
        <w:rPr>
          <w:rFonts w:cs="Arial"/>
          <w:color w:val="333333"/>
          <w:sz w:val="21"/>
          <w:szCs w:val="21"/>
          <w:shd w:val="clear" w:color="auto" w:fill="FFFFFF"/>
        </w:rPr>
        <w:t>”</w:t>
      </w:r>
      <w:r>
        <w:rPr>
          <w:rFonts w:cs="Arial"/>
          <w:color w:val="333333"/>
          <w:sz w:val="21"/>
          <w:szCs w:val="21"/>
          <w:shd w:val="clear" w:color="auto" w:fill="FFFFFF"/>
        </w:rPr>
        <w:t>,</w:t>
      </w:r>
      <w:r w:rsidRPr="0035002D">
        <w:rPr>
          <w:rFonts w:cs="Arial"/>
          <w:lang w:eastAsia="es-CO"/>
        </w:rPr>
        <w:t xml:space="preserve"> además de realizar el monitoreo y reporte de la ejecución del plan de acción. Este proceso se realiza partiendo de la metodología y formatos diseñados para tal fin, teniendo en cuenta la estructura funcional de la entidad.</w:t>
      </w:r>
    </w:p>
    <w:p w14:paraId="620A8F86" w14:textId="77777777" w:rsidR="00204A3F" w:rsidRPr="0035002D" w:rsidRDefault="00204A3F" w:rsidP="00204A3F">
      <w:pPr>
        <w:rPr>
          <w:rFonts w:cs="Arial"/>
          <w:lang w:eastAsia="es-CO"/>
        </w:rPr>
      </w:pPr>
    </w:p>
    <w:p w14:paraId="4A30E0EB" w14:textId="77777777" w:rsidR="00204A3F" w:rsidRPr="0035002D" w:rsidRDefault="00204A3F" w:rsidP="00204A3F">
      <w:pPr>
        <w:rPr>
          <w:rFonts w:cs="Arial"/>
          <w:lang w:eastAsia="es-CO"/>
        </w:rPr>
      </w:pPr>
      <w:r w:rsidRPr="0035002D">
        <w:rPr>
          <w:rFonts w:cs="Arial"/>
          <w:lang w:eastAsia="es-CO"/>
        </w:rPr>
        <w:t xml:space="preserve">El plan de acción refleja el avance en la ejecución de acciones establecidas en marco de la mejora continua de los procesos, por lo tanto, cada dependencia debe reportar sus avances, los cuales se consolidan y se presentan a continuación. </w:t>
      </w:r>
    </w:p>
    <w:p w14:paraId="50317E06" w14:textId="77777777" w:rsidR="00204A3F" w:rsidRPr="0035002D" w:rsidRDefault="00204A3F" w:rsidP="00204A3F">
      <w:pPr>
        <w:rPr>
          <w:rFonts w:cs="Arial"/>
          <w:lang w:eastAsia="x-none"/>
        </w:rPr>
      </w:pPr>
    </w:p>
    <w:p w14:paraId="15BC802D" w14:textId="272AC1FF" w:rsidR="00204A3F" w:rsidRPr="00A948D2" w:rsidRDefault="00204A3F" w:rsidP="00204A3F">
      <w:pPr>
        <w:pStyle w:val="Descripcin"/>
        <w:spacing w:after="0" w:line="240" w:lineRule="auto"/>
        <w:jc w:val="center"/>
        <w:rPr>
          <w:rFonts w:cs="Arial"/>
          <w:sz w:val="16"/>
          <w:szCs w:val="16"/>
          <w:lang w:eastAsia="x-none"/>
        </w:rPr>
      </w:pPr>
      <w:bookmarkStart w:id="39" w:name="_Toc17793104"/>
      <w:bookmarkStart w:id="40" w:name="_Toc19697624"/>
      <w:bookmarkStart w:id="41" w:name="_Hlk17458765"/>
      <w:r w:rsidRPr="00A948D2">
        <w:rPr>
          <w:sz w:val="16"/>
          <w:szCs w:val="16"/>
        </w:rPr>
        <w:t xml:space="preserve">Tabla </w:t>
      </w:r>
      <w:r w:rsidRPr="00A948D2">
        <w:rPr>
          <w:sz w:val="16"/>
          <w:szCs w:val="16"/>
        </w:rPr>
        <w:fldChar w:fldCharType="begin"/>
      </w:r>
      <w:r w:rsidRPr="00A948D2">
        <w:rPr>
          <w:sz w:val="16"/>
          <w:szCs w:val="16"/>
        </w:rPr>
        <w:instrText xml:space="preserve"> SEQ Tabla \* ARABIC </w:instrText>
      </w:r>
      <w:r w:rsidRPr="00A948D2">
        <w:rPr>
          <w:sz w:val="16"/>
          <w:szCs w:val="16"/>
        </w:rPr>
        <w:fldChar w:fldCharType="separate"/>
      </w:r>
      <w:r w:rsidR="003F3976">
        <w:rPr>
          <w:noProof/>
          <w:sz w:val="16"/>
          <w:szCs w:val="16"/>
        </w:rPr>
        <w:t>10</w:t>
      </w:r>
      <w:r w:rsidRPr="00A948D2">
        <w:rPr>
          <w:sz w:val="16"/>
          <w:szCs w:val="16"/>
        </w:rPr>
        <w:fldChar w:fldCharType="end"/>
      </w:r>
      <w:r w:rsidRPr="00A948D2">
        <w:rPr>
          <w:rFonts w:cs="Arial"/>
          <w:b w:val="0"/>
          <w:sz w:val="16"/>
          <w:szCs w:val="16"/>
        </w:rPr>
        <w:t>. Plan de Acción 2do. Trimestre de 2019</w:t>
      </w:r>
      <w:r w:rsidRPr="00A948D2">
        <w:rPr>
          <w:rFonts w:cs="Arial"/>
          <w:b w:val="0"/>
          <w:color w:val="FF0000"/>
          <w:sz w:val="16"/>
          <w:szCs w:val="16"/>
        </w:rPr>
        <w:t>.</w:t>
      </w:r>
      <w:bookmarkEnd w:id="39"/>
      <w:bookmarkEnd w:id="40"/>
    </w:p>
    <w:tbl>
      <w:tblPr>
        <w:tblW w:w="46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835"/>
        <w:gridCol w:w="827"/>
        <w:gridCol w:w="827"/>
        <w:gridCol w:w="827"/>
        <w:gridCol w:w="827"/>
        <w:gridCol w:w="827"/>
        <w:gridCol w:w="831"/>
      </w:tblGrid>
      <w:tr w:rsidR="00204A3F" w:rsidRPr="003853E7" w14:paraId="6C5AD125" w14:textId="77777777" w:rsidTr="00341A2F">
        <w:trPr>
          <w:trHeight w:val="227"/>
          <w:tblHeader/>
          <w:jc w:val="center"/>
        </w:trPr>
        <w:tc>
          <w:tcPr>
            <w:tcW w:w="2179" w:type="pct"/>
            <w:shd w:val="clear" w:color="auto" w:fill="D9D9D9" w:themeFill="background1" w:themeFillShade="D9"/>
            <w:tcMar>
              <w:top w:w="15" w:type="dxa"/>
              <w:left w:w="15" w:type="dxa"/>
              <w:bottom w:w="0" w:type="dxa"/>
              <w:right w:w="15" w:type="dxa"/>
            </w:tcMar>
            <w:vAlign w:val="center"/>
            <w:hideMark/>
          </w:tcPr>
          <w:p w14:paraId="7B8E0993" w14:textId="77777777" w:rsidR="00204A3F" w:rsidRPr="003853E7" w:rsidRDefault="00204A3F" w:rsidP="00341A2F">
            <w:pPr>
              <w:jc w:val="center"/>
              <w:rPr>
                <w:rFonts w:cs="Arial"/>
                <w:sz w:val="16"/>
                <w:szCs w:val="16"/>
                <w:lang w:eastAsia="x-none"/>
              </w:rPr>
            </w:pPr>
            <w:r w:rsidRPr="003853E7">
              <w:rPr>
                <w:rFonts w:cs="Arial"/>
                <w:b/>
                <w:bCs/>
                <w:sz w:val="16"/>
                <w:szCs w:val="16"/>
                <w:lang w:eastAsia="x-none"/>
              </w:rPr>
              <w:t>PROCESO</w:t>
            </w:r>
          </w:p>
        </w:tc>
        <w:tc>
          <w:tcPr>
            <w:tcW w:w="470" w:type="pct"/>
            <w:shd w:val="clear" w:color="auto" w:fill="D9D9D9" w:themeFill="background1" w:themeFillShade="D9"/>
          </w:tcPr>
          <w:p w14:paraId="13123455" w14:textId="77777777" w:rsidR="00204A3F" w:rsidRPr="003853E7" w:rsidRDefault="00204A3F" w:rsidP="00341A2F">
            <w:pPr>
              <w:jc w:val="center"/>
              <w:rPr>
                <w:rFonts w:cs="Arial"/>
                <w:b/>
                <w:bCs/>
                <w:sz w:val="16"/>
                <w:szCs w:val="16"/>
                <w:lang w:eastAsia="x-none"/>
              </w:rPr>
            </w:pPr>
            <w:r w:rsidRPr="003853E7">
              <w:rPr>
                <w:rFonts w:cs="Arial"/>
                <w:b/>
                <w:bCs/>
                <w:sz w:val="16"/>
                <w:szCs w:val="16"/>
                <w:lang w:eastAsia="x-none"/>
              </w:rPr>
              <w:t>PROG</w:t>
            </w:r>
          </w:p>
          <w:p w14:paraId="3C6E51F5" w14:textId="77777777" w:rsidR="00204A3F" w:rsidRPr="003853E7" w:rsidRDefault="00204A3F" w:rsidP="00341A2F">
            <w:pPr>
              <w:jc w:val="center"/>
              <w:rPr>
                <w:rFonts w:cs="Arial"/>
                <w:b/>
                <w:bCs/>
                <w:sz w:val="16"/>
                <w:szCs w:val="16"/>
                <w:lang w:eastAsia="x-none"/>
              </w:rPr>
            </w:pPr>
            <w:r w:rsidRPr="003853E7">
              <w:rPr>
                <w:rFonts w:cs="Arial"/>
                <w:b/>
                <w:bCs/>
                <w:sz w:val="16"/>
                <w:szCs w:val="16"/>
                <w:lang w:eastAsia="x-none"/>
              </w:rPr>
              <w:t xml:space="preserve">1er </w:t>
            </w:r>
            <w:proofErr w:type="spellStart"/>
            <w:r w:rsidRPr="003853E7">
              <w:rPr>
                <w:rFonts w:cs="Arial"/>
                <w:b/>
                <w:bCs/>
                <w:sz w:val="16"/>
                <w:szCs w:val="16"/>
                <w:lang w:eastAsia="x-none"/>
              </w:rPr>
              <w:t>Trim</w:t>
            </w:r>
            <w:proofErr w:type="spellEnd"/>
          </w:p>
        </w:tc>
        <w:tc>
          <w:tcPr>
            <w:tcW w:w="470" w:type="pct"/>
            <w:shd w:val="clear" w:color="auto" w:fill="D9D9D9" w:themeFill="background1" w:themeFillShade="D9"/>
          </w:tcPr>
          <w:p w14:paraId="6F4AFCDE" w14:textId="77777777" w:rsidR="00204A3F" w:rsidRPr="003853E7" w:rsidRDefault="00204A3F" w:rsidP="00341A2F">
            <w:pPr>
              <w:jc w:val="center"/>
              <w:rPr>
                <w:rFonts w:cs="Arial"/>
                <w:b/>
                <w:sz w:val="16"/>
                <w:szCs w:val="16"/>
                <w:lang w:eastAsia="x-none"/>
              </w:rPr>
            </w:pPr>
            <w:r w:rsidRPr="003853E7">
              <w:rPr>
                <w:rFonts w:cs="Arial"/>
                <w:b/>
                <w:sz w:val="16"/>
                <w:szCs w:val="16"/>
                <w:lang w:eastAsia="x-none"/>
              </w:rPr>
              <w:t>EJEC</w:t>
            </w:r>
          </w:p>
          <w:p w14:paraId="2AD3BAD3" w14:textId="77777777" w:rsidR="00204A3F" w:rsidRPr="003853E7" w:rsidRDefault="00204A3F" w:rsidP="00341A2F">
            <w:pPr>
              <w:jc w:val="center"/>
              <w:rPr>
                <w:rFonts w:cs="Arial"/>
                <w:b/>
                <w:bCs/>
                <w:sz w:val="16"/>
                <w:szCs w:val="16"/>
                <w:lang w:eastAsia="x-none"/>
              </w:rPr>
            </w:pPr>
            <w:r w:rsidRPr="003853E7">
              <w:rPr>
                <w:rFonts w:cs="Arial"/>
                <w:b/>
                <w:bCs/>
                <w:sz w:val="16"/>
                <w:szCs w:val="16"/>
                <w:lang w:eastAsia="x-none"/>
              </w:rPr>
              <w:t xml:space="preserve">1er </w:t>
            </w:r>
            <w:proofErr w:type="spellStart"/>
            <w:r w:rsidRPr="003853E7">
              <w:rPr>
                <w:rFonts w:cs="Arial"/>
                <w:b/>
                <w:bCs/>
                <w:sz w:val="16"/>
                <w:szCs w:val="16"/>
                <w:lang w:eastAsia="x-none"/>
              </w:rPr>
              <w:t>Trim</w:t>
            </w:r>
            <w:proofErr w:type="spellEnd"/>
          </w:p>
        </w:tc>
        <w:tc>
          <w:tcPr>
            <w:tcW w:w="470" w:type="pct"/>
            <w:shd w:val="clear" w:color="auto" w:fill="D9D9D9" w:themeFill="background1" w:themeFillShade="D9"/>
          </w:tcPr>
          <w:p w14:paraId="17B2F2F7" w14:textId="77777777" w:rsidR="00204A3F" w:rsidRPr="003853E7" w:rsidRDefault="00204A3F" w:rsidP="00341A2F">
            <w:pPr>
              <w:jc w:val="center"/>
              <w:rPr>
                <w:rFonts w:cs="Arial"/>
                <w:b/>
                <w:bCs/>
                <w:sz w:val="16"/>
                <w:szCs w:val="16"/>
                <w:lang w:eastAsia="x-none"/>
              </w:rPr>
            </w:pPr>
            <w:r w:rsidRPr="003853E7">
              <w:rPr>
                <w:rFonts w:cs="Arial"/>
                <w:b/>
                <w:bCs/>
                <w:sz w:val="16"/>
                <w:szCs w:val="16"/>
                <w:lang w:eastAsia="x-none"/>
              </w:rPr>
              <w:t>PROG</w:t>
            </w:r>
          </w:p>
          <w:p w14:paraId="471FBE0E" w14:textId="77777777" w:rsidR="00204A3F" w:rsidRPr="003853E7" w:rsidRDefault="00204A3F" w:rsidP="00341A2F">
            <w:pPr>
              <w:jc w:val="center"/>
              <w:rPr>
                <w:rFonts w:cs="Arial"/>
                <w:b/>
                <w:bCs/>
                <w:sz w:val="16"/>
                <w:szCs w:val="16"/>
                <w:lang w:eastAsia="x-none"/>
              </w:rPr>
            </w:pPr>
            <w:r w:rsidRPr="003853E7">
              <w:rPr>
                <w:rFonts w:cs="Arial"/>
                <w:b/>
                <w:bCs/>
                <w:sz w:val="16"/>
                <w:szCs w:val="16"/>
                <w:lang w:eastAsia="x-none"/>
              </w:rPr>
              <w:t xml:space="preserve">2do </w:t>
            </w:r>
            <w:proofErr w:type="spellStart"/>
            <w:r w:rsidRPr="003853E7">
              <w:rPr>
                <w:rFonts w:cs="Arial"/>
                <w:b/>
                <w:bCs/>
                <w:sz w:val="16"/>
                <w:szCs w:val="16"/>
                <w:lang w:eastAsia="x-none"/>
              </w:rPr>
              <w:t>Trim</w:t>
            </w:r>
            <w:proofErr w:type="spellEnd"/>
          </w:p>
        </w:tc>
        <w:tc>
          <w:tcPr>
            <w:tcW w:w="470" w:type="pct"/>
            <w:shd w:val="clear" w:color="auto" w:fill="D9D9D9" w:themeFill="background1" w:themeFillShade="D9"/>
          </w:tcPr>
          <w:p w14:paraId="27CAEE23" w14:textId="77777777" w:rsidR="00204A3F" w:rsidRPr="003853E7" w:rsidRDefault="00204A3F" w:rsidP="00341A2F">
            <w:pPr>
              <w:jc w:val="center"/>
              <w:rPr>
                <w:rFonts w:cs="Arial"/>
                <w:b/>
                <w:sz w:val="16"/>
                <w:szCs w:val="16"/>
                <w:lang w:eastAsia="x-none"/>
              </w:rPr>
            </w:pPr>
            <w:r w:rsidRPr="003853E7">
              <w:rPr>
                <w:rFonts w:cs="Arial"/>
                <w:b/>
                <w:sz w:val="16"/>
                <w:szCs w:val="16"/>
                <w:lang w:eastAsia="x-none"/>
              </w:rPr>
              <w:t>EJEC</w:t>
            </w:r>
          </w:p>
          <w:p w14:paraId="2F1E8065" w14:textId="77777777" w:rsidR="00204A3F" w:rsidRPr="003853E7" w:rsidRDefault="00204A3F" w:rsidP="00341A2F">
            <w:pPr>
              <w:jc w:val="center"/>
              <w:rPr>
                <w:rFonts w:cs="Arial"/>
                <w:b/>
                <w:bCs/>
                <w:sz w:val="16"/>
                <w:szCs w:val="16"/>
                <w:lang w:eastAsia="x-none"/>
              </w:rPr>
            </w:pPr>
            <w:r w:rsidRPr="003853E7">
              <w:rPr>
                <w:rFonts w:cs="Arial"/>
                <w:b/>
                <w:bCs/>
                <w:sz w:val="16"/>
                <w:szCs w:val="16"/>
                <w:lang w:eastAsia="x-none"/>
              </w:rPr>
              <w:t xml:space="preserve">2do </w:t>
            </w:r>
            <w:proofErr w:type="spellStart"/>
            <w:r w:rsidRPr="003853E7">
              <w:rPr>
                <w:rFonts w:cs="Arial"/>
                <w:b/>
                <w:bCs/>
                <w:sz w:val="16"/>
                <w:szCs w:val="16"/>
                <w:lang w:eastAsia="x-none"/>
              </w:rPr>
              <w:t>Trim</w:t>
            </w:r>
            <w:proofErr w:type="spellEnd"/>
          </w:p>
        </w:tc>
        <w:tc>
          <w:tcPr>
            <w:tcW w:w="470" w:type="pct"/>
            <w:shd w:val="clear" w:color="auto" w:fill="D9D9D9" w:themeFill="background1" w:themeFillShade="D9"/>
          </w:tcPr>
          <w:p w14:paraId="403067B3" w14:textId="77777777" w:rsidR="00204A3F" w:rsidRPr="003853E7" w:rsidRDefault="00204A3F" w:rsidP="00341A2F">
            <w:pPr>
              <w:jc w:val="center"/>
              <w:rPr>
                <w:rFonts w:cs="Arial"/>
                <w:sz w:val="16"/>
                <w:szCs w:val="16"/>
                <w:lang w:eastAsia="x-none"/>
              </w:rPr>
            </w:pPr>
            <w:r w:rsidRPr="003853E7">
              <w:rPr>
                <w:rFonts w:cs="Arial"/>
                <w:b/>
                <w:sz w:val="16"/>
                <w:szCs w:val="16"/>
                <w:lang w:eastAsia="x-none"/>
              </w:rPr>
              <w:t>PROG</w:t>
            </w:r>
            <w:r w:rsidRPr="003853E7">
              <w:rPr>
                <w:rFonts w:cs="Arial"/>
                <w:sz w:val="16"/>
                <w:szCs w:val="16"/>
                <w:lang w:eastAsia="x-none"/>
              </w:rPr>
              <w:t>A</w:t>
            </w:r>
          </w:p>
          <w:p w14:paraId="1C072308" w14:textId="77777777" w:rsidR="00204A3F" w:rsidRPr="003853E7" w:rsidRDefault="00204A3F" w:rsidP="00341A2F">
            <w:pPr>
              <w:jc w:val="center"/>
              <w:rPr>
                <w:rFonts w:cs="Arial"/>
                <w:b/>
                <w:sz w:val="16"/>
                <w:szCs w:val="16"/>
                <w:lang w:eastAsia="x-none"/>
              </w:rPr>
            </w:pPr>
            <w:r w:rsidRPr="003853E7">
              <w:rPr>
                <w:rFonts w:cs="Arial"/>
                <w:sz w:val="16"/>
                <w:szCs w:val="16"/>
                <w:lang w:eastAsia="x-none"/>
              </w:rPr>
              <w:t>cumulada</w:t>
            </w:r>
          </w:p>
        </w:tc>
        <w:tc>
          <w:tcPr>
            <w:tcW w:w="472" w:type="pct"/>
            <w:shd w:val="clear" w:color="auto" w:fill="D9D9D9" w:themeFill="background1" w:themeFillShade="D9"/>
            <w:tcMar>
              <w:top w:w="15" w:type="dxa"/>
              <w:left w:w="15" w:type="dxa"/>
              <w:bottom w:w="0" w:type="dxa"/>
              <w:right w:w="15" w:type="dxa"/>
            </w:tcMar>
            <w:vAlign w:val="center"/>
          </w:tcPr>
          <w:p w14:paraId="58D7BE0D" w14:textId="77777777" w:rsidR="00204A3F" w:rsidRPr="003853E7" w:rsidRDefault="00204A3F" w:rsidP="00341A2F">
            <w:pPr>
              <w:jc w:val="center"/>
              <w:rPr>
                <w:rFonts w:cs="Arial"/>
                <w:b/>
                <w:sz w:val="16"/>
                <w:szCs w:val="16"/>
                <w:lang w:eastAsia="x-none"/>
              </w:rPr>
            </w:pPr>
            <w:r w:rsidRPr="003853E7">
              <w:rPr>
                <w:rFonts w:cs="Arial"/>
                <w:b/>
                <w:sz w:val="16"/>
                <w:szCs w:val="16"/>
                <w:lang w:eastAsia="x-none"/>
              </w:rPr>
              <w:t>EJEC</w:t>
            </w:r>
          </w:p>
          <w:p w14:paraId="67A2D1E3" w14:textId="77777777" w:rsidR="00204A3F" w:rsidRPr="003853E7" w:rsidRDefault="00204A3F" w:rsidP="00341A2F">
            <w:pPr>
              <w:jc w:val="center"/>
              <w:rPr>
                <w:rFonts w:cs="Arial"/>
                <w:sz w:val="16"/>
                <w:szCs w:val="16"/>
                <w:lang w:eastAsia="x-none"/>
              </w:rPr>
            </w:pPr>
            <w:r w:rsidRPr="003853E7">
              <w:rPr>
                <w:rFonts w:cs="Arial"/>
                <w:sz w:val="16"/>
                <w:szCs w:val="16"/>
                <w:lang w:eastAsia="x-none"/>
              </w:rPr>
              <w:t>Acumulada</w:t>
            </w:r>
          </w:p>
        </w:tc>
      </w:tr>
      <w:tr w:rsidR="00204A3F" w:rsidRPr="003853E7" w14:paraId="0380B79F" w14:textId="77777777" w:rsidTr="00341A2F">
        <w:trPr>
          <w:trHeight w:val="227"/>
          <w:jc w:val="center"/>
        </w:trPr>
        <w:tc>
          <w:tcPr>
            <w:tcW w:w="2179" w:type="pct"/>
            <w:shd w:val="clear" w:color="auto" w:fill="auto"/>
            <w:tcMar>
              <w:top w:w="15" w:type="dxa"/>
              <w:left w:w="15" w:type="dxa"/>
              <w:bottom w:w="0" w:type="dxa"/>
              <w:right w:w="15" w:type="dxa"/>
            </w:tcMar>
            <w:vAlign w:val="center"/>
          </w:tcPr>
          <w:p w14:paraId="731676EB" w14:textId="77777777" w:rsidR="00204A3F" w:rsidRPr="003853E7" w:rsidRDefault="00204A3F" w:rsidP="00341A2F">
            <w:pPr>
              <w:ind w:left="112" w:right="138"/>
              <w:rPr>
                <w:rFonts w:cs="Arial"/>
                <w:sz w:val="16"/>
                <w:szCs w:val="16"/>
              </w:rPr>
            </w:pPr>
            <w:r w:rsidRPr="003853E7">
              <w:rPr>
                <w:rFonts w:cs="Arial"/>
                <w:color w:val="000000"/>
                <w:sz w:val="16"/>
                <w:szCs w:val="16"/>
              </w:rPr>
              <w:t>Gestión Jurídica</w:t>
            </w:r>
            <w:r>
              <w:rPr>
                <w:rFonts w:cs="Arial"/>
                <w:color w:val="000000"/>
                <w:sz w:val="16"/>
                <w:szCs w:val="16"/>
              </w:rPr>
              <w:t xml:space="preserve"> - </w:t>
            </w:r>
            <w:r w:rsidRPr="003853E7">
              <w:rPr>
                <w:rFonts w:cs="Arial"/>
                <w:color w:val="000000"/>
                <w:sz w:val="16"/>
                <w:szCs w:val="16"/>
              </w:rPr>
              <w:t>JUR.</w:t>
            </w:r>
          </w:p>
        </w:tc>
        <w:tc>
          <w:tcPr>
            <w:tcW w:w="470" w:type="pct"/>
            <w:shd w:val="clear" w:color="auto" w:fill="auto"/>
            <w:vAlign w:val="center"/>
          </w:tcPr>
          <w:p w14:paraId="3FDD0697" w14:textId="77777777" w:rsidR="00204A3F" w:rsidRPr="003853E7" w:rsidRDefault="00204A3F" w:rsidP="00341A2F">
            <w:pPr>
              <w:jc w:val="center"/>
              <w:rPr>
                <w:rFonts w:cs="Arial"/>
                <w:color w:val="000000"/>
                <w:sz w:val="16"/>
                <w:szCs w:val="16"/>
              </w:rPr>
            </w:pPr>
            <w:r w:rsidRPr="003853E7">
              <w:rPr>
                <w:rFonts w:cs="Arial"/>
                <w:color w:val="000000"/>
                <w:sz w:val="16"/>
                <w:szCs w:val="16"/>
              </w:rPr>
              <w:t>30,50%</w:t>
            </w:r>
          </w:p>
        </w:tc>
        <w:tc>
          <w:tcPr>
            <w:tcW w:w="470" w:type="pct"/>
            <w:shd w:val="clear" w:color="auto" w:fill="auto"/>
            <w:vAlign w:val="center"/>
          </w:tcPr>
          <w:p w14:paraId="1D529404" w14:textId="77777777" w:rsidR="00204A3F" w:rsidRPr="003853E7" w:rsidRDefault="00204A3F" w:rsidP="00341A2F">
            <w:pPr>
              <w:jc w:val="center"/>
              <w:rPr>
                <w:rFonts w:cs="Arial"/>
                <w:color w:val="000000"/>
                <w:sz w:val="16"/>
                <w:szCs w:val="16"/>
              </w:rPr>
            </w:pPr>
            <w:r w:rsidRPr="003853E7">
              <w:rPr>
                <w:rFonts w:cs="Arial"/>
                <w:color w:val="000000"/>
                <w:sz w:val="16"/>
                <w:szCs w:val="16"/>
              </w:rPr>
              <w:t>30,50%</w:t>
            </w:r>
          </w:p>
        </w:tc>
        <w:tc>
          <w:tcPr>
            <w:tcW w:w="470" w:type="pct"/>
            <w:shd w:val="clear" w:color="auto" w:fill="auto"/>
            <w:vAlign w:val="center"/>
          </w:tcPr>
          <w:p w14:paraId="04052A09" w14:textId="77777777" w:rsidR="00204A3F" w:rsidRPr="003853E7" w:rsidRDefault="00204A3F" w:rsidP="00341A2F">
            <w:pPr>
              <w:jc w:val="center"/>
              <w:rPr>
                <w:rFonts w:cs="Arial"/>
                <w:color w:val="000000"/>
                <w:sz w:val="16"/>
                <w:szCs w:val="16"/>
              </w:rPr>
            </w:pPr>
            <w:r w:rsidRPr="003853E7">
              <w:rPr>
                <w:rFonts w:cs="Arial"/>
                <w:color w:val="000000"/>
                <w:sz w:val="16"/>
                <w:szCs w:val="16"/>
              </w:rPr>
              <w:t>69,50%</w:t>
            </w:r>
          </w:p>
        </w:tc>
        <w:tc>
          <w:tcPr>
            <w:tcW w:w="470" w:type="pct"/>
            <w:shd w:val="clear" w:color="auto" w:fill="auto"/>
            <w:vAlign w:val="center"/>
          </w:tcPr>
          <w:p w14:paraId="552A40CF" w14:textId="77777777" w:rsidR="00204A3F" w:rsidRPr="003853E7" w:rsidRDefault="00204A3F" w:rsidP="00341A2F">
            <w:pPr>
              <w:jc w:val="center"/>
              <w:rPr>
                <w:rFonts w:cs="Arial"/>
                <w:color w:val="000000"/>
                <w:sz w:val="16"/>
                <w:szCs w:val="16"/>
              </w:rPr>
            </w:pPr>
            <w:r w:rsidRPr="003853E7">
              <w:rPr>
                <w:rFonts w:cs="Arial"/>
                <w:color w:val="000000"/>
                <w:sz w:val="16"/>
                <w:szCs w:val="16"/>
              </w:rPr>
              <w:t>69,50%</w:t>
            </w:r>
          </w:p>
        </w:tc>
        <w:tc>
          <w:tcPr>
            <w:tcW w:w="470" w:type="pct"/>
            <w:shd w:val="clear" w:color="auto" w:fill="auto"/>
            <w:vAlign w:val="center"/>
          </w:tcPr>
          <w:p w14:paraId="51051F1D" w14:textId="77777777" w:rsidR="00204A3F" w:rsidRPr="003853E7" w:rsidRDefault="00204A3F" w:rsidP="00341A2F">
            <w:pPr>
              <w:jc w:val="center"/>
              <w:rPr>
                <w:rFonts w:cs="Arial"/>
                <w:b/>
                <w:color w:val="000000"/>
                <w:sz w:val="16"/>
                <w:szCs w:val="16"/>
              </w:rPr>
            </w:pPr>
            <w:r w:rsidRPr="003853E7">
              <w:rPr>
                <w:rFonts w:cs="Arial"/>
                <w:color w:val="000000"/>
                <w:sz w:val="16"/>
                <w:szCs w:val="16"/>
              </w:rPr>
              <w:t>100%</w:t>
            </w:r>
          </w:p>
        </w:tc>
        <w:tc>
          <w:tcPr>
            <w:tcW w:w="472" w:type="pct"/>
            <w:shd w:val="clear" w:color="auto" w:fill="auto"/>
            <w:tcMar>
              <w:top w:w="15" w:type="dxa"/>
              <w:left w:w="15" w:type="dxa"/>
              <w:bottom w:w="0" w:type="dxa"/>
              <w:right w:w="15" w:type="dxa"/>
            </w:tcMar>
            <w:vAlign w:val="center"/>
          </w:tcPr>
          <w:p w14:paraId="4C87742D" w14:textId="77777777" w:rsidR="00204A3F" w:rsidRPr="003853E7" w:rsidRDefault="00204A3F" w:rsidP="00341A2F">
            <w:pPr>
              <w:ind w:right="-23"/>
              <w:jc w:val="center"/>
              <w:rPr>
                <w:rFonts w:cs="Arial"/>
                <w:b/>
                <w:sz w:val="16"/>
                <w:szCs w:val="16"/>
              </w:rPr>
            </w:pPr>
            <w:r w:rsidRPr="003853E7">
              <w:rPr>
                <w:rFonts w:cs="Arial"/>
                <w:b/>
                <w:color w:val="000000"/>
                <w:sz w:val="16"/>
                <w:szCs w:val="16"/>
              </w:rPr>
              <w:t>100%</w:t>
            </w:r>
          </w:p>
        </w:tc>
      </w:tr>
      <w:tr w:rsidR="00204A3F" w:rsidRPr="003853E7" w14:paraId="2F56DCF2" w14:textId="77777777" w:rsidTr="00341A2F">
        <w:trPr>
          <w:trHeight w:val="227"/>
          <w:jc w:val="center"/>
        </w:trPr>
        <w:tc>
          <w:tcPr>
            <w:tcW w:w="2179" w:type="pct"/>
            <w:shd w:val="clear" w:color="auto" w:fill="auto"/>
            <w:tcMar>
              <w:top w:w="15" w:type="dxa"/>
              <w:left w:w="15" w:type="dxa"/>
              <w:bottom w:w="0" w:type="dxa"/>
              <w:right w:w="15" w:type="dxa"/>
            </w:tcMar>
            <w:vAlign w:val="center"/>
          </w:tcPr>
          <w:p w14:paraId="7C10F6FF" w14:textId="77777777" w:rsidR="00204A3F" w:rsidRPr="003853E7" w:rsidRDefault="00204A3F" w:rsidP="00341A2F">
            <w:pPr>
              <w:ind w:left="112" w:right="138"/>
              <w:rPr>
                <w:rFonts w:cs="Arial"/>
                <w:sz w:val="16"/>
                <w:szCs w:val="16"/>
              </w:rPr>
            </w:pPr>
            <w:r w:rsidRPr="003853E7">
              <w:rPr>
                <w:rFonts w:cs="Arial"/>
                <w:color w:val="000000"/>
                <w:sz w:val="16"/>
                <w:szCs w:val="16"/>
              </w:rPr>
              <w:t>Planeación de la Intervención Vial</w:t>
            </w:r>
            <w:r>
              <w:rPr>
                <w:rFonts w:cs="Arial"/>
                <w:color w:val="000000"/>
                <w:sz w:val="16"/>
                <w:szCs w:val="16"/>
              </w:rPr>
              <w:t xml:space="preserve"> - </w:t>
            </w:r>
            <w:r w:rsidRPr="003853E7">
              <w:rPr>
                <w:rFonts w:cs="Arial"/>
                <w:color w:val="000000"/>
                <w:sz w:val="16"/>
                <w:szCs w:val="16"/>
              </w:rPr>
              <w:t>PIV.</w:t>
            </w:r>
          </w:p>
        </w:tc>
        <w:tc>
          <w:tcPr>
            <w:tcW w:w="470" w:type="pct"/>
            <w:shd w:val="clear" w:color="auto" w:fill="auto"/>
            <w:vAlign w:val="center"/>
          </w:tcPr>
          <w:p w14:paraId="31E0833B" w14:textId="77777777" w:rsidR="00204A3F" w:rsidRPr="003853E7" w:rsidRDefault="00204A3F" w:rsidP="00341A2F">
            <w:pPr>
              <w:jc w:val="center"/>
              <w:rPr>
                <w:rFonts w:cs="Arial"/>
                <w:color w:val="000000"/>
                <w:sz w:val="16"/>
                <w:szCs w:val="16"/>
              </w:rPr>
            </w:pPr>
            <w:r w:rsidRPr="003853E7">
              <w:rPr>
                <w:rFonts w:cs="Arial"/>
                <w:color w:val="000000"/>
                <w:sz w:val="16"/>
                <w:szCs w:val="16"/>
              </w:rPr>
              <w:t>3,50%</w:t>
            </w:r>
          </w:p>
        </w:tc>
        <w:tc>
          <w:tcPr>
            <w:tcW w:w="470" w:type="pct"/>
            <w:shd w:val="clear" w:color="auto" w:fill="auto"/>
            <w:vAlign w:val="center"/>
          </w:tcPr>
          <w:p w14:paraId="0D174C2C" w14:textId="77777777" w:rsidR="00204A3F" w:rsidRPr="003853E7" w:rsidRDefault="00204A3F" w:rsidP="00341A2F">
            <w:pPr>
              <w:jc w:val="center"/>
              <w:rPr>
                <w:rFonts w:cs="Arial"/>
                <w:color w:val="000000"/>
                <w:sz w:val="16"/>
                <w:szCs w:val="16"/>
              </w:rPr>
            </w:pPr>
            <w:r w:rsidRPr="003853E7">
              <w:rPr>
                <w:rFonts w:cs="Arial"/>
                <w:color w:val="000000"/>
                <w:sz w:val="16"/>
                <w:szCs w:val="16"/>
              </w:rPr>
              <w:t>33,25%</w:t>
            </w:r>
          </w:p>
        </w:tc>
        <w:tc>
          <w:tcPr>
            <w:tcW w:w="470" w:type="pct"/>
            <w:shd w:val="clear" w:color="auto" w:fill="auto"/>
            <w:vAlign w:val="center"/>
          </w:tcPr>
          <w:p w14:paraId="51D1F060" w14:textId="77777777" w:rsidR="00204A3F" w:rsidRPr="003853E7" w:rsidRDefault="00204A3F" w:rsidP="00341A2F">
            <w:pPr>
              <w:jc w:val="center"/>
              <w:rPr>
                <w:rFonts w:cs="Arial"/>
                <w:color w:val="000000"/>
                <w:sz w:val="16"/>
                <w:szCs w:val="16"/>
              </w:rPr>
            </w:pPr>
            <w:r w:rsidRPr="003853E7">
              <w:rPr>
                <w:rFonts w:cs="Arial"/>
                <w:color w:val="000000"/>
                <w:sz w:val="16"/>
                <w:szCs w:val="16"/>
              </w:rPr>
              <w:t>31,50%</w:t>
            </w:r>
          </w:p>
        </w:tc>
        <w:tc>
          <w:tcPr>
            <w:tcW w:w="470" w:type="pct"/>
            <w:shd w:val="clear" w:color="auto" w:fill="auto"/>
            <w:vAlign w:val="center"/>
          </w:tcPr>
          <w:p w14:paraId="7DFF7C25" w14:textId="77777777" w:rsidR="00204A3F" w:rsidRPr="003853E7" w:rsidRDefault="00204A3F" w:rsidP="00341A2F">
            <w:pPr>
              <w:jc w:val="center"/>
              <w:rPr>
                <w:rFonts w:cs="Arial"/>
                <w:color w:val="000000"/>
                <w:sz w:val="16"/>
                <w:szCs w:val="16"/>
              </w:rPr>
            </w:pPr>
            <w:r w:rsidRPr="003853E7">
              <w:rPr>
                <w:rFonts w:cs="Arial"/>
                <w:color w:val="000000"/>
                <w:sz w:val="16"/>
                <w:szCs w:val="16"/>
              </w:rPr>
              <w:t>31,75%</w:t>
            </w:r>
          </w:p>
        </w:tc>
        <w:tc>
          <w:tcPr>
            <w:tcW w:w="470" w:type="pct"/>
            <w:shd w:val="clear" w:color="auto" w:fill="auto"/>
            <w:vAlign w:val="center"/>
          </w:tcPr>
          <w:p w14:paraId="4D4A9F83" w14:textId="77777777" w:rsidR="00204A3F" w:rsidRPr="003853E7" w:rsidRDefault="00204A3F" w:rsidP="00341A2F">
            <w:pPr>
              <w:jc w:val="center"/>
              <w:rPr>
                <w:rFonts w:cs="Arial"/>
                <w:b/>
                <w:color w:val="000000"/>
                <w:sz w:val="16"/>
                <w:szCs w:val="16"/>
              </w:rPr>
            </w:pPr>
            <w:r w:rsidRPr="003853E7">
              <w:rPr>
                <w:rFonts w:cs="Arial"/>
                <w:color w:val="000000"/>
                <w:sz w:val="16"/>
                <w:szCs w:val="16"/>
              </w:rPr>
              <w:t>35%</w:t>
            </w:r>
          </w:p>
        </w:tc>
        <w:tc>
          <w:tcPr>
            <w:tcW w:w="472" w:type="pct"/>
            <w:shd w:val="clear" w:color="auto" w:fill="auto"/>
            <w:tcMar>
              <w:top w:w="15" w:type="dxa"/>
              <w:left w:w="15" w:type="dxa"/>
              <w:bottom w:w="0" w:type="dxa"/>
              <w:right w:w="15" w:type="dxa"/>
            </w:tcMar>
            <w:vAlign w:val="center"/>
          </w:tcPr>
          <w:p w14:paraId="42D63909" w14:textId="77777777" w:rsidR="00204A3F" w:rsidRPr="003853E7" w:rsidRDefault="00204A3F" w:rsidP="00341A2F">
            <w:pPr>
              <w:ind w:right="-23"/>
              <w:jc w:val="center"/>
              <w:rPr>
                <w:rFonts w:cs="Arial"/>
                <w:b/>
                <w:sz w:val="16"/>
                <w:szCs w:val="16"/>
              </w:rPr>
            </w:pPr>
            <w:r w:rsidRPr="003853E7">
              <w:rPr>
                <w:rFonts w:cs="Arial"/>
                <w:b/>
                <w:color w:val="000000"/>
                <w:sz w:val="16"/>
                <w:szCs w:val="16"/>
              </w:rPr>
              <w:t>65%</w:t>
            </w:r>
          </w:p>
        </w:tc>
      </w:tr>
      <w:tr w:rsidR="00204A3F" w:rsidRPr="003853E7" w14:paraId="6F349E28" w14:textId="77777777" w:rsidTr="00341A2F">
        <w:trPr>
          <w:trHeight w:val="227"/>
          <w:jc w:val="center"/>
        </w:trPr>
        <w:tc>
          <w:tcPr>
            <w:tcW w:w="2179" w:type="pct"/>
            <w:shd w:val="clear" w:color="auto" w:fill="auto"/>
            <w:tcMar>
              <w:top w:w="15" w:type="dxa"/>
              <w:left w:w="15" w:type="dxa"/>
              <w:bottom w:w="0" w:type="dxa"/>
              <w:right w:w="15" w:type="dxa"/>
            </w:tcMar>
            <w:vAlign w:val="center"/>
          </w:tcPr>
          <w:p w14:paraId="3266FF1D" w14:textId="77777777" w:rsidR="00204A3F" w:rsidRPr="003853E7" w:rsidRDefault="00204A3F" w:rsidP="00341A2F">
            <w:pPr>
              <w:ind w:left="112" w:right="138"/>
              <w:rPr>
                <w:rFonts w:cs="Arial"/>
                <w:sz w:val="16"/>
                <w:szCs w:val="16"/>
              </w:rPr>
            </w:pPr>
            <w:r w:rsidRPr="003853E7">
              <w:rPr>
                <w:rFonts w:cs="Arial"/>
                <w:color w:val="000000"/>
                <w:sz w:val="16"/>
                <w:szCs w:val="16"/>
              </w:rPr>
              <w:t>Gestión de Laboratorio</w:t>
            </w:r>
            <w:r>
              <w:rPr>
                <w:rFonts w:cs="Arial"/>
                <w:color w:val="000000"/>
                <w:sz w:val="16"/>
                <w:szCs w:val="16"/>
              </w:rPr>
              <w:t xml:space="preserve"> - </w:t>
            </w:r>
            <w:r w:rsidRPr="003853E7">
              <w:rPr>
                <w:rFonts w:cs="Arial"/>
                <w:color w:val="000000"/>
                <w:sz w:val="16"/>
                <w:szCs w:val="16"/>
              </w:rPr>
              <w:t>GLAB</w:t>
            </w:r>
          </w:p>
        </w:tc>
        <w:tc>
          <w:tcPr>
            <w:tcW w:w="470" w:type="pct"/>
            <w:shd w:val="clear" w:color="auto" w:fill="auto"/>
            <w:vAlign w:val="center"/>
          </w:tcPr>
          <w:p w14:paraId="3455D527" w14:textId="77777777" w:rsidR="00204A3F" w:rsidRPr="003853E7" w:rsidRDefault="00204A3F" w:rsidP="00341A2F">
            <w:pPr>
              <w:jc w:val="center"/>
              <w:rPr>
                <w:rFonts w:cs="Arial"/>
                <w:color w:val="000000"/>
                <w:sz w:val="16"/>
                <w:szCs w:val="16"/>
              </w:rPr>
            </w:pPr>
            <w:r w:rsidRPr="003853E7">
              <w:rPr>
                <w:rFonts w:cs="Arial"/>
                <w:color w:val="000000"/>
                <w:sz w:val="16"/>
                <w:szCs w:val="16"/>
              </w:rPr>
              <w:t>24,00%</w:t>
            </w:r>
          </w:p>
        </w:tc>
        <w:tc>
          <w:tcPr>
            <w:tcW w:w="470" w:type="pct"/>
            <w:shd w:val="clear" w:color="auto" w:fill="auto"/>
            <w:vAlign w:val="center"/>
          </w:tcPr>
          <w:p w14:paraId="5BDEF5EF" w14:textId="77777777" w:rsidR="00204A3F" w:rsidRPr="003853E7" w:rsidRDefault="00204A3F" w:rsidP="00341A2F">
            <w:pPr>
              <w:jc w:val="center"/>
              <w:rPr>
                <w:rFonts w:cs="Arial"/>
                <w:color w:val="000000"/>
                <w:sz w:val="16"/>
                <w:szCs w:val="16"/>
              </w:rPr>
            </w:pPr>
            <w:r w:rsidRPr="003853E7">
              <w:rPr>
                <w:rFonts w:cs="Arial"/>
                <w:color w:val="000000"/>
                <w:sz w:val="16"/>
                <w:szCs w:val="16"/>
              </w:rPr>
              <w:t>24,00%</w:t>
            </w:r>
          </w:p>
        </w:tc>
        <w:tc>
          <w:tcPr>
            <w:tcW w:w="470" w:type="pct"/>
            <w:shd w:val="clear" w:color="auto" w:fill="auto"/>
            <w:vAlign w:val="center"/>
          </w:tcPr>
          <w:p w14:paraId="138DB794" w14:textId="77777777" w:rsidR="00204A3F" w:rsidRPr="003853E7" w:rsidRDefault="00204A3F" w:rsidP="00341A2F">
            <w:pPr>
              <w:jc w:val="center"/>
              <w:rPr>
                <w:rFonts w:cs="Arial"/>
                <w:color w:val="000000"/>
                <w:sz w:val="16"/>
                <w:szCs w:val="16"/>
              </w:rPr>
            </w:pPr>
            <w:r w:rsidRPr="003853E7">
              <w:rPr>
                <w:rFonts w:cs="Arial"/>
                <w:color w:val="000000"/>
                <w:sz w:val="16"/>
                <w:szCs w:val="16"/>
              </w:rPr>
              <w:t>2,00%</w:t>
            </w:r>
          </w:p>
        </w:tc>
        <w:tc>
          <w:tcPr>
            <w:tcW w:w="470" w:type="pct"/>
            <w:shd w:val="clear" w:color="auto" w:fill="auto"/>
            <w:vAlign w:val="center"/>
          </w:tcPr>
          <w:p w14:paraId="3EC875DE" w14:textId="77777777" w:rsidR="00204A3F" w:rsidRPr="003853E7" w:rsidRDefault="00204A3F" w:rsidP="00341A2F">
            <w:pPr>
              <w:jc w:val="center"/>
              <w:rPr>
                <w:rFonts w:cs="Arial"/>
                <w:color w:val="000000"/>
                <w:sz w:val="16"/>
                <w:szCs w:val="16"/>
              </w:rPr>
            </w:pPr>
            <w:r w:rsidRPr="003853E7">
              <w:rPr>
                <w:rFonts w:cs="Arial"/>
                <w:color w:val="000000"/>
                <w:sz w:val="16"/>
                <w:szCs w:val="16"/>
              </w:rPr>
              <w:t>38,00%</w:t>
            </w:r>
          </w:p>
        </w:tc>
        <w:tc>
          <w:tcPr>
            <w:tcW w:w="470" w:type="pct"/>
            <w:shd w:val="clear" w:color="auto" w:fill="auto"/>
            <w:vAlign w:val="center"/>
          </w:tcPr>
          <w:p w14:paraId="2B5E9BF8" w14:textId="77777777" w:rsidR="00204A3F" w:rsidRPr="003853E7" w:rsidRDefault="00204A3F" w:rsidP="00341A2F">
            <w:pPr>
              <w:jc w:val="center"/>
              <w:rPr>
                <w:rFonts w:cs="Arial"/>
                <w:b/>
                <w:color w:val="000000"/>
                <w:sz w:val="16"/>
                <w:szCs w:val="16"/>
              </w:rPr>
            </w:pPr>
            <w:r w:rsidRPr="003853E7">
              <w:rPr>
                <w:rFonts w:cs="Arial"/>
                <w:color w:val="000000"/>
                <w:sz w:val="16"/>
                <w:szCs w:val="16"/>
              </w:rPr>
              <w:t>26%</w:t>
            </w:r>
          </w:p>
        </w:tc>
        <w:tc>
          <w:tcPr>
            <w:tcW w:w="472" w:type="pct"/>
            <w:shd w:val="clear" w:color="auto" w:fill="auto"/>
            <w:tcMar>
              <w:top w:w="15" w:type="dxa"/>
              <w:left w:w="15" w:type="dxa"/>
              <w:bottom w:w="0" w:type="dxa"/>
              <w:right w:w="15" w:type="dxa"/>
            </w:tcMar>
            <w:vAlign w:val="center"/>
          </w:tcPr>
          <w:p w14:paraId="67923629" w14:textId="77777777" w:rsidR="00204A3F" w:rsidRPr="003853E7" w:rsidRDefault="00204A3F" w:rsidP="00341A2F">
            <w:pPr>
              <w:ind w:right="-23"/>
              <w:jc w:val="center"/>
              <w:rPr>
                <w:rFonts w:cs="Arial"/>
                <w:b/>
                <w:sz w:val="16"/>
                <w:szCs w:val="16"/>
              </w:rPr>
            </w:pPr>
            <w:r w:rsidRPr="003853E7">
              <w:rPr>
                <w:rFonts w:cs="Arial"/>
                <w:b/>
                <w:color w:val="000000"/>
                <w:sz w:val="16"/>
                <w:szCs w:val="16"/>
              </w:rPr>
              <w:t>62%</w:t>
            </w:r>
          </w:p>
        </w:tc>
      </w:tr>
      <w:tr w:rsidR="00204A3F" w:rsidRPr="003853E7" w14:paraId="4DB5C4F9" w14:textId="77777777" w:rsidTr="00341A2F">
        <w:trPr>
          <w:trHeight w:val="227"/>
          <w:jc w:val="center"/>
        </w:trPr>
        <w:tc>
          <w:tcPr>
            <w:tcW w:w="2179" w:type="pct"/>
            <w:shd w:val="clear" w:color="auto" w:fill="auto"/>
            <w:tcMar>
              <w:top w:w="15" w:type="dxa"/>
              <w:left w:w="15" w:type="dxa"/>
              <w:bottom w:w="0" w:type="dxa"/>
              <w:right w:w="15" w:type="dxa"/>
            </w:tcMar>
            <w:vAlign w:val="center"/>
          </w:tcPr>
          <w:p w14:paraId="50A44783" w14:textId="77777777" w:rsidR="00204A3F" w:rsidRPr="003853E7" w:rsidRDefault="00204A3F" w:rsidP="00341A2F">
            <w:pPr>
              <w:ind w:left="112" w:right="138"/>
              <w:rPr>
                <w:rFonts w:cs="Arial"/>
                <w:sz w:val="16"/>
                <w:szCs w:val="16"/>
              </w:rPr>
            </w:pPr>
            <w:r w:rsidRPr="003853E7">
              <w:rPr>
                <w:rFonts w:cs="Arial"/>
                <w:color w:val="000000"/>
                <w:sz w:val="16"/>
                <w:szCs w:val="16"/>
              </w:rPr>
              <w:t>Gestión del Talento Humano</w:t>
            </w:r>
            <w:r>
              <w:rPr>
                <w:rFonts w:cs="Arial"/>
                <w:color w:val="000000"/>
                <w:sz w:val="16"/>
                <w:szCs w:val="16"/>
              </w:rPr>
              <w:t xml:space="preserve"> - </w:t>
            </w:r>
            <w:r w:rsidRPr="003853E7">
              <w:rPr>
                <w:rFonts w:cs="Arial"/>
                <w:color w:val="000000"/>
                <w:sz w:val="16"/>
                <w:szCs w:val="16"/>
              </w:rPr>
              <w:t>GTHU.</w:t>
            </w:r>
          </w:p>
        </w:tc>
        <w:tc>
          <w:tcPr>
            <w:tcW w:w="470" w:type="pct"/>
            <w:shd w:val="clear" w:color="auto" w:fill="auto"/>
            <w:vAlign w:val="center"/>
          </w:tcPr>
          <w:p w14:paraId="4958447B" w14:textId="77777777" w:rsidR="00204A3F" w:rsidRPr="003853E7" w:rsidRDefault="00204A3F" w:rsidP="00341A2F">
            <w:pPr>
              <w:jc w:val="center"/>
              <w:rPr>
                <w:rFonts w:cs="Arial"/>
                <w:color w:val="000000"/>
                <w:sz w:val="16"/>
                <w:szCs w:val="16"/>
              </w:rPr>
            </w:pPr>
            <w:r w:rsidRPr="003853E7">
              <w:rPr>
                <w:rFonts w:cs="Arial"/>
                <w:color w:val="000000"/>
                <w:sz w:val="16"/>
                <w:szCs w:val="16"/>
              </w:rPr>
              <w:t>35,50%</w:t>
            </w:r>
          </w:p>
        </w:tc>
        <w:tc>
          <w:tcPr>
            <w:tcW w:w="470" w:type="pct"/>
            <w:shd w:val="clear" w:color="auto" w:fill="auto"/>
            <w:vAlign w:val="center"/>
          </w:tcPr>
          <w:p w14:paraId="5A47FEFE" w14:textId="77777777" w:rsidR="00204A3F" w:rsidRPr="003853E7" w:rsidRDefault="00204A3F" w:rsidP="00341A2F">
            <w:pPr>
              <w:jc w:val="center"/>
              <w:rPr>
                <w:rFonts w:cs="Arial"/>
                <w:color w:val="000000"/>
                <w:sz w:val="16"/>
                <w:szCs w:val="16"/>
              </w:rPr>
            </w:pPr>
            <w:r w:rsidRPr="003853E7">
              <w:rPr>
                <w:rFonts w:cs="Arial"/>
                <w:color w:val="000000"/>
                <w:sz w:val="16"/>
                <w:szCs w:val="16"/>
              </w:rPr>
              <w:t>35,50%</w:t>
            </w:r>
          </w:p>
        </w:tc>
        <w:tc>
          <w:tcPr>
            <w:tcW w:w="470" w:type="pct"/>
            <w:shd w:val="clear" w:color="auto" w:fill="auto"/>
            <w:vAlign w:val="center"/>
          </w:tcPr>
          <w:p w14:paraId="170E4E16" w14:textId="77777777" w:rsidR="00204A3F" w:rsidRPr="003853E7" w:rsidRDefault="00204A3F" w:rsidP="00341A2F">
            <w:pPr>
              <w:jc w:val="center"/>
              <w:rPr>
                <w:rFonts w:cs="Arial"/>
                <w:color w:val="000000"/>
                <w:sz w:val="16"/>
                <w:szCs w:val="16"/>
              </w:rPr>
            </w:pPr>
            <w:r w:rsidRPr="003853E7">
              <w:rPr>
                <w:rFonts w:cs="Arial"/>
                <w:color w:val="000000"/>
                <w:sz w:val="16"/>
                <w:szCs w:val="16"/>
              </w:rPr>
              <w:t>20,00%</w:t>
            </w:r>
          </w:p>
        </w:tc>
        <w:tc>
          <w:tcPr>
            <w:tcW w:w="470" w:type="pct"/>
            <w:shd w:val="clear" w:color="auto" w:fill="auto"/>
            <w:vAlign w:val="center"/>
          </w:tcPr>
          <w:p w14:paraId="1AD6667B" w14:textId="77777777" w:rsidR="00204A3F" w:rsidRPr="003853E7" w:rsidRDefault="00204A3F" w:rsidP="00341A2F">
            <w:pPr>
              <w:jc w:val="center"/>
              <w:rPr>
                <w:rFonts w:cs="Arial"/>
                <w:color w:val="000000"/>
                <w:sz w:val="16"/>
                <w:szCs w:val="16"/>
              </w:rPr>
            </w:pPr>
            <w:r w:rsidRPr="003853E7">
              <w:rPr>
                <w:rFonts w:cs="Arial"/>
                <w:color w:val="000000"/>
                <w:sz w:val="16"/>
                <w:szCs w:val="16"/>
              </w:rPr>
              <w:t>20,00%</w:t>
            </w:r>
          </w:p>
        </w:tc>
        <w:tc>
          <w:tcPr>
            <w:tcW w:w="470" w:type="pct"/>
            <w:shd w:val="clear" w:color="auto" w:fill="auto"/>
            <w:vAlign w:val="center"/>
          </w:tcPr>
          <w:p w14:paraId="2E2630E9" w14:textId="77777777" w:rsidR="00204A3F" w:rsidRPr="003853E7" w:rsidRDefault="00204A3F" w:rsidP="00341A2F">
            <w:pPr>
              <w:jc w:val="center"/>
              <w:rPr>
                <w:rFonts w:cs="Arial"/>
                <w:b/>
                <w:color w:val="000000"/>
                <w:sz w:val="16"/>
                <w:szCs w:val="16"/>
              </w:rPr>
            </w:pPr>
            <w:r w:rsidRPr="003853E7">
              <w:rPr>
                <w:rFonts w:cs="Arial"/>
                <w:color w:val="000000"/>
                <w:sz w:val="16"/>
                <w:szCs w:val="16"/>
              </w:rPr>
              <w:t>55,50%</w:t>
            </w:r>
          </w:p>
        </w:tc>
        <w:tc>
          <w:tcPr>
            <w:tcW w:w="472" w:type="pct"/>
            <w:shd w:val="clear" w:color="auto" w:fill="auto"/>
            <w:tcMar>
              <w:top w:w="15" w:type="dxa"/>
              <w:left w:w="15" w:type="dxa"/>
              <w:bottom w:w="0" w:type="dxa"/>
              <w:right w:w="15" w:type="dxa"/>
            </w:tcMar>
            <w:vAlign w:val="center"/>
          </w:tcPr>
          <w:p w14:paraId="0A2F2547" w14:textId="77777777" w:rsidR="00204A3F" w:rsidRPr="003853E7" w:rsidRDefault="00204A3F" w:rsidP="00341A2F">
            <w:pPr>
              <w:ind w:right="-23"/>
              <w:jc w:val="center"/>
              <w:rPr>
                <w:rFonts w:cs="Arial"/>
                <w:b/>
                <w:sz w:val="16"/>
                <w:szCs w:val="16"/>
              </w:rPr>
            </w:pPr>
            <w:r w:rsidRPr="003853E7">
              <w:rPr>
                <w:rFonts w:cs="Arial"/>
                <w:b/>
                <w:color w:val="000000"/>
                <w:sz w:val="16"/>
                <w:szCs w:val="16"/>
              </w:rPr>
              <w:t>55,5%</w:t>
            </w:r>
          </w:p>
        </w:tc>
      </w:tr>
      <w:tr w:rsidR="00204A3F" w:rsidRPr="003853E7" w14:paraId="795D7E59" w14:textId="77777777" w:rsidTr="00341A2F">
        <w:trPr>
          <w:trHeight w:val="227"/>
          <w:jc w:val="center"/>
        </w:trPr>
        <w:tc>
          <w:tcPr>
            <w:tcW w:w="2179" w:type="pct"/>
            <w:shd w:val="clear" w:color="auto" w:fill="auto"/>
            <w:tcMar>
              <w:top w:w="15" w:type="dxa"/>
              <w:left w:w="15" w:type="dxa"/>
              <w:bottom w:w="0" w:type="dxa"/>
              <w:right w:w="15" w:type="dxa"/>
            </w:tcMar>
            <w:vAlign w:val="center"/>
          </w:tcPr>
          <w:p w14:paraId="5152566E" w14:textId="77777777" w:rsidR="00204A3F" w:rsidRPr="003853E7" w:rsidRDefault="00204A3F" w:rsidP="00341A2F">
            <w:pPr>
              <w:ind w:left="112" w:right="138"/>
              <w:rPr>
                <w:rFonts w:cs="Arial"/>
                <w:sz w:val="16"/>
                <w:szCs w:val="16"/>
              </w:rPr>
            </w:pPr>
            <w:r w:rsidRPr="003853E7">
              <w:rPr>
                <w:rFonts w:cs="Arial"/>
                <w:color w:val="000000"/>
                <w:sz w:val="16"/>
                <w:szCs w:val="16"/>
              </w:rPr>
              <w:t>Gestión Ambiental</w:t>
            </w:r>
            <w:r>
              <w:rPr>
                <w:rFonts w:cs="Arial"/>
                <w:color w:val="000000"/>
                <w:sz w:val="16"/>
                <w:szCs w:val="16"/>
              </w:rPr>
              <w:t xml:space="preserve"> -</w:t>
            </w:r>
            <w:r w:rsidRPr="003853E7">
              <w:rPr>
                <w:rFonts w:cs="Arial"/>
                <w:color w:val="000000"/>
                <w:sz w:val="16"/>
                <w:szCs w:val="16"/>
              </w:rPr>
              <w:t xml:space="preserve"> GEAM.</w:t>
            </w:r>
          </w:p>
        </w:tc>
        <w:tc>
          <w:tcPr>
            <w:tcW w:w="470" w:type="pct"/>
            <w:shd w:val="clear" w:color="auto" w:fill="auto"/>
            <w:vAlign w:val="center"/>
          </w:tcPr>
          <w:p w14:paraId="5ECA88DC" w14:textId="77777777" w:rsidR="00204A3F" w:rsidRPr="003853E7" w:rsidRDefault="00204A3F" w:rsidP="00341A2F">
            <w:pPr>
              <w:jc w:val="center"/>
              <w:rPr>
                <w:rFonts w:cs="Arial"/>
                <w:color w:val="000000"/>
                <w:sz w:val="16"/>
                <w:szCs w:val="16"/>
              </w:rPr>
            </w:pPr>
            <w:r w:rsidRPr="003853E7">
              <w:rPr>
                <w:rFonts w:cs="Arial"/>
                <w:color w:val="000000"/>
                <w:sz w:val="16"/>
                <w:szCs w:val="16"/>
              </w:rPr>
              <w:t>19,20%</w:t>
            </w:r>
          </w:p>
        </w:tc>
        <w:tc>
          <w:tcPr>
            <w:tcW w:w="470" w:type="pct"/>
            <w:shd w:val="clear" w:color="auto" w:fill="auto"/>
            <w:vAlign w:val="center"/>
          </w:tcPr>
          <w:p w14:paraId="1AF14407" w14:textId="77777777" w:rsidR="00204A3F" w:rsidRPr="003853E7" w:rsidRDefault="00204A3F" w:rsidP="00341A2F">
            <w:pPr>
              <w:jc w:val="center"/>
              <w:rPr>
                <w:rFonts w:cs="Arial"/>
                <w:color w:val="000000"/>
                <w:sz w:val="16"/>
                <w:szCs w:val="16"/>
              </w:rPr>
            </w:pPr>
            <w:r w:rsidRPr="003853E7">
              <w:rPr>
                <w:rFonts w:cs="Arial"/>
                <w:color w:val="000000"/>
                <w:sz w:val="16"/>
                <w:szCs w:val="16"/>
              </w:rPr>
              <w:t>34,80%</w:t>
            </w:r>
          </w:p>
        </w:tc>
        <w:tc>
          <w:tcPr>
            <w:tcW w:w="470" w:type="pct"/>
            <w:shd w:val="clear" w:color="auto" w:fill="auto"/>
            <w:vAlign w:val="center"/>
          </w:tcPr>
          <w:p w14:paraId="34CB8DCC" w14:textId="77777777" w:rsidR="00204A3F" w:rsidRPr="003853E7" w:rsidRDefault="00204A3F" w:rsidP="00341A2F">
            <w:pPr>
              <w:jc w:val="center"/>
              <w:rPr>
                <w:rFonts w:cs="Arial"/>
                <w:color w:val="000000"/>
                <w:sz w:val="16"/>
                <w:szCs w:val="16"/>
              </w:rPr>
            </w:pPr>
            <w:r w:rsidRPr="003853E7">
              <w:rPr>
                <w:rFonts w:cs="Arial"/>
                <w:color w:val="000000"/>
                <w:sz w:val="16"/>
                <w:szCs w:val="16"/>
              </w:rPr>
              <w:t>34,80%</w:t>
            </w:r>
          </w:p>
        </w:tc>
        <w:tc>
          <w:tcPr>
            <w:tcW w:w="470" w:type="pct"/>
            <w:shd w:val="clear" w:color="auto" w:fill="auto"/>
            <w:vAlign w:val="center"/>
          </w:tcPr>
          <w:p w14:paraId="000B8901" w14:textId="77777777" w:rsidR="00204A3F" w:rsidRPr="003853E7" w:rsidRDefault="00204A3F" w:rsidP="00341A2F">
            <w:pPr>
              <w:jc w:val="center"/>
              <w:rPr>
                <w:rFonts w:cs="Arial"/>
                <w:color w:val="000000"/>
                <w:sz w:val="16"/>
                <w:szCs w:val="16"/>
              </w:rPr>
            </w:pPr>
            <w:r w:rsidRPr="003853E7">
              <w:rPr>
                <w:rFonts w:cs="Arial"/>
                <w:color w:val="000000"/>
                <w:sz w:val="16"/>
                <w:szCs w:val="16"/>
              </w:rPr>
              <w:t>19,20%</w:t>
            </w:r>
          </w:p>
        </w:tc>
        <w:tc>
          <w:tcPr>
            <w:tcW w:w="470" w:type="pct"/>
            <w:shd w:val="clear" w:color="auto" w:fill="auto"/>
            <w:vAlign w:val="center"/>
          </w:tcPr>
          <w:p w14:paraId="5593A030" w14:textId="77777777" w:rsidR="00204A3F" w:rsidRPr="003853E7" w:rsidRDefault="00204A3F" w:rsidP="00341A2F">
            <w:pPr>
              <w:jc w:val="center"/>
              <w:rPr>
                <w:rFonts w:cs="Arial"/>
                <w:b/>
                <w:color w:val="000000"/>
                <w:sz w:val="16"/>
                <w:szCs w:val="16"/>
              </w:rPr>
            </w:pPr>
            <w:r w:rsidRPr="003853E7">
              <w:rPr>
                <w:rFonts w:cs="Arial"/>
                <w:color w:val="000000"/>
                <w:sz w:val="16"/>
                <w:szCs w:val="16"/>
              </w:rPr>
              <w:t>54%</w:t>
            </w:r>
          </w:p>
        </w:tc>
        <w:tc>
          <w:tcPr>
            <w:tcW w:w="472" w:type="pct"/>
            <w:shd w:val="clear" w:color="auto" w:fill="auto"/>
            <w:tcMar>
              <w:top w:w="15" w:type="dxa"/>
              <w:left w:w="15" w:type="dxa"/>
              <w:bottom w:w="0" w:type="dxa"/>
              <w:right w:w="15" w:type="dxa"/>
            </w:tcMar>
            <w:vAlign w:val="center"/>
          </w:tcPr>
          <w:p w14:paraId="1B752D74" w14:textId="77777777" w:rsidR="00204A3F" w:rsidRPr="003853E7" w:rsidRDefault="00204A3F" w:rsidP="00341A2F">
            <w:pPr>
              <w:ind w:right="-23"/>
              <w:jc w:val="center"/>
              <w:rPr>
                <w:rFonts w:cs="Arial"/>
                <w:b/>
                <w:sz w:val="16"/>
                <w:szCs w:val="16"/>
              </w:rPr>
            </w:pPr>
            <w:r w:rsidRPr="003853E7">
              <w:rPr>
                <w:rFonts w:cs="Arial"/>
                <w:b/>
                <w:color w:val="000000"/>
                <w:sz w:val="16"/>
                <w:szCs w:val="16"/>
              </w:rPr>
              <w:t>54%</w:t>
            </w:r>
          </w:p>
        </w:tc>
      </w:tr>
      <w:tr w:rsidR="00204A3F" w:rsidRPr="003853E7" w14:paraId="2D91778A" w14:textId="77777777" w:rsidTr="00341A2F">
        <w:trPr>
          <w:trHeight w:val="227"/>
          <w:jc w:val="center"/>
        </w:trPr>
        <w:tc>
          <w:tcPr>
            <w:tcW w:w="2179" w:type="pct"/>
            <w:shd w:val="clear" w:color="auto" w:fill="auto"/>
            <w:tcMar>
              <w:top w:w="15" w:type="dxa"/>
              <w:left w:w="15" w:type="dxa"/>
              <w:bottom w:w="0" w:type="dxa"/>
              <w:right w:w="15" w:type="dxa"/>
            </w:tcMar>
            <w:vAlign w:val="center"/>
          </w:tcPr>
          <w:p w14:paraId="12C519EA" w14:textId="77777777" w:rsidR="00204A3F" w:rsidRPr="003853E7" w:rsidRDefault="00204A3F" w:rsidP="00341A2F">
            <w:pPr>
              <w:ind w:left="112" w:right="138"/>
              <w:rPr>
                <w:rFonts w:cs="Arial"/>
                <w:sz w:val="16"/>
                <w:szCs w:val="16"/>
              </w:rPr>
            </w:pPr>
            <w:r w:rsidRPr="003853E7">
              <w:rPr>
                <w:rFonts w:cs="Arial"/>
                <w:color w:val="000000"/>
                <w:sz w:val="16"/>
                <w:szCs w:val="16"/>
              </w:rPr>
              <w:t>Producción de Mezcla y Provisión de Maquinaria y Equipo</w:t>
            </w:r>
            <w:r>
              <w:rPr>
                <w:rFonts w:cs="Arial"/>
                <w:color w:val="000000"/>
                <w:sz w:val="16"/>
                <w:szCs w:val="16"/>
              </w:rPr>
              <w:t xml:space="preserve"> - </w:t>
            </w:r>
            <w:r w:rsidRPr="003853E7">
              <w:rPr>
                <w:rFonts w:cs="Arial"/>
                <w:color w:val="000000"/>
                <w:sz w:val="16"/>
                <w:szCs w:val="16"/>
              </w:rPr>
              <w:t>PPMQ.</w:t>
            </w:r>
          </w:p>
        </w:tc>
        <w:tc>
          <w:tcPr>
            <w:tcW w:w="470" w:type="pct"/>
            <w:shd w:val="clear" w:color="auto" w:fill="auto"/>
            <w:vAlign w:val="center"/>
          </w:tcPr>
          <w:p w14:paraId="2E7FE9F8" w14:textId="77777777" w:rsidR="00204A3F" w:rsidRPr="003853E7" w:rsidRDefault="00204A3F" w:rsidP="00341A2F">
            <w:pPr>
              <w:jc w:val="center"/>
              <w:rPr>
                <w:rFonts w:cs="Arial"/>
                <w:color w:val="000000"/>
                <w:sz w:val="16"/>
                <w:szCs w:val="16"/>
              </w:rPr>
            </w:pPr>
            <w:r w:rsidRPr="003853E7">
              <w:rPr>
                <w:rFonts w:cs="Arial"/>
                <w:color w:val="000000"/>
                <w:sz w:val="16"/>
                <w:szCs w:val="16"/>
              </w:rPr>
              <w:t>0,00%</w:t>
            </w:r>
          </w:p>
        </w:tc>
        <w:tc>
          <w:tcPr>
            <w:tcW w:w="470" w:type="pct"/>
            <w:shd w:val="clear" w:color="auto" w:fill="auto"/>
            <w:vAlign w:val="center"/>
          </w:tcPr>
          <w:p w14:paraId="7C3F9F44" w14:textId="77777777" w:rsidR="00204A3F" w:rsidRPr="003853E7" w:rsidRDefault="00204A3F" w:rsidP="00341A2F">
            <w:pPr>
              <w:jc w:val="center"/>
              <w:rPr>
                <w:rFonts w:cs="Arial"/>
                <w:color w:val="000000"/>
                <w:sz w:val="16"/>
                <w:szCs w:val="16"/>
              </w:rPr>
            </w:pPr>
            <w:r w:rsidRPr="003853E7">
              <w:rPr>
                <w:rFonts w:cs="Arial"/>
                <w:color w:val="000000"/>
                <w:sz w:val="16"/>
                <w:szCs w:val="16"/>
              </w:rPr>
              <w:t>0,00%</w:t>
            </w:r>
          </w:p>
        </w:tc>
        <w:tc>
          <w:tcPr>
            <w:tcW w:w="470" w:type="pct"/>
            <w:shd w:val="clear" w:color="auto" w:fill="auto"/>
            <w:vAlign w:val="center"/>
          </w:tcPr>
          <w:p w14:paraId="2FCDDB2E" w14:textId="77777777" w:rsidR="00204A3F" w:rsidRPr="003853E7" w:rsidRDefault="00204A3F" w:rsidP="00341A2F">
            <w:pPr>
              <w:jc w:val="center"/>
              <w:rPr>
                <w:rFonts w:cs="Arial"/>
                <w:color w:val="000000"/>
                <w:sz w:val="16"/>
                <w:szCs w:val="16"/>
              </w:rPr>
            </w:pPr>
            <w:r w:rsidRPr="003853E7">
              <w:rPr>
                <w:rFonts w:cs="Arial"/>
                <w:color w:val="000000"/>
                <w:sz w:val="16"/>
                <w:szCs w:val="16"/>
              </w:rPr>
              <w:t>56,50%</w:t>
            </w:r>
          </w:p>
        </w:tc>
        <w:tc>
          <w:tcPr>
            <w:tcW w:w="470" w:type="pct"/>
            <w:shd w:val="clear" w:color="auto" w:fill="auto"/>
            <w:vAlign w:val="center"/>
          </w:tcPr>
          <w:p w14:paraId="075E47B6" w14:textId="77777777" w:rsidR="00204A3F" w:rsidRPr="003853E7" w:rsidRDefault="00204A3F" w:rsidP="00341A2F">
            <w:pPr>
              <w:jc w:val="center"/>
              <w:rPr>
                <w:rFonts w:cs="Arial"/>
                <w:color w:val="000000"/>
                <w:sz w:val="16"/>
                <w:szCs w:val="16"/>
              </w:rPr>
            </w:pPr>
            <w:r w:rsidRPr="003853E7">
              <w:rPr>
                <w:rFonts w:cs="Arial"/>
                <w:color w:val="000000"/>
                <w:sz w:val="16"/>
                <w:szCs w:val="16"/>
              </w:rPr>
              <w:t>50,00%</w:t>
            </w:r>
          </w:p>
        </w:tc>
        <w:tc>
          <w:tcPr>
            <w:tcW w:w="470" w:type="pct"/>
            <w:shd w:val="clear" w:color="auto" w:fill="auto"/>
            <w:vAlign w:val="center"/>
          </w:tcPr>
          <w:p w14:paraId="46F1B5FB" w14:textId="77777777" w:rsidR="00204A3F" w:rsidRPr="003853E7" w:rsidRDefault="00204A3F" w:rsidP="00341A2F">
            <w:pPr>
              <w:jc w:val="center"/>
              <w:rPr>
                <w:rFonts w:cs="Arial"/>
                <w:b/>
                <w:color w:val="000000"/>
                <w:sz w:val="16"/>
                <w:szCs w:val="16"/>
              </w:rPr>
            </w:pPr>
            <w:r w:rsidRPr="003853E7">
              <w:rPr>
                <w:rFonts w:cs="Arial"/>
                <w:color w:val="000000"/>
                <w:sz w:val="16"/>
                <w:szCs w:val="16"/>
              </w:rPr>
              <w:t>56,50%</w:t>
            </w:r>
          </w:p>
        </w:tc>
        <w:tc>
          <w:tcPr>
            <w:tcW w:w="472" w:type="pct"/>
            <w:shd w:val="clear" w:color="auto" w:fill="auto"/>
            <w:tcMar>
              <w:top w:w="15" w:type="dxa"/>
              <w:left w:w="15" w:type="dxa"/>
              <w:bottom w:w="0" w:type="dxa"/>
              <w:right w:w="15" w:type="dxa"/>
            </w:tcMar>
            <w:vAlign w:val="center"/>
          </w:tcPr>
          <w:p w14:paraId="41DF461C" w14:textId="77777777" w:rsidR="00204A3F" w:rsidRPr="003853E7" w:rsidRDefault="00204A3F" w:rsidP="00341A2F">
            <w:pPr>
              <w:ind w:right="-23"/>
              <w:jc w:val="center"/>
              <w:rPr>
                <w:rFonts w:cs="Arial"/>
                <w:b/>
                <w:sz w:val="16"/>
                <w:szCs w:val="16"/>
              </w:rPr>
            </w:pPr>
            <w:r w:rsidRPr="003853E7">
              <w:rPr>
                <w:rFonts w:cs="Arial"/>
                <w:b/>
                <w:color w:val="000000"/>
                <w:sz w:val="16"/>
                <w:szCs w:val="16"/>
              </w:rPr>
              <w:t>50%</w:t>
            </w:r>
          </w:p>
        </w:tc>
      </w:tr>
      <w:tr w:rsidR="00204A3F" w:rsidRPr="003853E7" w14:paraId="798C68FB" w14:textId="77777777" w:rsidTr="00341A2F">
        <w:trPr>
          <w:trHeight w:val="227"/>
          <w:jc w:val="center"/>
        </w:trPr>
        <w:tc>
          <w:tcPr>
            <w:tcW w:w="2179" w:type="pct"/>
            <w:shd w:val="clear" w:color="auto" w:fill="auto"/>
            <w:tcMar>
              <w:top w:w="15" w:type="dxa"/>
              <w:left w:w="15" w:type="dxa"/>
              <w:bottom w:w="0" w:type="dxa"/>
              <w:right w:w="15" w:type="dxa"/>
            </w:tcMar>
            <w:vAlign w:val="center"/>
          </w:tcPr>
          <w:p w14:paraId="40A3BB08" w14:textId="77777777" w:rsidR="00204A3F" w:rsidRPr="003853E7" w:rsidRDefault="00204A3F" w:rsidP="00341A2F">
            <w:pPr>
              <w:ind w:left="112" w:right="138"/>
              <w:rPr>
                <w:rFonts w:cs="Arial"/>
                <w:sz w:val="16"/>
                <w:szCs w:val="16"/>
              </w:rPr>
            </w:pPr>
            <w:r w:rsidRPr="003853E7">
              <w:rPr>
                <w:rFonts w:cs="Arial"/>
                <w:color w:val="000000"/>
                <w:sz w:val="16"/>
                <w:szCs w:val="16"/>
              </w:rPr>
              <w:t>Intervención de la Malla Vial</w:t>
            </w:r>
            <w:r>
              <w:rPr>
                <w:rFonts w:cs="Arial"/>
                <w:color w:val="000000"/>
                <w:sz w:val="16"/>
                <w:szCs w:val="16"/>
              </w:rPr>
              <w:t xml:space="preserve"> - </w:t>
            </w:r>
            <w:r w:rsidRPr="003853E7">
              <w:rPr>
                <w:rFonts w:cs="Arial"/>
                <w:color w:val="000000"/>
                <w:sz w:val="16"/>
                <w:szCs w:val="16"/>
              </w:rPr>
              <w:t>IMVI.</w:t>
            </w:r>
          </w:p>
        </w:tc>
        <w:tc>
          <w:tcPr>
            <w:tcW w:w="470" w:type="pct"/>
            <w:shd w:val="clear" w:color="auto" w:fill="auto"/>
            <w:vAlign w:val="center"/>
          </w:tcPr>
          <w:p w14:paraId="644AE9D6" w14:textId="77777777" w:rsidR="00204A3F" w:rsidRPr="003853E7" w:rsidRDefault="00204A3F" w:rsidP="00341A2F">
            <w:pPr>
              <w:jc w:val="center"/>
              <w:rPr>
                <w:rFonts w:cs="Arial"/>
                <w:color w:val="000000"/>
                <w:sz w:val="16"/>
                <w:szCs w:val="16"/>
              </w:rPr>
            </w:pPr>
            <w:r w:rsidRPr="003853E7">
              <w:rPr>
                <w:rFonts w:cs="Arial"/>
                <w:color w:val="000000"/>
                <w:sz w:val="16"/>
                <w:szCs w:val="16"/>
              </w:rPr>
              <w:t>13,60%</w:t>
            </w:r>
          </w:p>
        </w:tc>
        <w:tc>
          <w:tcPr>
            <w:tcW w:w="470" w:type="pct"/>
            <w:shd w:val="clear" w:color="auto" w:fill="auto"/>
            <w:vAlign w:val="center"/>
          </w:tcPr>
          <w:p w14:paraId="28F99EF8" w14:textId="77777777" w:rsidR="00204A3F" w:rsidRPr="003853E7" w:rsidRDefault="00204A3F" w:rsidP="00341A2F">
            <w:pPr>
              <w:jc w:val="center"/>
              <w:rPr>
                <w:rFonts w:cs="Arial"/>
                <w:color w:val="000000"/>
                <w:sz w:val="16"/>
                <w:szCs w:val="16"/>
              </w:rPr>
            </w:pPr>
            <w:r w:rsidRPr="003853E7">
              <w:rPr>
                <w:rFonts w:cs="Arial"/>
                <w:color w:val="000000"/>
                <w:sz w:val="16"/>
                <w:szCs w:val="16"/>
              </w:rPr>
              <w:t>13,60%</w:t>
            </w:r>
          </w:p>
        </w:tc>
        <w:tc>
          <w:tcPr>
            <w:tcW w:w="470" w:type="pct"/>
            <w:shd w:val="clear" w:color="auto" w:fill="auto"/>
            <w:vAlign w:val="center"/>
          </w:tcPr>
          <w:p w14:paraId="0B545CF9" w14:textId="77777777" w:rsidR="00204A3F" w:rsidRPr="003853E7" w:rsidRDefault="00204A3F" w:rsidP="00341A2F">
            <w:pPr>
              <w:jc w:val="center"/>
              <w:rPr>
                <w:rFonts w:cs="Arial"/>
                <w:color w:val="000000"/>
                <w:sz w:val="16"/>
                <w:szCs w:val="16"/>
              </w:rPr>
            </w:pPr>
            <w:r w:rsidRPr="003853E7">
              <w:rPr>
                <w:rFonts w:cs="Arial"/>
                <w:color w:val="000000"/>
                <w:sz w:val="16"/>
                <w:szCs w:val="16"/>
              </w:rPr>
              <w:t>36,16%</w:t>
            </w:r>
          </w:p>
        </w:tc>
        <w:tc>
          <w:tcPr>
            <w:tcW w:w="470" w:type="pct"/>
            <w:shd w:val="clear" w:color="auto" w:fill="auto"/>
            <w:vAlign w:val="center"/>
          </w:tcPr>
          <w:p w14:paraId="3E7F7DDF" w14:textId="77777777" w:rsidR="00204A3F" w:rsidRPr="003853E7" w:rsidRDefault="00204A3F" w:rsidP="00341A2F">
            <w:pPr>
              <w:jc w:val="center"/>
              <w:rPr>
                <w:rFonts w:cs="Arial"/>
                <w:color w:val="000000"/>
                <w:sz w:val="16"/>
                <w:szCs w:val="16"/>
              </w:rPr>
            </w:pPr>
            <w:r w:rsidRPr="003853E7">
              <w:rPr>
                <w:rFonts w:cs="Arial"/>
                <w:color w:val="000000"/>
                <w:sz w:val="16"/>
                <w:szCs w:val="16"/>
              </w:rPr>
              <w:t>36,16%</w:t>
            </w:r>
          </w:p>
        </w:tc>
        <w:tc>
          <w:tcPr>
            <w:tcW w:w="470" w:type="pct"/>
            <w:shd w:val="clear" w:color="auto" w:fill="auto"/>
            <w:vAlign w:val="center"/>
          </w:tcPr>
          <w:p w14:paraId="3C0C9D71" w14:textId="77777777" w:rsidR="00204A3F" w:rsidRPr="003853E7" w:rsidRDefault="00204A3F" w:rsidP="00341A2F">
            <w:pPr>
              <w:jc w:val="center"/>
              <w:rPr>
                <w:rFonts w:cs="Arial"/>
                <w:b/>
                <w:color w:val="000000"/>
                <w:sz w:val="16"/>
                <w:szCs w:val="16"/>
              </w:rPr>
            </w:pPr>
            <w:r w:rsidRPr="003853E7">
              <w:rPr>
                <w:rFonts w:cs="Arial"/>
                <w:color w:val="000000"/>
                <w:sz w:val="16"/>
                <w:szCs w:val="16"/>
              </w:rPr>
              <w:t>49,76%</w:t>
            </w:r>
          </w:p>
        </w:tc>
        <w:tc>
          <w:tcPr>
            <w:tcW w:w="472" w:type="pct"/>
            <w:shd w:val="clear" w:color="auto" w:fill="auto"/>
            <w:tcMar>
              <w:top w:w="15" w:type="dxa"/>
              <w:left w:w="15" w:type="dxa"/>
              <w:bottom w:w="0" w:type="dxa"/>
              <w:right w:w="15" w:type="dxa"/>
            </w:tcMar>
            <w:vAlign w:val="center"/>
          </w:tcPr>
          <w:p w14:paraId="4B00D230" w14:textId="77777777" w:rsidR="00204A3F" w:rsidRPr="003853E7" w:rsidRDefault="00204A3F" w:rsidP="00341A2F">
            <w:pPr>
              <w:ind w:right="-23"/>
              <w:jc w:val="center"/>
              <w:rPr>
                <w:rFonts w:cs="Arial"/>
                <w:b/>
                <w:sz w:val="16"/>
                <w:szCs w:val="16"/>
              </w:rPr>
            </w:pPr>
            <w:r w:rsidRPr="003853E7">
              <w:rPr>
                <w:rFonts w:cs="Arial"/>
                <w:b/>
                <w:color w:val="000000"/>
                <w:sz w:val="16"/>
                <w:szCs w:val="16"/>
              </w:rPr>
              <w:t>49,76%</w:t>
            </w:r>
          </w:p>
        </w:tc>
      </w:tr>
      <w:tr w:rsidR="00204A3F" w:rsidRPr="003853E7" w14:paraId="08742310" w14:textId="77777777" w:rsidTr="00341A2F">
        <w:trPr>
          <w:trHeight w:val="227"/>
          <w:jc w:val="center"/>
        </w:trPr>
        <w:tc>
          <w:tcPr>
            <w:tcW w:w="2179" w:type="pct"/>
            <w:shd w:val="clear" w:color="auto" w:fill="auto"/>
            <w:tcMar>
              <w:top w:w="15" w:type="dxa"/>
              <w:left w:w="15" w:type="dxa"/>
              <w:bottom w:w="0" w:type="dxa"/>
              <w:right w:w="15" w:type="dxa"/>
            </w:tcMar>
            <w:vAlign w:val="center"/>
          </w:tcPr>
          <w:p w14:paraId="1AA45474" w14:textId="77777777" w:rsidR="00204A3F" w:rsidRPr="003853E7" w:rsidRDefault="00204A3F" w:rsidP="00341A2F">
            <w:pPr>
              <w:ind w:left="112" w:right="138"/>
              <w:rPr>
                <w:rFonts w:cs="Arial"/>
                <w:sz w:val="16"/>
                <w:szCs w:val="16"/>
              </w:rPr>
            </w:pPr>
            <w:r w:rsidRPr="003853E7">
              <w:rPr>
                <w:rFonts w:cs="Arial"/>
                <w:color w:val="000000"/>
                <w:sz w:val="16"/>
                <w:szCs w:val="16"/>
              </w:rPr>
              <w:t>Control, Evaluación y Mejora de la Gestión</w:t>
            </w:r>
            <w:r>
              <w:rPr>
                <w:rFonts w:cs="Arial"/>
                <w:color w:val="000000"/>
                <w:sz w:val="16"/>
                <w:szCs w:val="16"/>
              </w:rPr>
              <w:t xml:space="preserve"> - </w:t>
            </w:r>
            <w:r w:rsidRPr="003853E7">
              <w:rPr>
                <w:rFonts w:cs="Arial"/>
                <w:color w:val="000000"/>
                <w:sz w:val="16"/>
                <w:szCs w:val="16"/>
              </w:rPr>
              <w:t>CEM.</w:t>
            </w:r>
          </w:p>
        </w:tc>
        <w:tc>
          <w:tcPr>
            <w:tcW w:w="470" w:type="pct"/>
            <w:shd w:val="clear" w:color="auto" w:fill="auto"/>
            <w:vAlign w:val="center"/>
          </w:tcPr>
          <w:p w14:paraId="2D48B5F1" w14:textId="77777777" w:rsidR="00204A3F" w:rsidRPr="003853E7" w:rsidRDefault="00204A3F" w:rsidP="00341A2F">
            <w:pPr>
              <w:jc w:val="center"/>
              <w:rPr>
                <w:rFonts w:cs="Arial"/>
                <w:color w:val="000000"/>
                <w:sz w:val="16"/>
                <w:szCs w:val="16"/>
              </w:rPr>
            </w:pPr>
            <w:r w:rsidRPr="003853E7">
              <w:rPr>
                <w:rFonts w:cs="Arial"/>
                <w:color w:val="000000"/>
                <w:sz w:val="16"/>
                <w:szCs w:val="16"/>
              </w:rPr>
              <w:t>20,00%</w:t>
            </w:r>
          </w:p>
        </w:tc>
        <w:tc>
          <w:tcPr>
            <w:tcW w:w="470" w:type="pct"/>
            <w:shd w:val="clear" w:color="auto" w:fill="auto"/>
            <w:vAlign w:val="center"/>
          </w:tcPr>
          <w:p w14:paraId="5978A32F" w14:textId="77777777" w:rsidR="00204A3F" w:rsidRPr="003853E7" w:rsidRDefault="00204A3F" w:rsidP="00341A2F">
            <w:pPr>
              <w:jc w:val="center"/>
              <w:rPr>
                <w:rFonts w:cs="Arial"/>
                <w:color w:val="000000"/>
                <w:sz w:val="16"/>
                <w:szCs w:val="16"/>
              </w:rPr>
            </w:pPr>
            <w:r w:rsidRPr="003853E7">
              <w:rPr>
                <w:rFonts w:cs="Arial"/>
                <w:color w:val="000000"/>
                <w:sz w:val="16"/>
                <w:szCs w:val="16"/>
              </w:rPr>
              <w:t>22,97%</w:t>
            </w:r>
          </w:p>
        </w:tc>
        <w:tc>
          <w:tcPr>
            <w:tcW w:w="470" w:type="pct"/>
            <w:shd w:val="clear" w:color="auto" w:fill="auto"/>
            <w:vAlign w:val="center"/>
          </w:tcPr>
          <w:p w14:paraId="04192A9A" w14:textId="77777777" w:rsidR="00204A3F" w:rsidRPr="003853E7" w:rsidRDefault="00204A3F" w:rsidP="00341A2F">
            <w:pPr>
              <w:jc w:val="center"/>
              <w:rPr>
                <w:rFonts w:cs="Arial"/>
                <w:color w:val="000000"/>
                <w:sz w:val="16"/>
                <w:szCs w:val="16"/>
              </w:rPr>
            </w:pPr>
            <w:r w:rsidRPr="003853E7">
              <w:rPr>
                <w:rFonts w:cs="Arial"/>
                <w:color w:val="000000"/>
                <w:sz w:val="16"/>
                <w:szCs w:val="16"/>
              </w:rPr>
              <w:t>26,28%</w:t>
            </w:r>
          </w:p>
        </w:tc>
        <w:tc>
          <w:tcPr>
            <w:tcW w:w="470" w:type="pct"/>
            <w:shd w:val="clear" w:color="auto" w:fill="auto"/>
            <w:vAlign w:val="center"/>
          </w:tcPr>
          <w:p w14:paraId="54841855" w14:textId="77777777" w:rsidR="00204A3F" w:rsidRPr="003853E7" w:rsidRDefault="00204A3F" w:rsidP="00341A2F">
            <w:pPr>
              <w:jc w:val="center"/>
              <w:rPr>
                <w:rFonts w:cs="Arial"/>
                <w:color w:val="000000"/>
                <w:sz w:val="16"/>
                <w:szCs w:val="16"/>
              </w:rPr>
            </w:pPr>
            <w:r w:rsidRPr="003853E7">
              <w:rPr>
                <w:rFonts w:cs="Arial"/>
                <w:color w:val="000000"/>
                <w:sz w:val="16"/>
                <w:szCs w:val="16"/>
              </w:rPr>
              <w:t>22,82%</w:t>
            </w:r>
          </w:p>
        </w:tc>
        <w:tc>
          <w:tcPr>
            <w:tcW w:w="470" w:type="pct"/>
            <w:shd w:val="clear" w:color="auto" w:fill="auto"/>
            <w:vAlign w:val="center"/>
          </w:tcPr>
          <w:p w14:paraId="6AA64C2B" w14:textId="77777777" w:rsidR="00204A3F" w:rsidRPr="003853E7" w:rsidRDefault="00204A3F" w:rsidP="00341A2F">
            <w:pPr>
              <w:jc w:val="center"/>
              <w:rPr>
                <w:rFonts w:cs="Arial"/>
                <w:b/>
                <w:color w:val="000000"/>
                <w:sz w:val="16"/>
                <w:szCs w:val="16"/>
              </w:rPr>
            </w:pPr>
            <w:r w:rsidRPr="003853E7">
              <w:rPr>
                <w:rFonts w:cs="Arial"/>
                <w:color w:val="000000"/>
                <w:sz w:val="16"/>
                <w:szCs w:val="16"/>
              </w:rPr>
              <w:t>46,28%</w:t>
            </w:r>
          </w:p>
        </w:tc>
        <w:tc>
          <w:tcPr>
            <w:tcW w:w="472" w:type="pct"/>
            <w:shd w:val="clear" w:color="auto" w:fill="auto"/>
            <w:tcMar>
              <w:top w:w="15" w:type="dxa"/>
              <w:left w:w="15" w:type="dxa"/>
              <w:bottom w:w="0" w:type="dxa"/>
              <w:right w:w="15" w:type="dxa"/>
            </w:tcMar>
            <w:vAlign w:val="center"/>
          </w:tcPr>
          <w:p w14:paraId="08C4FEEB" w14:textId="77777777" w:rsidR="00204A3F" w:rsidRPr="003853E7" w:rsidRDefault="00204A3F" w:rsidP="00341A2F">
            <w:pPr>
              <w:ind w:right="-23"/>
              <w:jc w:val="center"/>
              <w:rPr>
                <w:rFonts w:cs="Arial"/>
                <w:b/>
                <w:sz w:val="16"/>
                <w:szCs w:val="16"/>
              </w:rPr>
            </w:pPr>
            <w:r w:rsidRPr="003853E7">
              <w:rPr>
                <w:rFonts w:cs="Arial"/>
                <w:b/>
                <w:color w:val="000000"/>
                <w:sz w:val="16"/>
                <w:szCs w:val="16"/>
              </w:rPr>
              <w:t>45,78%</w:t>
            </w:r>
          </w:p>
        </w:tc>
      </w:tr>
      <w:tr w:rsidR="00204A3F" w:rsidRPr="003853E7" w14:paraId="08006A1A" w14:textId="77777777" w:rsidTr="00341A2F">
        <w:trPr>
          <w:trHeight w:val="227"/>
          <w:jc w:val="center"/>
        </w:trPr>
        <w:tc>
          <w:tcPr>
            <w:tcW w:w="2179" w:type="pct"/>
            <w:shd w:val="clear" w:color="auto" w:fill="auto"/>
            <w:tcMar>
              <w:top w:w="15" w:type="dxa"/>
              <w:left w:w="15" w:type="dxa"/>
              <w:bottom w:w="0" w:type="dxa"/>
              <w:right w:w="15" w:type="dxa"/>
            </w:tcMar>
            <w:vAlign w:val="center"/>
          </w:tcPr>
          <w:p w14:paraId="6A71DE4C" w14:textId="77777777" w:rsidR="00204A3F" w:rsidRPr="003853E7" w:rsidRDefault="00204A3F" w:rsidP="00341A2F">
            <w:pPr>
              <w:ind w:left="112" w:right="138"/>
              <w:rPr>
                <w:rFonts w:cs="Arial"/>
                <w:sz w:val="16"/>
                <w:szCs w:val="16"/>
              </w:rPr>
            </w:pPr>
            <w:r w:rsidRPr="003853E7">
              <w:rPr>
                <w:rFonts w:cs="Arial"/>
                <w:color w:val="000000"/>
                <w:sz w:val="16"/>
                <w:szCs w:val="16"/>
              </w:rPr>
              <w:t>Gestión Financiera</w:t>
            </w:r>
            <w:r>
              <w:rPr>
                <w:rFonts w:cs="Arial"/>
                <w:color w:val="000000"/>
                <w:sz w:val="16"/>
                <w:szCs w:val="16"/>
              </w:rPr>
              <w:t xml:space="preserve"> – </w:t>
            </w:r>
            <w:r w:rsidRPr="003853E7">
              <w:rPr>
                <w:rFonts w:cs="Arial"/>
                <w:color w:val="000000"/>
                <w:sz w:val="16"/>
                <w:szCs w:val="16"/>
              </w:rPr>
              <w:t>GEFI</w:t>
            </w:r>
            <w:r>
              <w:rPr>
                <w:rFonts w:cs="Arial"/>
                <w:color w:val="000000"/>
                <w:sz w:val="16"/>
                <w:szCs w:val="16"/>
              </w:rPr>
              <w:t>.</w:t>
            </w:r>
          </w:p>
        </w:tc>
        <w:tc>
          <w:tcPr>
            <w:tcW w:w="470" w:type="pct"/>
            <w:shd w:val="clear" w:color="auto" w:fill="auto"/>
            <w:vAlign w:val="center"/>
          </w:tcPr>
          <w:p w14:paraId="2D6A005F" w14:textId="77777777" w:rsidR="00204A3F" w:rsidRPr="003853E7" w:rsidRDefault="00204A3F" w:rsidP="00341A2F">
            <w:pPr>
              <w:jc w:val="center"/>
              <w:rPr>
                <w:rFonts w:cs="Arial"/>
                <w:color w:val="000000"/>
                <w:sz w:val="16"/>
                <w:szCs w:val="16"/>
              </w:rPr>
            </w:pPr>
            <w:r w:rsidRPr="003853E7">
              <w:rPr>
                <w:rFonts w:cs="Arial"/>
                <w:color w:val="000000"/>
                <w:sz w:val="16"/>
                <w:szCs w:val="16"/>
              </w:rPr>
              <w:t>32,00%</w:t>
            </w:r>
          </w:p>
        </w:tc>
        <w:tc>
          <w:tcPr>
            <w:tcW w:w="470" w:type="pct"/>
            <w:shd w:val="clear" w:color="auto" w:fill="auto"/>
            <w:vAlign w:val="center"/>
          </w:tcPr>
          <w:p w14:paraId="569D1287" w14:textId="77777777" w:rsidR="00204A3F" w:rsidRPr="003853E7" w:rsidRDefault="00204A3F" w:rsidP="00341A2F">
            <w:pPr>
              <w:jc w:val="center"/>
              <w:rPr>
                <w:rFonts w:cs="Arial"/>
                <w:color w:val="000000"/>
                <w:sz w:val="16"/>
                <w:szCs w:val="16"/>
              </w:rPr>
            </w:pPr>
            <w:r w:rsidRPr="003853E7">
              <w:rPr>
                <w:rFonts w:cs="Arial"/>
                <w:color w:val="000000"/>
                <w:sz w:val="16"/>
                <w:szCs w:val="16"/>
              </w:rPr>
              <w:t>32,00%</w:t>
            </w:r>
          </w:p>
        </w:tc>
        <w:tc>
          <w:tcPr>
            <w:tcW w:w="470" w:type="pct"/>
            <w:shd w:val="clear" w:color="auto" w:fill="auto"/>
            <w:vAlign w:val="center"/>
          </w:tcPr>
          <w:p w14:paraId="62DCB2F6" w14:textId="77777777" w:rsidR="00204A3F" w:rsidRPr="003853E7" w:rsidRDefault="00204A3F" w:rsidP="00341A2F">
            <w:pPr>
              <w:jc w:val="center"/>
              <w:rPr>
                <w:rFonts w:cs="Arial"/>
                <w:color w:val="000000"/>
                <w:sz w:val="16"/>
                <w:szCs w:val="16"/>
              </w:rPr>
            </w:pPr>
            <w:r w:rsidRPr="003853E7">
              <w:rPr>
                <w:rFonts w:cs="Arial"/>
                <w:color w:val="000000"/>
                <w:sz w:val="16"/>
                <w:szCs w:val="16"/>
              </w:rPr>
              <w:t>10,80%</w:t>
            </w:r>
          </w:p>
        </w:tc>
        <w:tc>
          <w:tcPr>
            <w:tcW w:w="470" w:type="pct"/>
            <w:shd w:val="clear" w:color="auto" w:fill="auto"/>
            <w:vAlign w:val="center"/>
          </w:tcPr>
          <w:p w14:paraId="47CA731D" w14:textId="77777777" w:rsidR="00204A3F" w:rsidRPr="003853E7" w:rsidRDefault="00204A3F" w:rsidP="00341A2F">
            <w:pPr>
              <w:jc w:val="center"/>
              <w:rPr>
                <w:rFonts w:cs="Arial"/>
                <w:color w:val="000000"/>
                <w:sz w:val="16"/>
                <w:szCs w:val="16"/>
              </w:rPr>
            </w:pPr>
            <w:r w:rsidRPr="003853E7">
              <w:rPr>
                <w:rFonts w:cs="Arial"/>
                <w:color w:val="000000"/>
                <w:sz w:val="16"/>
                <w:szCs w:val="16"/>
              </w:rPr>
              <w:t>10,80%</w:t>
            </w:r>
          </w:p>
        </w:tc>
        <w:tc>
          <w:tcPr>
            <w:tcW w:w="470" w:type="pct"/>
            <w:shd w:val="clear" w:color="auto" w:fill="auto"/>
            <w:vAlign w:val="center"/>
          </w:tcPr>
          <w:p w14:paraId="3CAF0104" w14:textId="77777777" w:rsidR="00204A3F" w:rsidRPr="003853E7" w:rsidRDefault="00204A3F" w:rsidP="00341A2F">
            <w:pPr>
              <w:jc w:val="center"/>
              <w:rPr>
                <w:rFonts w:cs="Arial"/>
                <w:b/>
                <w:color w:val="000000"/>
                <w:sz w:val="16"/>
                <w:szCs w:val="16"/>
              </w:rPr>
            </w:pPr>
            <w:r w:rsidRPr="003853E7">
              <w:rPr>
                <w:rFonts w:cs="Arial"/>
                <w:color w:val="000000"/>
                <w:sz w:val="16"/>
                <w:szCs w:val="16"/>
              </w:rPr>
              <w:t>42,80%</w:t>
            </w:r>
          </w:p>
        </w:tc>
        <w:tc>
          <w:tcPr>
            <w:tcW w:w="472" w:type="pct"/>
            <w:shd w:val="clear" w:color="auto" w:fill="auto"/>
            <w:tcMar>
              <w:top w:w="15" w:type="dxa"/>
              <w:left w:w="15" w:type="dxa"/>
              <w:bottom w:w="0" w:type="dxa"/>
              <w:right w:w="15" w:type="dxa"/>
            </w:tcMar>
            <w:vAlign w:val="center"/>
          </w:tcPr>
          <w:p w14:paraId="20C6DC5C" w14:textId="77777777" w:rsidR="00204A3F" w:rsidRPr="003853E7" w:rsidRDefault="00204A3F" w:rsidP="00341A2F">
            <w:pPr>
              <w:ind w:right="-23"/>
              <w:jc w:val="center"/>
              <w:rPr>
                <w:rFonts w:cs="Arial"/>
                <w:b/>
                <w:sz w:val="16"/>
                <w:szCs w:val="16"/>
              </w:rPr>
            </w:pPr>
            <w:r w:rsidRPr="003853E7">
              <w:rPr>
                <w:rFonts w:cs="Arial"/>
                <w:b/>
                <w:color w:val="000000"/>
                <w:sz w:val="16"/>
                <w:szCs w:val="16"/>
              </w:rPr>
              <w:t>42,80%</w:t>
            </w:r>
          </w:p>
        </w:tc>
      </w:tr>
      <w:tr w:rsidR="00204A3F" w:rsidRPr="003853E7" w14:paraId="269329D7" w14:textId="77777777" w:rsidTr="00341A2F">
        <w:trPr>
          <w:trHeight w:val="227"/>
          <w:jc w:val="center"/>
        </w:trPr>
        <w:tc>
          <w:tcPr>
            <w:tcW w:w="2179" w:type="pct"/>
            <w:shd w:val="clear" w:color="auto" w:fill="auto"/>
            <w:tcMar>
              <w:top w:w="15" w:type="dxa"/>
              <w:left w:w="15" w:type="dxa"/>
              <w:bottom w:w="0" w:type="dxa"/>
              <w:right w:w="15" w:type="dxa"/>
            </w:tcMar>
            <w:vAlign w:val="center"/>
          </w:tcPr>
          <w:p w14:paraId="12F30F29" w14:textId="77777777" w:rsidR="00204A3F" w:rsidRPr="003853E7" w:rsidRDefault="00204A3F" w:rsidP="00341A2F">
            <w:pPr>
              <w:ind w:left="112" w:right="138"/>
              <w:rPr>
                <w:rFonts w:cs="Arial"/>
                <w:sz w:val="16"/>
                <w:szCs w:val="16"/>
              </w:rPr>
            </w:pPr>
            <w:r w:rsidRPr="003853E7">
              <w:rPr>
                <w:rFonts w:cs="Arial"/>
                <w:color w:val="000000"/>
                <w:sz w:val="16"/>
                <w:szCs w:val="16"/>
              </w:rPr>
              <w:t>Gestión contractual</w:t>
            </w:r>
            <w:r>
              <w:rPr>
                <w:rFonts w:cs="Arial"/>
                <w:color w:val="000000"/>
                <w:sz w:val="16"/>
                <w:szCs w:val="16"/>
              </w:rPr>
              <w:t xml:space="preserve"> - </w:t>
            </w:r>
            <w:r w:rsidRPr="003853E7">
              <w:rPr>
                <w:rFonts w:cs="Arial"/>
                <w:color w:val="000000"/>
                <w:sz w:val="16"/>
                <w:szCs w:val="16"/>
              </w:rPr>
              <w:t>GCON.</w:t>
            </w:r>
          </w:p>
        </w:tc>
        <w:tc>
          <w:tcPr>
            <w:tcW w:w="470" w:type="pct"/>
            <w:shd w:val="clear" w:color="auto" w:fill="auto"/>
            <w:vAlign w:val="center"/>
          </w:tcPr>
          <w:p w14:paraId="119955B7" w14:textId="77777777" w:rsidR="00204A3F" w:rsidRPr="003853E7" w:rsidRDefault="00204A3F" w:rsidP="00341A2F">
            <w:pPr>
              <w:jc w:val="center"/>
              <w:rPr>
                <w:rFonts w:cs="Arial"/>
                <w:color w:val="000000"/>
                <w:sz w:val="16"/>
                <w:szCs w:val="16"/>
              </w:rPr>
            </w:pPr>
            <w:r w:rsidRPr="003853E7">
              <w:rPr>
                <w:rFonts w:cs="Arial"/>
                <w:color w:val="000000"/>
                <w:sz w:val="16"/>
                <w:szCs w:val="16"/>
              </w:rPr>
              <w:t>0,00%</w:t>
            </w:r>
          </w:p>
        </w:tc>
        <w:tc>
          <w:tcPr>
            <w:tcW w:w="470" w:type="pct"/>
            <w:shd w:val="clear" w:color="auto" w:fill="auto"/>
            <w:vAlign w:val="center"/>
          </w:tcPr>
          <w:p w14:paraId="4279FB56" w14:textId="77777777" w:rsidR="00204A3F" w:rsidRPr="003853E7" w:rsidRDefault="00204A3F" w:rsidP="00341A2F">
            <w:pPr>
              <w:jc w:val="center"/>
              <w:rPr>
                <w:rFonts w:cs="Arial"/>
                <w:color w:val="000000"/>
                <w:sz w:val="16"/>
                <w:szCs w:val="16"/>
              </w:rPr>
            </w:pPr>
            <w:r w:rsidRPr="003853E7">
              <w:rPr>
                <w:rFonts w:cs="Arial"/>
                <w:color w:val="000000"/>
                <w:sz w:val="16"/>
                <w:szCs w:val="16"/>
              </w:rPr>
              <w:t>0,00%</w:t>
            </w:r>
          </w:p>
        </w:tc>
        <w:tc>
          <w:tcPr>
            <w:tcW w:w="470" w:type="pct"/>
            <w:shd w:val="clear" w:color="auto" w:fill="auto"/>
            <w:vAlign w:val="center"/>
          </w:tcPr>
          <w:p w14:paraId="5CABF260" w14:textId="77777777" w:rsidR="00204A3F" w:rsidRPr="003853E7" w:rsidRDefault="00204A3F" w:rsidP="00341A2F">
            <w:pPr>
              <w:jc w:val="center"/>
              <w:rPr>
                <w:rFonts w:cs="Arial"/>
                <w:color w:val="000000"/>
                <w:sz w:val="16"/>
                <w:szCs w:val="16"/>
              </w:rPr>
            </w:pPr>
            <w:r w:rsidRPr="003853E7">
              <w:rPr>
                <w:rFonts w:cs="Arial"/>
                <w:color w:val="000000"/>
                <w:sz w:val="16"/>
                <w:szCs w:val="16"/>
              </w:rPr>
              <w:t>36,55%</w:t>
            </w:r>
          </w:p>
        </w:tc>
        <w:tc>
          <w:tcPr>
            <w:tcW w:w="470" w:type="pct"/>
            <w:shd w:val="clear" w:color="auto" w:fill="auto"/>
            <w:vAlign w:val="center"/>
          </w:tcPr>
          <w:p w14:paraId="4B7E2870" w14:textId="77777777" w:rsidR="00204A3F" w:rsidRPr="003853E7" w:rsidRDefault="00204A3F" w:rsidP="00341A2F">
            <w:pPr>
              <w:jc w:val="center"/>
              <w:rPr>
                <w:rFonts w:cs="Arial"/>
                <w:color w:val="000000"/>
                <w:sz w:val="16"/>
                <w:szCs w:val="16"/>
              </w:rPr>
            </w:pPr>
            <w:r w:rsidRPr="003853E7">
              <w:rPr>
                <w:rFonts w:cs="Arial"/>
                <w:color w:val="000000"/>
                <w:sz w:val="16"/>
                <w:szCs w:val="16"/>
              </w:rPr>
              <w:t>36,55%</w:t>
            </w:r>
          </w:p>
        </w:tc>
        <w:tc>
          <w:tcPr>
            <w:tcW w:w="470" w:type="pct"/>
            <w:shd w:val="clear" w:color="auto" w:fill="auto"/>
            <w:vAlign w:val="center"/>
          </w:tcPr>
          <w:p w14:paraId="41E2292E" w14:textId="77777777" w:rsidR="00204A3F" w:rsidRPr="003853E7" w:rsidRDefault="00204A3F" w:rsidP="00341A2F">
            <w:pPr>
              <w:jc w:val="center"/>
              <w:rPr>
                <w:rFonts w:cs="Arial"/>
                <w:b/>
                <w:color w:val="000000"/>
                <w:sz w:val="16"/>
                <w:szCs w:val="16"/>
              </w:rPr>
            </w:pPr>
            <w:r w:rsidRPr="003853E7">
              <w:rPr>
                <w:rFonts w:cs="Arial"/>
                <w:color w:val="000000"/>
                <w:sz w:val="16"/>
                <w:szCs w:val="16"/>
              </w:rPr>
              <w:t>36,55%</w:t>
            </w:r>
          </w:p>
        </w:tc>
        <w:tc>
          <w:tcPr>
            <w:tcW w:w="472" w:type="pct"/>
            <w:shd w:val="clear" w:color="auto" w:fill="auto"/>
            <w:tcMar>
              <w:top w:w="15" w:type="dxa"/>
              <w:left w:w="15" w:type="dxa"/>
              <w:bottom w:w="0" w:type="dxa"/>
              <w:right w:w="15" w:type="dxa"/>
            </w:tcMar>
            <w:vAlign w:val="center"/>
          </w:tcPr>
          <w:p w14:paraId="1C52910C" w14:textId="77777777" w:rsidR="00204A3F" w:rsidRPr="003853E7" w:rsidRDefault="00204A3F" w:rsidP="00341A2F">
            <w:pPr>
              <w:ind w:right="-23"/>
              <w:jc w:val="center"/>
              <w:rPr>
                <w:rFonts w:cs="Arial"/>
                <w:b/>
                <w:sz w:val="16"/>
                <w:szCs w:val="16"/>
              </w:rPr>
            </w:pPr>
            <w:r w:rsidRPr="003853E7">
              <w:rPr>
                <w:rFonts w:cs="Arial"/>
                <w:b/>
                <w:color w:val="000000"/>
                <w:sz w:val="16"/>
                <w:szCs w:val="16"/>
              </w:rPr>
              <w:t>36,55%</w:t>
            </w:r>
          </w:p>
        </w:tc>
      </w:tr>
      <w:tr w:rsidR="00204A3F" w:rsidRPr="003853E7" w14:paraId="58B6E201" w14:textId="77777777" w:rsidTr="00341A2F">
        <w:trPr>
          <w:trHeight w:val="227"/>
          <w:jc w:val="center"/>
        </w:trPr>
        <w:tc>
          <w:tcPr>
            <w:tcW w:w="2179" w:type="pct"/>
            <w:shd w:val="clear" w:color="auto" w:fill="auto"/>
            <w:tcMar>
              <w:top w:w="15" w:type="dxa"/>
              <w:left w:w="15" w:type="dxa"/>
              <w:bottom w:w="0" w:type="dxa"/>
              <w:right w:w="15" w:type="dxa"/>
            </w:tcMar>
            <w:vAlign w:val="center"/>
          </w:tcPr>
          <w:p w14:paraId="76B8E496" w14:textId="77777777" w:rsidR="00204A3F" w:rsidRPr="003853E7" w:rsidRDefault="00204A3F" w:rsidP="00341A2F">
            <w:pPr>
              <w:ind w:left="112" w:right="138"/>
              <w:rPr>
                <w:rFonts w:cs="Arial"/>
                <w:sz w:val="16"/>
                <w:szCs w:val="16"/>
              </w:rPr>
            </w:pPr>
            <w:r w:rsidRPr="003853E7">
              <w:rPr>
                <w:rFonts w:cs="Arial"/>
                <w:color w:val="000000"/>
                <w:sz w:val="16"/>
                <w:szCs w:val="16"/>
              </w:rPr>
              <w:t>Control Disciplinario Interno</w:t>
            </w:r>
            <w:r>
              <w:rPr>
                <w:rFonts w:cs="Arial"/>
                <w:color w:val="000000"/>
                <w:sz w:val="16"/>
                <w:szCs w:val="16"/>
              </w:rPr>
              <w:t xml:space="preserve"> - </w:t>
            </w:r>
            <w:r w:rsidRPr="003853E7">
              <w:rPr>
                <w:rFonts w:cs="Arial"/>
                <w:color w:val="000000"/>
                <w:sz w:val="16"/>
                <w:szCs w:val="16"/>
              </w:rPr>
              <w:t>CODI.</w:t>
            </w:r>
          </w:p>
        </w:tc>
        <w:tc>
          <w:tcPr>
            <w:tcW w:w="470" w:type="pct"/>
            <w:shd w:val="clear" w:color="auto" w:fill="auto"/>
            <w:vAlign w:val="center"/>
          </w:tcPr>
          <w:p w14:paraId="2E263346" w14:textId="77777777" w:rsidR="00204A3F" w:rsidRPr="003853E7" w:rsidRDefault="00204A3F" w:rsidP="00341A2F">
            <w:pPr>
              <w:jc w:val="center"/>
              <w:rPr>
                <w:rFonts w:cs="Arial"/>
                <w:color w:val="000000"/>
                <w:sz w:val="16"/>
                <w:szCs w:val="16"/>
              </w:rPr>
            </w:pPr>
            <w:r w:rsidRPr="003853E7">
              <w:rPr>
                <w:rFonts w:cs="Arial"/>
                <w:color w:val="000000"/>
                <w:sz w:val="16"/>
                <w:szCs w:val="16"/>
              </w:rPr>
              <w:t>15,00%</w:t>
            </w:r>
          </w:p>
        </w:tc>
        <w:tc>
          <w:tcPr>
            <w:tcW w:w="470" w:type="pct"/>
            <w:shd w:val="clear" w:color="auto" w:fill="auto"/>
            <w:vAlign w:val="center"/>
          </w:tcPr>
          <w:p w14:paraId="0A89C3BF" w14:textId="77777777" w:rsidR="00204A3F" w:rsidRPr="003853E7" w:rsidRDefault="00204A3F" w:rsidP="00341A2F">
            <w:pPr>
              <w:jc w:val="center"/>
              <w:rPr>
                <w:rFonts w:cs="Arial"/>
                <w:color w:val="000000"/>
                <w:sz w:val="16"/>
                <w:szCs w:val="16"/>
              </w:rPr>
            </w:pPr>
            <w:r w:rsidRPr="003853E7">
              <w:rPr>
                <w:rFonts w:cs="Arial"/>
                <w:color w:val="000000"/>
                <w:sz w:val="16"/>
                <w:szCs w:val="16"/>
              </w:rPr>
              <w:t>30,00%</w:t>
            </w:r>
          </w:p>
        </w:tc>
        <w:tc>
          <w:tcPr>
            <w:tcW w:w="470" w:type="pct"/>
            <w:shd w:val="clear" w:color="auto" w:fill="auto"/>
            <w:vAlign w:val="center"/>
          </w:tcPr>
          <w:p w14:paraId="62273C85" w14:textId="77777777" w:rsidR="00204A3F" w:rsidRPr="003853E7" w:rsidRDefault="00204A3F" w:rsidP="00341A2F">
            <w:pPr>
              <w:jc w:val="center"/>
              <w:rPr>
                <w:rFonts w:cs="Arial"/>
                <w:color w:val="000000"/>
                <w:sz w:val="16"/>
                <w:szCs w:val="16"/>
              </w:rPr>
            </w:pPr>
            <w:r w:rsidRPr="003853E7">
              <w:rPr>
                <w:rFonts w:cs="Arial"/>
                <w:color w:val="000000"/>
                <w:sz w:val="16"/>
                <w:szCs w:val="16"/>
              </w:rPr>
              <w:t>20,00%</w:t>
            </w:r>
          </w:p>
        </w:tc>
        <w:tc>
          <w:tcPr>
            <w:tcW w:w="470" w:type="pct"/>
            <w:shd w:val="clear" w:color="auto" w:fill="auto"/>
            <w:vAlign w:val="center"/>
          </w:tcPr>
          <w:p w14:paraId="164994C2" w14:textId="77777777" w:rsidR="00204A3F" w:rsidRPr="003853E7" w:rsidRDefault="00204A3F" w:rsidP="00341A2F">
            <w:pPr>
              <w:jc w:val="center"/>
              <w:rPr>
                <w:rFonts w:cs="Arial"/>
                <w:color w:val="000000"/>
                <w:sz w:val="16"/>
                <w:szCs w:val="16"/>
              </w:rPr>
            </w:pPr>
            <w:r w:rsidRPr="003853E7">
              <w:rPr>
                <w:rFonts w:cs="Arial"/>
                <w:color w:val="000000"/>
                <w:sz w:val="16"/>
                <w:szCs w:val="16"/>
              </w:rPr>
              <w:t>5,00%</w:t>
            </w:r>
          </w:p>
        </w:tc>
        <w:tc>
          <w:tcPr>
            <w:tcW w:w="470" w:type="pct"/>
            <w:shd w:val="clear" w:color="auto" w:fill="auto"/>
            <w:vAlign w:val="center"/>
          </w:tcPr>
          <w:p w14:paraId="1FDC932C" w14:textId="77777777" w:rsidR="00204A3F" w:rsidRPr="003853E7" w:rsidRDefault="00204A3F" w:rsidP="00341A2F">
            <w:pPr>
              <w:jc w:val="center"/>
              <w:rPr>
                <w:rFonts w:cs="Arial"/>
                <w:b/>
                <w:color w:val="000000"/>
                <w:sz w:val="16"/>
                <w:szCs w:val="16"/>
              </w:rPr>
            </w:pPr>
            <w:r w:rsidRPr="003853E7">
              <w:rPr>
                <w:rFonts w:cs="Arial"/>
                <w:color w:val="000000"/>
                <w:sz w:val="16"/>
                <w:szCs w:val="16"/>
              </w:rPr>
              <w:t>35,00%</w:t>
            </w:r>
          </w:p>
        </w:tc>
        <w:tc>
          <w:tcPr>
            <w:tcW w:w="472" w:type="pct"/>
            <w:shd w:val="clear" w:color="auto" w:fill="auto"/>
            <w:tcMar>
              <w:top w:w="15" w:type="dxa"/>
              <w:left w:w="15" w:type="dxa"/>
              <w:bottom w:w="0" w:type="dxa"/>
              <w:right w:w="15" w:type="dxa"/>
            </w:tcMar>
            <w:vAlign w:val="center"/>
          </w:tcPr>
          <w:p w14:paraId="6C06B767" w14:textId="77777777" w:rsidR="00204A3F" w:rsidRPr="003853E7" w:rsidRDefault="00204A3F" w:rsidP="00341A2F">
            <w:pPr>
              <w:ind w:right="-23"/>
              <w:jc w:val="center"/>
              <w:rPr>
                <w:rFonts w:cs="Arial"/>
                <w:b/>
                <w:sz w:val="16"/>
                <w:szCs w:val="16"/>
              </w:rPr>
            </w:pPr>
            <w:r w:rsidRPr="003853E7">
              <w:rPr>
                <w:rFonts w:cs="Arial"/>
                <w:b/>
                <w:color w:val="000000"/>
                <w:sz w:val="16"/>
                <w:szCs w:val="16"/>
              </w:rPr>
              <w:t>35%</w:t>
            </w:r>
          </w:p>
        </w:tc>
      </w:tr>
      <w:tr w:rsidR="00204A3F" w:rsidRPr="003853E7" w14:paraId="0062D0F4" w14:textId="77777777" w:rsidTr="00341A2F">
        <w:trPr>
          <w:trHeight w:val="227"/>
          <w:jc w:val="center"/>
        </w:trPr>
        <w:tc>
          <w:tcPr>
            <w:tcW w:w="2179" w:type="pct"/>
            <w:shd w:val="clear" w:color="auto" w:fill="auto"/>
            <w:tcMar>
              <w:top w:w="15" w:type="dxa"/>
              <w:left w:w="15" w:type="dxa"/>
              <w:bottom w:w="0" w:type="dxa"/>
              <w:right w:w="15" w:type="dxa"/>
            </w:tcMar>
            <w:vAlign w:val="center"/>
          </w:tcPr>
          <w:p w14:paraId="7B09164E" w14:textId="77777777" w:rsidR="00204A3F" w:rsidRPr="003853E7" w:rsidRDefault="00204A3F" w:rsidP="00341A2F">
            <w:pPr>
              <w:ind w:left="112" w:right="138"/>
              <w:rPr>
                <w:rFonts w:cs="Arial"/>
                <w:sz w:val="16"/>
                <w:szCs w:val="16"/>
              </w:rPr>
            </w:pPr>
            <w:r w:rsidRPr="003853E7">
              <w:rPr>
                <w:rFonts w:cs="Arial"/>
                <w:color w:val="000000"/>
                <w:sz w:val="16"/>
                <w:szCs w:val="16"/>
              </w:rPr>
              <w:t>Direccionamiento Estratégico e Innovación</w:t>
            </w:r>
            <w:r>
              <w:rPr>
                <w:rFonts w:cs="Arial"/>
                <w:color w:val="000000"/>
                <w:sz w:val="16"/>
                <w:szCs w:val="16"/>
              </w:rPr>
              <w:t xml:space="preserve"> - </w:t>
            </w:r>
            <w:r w:rsidRPr="003853E7">
              <w:rPr>
                <w:rFonts w:cs="Arial"/>
                <w:color w:val="000000"/>
                <w:sz w:val="16"/>
                <w:szCs w:val="16"/>
              </w:rPr>
              <w:t>DESI.</w:t>
            </w:r>
          </w:p>
        </w:tc>
        <w:tc>
          <w:tcPr>
            <w:tcW w:w="470" w:type="pct"/>
            <w:shd w:val="clear" w:color="auto" w:fill="auto"/>
            <w:vAlign w:val="center"/>
          </w:tcPr>
          <w:p w14:paraId="26A9954A" w14:textId="77777777" w:rsidR="00204A3F" w:rsidRPr="003853E7" w:rsidRDefault="00204A3F" w:rsidP="00341A2F">
            <w:pPr>
              <w:jc w:val="center"/>
              <w:rPr>
                <w:rFonts w:cs="Arial"/>
                <w:color w:val="000000"/>
                <w:sz w:val="16"/>
                <w:szCs w:val="16"/>
              </w:rPr>
            </w:pPr>
            <w:r w:rsidRPr="003853E7">
              <w:rPr>
                <w:rFonts w:cs="Arial"/>
                <w:color w:val="000000"/>
                <w:sz w:val="16"/>
                <w:szCs w:val="16"/>
              </w:rPr>
              <w:t>8,25%</w:t>
            </w:r>
          </w:p>
        </w:tc>
        <w:tc>
          <w:tcPr>
            <w:tcW w:w="470" w:type="pct"/>
            <w:shd w:val="clear" w:color="auto" w:fill="auto"/>
            <w:vAlign w:val="center"/>
          </w:tcPr>
          <w:p w14:paraId="52D10189" w14:textId="77777777" w:rsidR="00204A3F" w:rsidRPr="003853E7" w:rsidRDefault="00204A3F" w:rsidP="00341A2F">
            <w:pPr>
              <w:jc w:val="center"/>
              <w:rPr>
                <w:rFonts w:cs="Arial"/>
                <w:color w:val="000000"/>
                <w:sz w:val="16"/>
                <w:szCs w:val="16"/>
              </w:rPr>
            </w:pPr>
            <w:r w:rsidRPr="003853E7">
              <w:rPr>
                <w:rFonts w:cs="Arial"/>
                <w:color w:val="000000"/>
                <w:sz w:val="16"/>
                <w:szCs w:val="16"/>
              </w:rPr>
              <w:t>34,46%</w:t>
            </w:r>
          </w:p>
        </w:tc>
        <w:tc>
          <w:tcPr>
            <w:tcW w:w="470" w:type="pct"/>
            <w:shd w:val="clear" w:color="auto" w:fill="auto"/>
            <w:vAlign w:val="center"/>
          </w:tcPr>
          <w:p w14:paraId="3734D3D0" w14:textId="77777777" w:rsidR="00204A3F" w:rsidRPr="003853E7" w:rsidRDefault="00204A3F" w:rsidP="00341A2F">
            <w:pPr>
              <w:jc w:val="center"/>
              <w:rPr>
                <w:rFonts w:cs="Arial"/>
                <w:color w:val="000000"/>
                <w:sz w:val="16"/>
                <w:szCs w:val="16"/>
              </w:rPr>
            </w:pPr>
            <w:r w:rsidRPr="003853E7">
              <w:rPr>
                <w:rFonts w:cs="Arial"/>
                <w:color w:val="000000"/>
                <w:sz w:val="16"/>
                <w:szCs w:val="16"/>
              </w:rPr>
              <w:t>32,98%</w:t>
            </w:r>
          </w:p>
        </w:tc>
        <w:tc>
          <w:tcPr>
            <w:tcW w:w="470" w:type="pct"/>
            <w:shd w:val="clear" w:color="auto" w:fill="auto"/>
            <w:vAlign w:val="center"/>
          </w:tcPr>
          <w:p w14:paraId="00AEB3C0" w14:textId="77777777" w:rsidR="00204A3F" w:rsidRPr="003853E7" w:rsidRDefault="00204A3F" w:rsidP="00341A2F">
            <w:pPr>
              <w:jc w:val="center"/>
              <w:rPr>
                <w:rFonts w:cs="Arial"/>
                <w:color w:val="000000"/>
                <w:sz w:val="16"/>
                <w:szCs w:val="16"/>
              </w:rPr>
            </w:pPr>
            <w:r w:rsidRPr="003853E7">
              <w:rPr>
                <w:rFonts w:cs="Arial"/>
                <w:color w:val="000000"/>
                <w:sz w:val="16"/>
                <w:szCs w:val="16"/>
              </w:rPr>
              <w:t>0,00%</w:t>
            </w:r>
          </w:p>
        </w:tc>
        <w:tc>
          <w:tcPr>
            <w:tcW w:w="470" w:type="pct"/>
            <w:shd w:val="clear" w:color="auto" w:fill="auto"/>
            <w:vAlign w:val="center"/>
          </w:tcPr>
          <w:p w14:paraId="4932706A" w14:textId="77777777" w:rsidR="00204A3F" w:rsidRPr="003853E7" w:rsidRDefault="00204A3F" w:rsidP="00341A2F">
            <w:pPr>
              <w:jc w:val="center"/>
              <w:rPr>
                <w:rFonts w:cs="Arial"/>
                <w:b/>
                <w:color w:val="000000"/>
                <w:sz w:val="16"/>
                <w:szCs w:val="16"/>
              </w:rPr>
            </w:pPr>
            <w:r w:rsidRPr="003853E7">
              <w:rPr>
                <w:rFonts w:cs="Arial"/>
                <w:color w:val="000000"/>
                <w:sz w:val="16"/>
                <w:szCs w:val="16"/>
              </w:rPr>
              <w:t>41,23%</w:t>
            </w:r>
          </w:p>
        </w:tc>
        <w:tc>
          <w:tcPr>
            <w:tcW w:w="472" w:type="pct"/>
            <w:shd w:val="clear" w:color="auto" w:fill="auto"/>
            <w:tcMar>
              <w:top w:w="15" w:type="dxa"/>
              <w:left w:w="15" w:type="dxa"/>
              <w:bottom w:w="0" w:type="dxa"/>
              <w:right w:w="15" w:type="dxa"/>
            </w:tcMar>
            <w:vAlign w:val="center"/>
          </w:tcPr>
          <w:p w14:paraId="2F0F7E08" w14:textId="77777777" w:rsidR="00204A3F" w:rsidRPr="003853E7" w:rsidRDefault="00204A3F" w:rsidP="00341A2F">
            <w:pPr>
              <w:ind w:right="-23"/>
              <w:jc w:val="center"/>
              <w:rPr>
                <w:rFonts w:cs="Arial"/>
                <w:b/>
                <w:sz w:val="16"/>
                <w:szCs w:val="16"/>
              </w:rPr>
            </w:pPr>
            <w:r w:rsidRPr="003853E7">
              <w:rPr>
                <w:rFonts w:cs="Arial"/>
                <w:b/>
                <w:color w:val="000000"/>
                <w:sz w:val="16"/>
                <w:szCs w:val="16"/>
              </w:rPr>
              <w:t>34,46%</w:t>
            </w:r>
          </w:p>
        </w:tc>
      </w:tr>
      <w:tr w:rsidR="00204A3F" w:rsidRPr="003853E7" w14:paraId="7768F94D" w14:textId="77777777" w:rsidTr="00341A2F">
        <w:trPr>
          <w:trHeight w:val="227"/>
          <w:jc w:val="center"/>
        </w:trPr>
        <w:tc>
          <w:tcPr>
            <w:tcW w:w="2179" w:type="pct"/>
            <w:shd w:val="clear" w:color="auto" w:fill="auto"/>
            <w:tcMar>
              <w:top w:w="15" w:type="dxa"/>
              <w:left w:w="15" w:type="dxa"/>
              <w:bottom w:w="0" w:type="dxa"/>
              <w:right w:w="15" w:type="dxa"/>
            </w:tcMar>
            <w:vAlign w:val="center"/>
          </w:tcPr>
          <w:p w14:paraId="69F6BE29" w14:textId="77777777" w:rsidR="00204A3F" w:rsidRPr="003853E7" w:rsidRDefault="00204A3F" w:rsidP="00341A2F">
            <w:pPr>
              <w:ind w:left="112" w:right="138"/>
              <w:rPr>
                <w:rFonts w:cs="Arial"/>
                <w:sz w:val="16"/>
                <w:szCs w:val="16"/>
              </w:rPr>
            </w:pPr>
            <w:r w:rsidRPr="003853E7">
              <w:rPr>
                <w:rFonts w:cs="Arial"/>
                <w:color w:val="000000"/>
                <w:sz w:val="16"/>
                <w:szCs w:val="16"/>
              </w:rPr>
              <w:t>Atención a Partes Interesadas y Comunicaciones</w:t>
            </w:r>
            <w:r>
              <w:rPr>
                <w:rFonts w:cs="Arial"/>
                <w:color w:val="000000"/>
                <w:sz w:val="16"/>
                <w:szCs w:val="16"/>
              </w:rPr>
              <w:t xml:space="preserve"> - </w:t>
            </w:r>
            <w:r w:rsidRPr="003853E7">
              <w:rPr>
                <w:rFonts w:cs="Arial"/>
                <w:color w:val="000000"/>
                <w:sz w:val="16"/>
                <w:szCs w:val="16"/>
              </w:rPr>
              <w:t>APIC.</w:t>
            </w:r>
          </w:p>
        </w:tc>
        <w:tc>
          <w:tcPr>
            <w:tcW w:w="470" w:type="pct"/>
            <w:shd w:val="clear" w:color="auto" w:fill="auto"/>
            <w:vAlign w:val="center"/>
          </w:tcPr>
          <w:p w14:paraId="39EA1A77" w14:textId="77777777" w:rsidR="00204A3F" w:rsidRPr="003853E7" w:rsidRDefault="00204A3F" w:rsidP="00341A2F">
            <w:pPr>
              <w:jc w:val="center"/>
              <w:rPr>
                <w:rFonts w:cs="Arial"/>
                <w:color w:val="000000"/>
                <w:sz w:val="16"/>
                <w:szCs w:val="16"/>
              </w:rPr>
            </w:pPr>
            <w:r w:rsidRPr="003853E7">
              <w:rPr>
                <w:rFonts w:cs="Arial"/>
                <w:color w:val="000000"/>
                <w:sz w:val="16"/>
                <w:szCs w:val="16"/>
              </w:rPr>
              <w:t>9,75%</w:t>
            </w:r>
          </w:p>
        </w:tc>
        <w:tc>
          <w:tcPr>
            <w:tcW w:w="470" w:type="pct"/>
            <w:shd w:val="clear" w:color="auto" w:fill="auto"/>
            <w:vAlign w:val="center"/>
          </w:tcPr>
          <w:p w14:paraId="65061AD9" w14:textId="77777777" w:rsidR="00204A3F" w:rsidRPr="003853E7" w:rsidRDefault="00204A3F" w:rsidP="00341A2F">
            <w:pPr>
              <w:jc w:val="center"/>
              <w:rPr>
                <w:rFonts w:cs="Arial"/>
                <w:color w:val="000000"/>
                <w:sz w:val="16"/>
                <w:szCs w:val="16"/>
              </w:rPr>
            </w:pPr>
            <w:r w:rsidRPr="003853E7">
              <w:rPr>
                <w:rFonts w:cs="Arial"/>
                <w:color w:val="000000"/>
                <w:sz w:val="16"/>
                <w:szCs w:val="16"/>
              </w:rPr>
              <w:t>9,75%</w:t>
            </w:r>
          </w:p>
        </w:tc>
        <w:tc>
          <w:tcPr>
            <w:tcW w:w="470" w:type="pct"/>
            <w:shd w:val="clear" w:color="auto" w:fill="auto"/>
            <w:vAlign w:val="center"/>
          </w:tcPr>
          <w:p w14:paraId="3640EBF2" w14:textId="77777777" w:rsidR="00204A3F" w:rsidRPr="003853E7" w:rsidRDefault="00204A3F" w:rsidP="00341A2F">
            <w:pPr>
              <w:jc w:val="center"/>
              <w:rPr>
                <w:rFonts w:cs="Arial"/>
                <w:color w:val="000000"/>
                <w:sz w:val="16"/>
                <w:szCs w:val="16"/>
              </w:rPr>
            </w:pPr>
            <w:r w:rsidRPr="003853E7">
              <w:rPr>
                <w:rFonts w:cs="Arial"/>
                <w:color w:val="000000"/>
                <w:sz w:val="16"/>
                <w:szCs w:val="16"/>
              </w:rPr>
              <w:t>13,25%</w:t>
            </w:r>
          </w:p>
        </w:tc>
        <w:tc>
          <w:tcPr>
            <w:tcW w:w="470" w:type="pct"/>
            <w:shd w:val="clear" w:color="auto" w:fill="auto"/>
            <w:vAlign w:val="center"/>
          </w:tcPr>
          <w:p w14:paraId="73A87914" w14:textId="77777777" w:rsidR="00204A3F" w:rsidRPr="003853E7" w:rsidRDefault="00204A3F" w:rsidP="00341A2F">
            <w:pPr>
              <w:jc w:val="center"/>
              <w:rPr>
                <w:rFonts w:cs="Arial"/>
                <w:color w:val="000000"/>
                <w:sz w:val="16"/>
                <w:szCs w:val="16"/>
              </w:rPr>
            </w:pPr>
            <w:r w:rsidRPr="003853E7">
              <w:rPr>
                <w:rFonts w:cs="Arial"/>
                <w:color w:val="000000"/>
                <w:sz w:val="16"/>
                <w:szCs w:val="16"/>
              </w:rPr>
              <w:t>16,25%</w:t>
            </w:r>
          </w:p>
        </w:tc>
        <w:tc>
          <w:tcPr>
            <w:tcW w:w="470" w:type="pct"/>
            <w:shd w:val="clear" w:color="auto" w:fill="auto"/>
            <w:vAlign w:val="center"/>
          </w:tcPr>
          <w:p w14:paraId="2139F020" w14:textId="77777777" w:rsidR="00204A3F" w:rsidRPr="003853E7" w:rsidRDefault="00204A3F" w:rsidP="00341A2F">
            <w:pPr>
              <w:jc w:val="center"/>
              <w:rPr>
                <w:rFonts w:cs="Arial"/>
                <w:b/>
                <w:color w:val="000000"/>
                <w:sz w:val="16"/>
                <w:szCs w:val="16"/>
              </w:rPr>
            </w:pPr>
            <w:r w:rsidRPr="003853E7">
              <w:rPr>
                <w:rFonts w:cs="Arial"/>
                <w:color w:val="000000"/>
                <w:sz w:val="16"/>
                <w:szCs w:val="16"/>
              </w:rPr>
              <w:t>23%</w:t>
            </w:r>
          </w:p>
        </w:tc>
        <w:tc>
          <w:tcPr>
            <w:tcW w:w="472" w:type="pct"/>
            <w:shd w:val="clear" w:color="auto" w:fill="auto"/>
            <w:tcMar>
              <w:top w:w="15" w:type="dxa"/>
              <w:left w:w="15" w:type="dxa"/>
              <w:bottom w:w="0" w:type="dxa"/>
              <w:right w:w="15" w:type="dxa"/>
            </w:tcMar>
            <w:vAlign w:val="center"/>
          </w:tcPr>
          <w:p w14:paraId="46BDB8D7" w14:textId="77777777" w:rsidR="00204A3F" w:rsidRPr="003853E7" w:rsidRDefault="00204A3F" w:rsidP="00341A2F">
            <w:pPr>
              <w:ind w:right="-23"/>
              <w:jc w:val="center"/>
              <w:rPr>
                <w:rFonts w:cs="Arial"/>
                <w:b/>
                <w:sz w:val="16"/>
                <w:szCs w:val="16"/>
              </w:rPr>
            </w:pPr>
            <w:r w:rsidRPr="003853E7">
              <w:rPr>
                <w:rFonts w:cs="Arial"/>
                <w:b/>
                <w:color w:val="000000"/>
                <w:sz w:val="16"/>
                <w:szCs w:val="16"/>
              </w:rPr>
              <w:t>26%</w:t>
            </w:r>
          </w:p>
        </w:tc>
      </w:tr>
      <w:tr w:rsidR="00204A3F" w:rsidRPr="003853E7" w14:paraId="1E97946D" w14:textId="77777777" w:rsidTr="00341A2F">
        <w:trPr>
          <w:trHeight w:val="227"/>
          <w:jc w:val="center"/>
        </w:trPr>
        <w:tc>
          <w:tcPr>
            <w:tcW w:w="2179" w:type="pct"/>
            <w:shd w:val="clear" w:color="auto" w:fill="auto"/>
            <w:tcMar>
              <w:top w:w="15" w:type="dxa"/>
              <w:left w:w="15" w:type="dxa"/>
              <w:bottom w:w="0" w:type="dxa"/>
              <w:right w:w="15" w:type="dxa"/>
            </w:tcMar>
            <w:vAlign w:val="center"/>
          </w:tcPr>
          <w:p w14:paraId="11310014" w14:textId="77777777" w:rsidR="00204A3F" w:rsidRPr="003853E7" w:rsidRDefault="00204A3F" w:rsidP="00341A2F">
            <w:pPr>
              <w:ind w:left="112" w:right="138"/>
              <w:rPr>
                <w:rFonts w:cs="Arial"/>
                <w:sz w:val="16"/>
                <w:szCs w:val="16"/>
              </w:rPr>
            </w:pPr>
            <w:r w:rsidRPr="003853E7">
              <w:rPr>
                <w:rFonts w:cs="Arial"/>
                <w:color w:val="000000"/>
                <w:sz w:val="16"/>
                <w:szCs w:val="16"/>
              </w:rPr>
              <w:t>Gestión de recursos físicos</w:t>
            </w:r>
            <w:r>
              <w:rPr>
                <w:rFonts w:cs="Arial"/>
                <w:color w:val="000000"/>
                <w:sz w:val="16"/>
                <w:szCs w:val="16"/>
              </w:rPr>
              <w:t xml:space="preserve"> - </w:t>
            </w:r>
            <w:r w:rsidRPr="003853E7">
              <w:rPr>
                <w:rFonts w:cs="Arial"/>
                <w:color w:val="000000"/>
                <w:sz w:val="16"/>
                <w:szCs w:val="16"/>
              </w:rPr>
              <w:t>GREF.</w:t>
            </w:r>
          </w:p>
        </w:tc>
        <w:tc>
          <w:tcPr>
            <w:tcW w:w="470" w:type="pct"/>
            <w:shd w:val="clear" w:color="auto" w:fill="auto"/>
            <w:vAlign w:val="center"/>
          </w:tcPr>
          <w:p w14:paraId="1FDCB18B" w14:textId="77777777" w:rsidR="00204A3F" w:rsidRPr="003853E7" w:rsidRDefault="00204A3F" w:rsidP="00341A2F">
            <w:pPr>
              <w:jc w:val="center"/>
              <w:rPr>
                <w:rFonts w:cs="Arial"/>
                <w:color w:val="000000"/>
                <w:sz w:val="16"/>
                <w:szCs w:val="16"/>
              </w:rPr>
            </w:pPr>
            <w:r w:rsidRPr="003853E7">
              <w:rPr>
                <w:rFonts w:cs="Arial"/>
                <w:color w:val="000000"/>
                <w:sz w:val="16"/>
                <w:szCs w:val="16"/>
              </w:rPr>
              <w:t>13,40%</w:t>
            </w:r>
          </w:p>
        </w:tc>
        <w:tc>
          <w:tcPr>
            <w:tcW w:w="470" w:type="pct"/>
            <w:shd w:val="clear" w:color="auto" w:fill="auto"/>
            <w:vAlign w:val="center"/>
          </w:tcPr>
          <w:p w14:paraId="7093F6C3" w14:textId="77777777" w:rsidR="00204A3F" w:rsidRPr="003853E7" w:rsidRDefault="00204A3F" w:rsidP="00341A2F">
            <w:pPr>
              <w:jc w:val="center"/>
              <w:rPr>
                <w:rFonts w:cs="Arial"/>
                <w:color w:val="000000"/>
                <w:sz w:val="16"/>
                <w:szCs w:val="16"/>
              </w:rPr>
            </w:pPr>
            <w:r w:rsidRPr="003853E7">
              <w:rPr>
                <w:rFonts w:cs="Arial"/>
                <w:color w:val="000000"/>
                <w:sz w:val="16"/>
                <w:szCs w:val="16"/>
              </w:rPr>
              <w:t>13,40%</w:t>
            </w:r>
          </w:p>
        </w:tc>
        <w:tc>
          <w:tcPr>
            <w:tcW w:w="470" w:type="pct"/>
            <w:shd w:val="clear" w:color="auto" w:fill="auto"/>
            <w:vAlign w:val="center"/>
          </w:tcPr>
          <w:p w14:paraId="776E8BCD" w14:textId="77777777" w:rsidR="00204A3F" w:rsidRPr="003853E7" w:rsidRDefault="00204A3F" w:rsidP="00341A2F">
            <w:pPr>
              <w:jc w:val="center"/>
              <w:rPr>
                <w:rFonts w:cs="Arial"/>
                <w:color w:val="000000"/>
                <w:sz w:val="16"/>
                <w:szCs w:val="16"/>
              </w:rPr>
            </w:pPr>
            <w:r w:rsidRPr="003853E7">
              <w:rPr>
                <w:rFonts w:cs="Arial"/>
                <w:color w:val="000000"/>
                <w:sz w:val="16"/>
                <w:szCs w:val="16"/>
              </w:rPr>
              <w:t>0,00%</w:t>
            </w:r>
          </w:p>
        </w:tc>
        <w:tc>
          <w:tcPr>
            <w:tcW w:w="470" w:type="pct"/>
            <w:shd w:val="clear" w:color="auto" w:fill="auto"/>
            <w:vAlign w:val="center"/>
          </w:tcPr>
          <w:p w14:paraId="66F62624" w14:textId="77777777" w:rsidR="00204A3F" w:rsidRPr="003853E7" w:rsidRDefault="00204A3F" w:rsidP="00341A2F">
            <w:pPr>
              <w:jc w:val="center"/>
              <w:rPr>
                <w:rFonts w:cs="Arial"/>
                <w:color w:val="000000"/>
                <w:sz w:val="16"/>
                <w:szCs w:val="16"/>
              </w:rPr>
            </w:pPr>
            <w:r w:rsidRPr="003853E7">
              <w:rPr>
                <w:rFonts w:cs="Arial"/>
                <w:color w:val="000000"/>
                <w:sz w:val="16"/>
                <w:szCs w:val="16"/>
              </w:rPr>
              <w:t>0,00%</w:t>
            </w:r>
          </w:p>
        </w:tc>
        <w:tc>
          <w:tcPr>
            <w:tcW w:w="470" w:type="pct"/>
            <w:shd w:val="clear" w:color="auto" w:fill="auto"/>
            <w:vAlign w:val="center"/>
          </w:tcPr>
          <w:p w14:paraId="0C2217DC" w14:textId="77777777" w:rsidR="00204A3F" w:rsidRPr="003853E7" w:rsidRDefault="00204A3F" w:rsidP="00341A2F">
            <w:pPr>
              <w:jc w:val="center"/>
              <w:rPr>
                <w:rFonts w:cs="Arial"/>
                <w:b/>
                <w:color w:val="000000"/>
                <w:sz w:val="16"/>
                <w:szCs w:val="16"/>
              </w:rPr>
            </w:pPr>
            <w:r w:rsidRPr="003853E7">
              <w:rPr>
                <w:rFonts w:cs="Arial"/>
                <w:color w:val="000000"/>
                <w:sz w:val="16"/>
                <w:szCs w:val="16"/>
              </w:rPr>
              <w:t>13,40%</w:t>
            </w:r>
          </w:p>
        </w:tc>
        <w:tc>
          <w:tcPr>
            <w:tcW w:w="472" w:type="pct"/>
            <w:shd w:val="clear" w:color="auto" w:fill="auto"/>
            <w:tcMar>
              <w:top w:w="15" w:type="dxa"/>
              <w:left w:w="15" w:type="dxa"/>
              <w:bottom w:w="0" w:type="dxa"/>
              <w:right w:w="15" w:type="dxa"/>
            </w:tcMar>
            <w:vAlign w:val="center"/>
          </w:tcPr>
          <w:p w14:paraId="12FA122A" w14:textId="77777777" w:rsidR="00204A3F" w:rsidRPr="003853E7" w:rsidRDefault="00204A3F" w:rsidP="00341A2F">
            <w:pPr>
              <w:ind w:right="-23"/>
              <w:jc w:val="center"/>
              <w:rPr>
                <w:rFonts w:cs="Arial"/>
                <w:b/>
                <w:sz w:val="16"/>
                <w:szCs w:val="16"/>
              </w:rPr>
            </w:pPr>
            <w:r w:rsidRPr="003853E7">
              <w:rPr>
                <w:rFonts w:cs="Arial"/>
                <w:b/>
                <w:color w:val="000000"/>
                <w:sz w:val="16"/>
                <w:szCs w:val="16"/>
              </w:rPr>
              <w:t>13,40%</w:t>
            </w:r>
          </w:p>
        </w:tc>
      </w:tr>
      <w:tr w:rsidR="00204A3F" w:rsidRPr="003853E7" w14:paraId="2CAE6B1F" w14:textId="77777777" w:rsidTr="00341A2F">
        <w:trPr>
          <w:trHeight w:val="227"/>
          <w:jc w:val="center"/>
        </w:trPr>
        <w:tc>
          <w:tcPr>
            <w:tcW w:w="2179" w:type="pct"/>
            <w:shd w:val="clear" w:color="auto" w:fill="auto"/>
            <w:tcMar>
              <w:top w:w="15" w:type="dxa"/>
              <w:left w:w="15" w:type="dxa"/>
              <w:bottom w:w="0" w:type="dxa"/>
              <w:right w:w="15" w:type="dxa"/>
            </w:tcMar>
            <w:vAlign w:val="center"/>
          </w:tcPr>
          <w:p w14:paraId="3825D1CB" w14:textId="77777777" w:rsidR="00204A3F" w:rsidRPr="003853E7" w:rsidRDefault="00204A3F" w:rsidP="00341A2F">
            <w:pPr>
              <w:ind w:left="112" w:right="138"/>
              <w:rPr>
                <w:rFonts w:cs="Arial"/>
                <w:sz w:val="16"/>
                <w:szCs w:val="16"/>
              </w:rPr>
            </w:pPr>
            <w:r w:rsidRPr="003853E7">
              <w:rPr>
                <w:rFonts w:cs="Arial"/>
                <w:color w:val="000000"/>
                <w:sz w:val="16"/>
                <w:szCs w:val="16"/>
              </w:rPr>
              <w:t>Gestión Documental</w:t>
            </w:r>
            <w:r>
              <w:rPr>
                <w:rFonts w:cs="Arial"/>
                <w:color w:val="000000"/>
                <w:sz w:val="16"/>
                <w:szCs w:val="16"/>
              </w:rPr>
              <w:t xml:space="preserve"> - </w:t>
            </w:r>
            <w:r w:rsidRPr="003853E7">
              <w:rPr>
                <w:rFonts w:cs="Arial"/>
                <w:color w:val="000000"/>
                <w:sz w:val="16"/>
                <w:szCs w:val="16"/>
              </w:rPr>
              <w:t>GDO.</w:t>
            </w:r>
          </w:p>
        </w:tc>
        <w:tc>
          <w:tcPr>
            <w:tcW w:w="470" w:type="pct"/>
            <w:shd w:val="clear" w:color="auto" w:fill="auto"/>
            <w:vAlign w:val="center"/>
          </w:tcPr>
          <w:p w14:paraId="1DEE3B6E" w14:textId="77777777" w:rsidR="00204A3F" w:rsidRPr="003853E7" w:rsidRDefault="00204A3F" w:rsidP="00341A2F">
            <w:pPr>
              <w:jc w:val="center"/>
              <w:rPr>
                <w:rFonts w:cs="Arial"/>
                <w:color w:val="000000"/>
                <w:sz w:val="16"/>
                <w:szCs w:val="16"/>
              </w:rPr>
            </w:pPr>
            <w:r w:rsidRPr="003853E7">
              <w:rPr>
                <w:rFonts w:cs="Arial"/>
                <w:color w:val="000000"/>
                <w:sz w:val="16"/>
                <w:szCs w:val="16"/>
              </w:rPr>
              <w:t>0,00%</w:t>
            </w:r>
          </w:p>
        </w:tc>
        <w:tc>
          <w:tcPr>
            <w:tcW w:w="470" w:type="pct"/>
            <w:shd w:val="clear" w:color="auto" w:fill="auto"/>
            <w:vAlign w:val="center"/>
          </w:tcPr>
          <w:p w14:paraId="576AA6E7" w14:textId="77777777" w:rsidR="00204A3F" w:rsidRPr="003853E7" w:rsidRDefault="00204A3F" w:rsidP="00341A2F">
            <w:pPr>
              <w:jc w:val="center"/>
              <w:rPr>
                <w:rFonts w:cs="Arial"/>
                <w:color w:val="000000"/>
                <w:sz w:val="16"/>
                <w:szCs w:val="16"/>
              </w:rPr>
            </w:pPr>
            <w:r w:rsidRPr="003853E7">
              <w:rPr>
                <w:rFonts w:cs="Arial"/>
                <w:color w:val="000000"/>
                <w:sz w:val="16"/>
                <w:szCs w:val="16"/>
              </w:rPr>
              <w:t>0,00%</w:t>
            </w:r>
          </w:p>
        </w:tc>
        <w:tc>
          <w:tcPr>
            <w:tcW w:w="470" w:type="pct"/>
            <w:shd w:val="clear" w:color="auto" w:fill="auto"/>
            <w:vAlign w:val="center"/>
          </w:tcPr>
          <w:p w14:paraId="3191D1BF" w14:textId="77777777" w:rsidR="00204A3F" w:rsidRPr="003853E7" w:rsidRDefault="00204A3F" w:rsidP="00341A2F">
            <w:pPr>
              <w:jc w:val="center"/>
              <w:rPr>
                <w:rFonts w:cs="Arial"/>
                <w:color w:val="000000"/>
                <w:sz w:val="16"/>
                <w:szCs w:val="16"/>
              </w:rPr>
            </w:pPr>
            <w:r w:rsidRPr="003853E7">
              <w:rPr>
                <w:rFonts w:cs="Arial"/>
                <w:color w:val="000000"/>
                <w:sz w:val="16"/>
                <w:szCs w:val="16"/>
              </w:rPr>
              <w:t>10,00%</w:t>
            </w:r>
          </w:p>
        </w:tc>
        <w:tc>
          <w:tcPr>
            <w:tcW w:w="470" w:type="pct"/>
            <w:shd w:val="clear" w:color="auto" w:fill="auto"/>
            <w:vAlign w:val="center"/>
          </w:tcPr>
          <w:p w14:paraId="42286075" w14:textId="77777777" w:rsidR="00204A3F" w:rsidRPr="003853E7" w:rsidRDefault="00204A3F" w:rsidP="00341A2F">
            <w:pPr>
              <w:jc w:val="center"/>
              <w:rPr>
                <w:rFonts w:cs="Arial"/>
                <w:color w:val="000000"/>
                <w:sz w:val="16"/>
                <w:szCs w:val="16"/>
              </w:rPr>
            </w:pPr>
            <w:r w:rsidRPr="003853E7">
              <w:rPr>
                <w:rFonts w:cs="Arial"/>
                <w:color w:val="000000"/>
                <w:sz w:val="16"/>
                <w:szCs w:val="16"/>
              </w:rPr>
              <w:t>10,00%</w:t>
            </w:r>
          </w:p>
        </w:tc>
        <w:tc>
          <w:tcPr>
            <w:tcW w:w="470" w:type="pct"/>
            <w:shd w:val="clear" w:color="auto" w:fill="auto"/>
            <w:vAlign w:val="center"/>
          </w:tcPr>
          <w:p w14:paraId="22093AB4" w14:textId="77777777" w:rsidR="00204A3F" w:rsidRPr="003853E7" w:rsidRDefault="00204A3F" w:rsidP="00341A2F">
            <w:pPr>
              <w:jc w:val="center"/>
              <w:rPr>
                <w:rFonts w:cs="Arial"/>
                <w:b/>
                <w:color w:val="000000"/>
                <w:sz w:val="16"/>
                <w:szCs w:val="16"/>
              </w:rPr>
            </w:pPr>
            <w:r w:rsidRPr="003853E7">
              <w:rPr>
                <w:rFonts w:cs="Arial"/>
                <w:color w:val="000000"/>
                <w:sz w:val="16"/>
                <w:szCs w:val="16"/>
              </w:rPr>
              <w:t>10%</w:t>
            </w:r>
          </w:p>
        </w:tc>
        <w:tc>
          <w:tcPr>
            <w:tcW w:w="472" w:type="pct"/>
            <w:shd w:val="clear" w:color="auto" w:fill="auto"/>
            <w:tcMar>
              <w:top w:w="15" w:type="dxa"/>
              <w:left w:w="15" w:type="dxa"/>
              <w:bottom w:w="0" w:type="dxa"/>
              <w:right w:w="15" w:type="dxa"/>
            </w:tcMar>
            <w:vAlign w:val="center"/>
          </w:tcPr>
          <w:p w14:paraId="571DC8D5" w14:textId="77777777" w:rsidR="00204A3F" w:rsidRPr="003853E7" w:rsidRDefault="00204A3F" w:rsidP="00341A2F">
            <w:pPr>
              <w:ind w:right="-23"/>
              <w:jc w:val="center"/>
              <w:rPr>
                <w:rFonts w:cs="Arial"/>
                <w:b/>
                <w:sz w:val="16"/>
                <w:szCs w:val="16"/>
              </w:rPr>
            </w:pPr>
            <w:r w:rsidRPr="003853E7">
              <w:rPr>
                <w:rFonts w:cs="Arial"/>
                <w:b/>
                <w:color w:val="000000"/>
                <w:sz w:val="16"/>
                <w:szCs w:val="16"/>
              </w:rPr>
              <w:t>10%</w:t>
            </w:r>
          </w:p>
        </w:tc>
      </w:tr>
      <w:tr w:rsidR="00204A3F" w:rsidRPr="003853E7" w14:paraId="4A33924E" w14:textId="77777777" w:rsidTr="00341A2F">
        <w:trPr>
          <w:trHeight w:val="227"/>
          <w:jc w:val="center"/>
        </w:trPr>
        <w:tc>
          <w:tcPr>
            <w:tcW w:w="2179" w:type="pct"/>
            <w:shd w:val="clear" w:color="auto" w:fill="auto"/>
            <w:tcMar>
              <w:top w:w="15" w:type="dxa"/>
              <w:left w:w="15" w:type="dxa"/>
              <w:bottom w:w="0" w:type="dxa"/>
              <w:right w:w="15" w:type="dxa"/>
            </w:tcMar>
            <w:vAlign w:val="center"/>
          </w:tcPr>
          <w:p w14:paraId="3A5052A3" w14:textId="77777777" w:rsidR="00204A3F" w:rsidRPr="003853E7" w:rsidRDefault="00204A3F" w:rsidP="00341A2F">
            <w:pPr>
              <w:ind w:left="112" w:right="138"/>
              <w:rPr>
                <w:rFonts w:cs="Arial"/>
                <w:sz w:val="16"/>
                <w:szCs w:val="16"/>
              </w:rPr>
            </w:pPr>
            <w:r w:rsidRPr="003853E7">
              <w:rPr>
                <w:rFonts w:cs="Arial"/>
                <w:color w:val="000000"/>
                <w:sz w:val="16"/>
                <w:szCs w:val="16"/>
              </w:rPr>
              <w:t>Estrategia y Gobierno de TI</w:t>
            </w:r>
            <w:r>
              <w:rPr>
                <w:rFonts w:cs="Arial"/>
                <w:color w:val="000000"/>
                <w:sz w:val="16"/>
                <w:szCs w:val="16"/>
              </w:rPr>
              <w:t xml:space="preserve"> - </w:t>
            </w:r>
            <w:r w:rsidRPr="003853E7">
              <w:rPr>
                <w:rFonts w:cs="Arial"/>
                <w:color w:val="000000"/>
                <w:sz w:val="16"/>
                <w:szCs w:val="16"/>
              </w:rPr>
              <w:t>EGTI.</w:t>
            </w:r>
          </w:p>
        </w:tc>
        <w:tc>
          <w:tcPr>
            <w:tcW w:w="470" w:type="pct"/>
            <w:shd w:val="clear" w:color="auto" w:fill="auto"/>
            <w:vAlign w:val="center"/>
          </w:tcPr>
          <w:p w14:paraId="367F10E8" w14:textId="77777777" w:rsidR="00204A3F" w:rsidRPr="003853E7" w:rsidRDefault="00204A3F" w:rsidP="00341A2F">
            <w:pPr>
              <w:jc w:val="center"/>
              <w:rPr>
                <w:rFonts w:cs="Arial"/>
                <w:color w:val="000000"/>
                <w:sz w:val="16"/>
                <w:szCs w:val="16"/>
              </w:rPr>
            </w:pPr>
            <w:r w:rsidRPr="003853E7">
              <w:rPr>
                <w:rFonts w:cs="Arial"/>
                <w:color w:val="000000"/>
                <w:sz w:val="16"/>
                <w:szCs w:val="16"/>
              </w:rPr>
              <w:t>0,00%</w:t>
            </w:r>
          </w:p>
        </w:tc>
        <w:tc>
          <w:tcPr>
            <w:tcW w:w="470" w:type="pct"/>
            <w:shd w:val="clear" w:color="auto" w:fill="auto"/>
            <w:vAlign w:val="center"/>
          </w:tcPr>
          <w:p w14:paraId="43B85804" w14:textId="77777777" w:rsidR="00204A3F" w:rsidRPr="003853E7" w:rsidRDefault="00204A3F" w:rsidP="00341A2F">
            <w:pPr>
              <w:jc w:val="center"/>
              <w:rPr>
                <w:rFonts w:cs="Arial"/>
                <w:color w:val="000000"/>
                <w:sz w:val="16"/>
                <w:szCs w:val="16"/>
              </w:rPr>
            </w:pPr>
            <w:r w:rsidRPr="003853E7">
              <w:rPr>
                <w:rFonts w:cs="Arial"/>
                <w:color w:val="000000"/>
                <w:sz w:val="16"/>
                <w:szCs w:val="16"/>
              </w:rPr>
              <w:t>0,00%</w:t>
            </w:r>
          </w:p>
        </w:tc>
        <w:tc>
          <w:tcPr>
            <w:tcW w:w="470" w:type="pct"/>
            <w:shd w:val="clear" w:color="auto" w:fill="auto"/>
            <w:vAlign w:val="center"/>
          </w:tcPr>
          <w:p w14:paraId="12157316" w14:textId="77777777" w:rsidR="00204A3F" w:rsidRPr="003853E7" w:rsidRDefault="00204A3F" w:rsidP="00341A2F">
            <w:pPr>
              <w:jc w:val="center"/>
              <w:rPr>
                <w:rFonts w:cs="Arial"/>
                <w:color w:val="000000"/>
                <w:sz w:val="16"/>
                <w:szCs w:val="16"/>
              </w:rPr>
            </w:pPr>
            <w:r w:rsidRPr="003853E7">
              <w:rPr>
                <w:rFonts w:cs="Arial"/>
                <w:color w:val="000000"/>
                <w:sz w:val="16"/>
                <w:szCs w:val="16"/>
              </w:rPr>
              <w:t>0,00%</w:t>
            </w:r>
          </w:p>
        </w:tc>
        <w:tc>
          <w:tcPr>
            <w:tcW w:w="470" w:type="pct"/>
            <w:shd w:val="clear" w:color="auto" w:fill="auto"/>
            <w:vAlign w:val="center"/>
          </w:tcPr>
          <w:p w14:paraId="5BECE077" w14:textId="77777777" w:rsidR="00204A3F" w:rsidRPr="003853E7" w:rsidRDefault="00204A3F" w:rsidP="00341A2F">
            <w:pPr>
              <w:jc w:val="center"/>
              <w:rPr>
                <w:rFonts w:cs="Arial"/>
                <w:color w:val="000000"/>
                <w:sz w:val="16"/>
                <w:szCs w:val="16"/>
              </w:rPr>
            </w:pPr>
            <w:r w:rsidRPr="003853E7">
              <w:rPr>
                <w:rFonts w:cs="Arial"/>
                <w:color w:val="000000"/>
                <w:sz w:val="16"/>
                <w:szCs w:val="16"/>
              </w:rPr>
              <w:t>0,00%</w:t>
            </w:r>
          </w:p>
        </w:tc>
        <w:tc>
          <w:tcPr>
            <w:tcW w:w="470" w:type="pct"/>
            <w:shd w:val="clear" w:color="auto" w:fill="auto"/>
            <w:vAlign w:val="center"/>
          </w:tcPr>
          <w:p w14:paraId="296C2E64" w14:textId="77777777" w:rsidR="00204A3F" w:rsidRPr="003853E7" w:rsidRDefault="00204A3F" w:rsidP="00341A2F">
            <w:pPr>
              <w:jc w:val="center"/>
              <w:rPr>
                <w:rFonts w:cs="Arial"/>
                <w:b/>
                <w:color w:val="000000"/>
                <w:sz w:val="16"/>
                <w:szCs w:val="16"/>
              </w:rPr>
            </w:pPr>
            <w:r w:rsidRPr="003853E7">
              <w:rPr>
                <w:rFonts w:cs="Arial"/>
                <w:color w:val="000000"/>
                <w:sz w:val="16"/>
                <w:szCs w:val="16"/>
              </w:rPr>
              <w:t>0,0%</w:t>
            </w:r>
          </w:p>
        </w:tc>
        <w:tc>
          <w:tcPr>
            <w:tcW w:w="472" w:type="pct"/>
            <w:shd w:val="clear" w:color="auto" w:fill="auto"/>
            <w:tcMar>
              <w:top w:w="15" w:type="dxa"/>
              <w:left w:w="15" w:type="dxa"/>
              <w:bottom w:w="0" w:type="dxa"/>
              <w:right w:w="15" w:type="dxa"/>
            </w:tcMar>
            <w:vAlign w:val="center"/>
          </w:tcPr>
          <w:p w14:paraId="363C8127" w14:textId="77777777" w:rsidR="00204A3F" w:rsidRPr="003853E7" w:rsidRDefault="00204A3F" w:rsidP="00341A2F">
            <w:pPr>
              <w:ind w:right="-23"/>
              <w:jc w:val="center"/>
              <w:rPr>
                <w:rFonts w:cs="Arial"/>
                <w:b/>
                <w:sz w:val="16"/>
                <w:szCs w:val="16"/>
              </w:rPr>
            </w:pPr>
            <w:r w:rsidRPr="003853E7">
              <w:rPr>
                <w:rFonts w:cs="Arial"/>
                <w:b/>
                <w:color w:val="000000"/>
                <w:sz w:val="16"/>
                <w:szCs w:val="16"/>
              </w:rPr>
              <w:t>0,0%</w:t>
            </w:r>
          </w:p>
        </w:tc>
      </w:tr>
      <w:tr w:rsidR="00204A3F" w:rsidRPr="003853E7" w14:paraId="3ECAE3C9" w14:textId="77777777" w:rsidTr="00341A2F">
        <w:trPr>
          <w:trHeight w:val="227"/>
          <w:jc w:val="center"/>
        </w:trPr>
        <w:tc>
          <w:tcPr>
            <w:tcW w:w="2179" w:type="pct"/>
            <w:shd w:val="clear" w:color="auto" w:fill="auto"/>
            <w:tcMar>
              <w:top w:w="15" w:type="dxa"/>
              <w:left w:w="15" w:type="dxa"/>
              <w:bottom w:w="0" w:type="dxa"/>
              <w:right w:w="15" w:type="dxa"/>
            </w:tcMar>
            <w:vAlign w:val="center"/>
          </w:tcPr>
          <w:p w14:paraId="37808BB5" w14:textId="77777777" w:rsidR="00204A3F" w:rsidRPr="003853E7" w:rsidRDefault="00204A3F" w:rsidP="00341A2F">
            <w:pPr>
              <w:ind w:left="112" w:right="138"/>
              <w:rPr>
                <w:rFonts w:cs="Arial"/>
                <w:sz w:val="16"/>
                <w:szCs w:val="16"/>
              </w:rPr>
            </w:pPr>
            <w:r w:rsidRPr="003853E7">
              <w:rPr>
                <w:rFonts w:cs="Arial"/>
                <w:color w:val="000000"/>
                <w:sz w:val="16"/>
                <w:szCs w:val="16"/>
              </w:rPr>
              <w:t>Gestión de Servicios e Infraestructura Tecnológica</w:t>
            </w:r>
            <w:r>
              <w:rPr>
                <w:rFonts w:cs="Arial"/>
                <w:color w:val="000000"/>
                <w:sz w:val="16"/>
                <w:szCs w:val="16"/>
              </w:rPr>
              <w:t xml:space="preserve"> - </w:t>
            </w:r>
            <w:r w:rsidRPr="003853E7">
              <w:rPr>
                <w:rFonts w:cs="Arial"/>
                <w:color w:val="000000"/>
                <w:sz w:val="16"/>
                <w:szCs w:val="16"/>
              </w:rPr>
              <w:t>GSIT.</w:t>
            </w:r>
          </w:p>
        </w:tc>
        <w:tc>
          <w:tcPr>
            <w:tcW w:w="470" w:type="pct"/>
            <w:shd w:val="clear" w:color="auto" w:fill="auto"/>
            <w:vAlign w:val="center"/>
          </w:tcPr>
          <w:p w14:paraId="597C82A2" w14:textId="77777777" w:rsidR="00204A3F" w:rsidRPr="003853E7" w:rsidRDefault="00204A3F" w:rsidP="00341A2F">
            <w:pPr>
              <w:jc w:val="center"/>
              <w:rPr>
                <w:rFonts w:cs="Arial"/>
                <w:color w:val="000000"/>
                <w:sz w:val="16"/>
                <w:szCs w:val="16"/>
              </w:rPr>
            </w:pPr>
            <w:r w:rsidRPr="003853E7">
              <w:rPr>
                <w:rFonts w:cs="Arial"/>
                <w:color w:val="000000"/>
                <w:sz w:val="16"/>
                <w:szCs w:val="16"/>
              </w:rPr>
              <w:t>0,00%</w:t>
            </w:r>
          </w:p>
        </w:tc>
        <w:tc>
          <w:tcPr>
            <w:tcW w:w="470" w:type="pct"/>
            <w:shd w:val="clear" w:color="auto" w:fill="auto"/>
            <w:vAlign w:val="center"/>
          </w:tcPr>
          <w:p w14:paraId="18AC5F90" w14:textId="77777777" w:rsidR="00204A3F" w:rsidRPr="003853E7" w:rsidRDefault="00204A3F" w:rsidP="00341A2F">
            <w:pPr>
              <w:jc w:val="center"/>
              <w:rPr>
                <w:rFonts w:cs="Arial"/>
                <w:color w:val="000000"/>
                <w:sz w:val="16"/>
                <w:szCs w:val="16"/>
              </w:rPr>
            </w:pPr>
            <w:r w:rsidRPr="003853E7">
              <w:rPr>
                <w:rFonts w:cs="Arial"/>
                <w:color w:val="000000"/>
                <w:sz w:val="16"/>
                <w:szCs w:val="16"/>
              </w:rPr>
              <w:t>0,00%</w:t>
            </w:r>
          </w:p>
        </w:tc>
        <w:tc>
          <w:tcPr>
            <w:tcW w:w="470" w:type="pct"/>
            <w:shd w:val="clear" w:color="auto" w:fill="auto"/>
            <w:vAlign w:val="center"/>
          </w:tcPr>
          <w:p w14:paraId="27DAE191" w14:textId="77777777" w:rsidR="00204A3F" w:rsidRPr="003853E7" w:rsidRDefault="00204A3F" w:rsidP="00341A2F">
            <w:pPr>
              <w:jc w:val="center"/>
              <w:rPr>
                <w:rFonts w:cs="Arial"/>
                <w:color w:val="000000"/>
                <w:sz w:val="16"/>
                <w:szCs w:val="16"/>
              </w:rPr>
            </w:pPr>
            <w:r w:rsidRPr="003853E7">
              <w:rPr>
                <w:rFonts w:cs="Arial"/>
                <w:color w:val="000000"/>
                <w:sz w:val="16"/>
                <w:szCs w:val="16"/>
              </w:rPr>
              <w:t>0,00%</w:t>
            </w:r>
          </w:p>
        </w:tc>
        <w:tc>
          <w:tcPr>
            <w:tcW w:w="470" w:type="pct"/>
            <w:shd w:val="clear" w:color="auto" w:fill="auto"/>
            <w:vAlign w:val="center"/>
          </w:tcPr>
          <w:p w14:paraId="130C51BE" w14:textId="77777777" w:rsidR="00204A3F" w:rsidRPr="003853E7" w:rsidRDefault="00204A3F" w:rsidP="00341A2F">
            <w:pPr>
              <w:jc w:val="center"/>
              <w:rPr>
                <w:rFonts w:cs="Arial"/>
                <w:color w:val="000000"/>
                <w:sz w:val="16"/>
                <w:szCs w:val="16"/>
              </w:rPr>
            </w:pPr>
            <w:r w:rsidRPr="003853E7">
              <w:rPr>
                <w:rFonts w:cs="Arial"/>
                <w:color w:val="000000"/>
                <w:sz w:val="16"/>
                <w:szCs w:val="16"/>
              </w:rPr>
              <w:t>0,00%</w:t>
            </w:r>
          </w:p>
        </w:tc>
        <w:tc>
          <w:tcPr>
            <w:tcW w:w="470" w:type="pct"/>
            <w:shd w:val="clear" w:color="auto" w:fill="auto"/>
            <w:vAlign w:val="center"/>
          </w:tcPr>
          <w:p w14:paraId="5AA8A63C" w14:textId="77777777" w:rsidR="00204A3F" w:rsidRPr="003853E7" w:rsidRDefault="00204A3F" w:rsidP="00341A2F">
            <w:pPr>
              <w:jc w:val="center"/>
              <w:rPr>
                <w:rFonts w:cs="Arial"/>
                <w:b/>
                <w:color w:val="000000"/>
                <w:sz w:val="16"/>
                <w:szCs w:val="16"/>
              </w:rPr>
            </w:pPr>
            <w:r w:rsidRPr="003853E7">
              <w:rPr>
                <w:rFonts w:cs="Arial"/>
                <w:color w:val="000000"/>
                <w:sz w:val="16"/>
                <w:szCs w:val="16"/>
              </w:rPr>
              <w:t>0,0%</w:t>
            </w:r>
          </w:p>
        </w:tc>
        <w:tc>
          <w:tcPr>
            <w:tcW w:w="472" w:type="pct"/>
            <w:shd w:val="clear" w:color="auto" w:fill="auto"/>
            <w:tcMar>
              <w:top w:w="15" w:type="dxa"/>
              <w:left w:w="15" w:type="dxa"/>
              <w:bottom w:w="0" w:type="dxa"/>
              <w:right w:w="15" w:type="dxa"/>
            </w:tcMar>
            <w:vAlign w:val="center"/>
          </w:tcPr>
          <w:p w14:paraId="12FE3F31" w14:textId="77777777" w:rsidR="00204A3F" w:rsidRPr="003853E7" w:rsidRDefault="00204A3F" w:rsidP="00341A2F">
            <w:pPr>
              <w:ind w:right="-23"/>
              <w:jc w:val="center"/>
              <w:rPr>
                <w:rFonts w:cs="Arial"/>
                <w:b/>
                <w:sz w:val="16"/>
                <w:szCs w:val="16"/>
              </w:rPr>
            </w:pPr>
            <w:r w:rsidRPr="003853E7">
              <w:rPr>
                <w:rFonts w:cs="Arial"/>
                <w:b/>
                <w:color w:val="000000"/>
                <w:sz w:val="16"/>
                <w:szCs w:val="16"/>
              </w:rPr>
              <w:t>0,0%</w:t>
            </w:r>
          </w:p>
        </w:tc>
      </w:tr>
      <w:tr w:rsidR="00204A3F" w:rsidRPr="003853E7" w14:paraId="1E24AF2A" w14:textId="77777777" w:rsidTr="00341A2F">
        <w:trPr>
          <w:trHeight w:val="227"/>
          <w:jc w:val="center"/>
        </w:trPr>
        <w:tc>
          <w:tcPr>
            <w:tcW w:w="2179" w:type="pct"/>
            <w:shd w:val="clear" w:color="auto" w:fill="D9D9D9" w:themeFill="background1" w:themeFillShade="D9"/>
            <w:tcMar>
              <w:top w:w="15" w:type="dxa"/>
              <w:left w:w="15" w:type="dxa"/>
              <w:bottom w:w="0" w:type="dxa"/>
              <w:right w:w="15" w:type="dxa"/>
            </w:tcMar>
          </w:tcPr>
          <w:p w14:paraId="08917D93" w14:textId="77777777" w:rsidR="00204A3F" w:rsidRPr="003853E7" w:rsidRDefault="00204A3F" w:rsidP="00341A2F">
            <w:pPr>
              <w:jc w:val="center"/>
              <w:rPr>
                <w:rFonts w:cs="Arial"/>
                <w:sz w:val="16"/>
                <w:szCs w:val="16"/>
              </w:rPr>
            </w:pPr>
            <w:r w:rsidRPr="003853E7">
              <w:rPr>
                <w:rFonts w:cs="Arial"/>
                <w:b/>
                <w:sz w:val="16"/>
                <w:szCs w:val="16"/>
              </w:rPr>
              <w:t>TOTA</w:t>
            </w:r>
            <w:r w:rsidRPr="003853E7">
              <w:rPr>
                <w:rFonts w:cs="Arial"/>
                <w:sz w:val="16"/>
                <w:szCs w:val="16"/>
              </w:rPr>
              <w:t>L</w:t>
            </w:r>
          </w:p>
        </w:tc>
        <w:tc>
          <w:tcPr>
            <w:tcW w:w="470" w:type="pct"/>
            <w:shd w:val="clear" w:color="auto" w:fill="D9D9D9" w:themeFill="background1" w:themeFillShade="D9"/>
            <w:vAlign w:val="center"/>
          </w:tcPr>
          <w:p w14:paraId="508B24ED" w14:textId="77777777" w:rsidR="00204A3F" w:rsidRPr="003853E7" w:rsidRDefault="00204A3F" w:rsidP="00341A2F">
            <w:pPr>
              <w:jc w:val="center"/>
              <w:rPr>
                <w:rFonts w:cs="Arial"/>
                <w:b/>
                <w:sz w:val="16"/>
                <w:szCs w:val="16"/>
              </w:rPr>
            </w:pPr>
            <w:r w:rsidRPr="003853E7">
              <w:rPr>
                <w:rFonts w:cs="Arial"/>
                <w:b/>
                <w:sz w:val="16"/>
                <w:szCs w:val="16"/>
              </w:rPr>
              <w:t>13,2%</w:t>
            </w:r>
          </w:p>
        </w:tc>
        <w:tc>
          <w:tcPr>
            <w:tcW w:w="470" w:type="pct"/>
            <w:shd w:val="clear" w:color="auto" w:fill="D9D9D9" w:themeFill="background1" w:themeFillShade="D9"/>
            <w:vAlign w:val="center"/>
          </w:tcPr>
          <w:p w14:paraId="05147E9A" w14:textId="77777777" w:rsidR="00204A3F" w:rsidRPr="003853E7" w:rsidRDefault="00204A3F" w:rsidP="00341A2F">
            <w:pPr>
              <w:jc w:val="center"/>
              <w:rPr>
                <w:rFonts w:cs="Arial"/>
                <w:b/>
                <w:sz w:val="16"/>
                <w:szCs w:val="16"/>
              </w:rPr>
            </w:pPr>
            <w:r w:rsidRPr="003853E7">
              <w:rPr>
                <w:rFonts w:cs="Arial"/>
                <w:b/>
                <w:sz w:val="16"/>
                <w:szCs w:val="16"/>
              </w:rPr>
              <w:t>18,5%</w:t>
            </w:r>
          </w:p>
        </w:tc>
        <w:tc>
          <w:tcPr>
            <w:tcW w:w="470" w:type="pct"/>
            <w:shd w:val="clear" w:color="auto" w:fill="D9D9D9" w:themeFill="background1" w:themeFillShade="D9"/>
            <w:vAlign w:val="center"/>
          </w:tcPr>
          <w:p w14:paraId="7E49A000" w14:textId="77777777" w:rsidR="00204A3F" w:rsidRPr="003853E7" w:rsidRDefault="00204A3F" w:rsidP="00341A2F">
            <w:pPr>
              <w:jc w:val="center"/>
              <w:rPr>
                <w:rFonts w:cs="Arial"/>
                <w:b/>
                <w:sz w:val="16"/>
                <w:szCs w:val="16"/>
              </w:rPr>
            </w:pPr>
            <w:r w:rsidRPr="003853E7">
              <w:rPr>
                <w:rFonts w:cs="Arial"/>
                <w:b/>
                <w:sz w:val="16"/>
                <w:szCs w:val="16"/>
              </w:rPr>
              <w:t>23,6%</w:t>
            </w:r>
          </w:p>
        </w:tc>
        <w:tc>
          <w:tcPr>
            <w:tcW w:w="470" w:type="pct"/>
            <w:shd w:val="clear" w:color="auto" w:fill="D9D9D9" w:themeFill="background1" w:themeFillShade="D9"/>
            <w:vAlign w:val="center"/>
          </w:tcPr>
          <w:p w14:paraId="698C19D5" w14:textId="77777777" w:rsidR="00204A3F" w:rsidRPr="003853E7" w:rsidRDefault="00204A3F" w:rsidP="00341A2F">
            <w:pPr>
              <w:jc w:val="center"/>
              <w:rPr>
                <w:rFonts w:cs="Arial"/>
                <w:b/>
                <w:sz w:val="16"/>
                <w:szCs w:val="16"/>
              </w:rPr>
            </w:pPr>
            <w:r w:rsidRPr="003853E7">
              <w:rPr>
                <w:rFonts w:cs="Arial"/>
                <w:b/>
                <w:sz w:val="16"/>
                <w:szCs w:val="16"/>
              </w:rPr>
              <w:t>21,5%</w:t>
            </w:r>
          </w:p>
        </w:tc>
        <w:tc>
          <w:tcPr>
            <w:tcW w:w="470" w:type="pct"/>
            <w:shd w:val="clear" w:color="auto" w:fill="D9D9D9" w:themeFill="background1" w:themeFillShade="D9"/>
            <w:vAlign w:val="center"/>
          </w:tcPr>
          <w:p w14:paraId="3EC7E7B5" w14:textId="77777777" w:rsidR="00204A3F" w:rsidRPr="003853E7" w:rsidRDefault="00204A3F" w:rsidP="00341A2F">
            <w:pPr>
              <w:jc w:val="center"/>
              <w:rPr>
                <w:rFonts w:cs="Arial"/>
                <w:sz w:val="16"/>
                <w:szCs w:val="16"/>
                <w:lang w:eastAsia="es-CO"/>
              </w:rPr>
            </w:pPr>
            <w:r w:rsidRPr="003853E7">
              <w:rPr>
                <w:rFonts w:cs="Arial"/>
                <w:b/>
                <w:sz w:val="16"/>
                <w:szCs w:val="16"/>
              </w:rPr>
              <w:t>36,8%</w:t>
            </w:r>
          </w:p>
        </w:tc>
        <w:tc>
          <w:tcPr>
            <w:tcW w:w="472" w:type="pct"/>
            <w:shd w:val="clear" w:color="auto" w:fill="D9D9D9" w:themeFill="background1" w:themeFillShade="D9"/>
            <w:tcMar>
              <w:top w:w="15" w:type="dxa"/>
              <w:left w:w="15" w:type="dxa"/>
              <w:bottom w:w="0" w:type="dxa"/>
              <w:right w:w="15" w:type="dxa"/>
            </w:tcMar>
            <w:vAlign w:val="center"/>
          </w:tcPr>
          <w:p w14:paraId="1610D0BD" w14:textId="77777777" w:rsidR="00204A3F" w:rsidRPr="003853E7" w:rsidRDefault="00204A3F" w:rsidP="00341A2F">
            <w:pPr>
              <w:jc w:val="center"/>
              <w:rPr>
                <w:rFonts w:cs="Arial"/>
                <w:b/>
                <w:sz w:val="16"/>
                <w:szCs w:val="16"/>
              </w:rPr>
            </w:pPr>
            <w:r w:rsidRPr="003853E7">
              <w:rPr>
                <w:rFonts w:cs="Arial"/>
                <w:b/>
                <w:sz w:val="16"/>
                <w:szCs w:val="16"/>
              </w:rPr>
              <w:t>40%</w:t>
            </w:r>
          </w:p>
        </w:tc>
      </w:tr>
    </w:tbl>
    <w:p w14:paraId="0060A332" w14:textId="77777777" w:rsidR="00204A3F" w:rsidRPr="0045382F" w:rsidRDefault="00204A3F" w:rsidP="00204A3F">
      <w:pPr>
        <w:jc w:val="center"/>
        <w:rPr>
          <w:rFonts w:cs="Arial"/>
          <w:sz w:val="16"/>
          <w:szCs w:val="20"/>
          <w:lang w:eastAsia="x-none"/>
        </w:rPr>
      </w:pPr>
      <w:bookmarkStart w:id="42" w:name="_Hlk522093526"/>
      <w:r w:rsidRPr="0045382F">
        <w:rPr>
          <w:rFonts w:cs="Arial"/>
          <w:b/>
          <w:sz w:val="16"/>
          <w:szCs w:val="20"/>
          <w:lang w:eastAsia="x-none"/>
        </w:rPr>
        <w:t>Fuente:</w:t>
      </w:r>
      <w:r w:rsidRPr="0045382F">
        <w:rPr>
          <w:rFonts w:cs="Arial"/>
          <w:sz w:val="16"/>
          <w:szCs w:val="20"/>
          <w:lang w:eastAsia="x-none"/>
        </w:rPr>
        <w:t xml:space="preserve"> Oficina Asesora de Planeación – UAERMV - </w:t>
      </w:r>
      <w:r>
        <w:rPr>
          <w:rFonts w:cs="Arial"/>
          <w:sz w:val="16"/>
          <w:szCs w:val="20"/>
        </w:rPr>
        <w:t>2do. Trimestre de 2019</w:t>
      </w:r>
      <w:r w:rsidRPr="0045382F">
        <w:rPr>
          <w:rFonts w:cs="Arial"/>
          <w:sz w:val="16"/>
          <w:szCs w:val="20"/>
        </w:rPr>
        <w:t>.</w:t>
      </w:r>
    </w:p>
    <w:bookmarkEnd w:id="41"/>
    <w:bookmarkEnd w:id="42"/>
    <w:p w14:paraId="16616CD7" w14:textId="77777777" w:rsidR="00204A3F" w:rsidRDefault="00204A3F" w:rsidP="00204A3F">
      <w:pPr>
        <w:rPr>
          <w:rFonts w:cs="Arial"/>
          <w:lang w:eastAsia="x-none"/>
        </w:rPr>
      </w:pPr>
    </w:p>
    <w:p w14:paraId="32992603" w14:textId="77777777" w:rsidR="00204A3F" w:rsidRDefault="00204A3F" w:rsidP="00204A3F">
      <w:pPr>
        <w:rPr>
          <w:rFonts w:cs="Arial"/>
          <w:lang w:eastAsia="es-CO"/>
        </w:rPr>
      </w:pPr>
      <w:bookmarkStart w:id="43" w:name="_Hlk525032326"/>
      <w:r w:rsidRPr="0035002D">
        <w:rPr>
          <w:rFonts w:cs="Arial"/>
          <w:lang w:eastAsia="es-CO"/>
        </w:rPr>
        <w:t>En términos generales</w:t>
      </w:r>
      <w:r>
        <w:rPr>
          <w:rFonts w:cs="Arial"/>
          <w:lang w:eastAsia="es-CO"/>
        </w:rPr>
        <w:t>,</w:t>
      </w:r>
      <w:r w:rsidRPr="0035002D">
        <w:rPr>
          <w:rFonts w:cs="Arial"/>
          <w:lang w:eastAsia="es-CO"/>
        </w:rPr>
        <w:t xml:space="preserve"> el Plan de Acción presenta un avance que guarda correspondencia entre </w:t>
      </w:r>
      <w:r>
        <w:rPr>
          <w:rFonts w:cs="Arial"/>
          <w:lang w:eastAsia="es-CO"/>
        </w:rPr>
        <w:t>la</w:t>
      </w:r>
      <w:r w:rsidRPr="0035002D">
        <w:rPr>
          <w:rFonts w:cs="Arial"/>
          <w:lang w:eastAsia="es-CO"/>
        </w:rPr>
        <w:t xml:space="preserve"> programación y lo ejecuta</w:t>
      </w:r>
      <w:r>
        <w:rPr>
          <w:rFonts w:cs="Arial"/>
          <w:lang w:eastAsia="es-CO"/>
        </w:rPr>
        <w:t>do por cada uno de los procesos. C</w:t>
      </w:r>
      <w:r w:rsidRPr="0035002D">
        <w:rPr>
          <w:rFonts w:cs="Arial"/>
          <w:lang w:eastAsia="es-CO"/>
        </w:rPr>
        <w:t>on corte a</w:t>
      </w:r>
      <w:r>
        <w:rPr>
          <w:rFonts w:cs="Arial"/>
          <w:lang w:eastAsia="es-CO"/>
        </w:rPr>
        <w:t>l 30 de junio,</w:t>
      </w:r>
      <w:r w:rsidRPr="0035002D">
        <w:rPr>
          <w:rFonts w:cs="Arial"/>
          <w:lang w:eastAsia="es-CO"/>
        </w:rPr>
        <w:t xml:space="preserve"> se </w:t>
      </w:r>
      <w:r>
        <w:rPr>
          <w:rFonts w:cs="Arial"/>
          <w:lang w:eastAsia="es-CO"/>
        </w:rPr>
        <w:t>proyectó la realización de</w:t>
      </w:r>
      <w:r w:rsidRPr="0035002D">
        <w:rPr>
          <w:rFonts w:cs="Arial"/>
          <w:lang w:eastAsia="es-CO"/>
        </w:rPr>
        <w:t xml:space="preserve"> acti</w:t>
      </w:r>
      <w:r>
        <w:rPr>
          <w:rFonts w:cs="Arial"/>
          <w:lang w:eastAsia="es-CO"/>
        </w:rPr>
        <w:t>vidades que representaban el 36.8% del total del plan y se reportó</w:t>
      </w:r>
      <w:r w:rsidRPr="0035002D">
        <w:rPr>
          <w:rFonts w:cs="Arial"/>
          <w:lang w:eastAsia="es-CO"/>
        </w:rPr>
        <w:t xml:space="preserve"> un avance del </w:t>
      </w:r>
      <w:r>
        <w:rPr>
          <w:rFonts w:cs="Arial"/>
          <w:lang w:eastAsia="es-CO"/>
        </w:rPr>
        <w:t>40</w:t>
      </w:r>
      <w:r w:rsidRPr="0035002D">
        <w:rPr>
          <w:rFonts w:cs="Arial"/>
          <w:lang w:eastAsia="es-CO"/>
        </w:rPr>
        <w:t>%</w:t>
      </w:r>
      <w:r>
        <w:rPr>
          <w:rFonts w:cs="Arial"/>
          <w:lang w:eastAsia="es-CO"/>
        </w:rPr>
        <w:t xml:space="preserve"> en el</w:t>
      </w:r>
      <w:r w:rsidRPr="0035002D">
        <w:rPr>
          <w:rFonts w:cs="Arial"/>
          <w:lang w:eastAsia="es-CO"/>
        </w:rPr>
        <w:t xml:space="preserve"> consolidado</w:t>
      </w:r>
      <w:r>
        <w:rPr>
          <w:rFonts w:cs="Arial"/>
          <w:lang w:eastAsia="es-CO"/>
        </w:rPr>
        <w:t xml:space="preserve">. </w:t>
      </w:r>
      <w:bookmarkEnd w:id="43"/>
    </w:p>
    <w:p w14:paraId="22E9E86A" w14:textId="5FFE835A" w:rsidR="00204A3F" w:rsidRPr="00204A3F" w:rsidRDefault="00204A3F" w:rsidP="0051265B">
      <w:pPr>
        <w:rPr>
          <w:rFonts w:eastAsia="Times New Roman" w:cs="Arial"/>
          <w:lang w:eastAsia="es-ES"/>
        </w:rPr>
      </w:pPr>
    </w:p>
    <w:p w14:paraId="1D87E4B4" w14:textId="3C53B4D2" w:rsidR="00E43993" w:rsidRDefault="00D21A8E" w:rsidP="00E43993">
      <w:pPr>
        <w:rPr>
          <w:rFonts w:cs="Arial"/>
          <w:u w:val="single"/>
          <w:lang w:eastAsia="es-CO"/>
        </w:rPr>
      </w:pPr>
      <w:r>
        <w:rPr>
          <w:rFonts w:cs="Arial"/>
          <w:b/>
          <w:lang w:eastAsia="es-CO"/>
        </w:rPr>
        <w:t>DESI</w:t>
      </w:r>
      <w:r w:rsidR="00E43993" w:rsidRPr="00906608">
        <w:rPr>
          <w:rFonts w:cs="Arial"/>
          <w:b/>
          <w:lang w:eastAsia="es-CO"/>
        </w:rPr>
        <w:t>-IND-002</w:t>
      </w:r>
      <w:r w:rsidR="00E43993">
        <w:rPr>
          <w:rFonts w:cs="Arial"/>
          <w:b/>
          <w:lang w:eastAsia="es-CO"/>
        </w:rPr>
        <w:t xml:space="preserve"> </w:t>
      </w:r>
      <w:r w:rsidR="00E43993" w:rsidRPr="00F546C9">
        <w:rPr>
          <w:rFonts w:cs="Arial"/>
          <w:u w:val="single"/>
          <w:lang w:eastAsia="es-CO"/>
        </w:rPr>
        <w:t>Seguimiento a la Ejecución de los Objetivos Institucionales de la UAERMV</w:t>
      </w:r>
      <w:r w:rsidR="00E43993">
        <w:rPr>
          <w:rFonts w:cs="Arial"/>
          <w:u w:val="single"/>
          <w:lang w:eastAsia="es-CO"/>
        </w:rPr>
        <w:t>:</w:t>
      </w:r>
    </w:p>
    <w:p w14:paraId="015D8764" w14:textId="77777777" w:rsidR="00E43993" w:rsidRDefault="00E43993" w:rsidP="00E43993">
      <w:pPr>
        <w:rPr>
          <w:rFonts w:cs="Arial"/>
          <w:lang w:eastAsia="es-CO"/>
        </w:rPr>
      </w:pPr>
    </w:p>
    <w:p w14:paraId="7C1FAB11" w14:textId="4B95A6D1" w:rsidR="00E43993" w:rsidRDefault="00E43993" w:rsidP="00E43993">
      <w:pPr>
        <w:pStyle w:val="Descripcin"/>
        <w:spacing w:after="0" w:line="240" w:lineRule="auto"/>
        <w:jc w:val="center"/>
        <w:rPr>
          <w:b w:val="0"/>
          <w:sz w:val="16"/>
          <w:szCs w:val="16"/>
        </w:rPr>
      </w:pPr>
      <w:bookmarkStart w:id="44" w:name="_Toc17793103"/>
      <w:bookmarkStart w:id="45" w:name="_Toc19697625"/>
      <w:r w:rsidRPr="00B4350D">
        <w:rPr>
          <w:sz w:val="16"/>
          <w:szCs w:val="16"/>
        </w:rPr>
        <w:t xml:space="preserve">Tabla </w:t>
      </w:r>
      <w:r w:rsidRPr="00B4350D">
        <w:rPr>
          <w:sz w:val="16"/>
          <w:szCs w:val="16"/>
        </w:rPr>
        <w:fldChar w:fldCharType="begin"/>
      </w:r>
      <w:r w:rsidRPr="00B4350D">
        <w:rPr>
          <w:sz w:val="16"/>
          <w:szCs w:val="16"/>
        </w:rPr>
        <w:instrText xml:space="preserve"> SEQ Tabla \* ARABIC </w:instrText>
      </w:r>
      <w:r w:rsidRPr="00B4350D">
        <w:rPr>
          <w:sz w:val="16"/>
          <w:szCs w:val="16"/>
        </w:rPr>
        <w:fldChar w:fldCharType="separate"/>
      </w:r>
      <w:r w:rsidR="003F3976">
        <w:rPr>
          <w:noProof/>
          <w:sz w:val="16"/>
          <w:szCs w:val="16"/>
        </w:rPr>
        <w:t>11</w:t>
      </w:r>
      <w:r w:rsidRPr="00B4350D">
        <w:rPr>
          <w:sz w:val="16"/>
          <w:szCs w:val="16"/>
        </w:rPr>
        <w:fldChar w:fldCharType="end"/>
      </w:r>
      <w:r w:rsidRPr="00B4350D">
        <w:rPr>
          <w:sz w:val="16"/>
          <w:szCs w:val="16"/>
        </w:rPr>
        <w:t xml:space="preserve">. </w:t>
      </w:r>
      <w:r w:rsidRPr="00B4350D">
        <w:rPr>
          <w:b w:val="0"/>
          <w:sz w:val="16"/>
          <w:szCs w:val="16"/>
        </w:rPr>
        <w:t>Ejecución de Objetivos Institucionales</w:t>
      </w:r>
      <w:bookmarkEnd w:id="44"/>
      <w:bookmarkEnd w:id="45"/>
    </w:p>
    <w:tbl>
      <w:tblPr>
        <w:tblW w:w="5000" w:type="pct"/>
        <w:tblLayout w:type="fixed"/>
        <w:tblCellMar>
          <w:left w:w="70" w:type="dxa"/>
          <w:right w:w="70" w:type="dxa"/>
        </w:tblCellMar>
        <w:tblLook w:val="04A0" w:firstRow="1" w:lastRow="0" w:firstColumn="1" w:lastColumn="0" w:noHBand="0" w:noVBand="1"/>
      </w:tblPr>
      <w:tblGrid>
        <w:gridCol w:w="2548"/>
        <w:gridCol w:w="937"/>
        <w:gridCol w:w="1083"/>
        <w:gridCol w:w="905"/>
        <w:gridCol w:w="1083"/>
        <w:gridCol w:w="905"/>
        <w:gridCol w:w="1083"/>
        <w:gridCol w:w="905"/>
      </w:tblGrid>
      <w:tr w:rsidR="00E43993" w:rsidRPr="00E43993" w14:paraId="4D78749F" w14:textId="77777777" w:rsidTr="00341A2F">
        <w:trPr>
          <w:trHeight w:val="300"/>
          <w:tblHeader/>
        </w:trPr>
        <w:tc>
          <w:tcPr>
            <w:tcW w:w="1348" w:type="pct"/>
            <w:vMerge w:val="restart"/>
            <w:tcBorders>
              <w:top w:val="single" w:sz="4" w:space="0" w:color="000000"/>
              <w:left w:val="single" w:sz="4" w:space="0" w:color="000000"/>
              <w:bottom w:val="single" w:sz="4" w:space="0" w:color="000000"/>
              <w:right w:val="single" w:sz="4" w:space="0" w:color="000000"/>
            </w:tcBorders>
            <w:shd w:val="clear" w:color="000000" w:fill="EEECEC"/>
            <w:vAlign w:val="center"/>
            <w:hideMark/>
          </w:tcPr>
          <w:p w14:paraId="65F29DAA" w14:textId="77777777" w:rsidR="00E43993" w:rsidRPr="00E43993" w:rsidRDefault="00E43993" w:rsidP="00341A2F">
            <w:pPr>
              <w:widowControl/>
              <w:jc w:val="center"/>
              <w:rPr>
                <w:rFonts w:eastAsia="Times New Roman" w:cs="Arial"/>
                <w:b/>
                <w:bCs/>
                <w:sz w:val="16"/>
                <w:szCs w:val="16"/>
                <w:lang w:eastAsia="es-CO"/>
              </w:rPr>
            </w:pPr>
            <w:r w:rsidRPr="00E43993">
              <w:rPr>
                <w:rFonts w:eastAsia="Times New Roman" w:cs="Arial"/>
                <w:b/>
                <w:bCs/>
                <w:sz w:val="16"/>
                <w:szCs w:val="16"/>
                <w:lang w:eastAsia="es-CO"/>
              </w:rPr>
              <w:t>Objetivo institucional</w:t>
            </w:r>
          </w:p>
        </w:tc>
        <w:tc>
          <w:tcPr>
            <w:tcW w:w="496" w:type="pct"/>
            <w:vMerge w:val="restart"/>
            <w:tcBorders>
              <w:top w:val="single" w:sz="4" w:space="0" w:color="000000"/>
              <w:left w:val="single" w:sz="4" w:space="0" w:color="000000"/>
              <w:bottom w:val="single" w:sz="4" w:space="0" w:color="000000"/>
              <w:right w:val="single" w:sz="4" w:space="0" w:color="000000"/>
            </w:tcBorders>
            <w:shd w:val="clear" w:color="000000" w:fill="EEECEC"/>
            <w:vAlign w:val="center"/>
            <w:hideMark/>
          </w:tcPr>
          <w:p w14:paraId="27977D1E" w14:textId="77777777" w:rsidR="00E43993" w:rsidRPr="00E43993" w:rsidRDefault="00E43993" w:rsidP="00341A2F">
            <w:pPr>
              <w:widowControl/>
              <w:jc w:val="center"/>
              <w:rPr>
                <w:rFonts w:eastAsia="Times New Roman" w:cs="Arial"/>
                <w:b/>
                <w:bCs/>
                <w:sz w:val="16"/>
                <w:szCs w:val="16"/>
                <w:lang w:eastAsia="es-CO"/>
              </w:rPr>
            </w:pPr>
            <w:r w:rsidRPr="00E43993">
              <w:rPr>
                <w:rFonts w:eastAsia="Times New Roman" w:cs="Arial"/>
                <w:b/>
                <w:bCs/>
                <w:sz w:val="16"/>
                <w:szCs w:val="16"/>
                <w:lang w:eastAsia="es-CO"/>
              </w:rPr>
              <w:t>Ponderación</w:t>
            </w:r>
          </w:p>
        </w:tc>
        <w:tc>
          <w:tcPr>
            <w:tcW w:w="1052" w:type="pct"/>
            <w:gridSpan w:val="2"/>
            <w:tcBorders>
              <w:top w:val="single" w:sz="4" w:space="0" w:color="000000"/>
              <w:left w:val="nil"/>
              <w:bottom w:val="single" w:sz="4" w:space="0" w:color="000000"/>
              <w:right w:val="single" w:sz="4" w:space="0" w:color="000000"/>
            </w:tcBorders>
            <w:shd w:val="clear" w:color="000000" w:fill="EEECEC"/>
            <w:vAlign w:val="center"/>
            <w:hideMark/>
          </w:tcPr>
          <w:p w14:paraId="79A7B320" w14:textId="628589B4" w:rsidR="00E43993" w:rsidRPr="00E43993" w:rsidRDefault="00AE5203" w:rsidP="00341A2F">
            <w:pPr>
              <w:widowControl/>
              <w:jc w:val="center"/>
              <w:rPr>
                <w:rFonts w:eastAsia="Times New Roman" w:cs="Arial"/>
                <w:b/>
                <w:bCs/>
                <w:sz w:val="16"/>
                <w:szCs w:val="16"/>
                <w:lang w:eastAsia="es-CO"/>
              </w:rPr>
            </w:pPr>
            <w:r>
              <w:rPr>
                <w:rFonts w:eastAsia="Times New Roman" w:cs="Arial"/>
                <w:b/>
                <w:bCs/>
                <w:sz w:val="16"/>
                <w:szCs w:val="16"/>
                <w:lang w:eastAsia="es-CO"/>
              </w:rPr>
              <w:t>1er TRIMESTRE</w:t>
            </w:r>
          </w:p>
        </w:tc>
        <w:tc>
          <w:tcPr>
            <w:tcW w:w="1052" w:type="pct"/>
            <w:gridSpan w:val="2"/>
            <w:tcBorders>
              <w:top w:val="single" w:sz="4" w:space="0" w:color="000000"/>
              <w:left w:val="nil"/>
              <w:bottom w:val="single" w:sz="4" w:space="0" w:color="000000"/>
              <w:right w:val="single" w:sz="4" w:space="0" w:color="000000"/>
            </w:tcBorders>
            <w:shd w:val="clear" w:color="000000" w:fill="EEECEC"/>
            <w:vAlign w:val="center"/>
            <w:hideMark/>
          </w:tcPr>
          <w:p w14:paraId="318FBA8D" w14:textId="6509C96F" w:rsidR="00E43993" w:rsidRPr="00E43993" w:rsidRDefault="00AE5203" w:rsidP="00341A2F">
            <w:pPr>
              <w:widowControl/>
              <w:jc w:val="center"/>
              <w:rPr>
                <w:rFonts w:eastAsia="Times New Roman" w:cs="Arial"/>
                <w:b/>
                <w:bCs/>
                <w:sz w:val="16"/>
                <w:szCs w:val="16"/>
                <w:lang w:eastAsia="es-CO"/>
              </w:rPr>
            </w:pPr>
            <w:r>
              <w:rPr>
                <w:rFonts w:eastAsia="Times New Roman" w:cs="Arial"/>
                <w:b/>
                <w:bCs/>
                <w:sz w:val="16"/>
                <w:szCs w:val="16"/>
                <w:lang w:eastAsia="es-CO"/>
              </w:rPr>
              <w:t>2do TRIMESTRE</w:t>
            </w:r>
          </w:p>
        </w:tc>
        <w:tc>
          <w:tcPr>
            <w:tcW w:w="1052" w:type="pct"/>
            <w:gridSpan w:val="2"/>
            <w:tcBorders>
              <w:top w:val="single" w:sz="4" w:space="0" w:color="000000"/>
              <w:left w:val="nil"/>
              <w:bottom w:val="single" w:sz="4" w:space="0" w:color="000000"/>
              <w:right w:val="single" w:sz="4" w:space="0" w:color="000000"/>
            </w:tcBorders>
            <w:shd w:val="clear" w:color="000000" w:fill="EEECEC"/>
            <w:vAlign w:val="center"/>
            <w:hideMark/>
          </w:tcPr>
          <w:p w14:paraId="71F48AA9" w14:textId="77777777" w:rsidR="00E43993" w:rsidRPr="00E43993" w:rsidRDefault="00E43993" w:rsidP="00341A2F">
            <w:pPr>
              <w:widowControl/>
              <w:jc w:val="center"/>
              <w:rPr>
                <w:rFonts w:eastAsia="Times New Roman" w:cs="Arial"/>
                <w:b/>
                <w:bCs/>
                <w:sz w:val="16"/>
                <w:szCs w:val="16"/>
                <w:lang w:eastAsia="es-CO"/>
              </w:rPr>
            </w:pPr>
            <w:r w:rsidRPr="00E43993">
              <w:rPr>
                <w:rFonts w:eastAsia="Times New Roman" w:cs="Arial"/>
                <w:b/>
                <w:bCs/>
                <w:sz w:val="16"/>
                <w:szCs w:val="16"/>
                <w:lang w:eastAsia="es-CO"/>
              </w:rPr>
              <w:t>Acumulado</w:t>
            </w:r>
          </w:p>
        </w:tc>
      </w:tr>
      <w:tr w:rsidR="00E43993" w:rsidRPr="00E43993" w14:paraId="37A8E1AB" w14:textId="77777777" w:rsidTr="00341A2F">
        <w:trPr>
          <w:trHeight w:val="510"/>
          <w:tblHeader/>
        </w:trPr>
        <w:tc>
          <w:tcPr>
            <w:tcW w:w="1348" w:type="pct"/>
            <w:vMerge/>
            <w:tcBorders>
              <w:top w:val="single" w:sz="4" w:space="0" w:color="000000"/>
              <w:left w:val="single" w:sz="4" w:space="0" w:color="000000"/>
              <w:bottom w:val="single" w:sz="4" w:space="0" w:color="000000"/>
              <w:right w:val="single" w:sz="4" w:space="0" w:color="000000"/>
            </w:tcBorders>
            <w:vAlign w:val="center"/>
            <w:hideMark/>
          </w:tcPr>
          <w:p w14:paraId="211EE216" w14:textId="77777777" w:rsidR="00E43993" w:rsidRPr="00E43993" w:rsidRDefault="00E43993" w:rsidP="00341A2F">
            <w:pPr>
              <w:widowControl/>
              <w:jc w:val="left"/>
              <w:rPr>
                <w:rFonts w:eastAsia="Times New Roman" w:cs="Arial"/>
                <w:b/>
                <w:bCs/>
                <w:sz w:val="16"/>
                <w:szCs w:val="16"/>
                <w:lang w:eastAsia="es-CO"/>
              </w:rPr>
            </w:pPr>
          </w:p>
        </w:tc>
        <w:tc>
          <w:tcPr>
            <w:tcW w:w="496" w:type="pct"/>
            <w:vMerge/>
            <w:tcBorders>
              <w:top w:val="single" w:sz="4" w:space="0" w:color="000000"/>
              <w:left w:val="single" w:sz="4" w:space="0" w:color="000000"/>
              <w:bottom w:val="single" w:sz="4" w:space="0" w:color="000000"/>
              <w:right w:val="single" w:sz="4" w:space="0" w:color="000000"/>
            </w:tcBorders>
            <w:vAlign w:val="center"/>
            <w:hideMark/>
          </w:tcPr>
          <w:p w14:paraId="38D4362B" w14:textId="77777777" w:rsidR="00E43993" w:rsidRPr="00E43993" w:rsidRDefault="00E43993" w:rsidP="00341A2F">
            <w:pPr>
              <w:widowControl/>
              <w:jc w:val="left"/>
              <w:rPr>
                <w:rFonts w:eastAsia="Times New Roman" w:cs="Arial"/>
                <w:b/>
                <w:bCs/>
                <w:sz w:val="16"/>
                <w:szCs w:val="16"/>
                <w:lang w:eastAsia="es-CO"/>
              </w:rPr>
            </w:pPr>
          </w:p>
        </w:tc>
        <w:tc>
          <w:tcPr>
            <w:tcW w:w="573" w:type="pct"/>
            <w:tcBorders>
              <w:top w:val="nil"/>
              <w:left w:val="nil"/>
              <w:bottom w:val="single" w:sz="4" w:space="0" w:color="000000"/>
              <w:right w:val="single" w:sz="4" w:space="0" w:color="000000"/>
            </w:tcBorders>
            <w:shd w:val="clear" w:color="000000" w:fill="EEECEC"/>
            <w:vAlign w:val="center"/>
            <w:hideMark/>
          </w:tcPr>
          <w:p w14:paraId="402ED0BC" w14:textId="77777777" w:rsidR="00E43993" w:rsidRPr="00E43993" w:rsidRDefault="00E43993" w:rsidP="00341A2F">
            <w:pPr>
              <w:widowControl/>
              <w:jc w:val="center"/>
              <w:rPr>
                <w:rFonts w:eastAsia="Times New Roman" w:cs="Arial"/>
                <w:b/>
                <w:bCs/>
                <w:sz w:val="16"/>
                <w:szCs w:val="16"/>
                <w:lang w:eastAsia="es-CO"/>
              </w:rPr>
            </w:pPr>
            <w:r w:rsidRPr="00E43993">
              <w:rPr>
                <w:rFonts w:eastAsia="Times New Roman" w:cs="Arial"/>
                <w:b/>
                <w:bCs/>
                <w:sz w:val="16"/>
                <w:szCs w:val="16"/>
                <w:lang w:eastAsia="es-CO"/>
              </w:rPr>
              <w:t>Programado</w:t>
            </w:r>
          </w:p>
        </w:tc>
        <w:tc>
          <w:tcPr>
            <w:tcW w:w="479" w:type="pct"/>
            <w:tcBorders>
              <w:top w:val="nil"/>
              <w:left w:val="nil"/>
              <w:bottom w:val="single" w:sz="4" w:space="0" w:color="000000"/>
              <w:right w:val="single" w:sz="4" w:space="0" w:color="000000"/>
            </w:tcBorders>
            <w:shd w:val="clear" w:color="000000" w:fill="EEECEC"/>
            <w:vAlign w:val="center"/>
            <w:hideMark/>
          </w:tcPr>
          <w:p w14:paraId="5F0A9037" w14:textId="77777777" w:rsidR="00E43993" w:rsidRPr="00E43993" w:rsidRDefault="00E43993" w:rsidP="00341A2F">
            <w:pPr>
              <w:widowControl/>
              <w:jc w:val="center"/>
              <w:rPr>
                <w:rFonts w:eastAsia="Times New Roman" w:cs="Arial"/>
                <w:b/>
                <w:bCs/>
                <w:sz w:val="16"/>
                <w:szCs w:val="16"/>
                <w:lang w:eastAsia="es-CO"/>
              </w:rPr>
            </w:pPr>
            <w:r w:rsidRPr="00E43993">
              <w:rPr>
                <w:rFonts w:eastAsia="Times New Roman" w:cs="Arial"/>
                <w:b/>
                <w:bCs/>
                <w:sz w:val="16"/>
                <w:szCs w:val="16"/>
                <w:lang w:eastAsia="es-CO"/>
              </w:rPr>
              <w:t>Ejecutado</w:t>
            </w:r>
          </w:p>
        </w:tc>
        <w:tc>
          <w:tcPr>
            <w:tcW w:w="573" w:type="pct"/>
            <w:tcBorders>
              <w:top w:val="nil"/>
              <w:left w:val="nil"/>
              <w:bottom w:val="single" w:sz="4" w:space="0" w:color="000000"/>
              <w:right w:val="single" w:sz="4" w:space="0" w:color="000000"/>
            </w:tcBorders>
            <w:shd w:val="clear" w:color="000000" w:fill="EEECEC"/>
            <w:vAlign w:val="center"/>
            <w:hideMark/>
          </w:tcPr>
          <w:p w14:paraId="334B789B" w14:textId="77777777" w:rsidR="00E43993" w:rsidRPr="00E43993" w:rsidRDefault="00E43993" w:rsidP="00341A2F">
            <w:pPr>
              <w:widowControl/>
              <w:jc w:val="center"/>
              <w:rPr>
                <w:rFonts w:eastAsia="Times New Roman" w:cs="Arial"/>
                <w:b/>
                <w:bCs/>
                <w:sz w:val="16"/>
                <w:szCs w:val="16"/>
                <w:lang w:eastAsia="es-CO"/>
              </w:rPr>
            </w:pPr>
            <w:r w:rsidRPr="00E43993">
              <w:rPr>
                <w:rFonts w:eastAsia="Times New Roman" w:cs="Arial"/>
                <w:b/>
                <w:bCs/>
                <w:sz w:val="16"/>
                <w:szCs w:val="16"/>
                <w:lang w:eastAsia="es-CO"/>
              </w:rPr>
              <w:t>Programado</w:t>
            </w:r>
          </w:p>
        </w:tc>
        <w:tc>
          <w:tcPr>
            <w:tcW w:w="479" w:type="pct"/>
            <w:tcBorders>
              <w:top w:val="nil"/>
              <w:left w:val="nil"/>
              <w:bottom w:val="single" w:sz="4" w:space="0" w:color="000000"/>
              <w:right w:val="single" w:sz="4" w:space="0" w:color="000000"/>
            </w:tcBorders>
            <w:shd w:val="clear" w:color="000000" w:fill="EEECEC"/>
            <w:vAlign w:val="center"/>
            <w:hideMark/>
          </w:tcPr>
          <w:p w14:paraId="715E97FD" w14:textId="77777777" w:rsidR="00E43993" w:rsidRPr="00E43993" w:rsidRDefault="00E43993" w:rsidP="00341A2F">
            <w:pPr>
              <w:widowControl/>
              <w:jc w:val="center"/>
              <w:rPr>
                <w:rFonts w:eastAsia="Times New Roman" w:cs="Arial"/>
                <w:b/>
                <w:bCs/>
                <w:sz w:val="16"/>
                <w:szCs w:val="16"/>
                <w:lang w:eastAsia="es-CO"/>
              </w:rPr>
            </w:pPr>
            <w:r w:rsidRPr="00E43993">
              <w:rPr>
                <w:rFonts w:eastAsia="Times New Roman" w:cs="Arial"/>
                <w:b/>
                <w:bCs/>
                <w:sz w:val="16"/>
                <w:szCs w:val="16"/>
                <w:lang w:eastAsia="es-CO"/>
              </w:rPr>
              <w:t>Ejecutado</w:t>
            </w:r>
          </w:p>
        </w:tc>
        <w:tc>
          <w:tcPr>
            <w:tcW w:w="573" w:type="pct"/>
            <w:tcBorders>
              <w:top w:val="nil"/>
              <w:left w:val="nil"/>
              <w:bottom w:val="single" w:sz="4" w:space="0" w:color="000000"/>
              <w:right w:val="single" w:sz="4" w:space="0" w:color="000000"/>
            </w:tcBorders>
            <w:shd w:val="clear" w:color="000000" w:fill="EEECEC"/>
            <w:vAlign w:val="center"/>
            <w:hideMark/>
          </w:tcPr>
          <w:p w14:paraId="54F9C244" w14:textId="77777777" w:rsidR="00E43993" w:rsidRPr="00E43993" w:rsidRDefault="00E43993" w:rsidP="00341A2F">
            <w:pPr>
              <w:widowControl/>
              <w:jc w:val="center"/>
              <w:rPr>
                <w:rFonts w:eastAsia="Times New Roman" w:cs="Arial"/>
                <w:b/>
                <w:bCs/>
                <w:sz w:val="16"/>
                <w:szCs w:val="16"/>
                <w:lang w:eastAsia="es-CO"/>
              </w:rPr>
            </w:pPr>
            <w:r w:rsidRPr="00E43993">
              <w:rPr>
                <w:rFonts w:eastAsia="Times New Roman" w:cs="Arial"/>
                <w:b/>
                <w:bCs/>
                <w:sz w:val="16"/>
                <w:szCs w:val="16"/>
                <w:lang w:eastAsia="es-CO"/>
              </w:rPr>
              <w:t>Programado</w:t>
            </w:r>
          </w:p>
        </w:tc>
        <w:tc>
          <w:tcPr>
            <w:tcW w:w="479" w:type="pct"/>
            <w:tcBorders>
              <w:top w:val="nil"/>
              <w:left w:val="nil"/>
              <w:bottom w:val="single" w:sz="4" w:space="0" w:color="000000"/>
              <w:right w:val="single" w:sz="4" w:space="0" w:color="000000"/>
            </w:tcBorders>
            <w:shd w:val="clear" w:color="000000" w:fill="EEECEC"/>
            <w:vAlign w:val="center"/>
            <w:hideMark/>
          </w:tcPr>
          <w:p w14:paraId="0C9E8033" w14:textId="77777777" w:rsidR="00E43993" w:rsidRPr="00E43993" w:rsidRDefault="00E43993" w:rsidP="00341A2F">
            <w:pPr>
              <w:widowControl/>
              <w:jc w:val="center"/>
              <w:rPr>
                <w:rFonts w:eastAsia="Times New Roman" w:cs="Arial"/>
                <w:b/>
                <w:bCs/>
                <w:sz w:val="16"/>
                <w:szCs w:val="16"/>
                <w:lang w:eastAsia="es-CO"/>
              </w:rPr>
            </w:pPr>
            <w:r w:rsidRPr="00E43993">
              <w:rPr>
                <w:rFonts w:eastAsia="Times New Roman" w:cs="Arial"/>
                <w:b/>
                <w:bCs/>
                <w:sz w:val="16"/>
                <w:szCs w:val="16"/>
                <w:lang w:eastAsia="es-CO"/>
              </w:rPr>
              <w:t>Ejecutado</w:t>
            </w:r>
          </w:p>
        </w:tc>
      </w:tr>
      <w:tr w:rsidR="00E43993" w:rsidRPr="00E43993" w14:paraId="660A1B4A" w14:textId="77777777" w:rsidTr="00E43993">
        <w:trPr>
          <w:trHeight w:val="607"/>
        </w:trPr>
        <w:tc>
          <w:tcPr>
            <w:tcW w:w="134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E63F5A" w14:textId="77777777" w:rsidR="00E43993" w:rsidRPr="00E43993" w:rsidRDefault="00E43993" w:rsidP="00E43993">
            <w:pPr>
              <w:widowControl/>
              <w:rPr>
                <w:rFonts w:eastAsia="Times New Roman" w:cs="Arial"/>
                <w:sz w:val="16"/>
                <w:szCs w:val="16"/>
                <w:lang w:eastAsia="es-CO"/>
              </w:rPr>
            </w:pPr>
            <w:r w:rsidRPr="00E43993">
              <w:rPr>
                <w:rFonts w:eastAsia="Times New Roman" w:cs="Arial"/>
                <w:sz w:val="16"/>
                <w:szCs w:val="16"/>
                <w:lang w:eastAsia="es-CO"/>
              </w:rPr>
              <w:t>1. Liderar la política pública de la conservación de la infraestructura vial local de Bogotá D.C.</w:t>
            </w:r>
          </w:p>
        </w:tc>
        <w:tc>
          <w:tcPr>
            <w:tcW w:w="496" w:type="pct"/>
            <w:tcBorders>
              <w:top w:val="nil"/>
              <w:left w:val="nil"/>
              <w:bottom w:val="single" w:sz="4" w:space="0" w:color="000000"/>
              <w:right w:val="single" w:sz="4" w:space="0" w:color="000000"/>
            </w:tcBorders>
            <w:shd w:val="clear" w:color="auto" w:fill="auto"/>
            <w:noWrap/>
            <w:vAlign w:val="center"/>
            <w:hideMark/>
          </w:tcPr>
          <w:p w14:paraId="70193E8D" w14:textId="77777777" w:rsidR="00E43993" w:rsidRPr="00E43993" w:rsidRDefault="00E43993" w:rsidP="00341A2F">
            <w:pPr>
              <w:widowControl/>
              <w:jc w:val="center"/>
              <w:rPr>
                <w:rFonts w:eastAsia="Times New Roman" w:cs="Arial"/>
                <w:sz w:val="16"/>
                <w:szCs w:val="16"/>
                <w:lang w:eastAsia="es-CO"/>
              </w:rPr>
            </w:pPr>
            <w:r w:rsidRPr="00E43993">
              <w:rPr>
                <w:rFonts w:eastAsia="Times New Roman" w:cs="Arial"/>
                <w:sz w:val="16"/>
                <w:szCs w:val="16"/>
                <w:lang w:eastAsia="es-CO"/>
              </w:rPr>
              <w:t>10,00%</w:t>
            </w:r>
          </w:p>
        </w:tc>
        <w:tc>
          <w:tcPr>
            <w:tcW w:w="573" w:type="pct"/>
            <w:tcBorders>
              <w:top w:val="nil"/>
              <w:left w:val="nil"/>
              <w:bottom w:val="single" w:sz="4" w:space="0" w:color="000000"/>
              <w:right w:val="single" w:sz="4" w:space="0" w:color="000000"/>
            </w:tcBorders>
            <w:shd w:val="clear" w:color="auto" w:fill="auto"/>
            <w:noWrap/>
            <w:vAlign w:val="center"/>
            <w:hideMark/>
          </w:tcPr>
          <w:p w14:paraId="1381A5C8" w14:textId="77777777" w:rsidR="00E43993" w:rsidRPr="00E43993" w:rsidRDefault="00E43993" w:rsidP="00341A2F">
            <w:pPr>
              <w:widowControl/>
              <w:jc w:val="center"/>
              <w:rPr>
                <w:rFonts w:eastAsia="Times New Roman" w:cs="Arial"/>
                <w:sz w:val="16"/>
                <w:szCs w:val="16"/>
                <w:lang w:eastAsia="es-CO"/>
              </w:rPr>
            </w:pPr>
            <w:r w:rsidRPr="00E43993">
              <w:rPr>
                <w:rFonts w:eastAsia="Times New Roman" w:cs="Arial"/>
                <w:sz w:val="16"/>
                <w:szCs w:val="16"/>
                <w:lang w:eastAsia="es-CO"/>
              </w:rPr>
              <w:t>1,08%</w:t>
            </w:r>
          </w:p>
        </w:tc>
        <w:tc>
          <w:tcPr>
            <w:tcW w:w="479" w:type="pct"/>
            <w:tcBorders>
              <w:top w:val="nil"/>
              <w:left w:val="nil"/>
              <w:bottom w:val="single" w:sz="4" w:space="0" w:color="000000"/>
              <w:right w:val="single" w:sz="4" w:space="0" w:color="000000"/>
            </w:tcBorders>
            <w:shd w:val="clear" w:color="auto" w:fill="auto"/>
            <w:noWrap/>
            <w:vAlign w:val="center"/>
            <w:hideMark/>
          </w:tcPr>
          <w:p w14:paraId="6FC19530" w14:textId="77777777" w:rsidR="00E43993" w:rsidRPr="00E43993" w:rsidRDefault="00E43993" w:rsidP="00341A2F">
            <w:pPr>
              <w:widowControl/>
              <w:jc w:val="center"/>
              <w:rPr>
                <w:rFonts w:eastAsia="Times New Roman" w:cs="Arial"/>
                <w:sz w:val="16"/>
                <w:szCs w:val="16"/>
                <w:lang w:eastAsia="es-CO"/>
              </w:rPr>
            </w:pPr>
            <w:r w:rsidRPr="00E43993">
              <w:rPr>
                <w:rFonts w:eastAsia="Times New Roman" w:cs="Arial"/>
                <w:sz w:val="16"/>
                <w:szCs w:val="16"/>
                <w:lang w:eastAsia="es-CO"/>
              </w:rPr>
              <w:t>2,33%</w:t>
            </w:r>
          </w:p>
        </w:tc>
        <w:tc>
          <w:tcPr>
            <w:tcW w:w="573" w:type="pct"/>
            <w:tcBorders>
              <w:top w:val="nil"/>
              <w:left w:val="nil"/>
              <w:bottom w:val="single" w:sz="4" w:space="0" w:color="000000"/>
              <w:right w:val="single" w:sz="4" w:space="0" w:color="000000"/>
            </w:tcBorders>
            <w:shd w:val="clear" w:color="auto" w:fill="auto"/>
            <w:noWrap/>
            <w:vAlign w:val="center"/>
            <w:hideMark/>
          </w:tcPr>
          <w:p w14:paraId="708540BB" w14:textId="77777777" w:rsidR="00E43993" w:rsidRPr="00E43993" w:rsidRDefault="00E43993" w:rsidP="00341A2F">
            <w:pPr>
              <w:widowControl/>
              <w:jc w:val="center"/>
              <w:rPr>
                <w:rFonts w:eastAsia="Times New Roman" w:cs="Arial"/>
                <w:sz w:val="16"/>
                <w:szCs w:val="16"/>
                <w:lang w:eastAsia="es-CO"/>
              </w:rPr>
            </w:pPr>
            <w:r w:rsidRPr="00E43993">
              <w:rPr>
                <w:rFonts w:eastAsia="Times New Roman" w:cs="Arial"/>
                <w:sz w:val="16"/>
                <w:szCs w:val="16"/>
                <w:lang w:eastAsia="es-CO"/>
              </w:rPr>
              <w:t>4,08%</w:t>
            </w:r>
          </w:p>
        </w:tc>
        <w:tc>
          <w:tcPr>
            <w:tcW w:w="479" w:type="pct"/>
            <w:tcBorders>
              <w:top w:val="nil"/>
              <w:left w:val="nil"/>
              <w:bottom w:val="single" w:sz="4" w:space="0" w:color="000000"/>
              <w:right w:val="single" w:sz="4" w:space="0" w:color="000000"/>
            </w:tcBorders>
            <w:shd w:val="clear" w:color="auto" w:fill="auto"/>
            <w:noWrap/>
            <w:vAlign w:val="center"/>
            <w:hideMark/>
          </w:tcPr>
          <w:p w14:paraId="43112E29" w14:textId="77777777" w:rsidR="00E43993" w:rsidRPr="00E43993" w:rsidRDefault="00E43993" w:rsidP="00341A2F">
            <w:pPr>
              <w:widowControl/>
              <w:jc w:val="center"/>
              <w:rPr>
                <w:rFonts w:eastAsia="Times New Roman" w:cs="Arial"/>
                <w:sz w:val="16"/>
                <w:szCs w:val="16"/>
                <w:lang w:eastAsia="es-CO"/>
              </w:rPr>
            </w:pPr>
            <w:r w:rsidRPr="00E43993">
              <w:rPr>
                <w:rFonts w:eastAsia="Times New Roman" w:cs="Arial"/>
                <w:sz w:val="16"/>
                <w:szCs w:val="16"/>
                <w:lang w:eastAsia="es-CO"/>
              </w:rPr>
              <w:t>2,50%</w:t>
            </w:r>
          </w:p>
        </w:tc>
        <w:tc>
          <w:tcPr>
            <w:tcW w:w="573" w:type="pct"/>
            <w:tcBorders>
              <w:top w:val="nil"/>
              <w:left w:val="nil"/>
              <w:bottom w:val="single" w:sz="4" w:space="0" w:color="000000"/>
              <w:right w:val="single" w:sz="4" w:space="0" w:color="000000"/>
            </w:tcBorders>
            <w:shd w:val="clear" w:color="auto" w:fill="auto"/>
            <w:noWrap/>
            <w:vAlign w:val="center"/>
            <w:hideMark/>
          </w:tcPr>
          <w:p w14:paraId="0524A7DA" w14:textId="77777777" w:rsidR="00E43993" w:rsidRPr="00E43993" w:rsidRDefault="00E43993" w:rsidP="00341A2F">
            <w:pPr>
              <w:widowControl/>
              <w:jc w:val="center"/>
              <w:rPr>
                <w:rFonts w:eastAsia="Times New Roman" w:cs="Arial"/>
                <w:sz w:val="16"/>
                <w:szCs w:val="16"/>
                <w:lang w:eastAsia="es-CO"/>
              </w:rPr>
            </w:pPr>
            <w:r w:rsidRPr="00E43993">
              <w:rPr>
                <w:rFonts w:eastAsia="Times New Roman" w:cs="Arial"/>
                <w:sz w:val="16"/>
                <w:szCs w:val="16"/>
                <w:lang w:eastAsia="es-CO"/>
              </w:rPr>
              <w:t>5,17%</w:t>
            </w:r>
          </w:p>
        </w:tc>
        <w:tc>
          <w:tcPr>
            <w:tcW w:w="479" w:type="pct"/>
            <w:tcBorders>
              <w:top w:val="nil"/>
              <w:left w:val="nil"/>
              <w:bottom w:val="single" w:sz="4" w:space="0" w:color="000000"/>
              <w:right w:val="single" w:sz="4" w:space="0" w:color="000000"/>
            </w:tcBorders>
            <w:shd w:val="clear" w:color="auto" w:fill="auto"/>
            <w:noWrap/>
            <w:vAlign w:val="center"/>
            <w:hideMark/>
          </w:tcPr>
          <w:p w14:paraId="6A47F836" w14:textId="77777777" w:rsidR="00E43993" w:rsidRPr="00E43993" w:rsidRDefault="00E43993" w:rsidP="00341A2F">
            <w:pPr>
              <w:widowControl/>
              <w:jc w:val="center"/>
              <w:rPr>
                <w:rFonts w:eastAsia="Times New Roman" w:cs="Arial"/>
                <w:sz w:val="16"/>
                <w:szCs w:val="16"/>
                <w:lang w:eastAsia="es-CO"/>
              </w:rPr>
            </w:pPr>
            <w:r w:rsidRPr="00E43993">
              <w:rPr>
                <w:rFonts w:eastAsia="Times New Roman" w:cs="Arial"/>
                <w:sz w:val="16"/>
                <w:szCs w:val="16"/>
                <w:lang w:eastAsia="es-CO"/>
              </w:rPr>
              <w:t>4,83%</w:t>
            </w:r>
          </w:p>
        </w:tc>
      </w:tr>
      <w:tr w:rsidR="00E43993" w:rsidRPr="00E43993" w14:paraId="18328064" w14:textId="77777777" w:rsidTr="00341A2F">
        <w:trPr>
          <w:trHeight w:val="1002"/>
        </w:trPr>
        <w:tc>
          <w:tcPr>
            <w:tcW w:w="134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C5C066" w14:textId="77777777" w:rsidR="00E43993" w:rsidRPr="00E43993" w:rsidRDefault="00E43993" w:rsidP="00E43993">
            <w:pPr>
              <w:widowControl/>
              <w:rPr>
                <w:rFonts w:eastAsia="Times New Roman" w:cs="Arial"/>
                <w:sz w:val="16"/>
                <w:szCs w:val="16"/>
                <w:lang w:eastAsia="es-CO"/>
              </w:rPr>
            </w:pPr>
            <w:r w:rsidRPr="00E43993">
              <w:rPr>
                <w:rFonts w:eastAsia="Times New Roman" w:cs="Arial"/>
                <w:sz w:val="16"/>
                <w:szCs w:val="16"/>
                <w:lang w:eastAsia="es-CO"/>
              </w:rPr>
              <w:t>2. Mejorar las condiciones de movilidad de la malla vial, a través de los programas de conservación y la atención de situaciones imprevistas que dificulten la movilidad en Bogotá D.C.</w:t>
            </w:r>
          </w:p>
        </w:tc>
        <w:tc>
          <w:tcPr>
            <w:tcW w:w="496" w:type="pct"/>
            <w:tcBorders>
              <w:top w:val="nil"/>
              <w:left w:val="nil"/>
              <w:bottom w:val="single" w:sz="4" w:space="0" w:color="000000"/>
              <w:right w:val="single" w:sz="4" w:space="0" w:color="000000"/>
            </w:tcBorders>
            <w:shd w:val="clear" w:color="auto" w:fill="auto"/>
            <w:noWrap/>
            <w:vAlign w:val="center"/>
            <w:hideMark/>
          </w:tcPr>
          <w:p w14:paraId="3972CCB7" w14:textId="77777777" w:rsidR="00E43993" w:rsidRPr="00E43993" w:rsidRDefault="00E43993" w:rsidP="00341A2F">
            <w:pPr>
              <w:widowControl/>
              <w:jc w:val="center"/>
              <w:rPr>
                <w:rFonts w:eastAsia="Times New Roman" w:cs="Arial"/>
                <w:sz w:val="16"/>
                <w:szCs w:val="16"/>
                <w:lang w:eastAsia="es-CO"/>
              </w:rPr>
            </w:pPr>
            <w:r w:rsidRPr="00E43993">
              <w:rPr>
                <w:rFonts w:eastAsia="Times New Roman" w:cs="Arial"/>
                <w:sz w:val="16"/>
                <w:szCs w:val="16"/>
                <w:lang w:eastAsia="es-CO"/>
              </w:rPr>
              <w:t>60,00%</w:t>
            </w:r>
          </w:p>
        </w:tc>
        <w:tc>
          <w:tcPr>
            <w:tcW w:w="573" w:type="pct"/>
            <w:tcBorders>
              <w:top w:val="nil"/>
              <w:left w:val="nil"/>
              <w:bottom w:val="single" w:sz="4" w:space="0" w:color="000000"/>
              <w:right w:val="single" w:sz="4" w:space="0" w:color="000000"/>
            </w:tcBorders>
            <w:shd w:val="clear" w:color="auto" w:fill="auto"/>
            <w:noWrap/>
            <w:vAlign w:val="center"/>
            <w:hideMark/>
          </w:tcPr>
          <w:p w14:paraId="04246326" w14:textId="77777777" w:rsidR="00E43993" w:rsidRPr="00E43993" w:rsidRDefault="00E43993" w:rsidP="00341A2F">
            <w:pPr>
              <w:widowControl/>
              <w:jc w:val="center"/>
              <w:rPr>
                <w:rFonts w:eastAsia="Times New Roman" w:cs="Arial"/>
                <w:sz w:val="16"/>
                <w:szCs w:val="16"/>
                <w:lang w:eastAsia="es-CO"/>
              </w:rPr>
            </w:pPr>
            <w:r w:rsidRPr="00E43993">
              <w:rPr>
                <w:rFonts w:eastAsia="Times New Roman" w:cs="Arial"/>
                <w:sz w:val="16"/>
                <w:szCs w:val="16"/>
                <w:lang w:eastAsia="es-CO"/>
              </w:rPr>
              <w:t>3,95%</w:t>
            </w:r>
          </w:p>
        </w:tc>
        <w:tc>
          <w:tcPr>
            <w:tcW w:w="479" w:type="pct"/>
            <w:tcBorders>
              <w:top w:val="nil"/>
              <w:left w:val="nil"/>
              <w:bottom w:val="single" w:sz="4" w:space="0" w:color="000000"/>
              <w:right w:val="single" w:sz="4" w:space="0" w:color="000000"/>
            </w:tcBorders>
            <w:shd w:val="clear" w:color="auto" w:fill="auto"/>
            <w:noWrap/>
            <w:vAlign w:val="center"/>
            <w:hideMark/>
          </w:tcPr>
          <w:p w14:paraId="02FC540B" w14:textId="77777777" w:rsidR="00E43993" w:rsidRPr="00E43993" w:rsidRDefault="00E43993" w:rsidP="00341A2F">
            <w:pPr>
              <w:widowControl/>
              <w:jc w:val="center"/>
              <w:rPr>
                <w:rFonts w:eastAsia="Times New Roman" w:cs="Arial"/>
                <w:sz w:val="16"/>
                <w:szCs w:val="16"/>
                <w:lang w:eastAsia="es-CO"/>
              </w:rPr>
            </w:pPr>
            <w:r w:rsidRPr="00E43993">
              <w:rPr>
                <w:rFonts w:eastAsia="Times New Roman" w:cs="Arial"/>
                <w:sz w:val="16"/>
                <w:szCs w:val="16"/>
                <w:lang w:eastAsia="es-CO"/>
              </w:rPr>
              <w:t>6,93%</w:t>
            </w:r>
          </w:p>
        </w:tc>
        <w:tc>
          <w:tcPr>
            <w:tcW w:w="573" w:type="pct"/>
            <w:tcBorders>
              <w:top w:val="nil"/>
              <w:left w:val="nil"/>
              <w:bottom w:val="single" w:sz="4" w:space="0" w:color="000000"/>
              <w:right w:val="single" w:sz="4" w:space="0" w:color="000000"/>
            </w:tcBorders>
            <w:shd w:val="clear" w:color="auto" w:fill="auto"/>
            <w:noWrap/>
            <w:vAlign w:val="center"/>
            <w:hideMark/>
          </w:tcPr>
          <w:p w14:paraId="2530D60E" w14:textId="77777777" w:rsidR="00E43993" w:rsidRPr="00E43993" w:rsidRDefault="00E43993" w:rsidP="00341A2F">
            <w:pPr>
              <w:widowControl/>
              <w:jc w:val="center"/>
              <w:rPr>
                <w:rFonts w:eastAsia="Times New Roman" w:cs="Arial"/>
                <w:sz w:val="16"/>
                <w:szCs w:val="16"/>
                <w:lang w:eastAsia="es-CO"/>
              </w:rPr>
            </w:pPr>
            <w:r w:rsidRPr="00E43993">
              <w:rPr>
                <w:rFonts w:eastAsia="Times New Roman" w:cs="Arial"/>
                <w:sz w:val="16"/>
                <w:szCs w:val="16"/>
                <w:lang w:eastAsia="es-CO"/>
              </w:rPr>
              <w:t>21,07%</w:t>
            </w:r>
          </w:p>
        </w:tc>
        <w:tc>
          <w:tcPr>
            <w:tcW w:w="479" w:type="pct"/>
            <w:tcBorders>
              <w:top w:val="nil"/>
              <w:left w:val="nil"/>
              <w:bottom w:val="single" w:sz="4" w:space="0" w:color="000000"/>
              <w:right w:val="single" w:sz="4" w:space="0" w:color="000000"/>
            </w:tcBorders>
            <w:shd w:val="clear" w:color="auto" w:fill="auto"/>
            <w:noWrap/>
            <w:vAlign w:val="center"/>
            <w:hideMark/>
          </w:tcPr>
          <w:p w14:paraId="5D90A96F" w14:textId="77777777" w:rsidR="00E43993" w:rsidRPr="00E43993" w:rsidRDefault="00E43993" w:rsidP="00341A2F">
            <w:pPr>
              <w:widowControl/>
              <w:jc w:val="center"/>
              <w:rPr>
                <w:rFonts w:eastAsia="Times New Roman" w:cs="Arial"/>
                <w:sz w:val="16"/>
                <w:szCs w:val="16"/>
                <w:lang w:eastAsia="es-CO"/>
              </w:rPr>
            </w:pPr>
            <w:r w:rsidRPr="00E43993">
              <w:rPr>
                <w:rFonts w:eastAsia="Times New Roman" w:cs="Arial"/>
                <w:sz w:val="16"/>
                <w:szCs w:val="16"/>
                <w:lang w:eastAsia="es-CO"/>
              </w:rPr>
              <w:t>25,70%</w:t>
            </w:r>
          </w:p>
        </w:tc>
        <w:tc>
          <w:tcPr>
            <w:tcW w:w="573" w:type="pct"/>
            <w:tcBorders>
              <w:top w:val="nil"/>
              <w:left w:val="nil"/>
              <w:bottom w:val="single" w:sz="4" w:space="0" w:color="000000"/>
              <w:right w:val="single" w:sz="4" w:space="0" w:color="000000"/>
            </w:tcBorders>
            <w:shd w:val="clear" w:color="auto" w:fill="auto"/>
            <w:noWrap/>
            <w:vAlign w:val="center"/>
            <w:hideMark/>
          </w:tcPr>
          <w:p w14:paraId="11C0E9B5" w14:textId="77777777" w:rsidR="00E43993" w:rsidRPr="00E43993" w:rsidRDefault="00E43993" w:rsidP="00341A2F">
            <w:pPr>
              <w:widowControl/>
              <w:jc w:val="center"/>
              <w:rPr>
                <w:rFonts w:eastAsia="Times New Roman" w:cs="Arial"/>
                <w:sz w:val="16"/>
                <w:szCs w:val="16"/>
                <w:lang w:eastAsia="es-CO"/>
              </w:rPr>
            </w:pPr>
            <w:r w:rsidRPr="00E43993">
              <w:rPr>
                <w:rFonts w:eastAsia="Times New Roman" w:cs="Arial"/>
                <w:sz w:val="16"/>
                <w:szCs w:val="16"/>
                <w:lang w:eastAsia="es-CO"/>
              </w:rPr>
              <w:t>25,02%</w:t>
            </w:r>
          </w:p>
        </w:tc>
        <w:tc>
          <w:tcPr>
            <w:tcW w:w="479" w:type="pct"/>
            <w:tcBorders>
              <w:top w:val="nil"/>
              <w:left w:val="nil"/>
              <w:bottom w:val="single" w:sz="4" w:space="0" w:color="000000"/>
              <w:right w:val="single" w:sz="4" w:space="0" w:color="000000"/>
            </w:tcBorders>
            <w:shd w:val="clear" w:color="auto" w:fill="auto"/>
            <w:noWrap/>
            <w:vAlign w:val="center"/>
            <w:hideMark/>
          </w:tcPr>
          <w:p w14:paraId="30D28B30" w14:textId="77777777" w:rsidR="00E43993" w:rsidRPr="00E43993" w:rsidRDefault="00E43993" w:rsidP="00341A2F">
            <w:pPr>
              <w:widowControl/>
              <w:jc w:val="center"/>
              <w:rPr>
                <w:rFonts w:eastAsia="Times New Roman" w:cs="Arial"/>
                <w:sz w:val="16"/>
                <w:szCs w:val="16"/>
                <w:lang w:eastAsia="es-CO"/>
              </w:rPr>
            </w:pPr>
            <w:r w:rsidRPr="00E43993">
              <w:rPr>
                <w:rFonts w:eastAsia="Times New Roman" w:cs="Arial"/>
                <w:sz w:val="16"/>
                <w:szCs w:val="16"/>
                <w:lang w:eastAsia="es-CO"/>
              </w:rPr>
              <w:t>32,62%</w:t>
            </w:r>
          </w:p>
        </w:tc>
      </w:tr>
      <w:tr w:rsidR="00E43993" w:rsidRPr="00E43993" w14:paraId="78DD9296" w14:textId="77777777" w:rsidTr="00341A2F">
        <w:trPr>
          <w:trHeight w:val="1002"/>
        </w:trPr>
        <w:tc>
          <w:tcPr>
            <w:tcW w:w="134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742889" w14:textId="77777777" w:rsidR="00E43993" w:rsidRPr="00E43993" w:rsidRDefault="00E43993" w:rsidP="00E43993">
            <w:pPr>
              <w:widowControl/>
              <w:rPr>
                <w:rFonts w:eastAsia="Times New Roman" w:cs="Arial"/>
                <w:sz w:val="16"/>
                <w:szCs w:val="16"/>
                <w:lang w:eastAsia="es-CO"/>
              </w:rPr>
            </w:pPr>
            <w:r w:rsidRPr="00E43993">
              <w:rPr>
                <w:rFonts w:eastAsia="Times New Roman" w:cs="Arial"/>
                <w:sz w:val="16"/>
                <w:szCs w:val="16"/>
                <w:lang w:eastAsia="es-CO"/>
              </w:rPr>
              <w:t>3. Optimizar la infraestructura técnica, tecnológica y organizacional de la entidad para el cumplimiento de su misionalidad.</w:t>
            </w:r>
          </w:p>
        </w:tc>
        <w:tc>
          <w:tcPr>
            <w:tcW w:w="496" w:type="pct"/>
            <w:tcBorders>
              <w:top w:val="nil"/>
              <w:left w:val="nil"/>
              <w:bottom w:val="single" w:sz="4" w:space="0" w:color="000000"/>
              <w:right w:val="single" w:sz="4" w:space="0" w:color="000000"/>
            </w:tcBorders>
            <w:shd w:val="clear" w:color="auto" w:fill="auto"/>
            <w:noWrap/>
            <w:vAlign w:val="center"/>
            <w:hideMark/>
          </w:tcPr>
          <w:p w14:paraId="5743F00D" w14:textId="77777777" w:rsidR="00E43993" w:rsidRPr="00E43993" w:rsidRDefault="00E43993" w:rsidP="00341A2F">
            <w:pPr>
              <w:widowControl/>
              <w:jc w:val="center"/>
              <w:rPr>
                <w:rFonts w:eastAsia="Times New Roman" w:cs="Arial"/>
                <w:sz w:val="16"/>
                <w:szCs w:val="16"/>
                <w:lang w:eastAsia="es-CO"/>
              </w:rPr>
            </w:pPr>
            <w:r w:rsidRPr="00E43993">
              <w:rPr>
                <w:rFonts w:eastAsia="Times New Roman" w:cs="Arial"/>
                <w:sz w:val="16"/>
                <w:szCs w:val="16"/>
                <w:lang w:eastAsia="es-CO"/>
              </w:rPr>
              <w:t>10,00%</w:t>
            </w:r>
          </w:p>
        </w:tc>
        <w:tc>
          <w:tcPr>
            <w:tcW w:w="573" w:type="pct"/>
            <w:tcBorders>
              <w:top w:val="nil"/>
              <w:left w:val="nil"/>
              <w:bottom w:val="single" w:sz="4" w:space="0" w:color="000000"/>
              <w:right w:val="single" w:sz="4" w:space="0" w:color="000000"/>
            </w:tcBorders>
            <w:shd w:val="clear" w:color="auto" w:fill="auto"/>
            <w:noWrap/>
            <w:vAlign w:val="center"/>
            <w:hideMark/>
          </w:tcPr>
          <w:p w14:paraId="645D0C38" w14:textId="77777777" w:rsidR="00E43993" w:rsidRPr="00E43993" w:rsidRDefault="00E43993" w:rsidP="00341A2F">
            <w:pPr>
              <w:widowControl/>
              <w:jc w:val="center"/>
              <w:rPr>
                <w:rFonts w:eastAsia="Times New Roman" w:cs="Arial"/>
                <w:sz w:val="16"/>
                <w:szCs w:val="16"/>
                <w:lang w:eastAsia="es-CO"/>
              </w:rPr>
            </w:pPr>
            <w:r w:rsidRPr="00E43993">
              <w:rPr>
                <w:rFonts w:eastAsia="Times New Roman" w:cs="Arial"/>
                <w:sz w:val="16"/>
                <w:szCs w:val="16"/>
                <w:lang w:eastAsia="es-CO"/>
              </w:rPr>
              <w:t>0,25%</w:t>
            </w:r>
          </w:p>
        </w:tc>
        <w:tc>
          <w:tcPr>
            <w:tcW w:w="479" w:type="pct"/>
            <w:tcBorders>
              <w:top w:val="nil"/>
              <w:left w:val="nil"/>
              <w:bottom w:val="single" w:sz="4" w:space="0" w:color="000000"/>
              <w:right w:val="single" w:sz="4" w:space="0" w:color="000000"/>
            </w:tcBorders>
            <w:shd w:val="clear" w:color="auto" w:fill="auto"/>
            <w:noWrap/>
            <w:vAlign w:val="center"/>
            <w:hideMark/>
          </w:tcPr>
          <w:p w14:paraId="60AAB6F4" w14:textId="77777777" w:rsidR="00E43993" w:rsidRPr="00E43993" w:rsidRDefault="00E43993" w:rsidP="00341A2F">
            <w:pPr>
              <w:widowControl/>
              <w:jc w:val="center"/>
              <w:rPr>
                <w:rFonts w:eastAsia="Times New Roman" w:cs="Arial"/>
                <w:sz w:val="16"/>
                <w:szCs w:val="16"/>
                <w:lang w:eastAsia="es-CO"/>
              </w:rPr>
            </w:pPr>
            <w:r w:rsidRPr="00E43993">
              <w:rPr>
                <w:rFonts w:eastAsia="Times New Roman" w:cs="Arial"/>
                <w:sz w:val="16"/>
                <w:szCs w:val="16"/>
                <w:lang w:eastAsia="es-CO"/>
              </w:rPr>
              <w:t>0,25%</w:t>
            </w:r>
          </w:p>
        </w:tc>
        <w:tc>
          <w:tcPr>
            <w:tcW w:w="573" w:type="pct"/>
            <w:tcBorders>
              <w:top w:val="nil"/>
              <w:left w:val="nil"/>
              <w:bottom w:val="single" w:sz="4" w:space="0" w:color="000000"/>
              <w:right w:val="single" w:sz="4" w:space="0" w:color="000000"/>
            </w:tcBorders>
            <w:shd w:val="clear" w:color="auto" w:fill="auto"/>
            <w:noWrap/>
            <w:vAlign w:val="center"/>
            <w:hideMark/>
          </w:tcPr>
          <w:p w14:paraId="10399D17" w14:textId="77777777" w:rsidR="00E43993" w:rsidRPr="00E43993" w:rsidRDefault="00E43993" w:rsidP="00341A2F">
            <w:pPr>
              <w:widowControl/>
              <w:jc w:val="center"/>
              <w:rPr>
                <w:rFonts w:eastAsia="Times New Roman" w:cs="Arial"/>
                <w:sz w:val="16"/>
                <w:szCs w:val="16"/>
                <w:lang w:eastAsia="es-CO"/>
              </w:rPr>
            </w:pPr>
            <w:r w:rsidRPr="00E43993">
              <w:rPr>
                <w:rFonts w:eastAsia="Times New Roman" w:cs="Arial"/>
                <w:sz w:val="16"/>
                <w:szCs w:val="16"/>
                <w:lang w:eastAsia="es-CO"/>
              </w:rPr>
              <w:t>0,91%</w:t>
            </w:r>
          </w:p>
        </w:tc>
        <w:tc>
          <w:tcPr>
            <w:tcW w:w="479" w:type="pct"/>
            <w:tcBorders>
              <w:top w:val="nil"/>
              <w:left w:val="nil"/>
              <w:bottom w:val="single" w:sz="4" w:space="0" w:color="000000"/>
              <w:right w:val="single" w:sz="4" w:space="0" w:color="000000"/>
            </w:tcBorders>
            <w:shd w:val="clear" w:color="auto" w:fill="auto"/>
            <w:noWrap/>
            <w:vAlign w:val="center"/>
            <w:hideMark/>
          </w:tcPr>
          <w:p w14:paraId="0D4C24CB" w14:textId="77777777" w:rsidR="00E43993" w:rsidRPr="00E43993" w:rsidRDefault="00E43993" w:rsidP="00341A2F">
            <w:pPr>
              <w:widowControl/>
              <w:jc w:val="center"/>
              <w:rPr>
                <w:rFonts w:eastAsia="Times New Roman" w:cs="Arial"/>
                <w:sz w:val="16"/>
                <w:szCs w:val="16"/>
                <w:lang w:eastAsia="es-CO"/>
              </w:rPr>
            </w:pPr>
            <w:r w:rsidRPr="00E43993">
              <w:rPr>
                <w:rFonts w:eastAsia="Times New Roman" w:cs="Arial"/>
                <w:sz w:val="16"/>
                <w:szCs w:val="16"/>
                <w:lang w:eastAsia="es-CO"/>
              </w:rPr>
              <w:t>0,91%</w:t>
            </w:r>
          </w:p>
        </w:tc>
        <w:tc>
          <w:tcPr>
            <w:tcW w:w="573" w:type="pct"/>
            <w:tcBorders>
              <w:top w:val="nil"/>
              <w:left w:val="nil"/>
              <w:bottom w:val="single" w:sz="4" w:space="0" w:color="000000"/>
              <w:right w:val="single" w:sz="4" w:space="0" w:color="000000"/>
            </w:tcBorders>
            <w:shd w:val="clear" w:color="auto" w:fill="auto"/>
            <w:noWrap/>
            <w:vAlign w:val="center"/>
            <w:hideMark/>
          </w:tcPr>
          <w:p w14:paraId="3D2C4462" w14:textId="77777777" w:rsidR="00E43993" w:rsidRPr="00E43993" w:rsidRDefault="00E43993" w:rsidP="00341A2F">
            <w:pPr>
              <w:widowControl/>
              <w:jc w:val="center"/>
              <w:rPr>
                <w:rFonts w:eastAsia="Times New Roman" w:cs="Arial"/>
                <w:sz w:val="16"/>
                <w:szCs w:val="16"/>
                <w:lang w:eastAsia="es-CO"/>
              </w:rPr>
            </w:pPr>
            <w:r w:rsidRPr="00E43993">
              <w:rPr>
                <w:rFonts w:eastAsia="Times New Roman" w:cs="Arial"/>
                <w:sz w:val="16"/>
                <w:szCs w:val="16"/>
                <w:lang w:eastAsia="es-CO"/>
              </w:rPr>
              <w:t>1,16%</w:t>
            </w:r>
          </w:p>
        </w:tc>
        <w:tc>
          <w:tcPr>
            <w:tcW w:w="479" w:type="pct"/>
            <w:tcBorders>
              <w:top w:val="nil"/>
              <w:left w:val="nil"/>
              <w:bottom w:val="single" w:sz="4" w:space="0" w:color="000000"/>
              <w:right w:val="single" w:sz="4" w:space="0" w:color="000000"/>
            </w:tcBorders>
            <w:shd w:val="clear" w:color="auto" w:fill="auto"/>
            <w:noWrap/>
            <w:vAlign w:val="center"/>
            <w:hideMark/>
          </w:tcPr>
          <w:p w14:paraId="664825C3" w14:textId="77777777" w:rsidR="00E43993" w:rsidRPr="00E43993" w:rsidRDefault="00E43993" w:rsidP="00341A2F">
            <w:pPr>
              <w:widowControl/>
              <w:jc w:val="center"/>
              <w:rPr>
                <w:rFonts w:eastAsia="Times New Roman" w:cs="Arial"/>
                <w:sz w:val="16"/>
                <w:szCs w:val="16"/>
                <w:lang w:eastAsia="es-CO"/>
              </w:rPr>
            </w:pPr>
            <w:r w:rsidRPr="00E43993">
              <w:rPr>
                <w:rFonts w:eastAsia="Times New Roman" w:cs="Arial"/>
                <w:sz w:val="16"/>
                <w:szCs w:val="16"/>
                <w:lang w:eastAsia="es-CO"/>
              </w:rPr>
              <w:t>1,16%</w:t>
            </w:r>
          </w:p>
        </w:tc>
      </w:tr>
      <w:tr w:rsidR="00E43993" w:rsidRPr="00E43993" w14:paraId="00E0BE92" w14:textId="77777777" w:rsidTr="00341A2F">
        <w:trPr>
          <w:trHeight w:val="274"/>
        </w:trPr>
        <w:tc>
          <w:tcPr>
            <w:tcW w:w="134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4D8225" w14:textId="77777777" w:rsidR="00E43993" w:rsidRPr="00E43993" w:rsidRDefault="00E43993" w:rsidP="00E43993">
            <w:pPr>
              <w:widowControl/>
              <w:rPr>
                <w:rFonts w:eastAsia="Times New Roman" w:cs="Arial"/>
                <w:sz w:val="16"/>
                <w:szCs w:val="16"/>
                <w:lang w:eastAsia="es-CO"/>
              </w:rPr>
            </w:pPr>
            <w:r w:rsidRPr="00E43993">
              <w:rPr>
                <w:rFonts w:eastAsia="Times New Roman" w:cs="Arial"/>
                <w:sz w:val="16"/>
                <w:szCs w:val="16"/>
                <w:lang w:eastAsia="es-CO"/>
              </w:rPr>
              <w:t>4. Mejorar la gestión institucional a través de mecanismos de transparencia y eficiencia de los procesos para la toma de decisiones y la mejora continua en pro de la satisfacción del ciudadano y grupos de valor.</w:t>
            </w:r>
          </w:p>
        </w:tc>
        <w:tc>
          <w:tcPr>
            <w:tcW w:w="496" w:type="pct"/>
            <w:tcBorders>
              <w:top w:val="nil"/>
              <w:left w:val="nil"/>
              <w:bottom w:val="single" w:sz="4" w:space="0" w:color="000000"/>
              <w:right w:val="single" w:sz="4" w:space="0" w:color="000000"/>
            </w:tcBorders>
            <w:shd w:val="clear" w:color="auto" w:fill="auto"/>
            <w:noWrap/>
            <w:vAlign w:val="center"/>
            <w:hideMark/>
          </w:tcPr>
          <w:p w14:paraId="2386B6CF" w14:textId="77777777" w:rsidR="00E43993" w:rsidRPr="00E43993" w:rsidRDefault="00E43993" w:rsidP="00341A2F">
            <w:pPr>
              <w:widowControl/>
              <w:jc w:val="center"/>
              <w:rPr>
                <w:rFonts w:eastAsia="Times New Roman" w:cs="Arial"/>
                <w:sz w:val="16"/>
                <w:szCs w:val="16"/>
                <w:lang w:eastAsia="es-CO"/>
              </w:rPr>
            </w:pPr>
            <w:r w:rsidRPr="00E43993">
              <w:rPr>
                <w:rFonts w:eastAsia="Times New Roman" w:cs="Arial"/>
                <w:sz w:val="16"/>
                <w:szCs w:val="16"/>
                <w:lang w:eastAsia="es-CO"/>
              </w:rPr>
              <w:t>10,00%</w:t>
            </w:r>
          </w:p>
        </w:tc>
        <w:tc>
          <w:tcPr>
            <w:tcW w:w="573" w:type="pct"/>
            <w:tcBorders>
              <w:top w:val="nil"/>
              <w:left w:val="nil"/>
              <w:bottom w:val="single" w:sz="4" w:space="0" w:color="000000"/>
              <w:right w:val="single" w:sz="4" w:space="0" w:color="000000"/>
            </w:tcBorders>
            <w:shd w:val="clear" w:color="auto" w:fill="auto"/>
            <w:noWrap/>
            <w:vAlign w:val="center"/>
            <w:hideMark/>
          </w:tcPr>
          <w:p w14:paraId="021FF639" w14:textId="77777777" w:rsidR="00E43993" w:rsidRPr="00E43993" w:rsidRDefault="00E43993" w:rsidP="00341A2F">
            <w:pPr>
              <w:widowControl/>
              <w:jc w:val="center"/>
              <w:rPr>
                <w:rFonts w:eastAsia="Times New Roman" w:cs="Arial"/>
                <w:sz w:val="16"/>
                <w:szCs w:val="16"/>
                <w:lang w:eastAsia="es-CO"/>
              </w:rPr>
            </w:pPr>
            <w:r w:rsidRPr="00E43993">
              <w:rPr>
                <w:rFonts w:eastAsia="Times New Roman" w:cs="Arial"/>
                <w:sz w:val="16"/>
                <w:szCs w:val="16"/>
                <w:lang w:eastAsia="es-CO"/>
              </w:rPr>
              <w:t>1,72%</w:t>
            </w:r>
          </w:p>
        </w:tc>
        <w:tc>
          <w:tcPr>
            <w:tcW w:w="479" w:type="pct"/>
            <w:tcBorders>
              <w:top w:val="nil"/>
              <w:left w:val="nil"/>
              <w:bottom w:val="single" w:sz="4" w:space="0" w:color="000000"/>
              <w:right w:val="single" w:sz="4" w:space="0" w:color="000000"/>
            </w:tcBorders>
            <w:shd w:val="clear" w:color="auto" w:fill="auto"/>
            <w:noWrap/>
            <w:vAlign w:val="center"/>
            <w:hideMark/>
          </w:tcPr>
          <w:p w14:paraId="1F35A613" w14:textId="77777777" w:rsidR="00E43993" w:rsidRPr="00E43993" w:rsidRDefault="00E43993" w:rsidP="00341A2F">
            <w:pPr>
              <w:widowControl/>
              <w:jc w:val="center"/>
              <w:rPr>
                <w:rFonts w:eastAsia="Times New Roman" w:cs="Arial"/>
                <w:sz w:val="16"/>
                <w:szCs w:val="16"/>
                <w:lang w:eastAsia="es-CO"/>
              </w:rPr>
            </w:pPr>
            <w:r w:rsidRPr="00E43993">
              <w:rPr>
                <w:rFonts w:eastAsia="Times New Roman" w:cs="Arial"/>
                <w:sz w:val="16"/>
                <w:szCs w:val="16"/>
                <w:lang w:eastAsia="es-CO"/>
              </w:rPr>
              <w:t>2,29%</w:t>
            </w:r>
          </w:p>
        </w:tc>
        <w:tc>
          <w:tcPr>
            <w:tcW w:w="573" w:type="pct"/>
            <w:tcBorders>
              <w:top w:val="nil"/>
              <w:left w:val="nil"/>
              <w:bottom w:val="single" w:sz="4" w:space="0" w:color="000000"/>
              <w:right w:val="single" w:sz="4" w:space="0" w:color="000000"/>
            </w:tcBorders>
            <w:shd w:val="clear" w:color="auto" w:fill="auto"/>
            <w:noWrap/>
            <w:vAlign w:val="center"/>
            <w:hideMark/>
          </w:tcPr>
          <w:p w14:paraId="6830F7AD" w14:textId="77777777" w:rsidR="00E43993" w:rsidRPr="00E43993" w:rsidRDefault="00E43993" w:rsidP="00341A2F">
            <w:pPr>
              <w:widowControl/>
              <w:jc w:val="center"/>
              <w:rPr>
                <w:rFonts w:eastAsia="Times New Roman" w:cs="Arial"/>
                <w:sz w:val="16"/>
                <w:szCs w:val="16"/>
                <w:lang w:eastAsia="es-CO"/>
              </w:rPr>
            </w:pPr>
            <w:r w:rsidRPr="00E43993">
              <w:rPr>
                <w:rFonts w:eastAsia="Times New Roman" w:cs="Arial"/>
                <w:sz w:val="16"/>
                <w:szCs w:val="16"/>
                <w:lang w:eastAsia="es-CO"/>
              </w:rPr>
              <w:t>3,06%</w:t>
            </w:r>
          </w:p>
        </w:tc>
        <w:tc>
          <w:tcPr>
            <w:tcW w:w="479" w:type="pct"/>
            <w:tcBorders>
              <w:top w:val="nil"/>
              <w:left w:val="nil"/>
              <w:bottom w:val="single" w:sz="4" w:space="0" w:color="000000"/>
              <w:right w:val="single" w:sz="4" w:space="0" w:color="000000"/>
            </w:tcBorders>
            <w:shd w:val="clear" w:color="auto" w:fill="auto"/>
            <w:noWrap/>
            <w:vAlign w:val="center"/>
            <w:hideMark/>
          </w:tcPr>
          <w:p w14:paraId="399A9159" w14:textId="77777777" w:rsidR="00E43993" w:rsidRPr="00E43993" w:rsidRDefault="00E43993" w:rsidP="00341A2F">
            <w:pPr>
              <w:widowControl/>
              <w:jc w:val="center"/>
              <w:rPr>
                <w:rFonts w:eastAsia="Times New Roman" w:cs="Arial"/>
                <w:sz w:val="16"/>
                <w:szCs w:val="16"/>
                <w:lang w:eastAsia="es-CO"/>
              </w:rPr>
            </w:pPr>
            <w:r w:rsidRPr="00E43993">
              <w:rPr>
                <w:rFonts w:eastAsia="Times New Roman" w:cs="Arial"/>
                <w:sz w:val="16"/>
                <w:szCs w:val="16"/>
                <w:lang w:eastAsia="es-CO"/>
              </w:rPr>
              <w:t>2,16%</w:t>
            </w:r>
          </w:p>
        </w:tc>
        <w:tc>
          <w:tcPr>
            <w:tcW w:w="573" w:type="pct"/>
            <w:tcBorders>
              <w:top w:val="nil"/>
              <w:left w:val="nil"/>
              <w:bottom w:val="single" w:sz="4" w:space="0" w:color="000000"/>
              <w:right w:val="single" w:sz="4" w:space="0" w:color="000000"/>
            </w:tcBorders>
            <w:shd w:val="clear" w:color="auto" w:fill="auto"/>
            <w:noWrap/>
            <w:vAlign w:val="center"/>
            <w:hideMark/>
          </w:tcPr>
          <w:p w14:paraId="79C6D394" w14:textId="77777777" w:rsidR="00E43993" w:rsidRPr="00E43993" w:rsidRDefault="00E43993" w:rsidP="00341A2F">
            <w:pPr>
              <w:widowControl/>
              <w:jc w:val="center"/>
              <w:rPr>
                <w:rFonts w:eastAsia="Times New Roman" w:cs="Arial"/>
                <w:sz w:val="16"/>
                <w:szCs w:val="16"/>
                <w:lang w:eastAsia="es-CO"/>
              </w:rPr>
            </w:pPr>
            <w:r w:rsidRPr="00E43993">
              <w:rPr>
                <w:rFonts w:eastAsia="Times New Roman" w:cs="Arial"/>
                <w:sz w:val="16"/>
                <w:szCs w:val="16"/>
                <w:lang w:eastAsia="es-CO"/>
              </w:rPr>
              <w:t>4,78%</w:t>
            </w:r>
          </w:p>
        </w:tc>
        <w:tc>
          <w:tcPr>
            <w:tcW w:w="479" w:type="pct"/>
            <w:tcBorders>
              <w:top w:val="nil"/>
              <w:left w:val="nil"/>
              <w:bottom w:val="single" w:sz="4" w:space="0" w:color="000000"/>
              <w:right w:val="single" w:sz="4" w:space="0" w:color="000000"/>
            </w:tcBorders>
            <w:shd w:val="clear" w:color="auto" w:fill="auto"/>
            <w:noWrap/>
            <w:vAlign w:val="center"/>
            <w:hideMark/>
          </w:tcPr>
          <w:p w14:paraId="5BAFC335" w14:textId="77777777" w:rsidR="00E43993" w:rsidRPr="00E43993" w:rsidRDefault="00E43993" w:rsidP="00341A2F">
            <w:pPr>
              <w:widowControl/>
              <w:jc w:val="center"/>
              <w:rPr>
                <w:rFonts w:eastAsia="Times New Roman" w:cs="Arial"/>
                <w:sz w:val="16"/>
                <w:szCs w:val="16"/>
                <w:lang w:eastAsia="es-CO"/>
              </w:rPr>
            </w:pPr>
            <w:r w:rsidRPr="00E43993">
              <w:rPr>
                <w:rFonts w:eastAsia="Times New Roman" w:cs="Arial"/>
                <w:sz w:val="16"/>
                <w:szCs w:val="16"/>
                <w:lang w:eastAsia="es-CO"/>
              </w:rPr>
              <w:t>4,45%</w:t>
            </w:r>
          </w:p>
        </w:tc>
      </w:tr>
      <w:tr w:rsidR="00E43993" w:rsidRPr="00E43993" w14:paraId="75C5311B" w14:textId="77777777" w:rsidTr="00341A2F">
        <w:trPr>
          <w:trHeight w:val="1002"/>
        </w:trPr>
        <w:tc>
          <w:tcPr>
            <w:tcW w:w="134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FB933F" w14:textId="77777777" w:rsidR="00E43993" w:rsidRPr="00E43993" w:rsidRDefault="00E43993" w:rsidP="00E43993">
            <w:pPr>
              <w:widowControl/>
              <w:rPr>
                <w:rFonts w:eastAsia="Times New Roman" w:cs="Arial"/>
                <w:sz w:val="16"/>
                <w:szCs w:val="16"/>
                <w:lang w:eastAsia="es-CO"/>
              </w:rPr>
            </w:pPr>
            <w:r w:rsidRPr="00E43993">
              <w:rPr>
                <w:rFonts w:eastAsia="Times New Roman" w:cs="Arial"/>
                <w:sz w:val="16"/>
                <w:szCs w:val="16"/>
                <w:lang w:eastAsia="es-CO"/>
              </w:rPr>
              <w:t>5. Desarrollar una cultura organizacional fundamentada en el fortalecimiento del talento humano a través de la gestión del conocimiento, su apropiación y aprovechamiento y la mejora del clima laboral, como motores de la generación de resultados de la entidad.</w:t>
            </w:r>
          </w:p>
        </w:tc>
        <w:tc>
          <w:tcPr>
            <w:tcW w:w="496" w:type="pct"/>
            <w:tcBorders>
              <w:top w:val="nil"/>
              <w:left w:val="nil"/>
              <w:bottom w:val="single" w:sz="4" w:space="0" w:color="000000"/>
              <w:right w:val="single" w:sz="4" w:space="0" w:color="000000"/>
            </w:tcBorders>
            <w:shd w:val="clear" w:color="auto" w:fill="auto"/>
            <w:noWrap/>
            <w:vAlign w:val="center"/>
            <w:hideMark/>
          </w:tcPr>
          <w:p w14:paraId="764CB82B" w14:textId="77777777" w:rsidR="00E43993" w:rsidRPr="00E43993" w:rsidRDefault="00E43993" w:rsidP="00341A2F">
            <w:pPr>
              <w:widowControl/>
              <w:jc w:val="center"/>
              <w:rPr>
                <w:rFonts w:eastAsia="Times New Roman" w:cs="Arial"/>
                <w:sz w:val="16"/>
                <w:szCs w:val="16"/>
                <w:lang w:eastAsia="es-CO"/>
              </w:rPr>
            </w:pPr>
            <w:r w:rsidRPr="00E43993">
              <w:rPr>
                <w:rFonts w:eastAsia="Times New Roman" w:cs="Arial"/>
                <w:sz w:val="16"/>
                <w:szCs w:val="16"/>
                <w:lang w:eastAsia="es-CO"/>
              </w:rPr>
              <w:t>10,00%</w:t>
            </w:r>
          </w:p>
        </w:tc>
        <w:tc>
          <w:tcPr>
            <w:tcW w:w="573" w:type="pct"/>
            <w:tcBorders>
              <w:top w:val="nil"/>
              <w:left w:val="nil"/>
              <w:bottom w:val="single" w:sz="4" w:space="0" w:color="000000"/>
              <w:right w:val="single" w:sz="4" w:space="0" w:color="000000"/>
            </w:tcBorders>
            <w:shd w:val="clear" w:color="auto" w:fill="auto"/>
            <w:noWrap/>
            <w:vAlign w:val="center"/>
            <w:hideMark/>
          </w:tcPr>
          <w:p w14:paraId="78423E95" w14:textId="77777777" w:rsidR="00E43993" w:rsidRPr="00E43993" w:rsidRDefault="00E43993" w:rsidP="00341A2F">
            <w:pPr>
              <w:widowControl/>
              <w:jc w:val="center"/>
              <w:rPr>
                <w:rFonts w:eastAsia="Times New Roman" w:cs="Arial"/>
                <w:sz w:val="16"/>
                <w:szCs w:val="16"/>
                <w:lang w:eastAsia="es-CO"/>
              </w:rPr>
            </w:pPr>
            <w:r w:rsidRPr="00E43993">
              <w:rPr>
                <w:rFonts w:eastAsia="Times New Roman" w:cs="Arial"/>
                <w:sz w:val="16"/>
                <w:szCs w:val="16"/>
                <w:lang w:eastAsia="es-CO"/>
              </w:rPr>
              <w:t>3,88%</w:t>
            </w:r>
          </w:p>
        </w:tc>
        <w:tc>
          <w:tcPr>
            <w:tcW w:w="479" w:type="pct"/>
            <w:tcBorders>
              <w:top w:val="nil"/>
              <w:left w:val="nil"/>
              <w:bottom w:val="single" w:sz="4" w:space="0" w:color="000000"/>
              <w:right w:val="single" w:sz="4" w:space="0" w:color="000000"/>
            </w:tcBorders>
            <w:shd w:val="clear" w:color="auto" w:fill="auto"/>
            <w:noWrap/>
            <w:vAlign w:val="center"/>
            <w:hideMark/>
          </w:tcPr>
          <w:p w14:paraId="2067C8CD" w14:textId="77777777" w:rsidR="00E43993" w:rsidRPr="00E43993" w:rsidRDefault="00E43993" w:rsidP="00341A2F">
            <w:pPr>
              <w:widowControl/>
              <w:jc w:val="center"/>
              <w:rPr>
                <w:rFonts w:eastAsia="Times New Roman" w:cs="Arial"/>
                <w:sz w:val="16"/>
                <w:szCs w:val="16"/>
                <w:lang w:eastAsia="es-CO"/>
              </w:rPr>
            </w:pPr>
            <w:r w:rsidRPr="00E43993">
              <w:rPr>
                <w:rFonts w:eastAsia="Times New Roman" w:cs="Arial"/>
                <w:sz w:val="16"/>
                <w:szCs w:val="16"/>
                <w:lang w:eastAsia="es-CO"/>
              </w:rPr>
              <w:t>3,88%</w:t>
            </w:r>
          </w:p>
        </w:tc>
        <w:tc>
          <w:tcPr>
            <w:tcW w:w="573" w:type="pct"/>
            <w:tcBorders>
              <w:top w:val="nil"/>
              <w:left w:val="nil"/>
              <w:bottom w:val="single" w:sz="4" w:space="0" w:color="000000"/>
              <w:right w:val="single" w:sz="4" w:space="0" w:color="000000"/>
            </w:tcBorders>
            <w:shd w:val="clear" w:color="auto" w:fill="auto"/>
            <w:noWrap/>
            <w:vAlign w:val="center"/>
            <w:hideMark/>
          </w:tcPr>
          <w:p w14:paraId="488F1EE3" w14:textId="77777777" w:rsidR="00E43993" w:rsidRPr="00E43993" w:rsidRDefault="00E43993" w:rsidP="00341A2F">
            <w:pPr>
              <w:widowControl/>
              <w:jc w:val="center"/>
              <w:rPr>
                <w:rFonts w:eastAsia="Times New Roman" w:cs="Arial"/>
                <w:sz w:val="16"/>
                <w:szCs w:val="16"/>
                <w:lang w:eastAsia="es-CO"/>
              </w:rPr>
            </w:pPr>
            <w:r w:rsidRPr="00E43993">
              <w:rPr>
                <w:rFonts w:eastAsia="Times New Roman" w:cs="Arial"/>
                <w:sz w:val="16"/>
                <w:szCs w:val="16"/>
                <w:lang w:eastAsia="es-CO"/>
              </w:rPr>
              <w:t>2,10%</w:t>
            </w:r>
          </w:p>
        </w:tc>
        <w:tc>
          <w:tcPr>
            <w:tcW w:w="479" w:type="pct"/>
            <w:tcBorders>
              <w:top w:val="nil"/>
              <w:left w:val="nil"/>
              <w:bottom w:val="single" w:sz="4" w:space="0" w:color="000000"/>
              <w:right w:val="single" w:sz="4" w:space="0" w:color="000000"/>
            </w:tcBorders>
            <w:shd w:val="clear" w:color="auto" w:fill="auto"/>
            <w:noWrap/>
            <w:vAlign w:val="center"/>
            <w:hideMark/>
          </w:tcPr>
          <w:p w14:paraId="35A0D012" w14:textId="77777777" w:rsidR="00E43993" w:rsidRPr="00E43993" w:rsidRDefault="00E43993" w:rsidP="00341A2F">
            <w:pPr>
              <w:widowControl/>
              <w:jc w:val="center"/>
              <w:rPr>
                <w:rFonts w:eastAsia="Times New Roman" w:cs="Arial"/>
                <w:sz w:val="16"/>
                <w:szCs w:val="16"/>
                <w:lang w:eastAsia="es-CO"/>
              </w:rPr>
            </w:pPr>
            <w:r w:rsidRPr="00E43993">
              <w:rPr>
                <w:rFonts w:eastAsia="Times New Roman" w:cs="Arial"/>
                <w:sz w:val="16"/>
                <w:szCs w:val="16"/>
                <w:lang w:eastAsia="es-CO"/>
              </w:rPr>
              <w:t>2,10%</w:t>
            </w:r>
          </w:p>
        </w:tc>
        <w:tc>
          <w:tcPr>
            <w:tcW w:w="573" w:type="pct"/>
            <w:tcBorders>
              <w:top w:val="nil"/>
              <w:left w:val="nil"/>
              <w:bottom w:val="single" w:sz="4" w:space="0" w:color="000000"/>
              <w:right w:val="single" w:sz="4" w:space="0" w:color="000000"/>
            </w:tcBorders>
            <w:shd w:val="clear" w:color="auto" w:fill="auto"/>
            <w:noWrap/>
            <w:vAlign w:val="center"/>
            <w:hideMark/>
          </w:tcPr>
          <w:p w14:paraId="755B01B3" w14:textId="77777777" w:rsidR="00E43993" w:rsidRPr="00E43993" w:rsidRDefault="00E43993" w:rsidP="00341A2F">
            <w:pPr>
              <w:widowControl/>
              <w:jc w:val="center"/>
              <w:rPr>
                <w:rFonts w:eastAsia="Times New Roman" w:cs="Arial"/>
                <w:sz w:val="16"/>
                <w:szCs w:val="16"/>
                <w:lang w:eastAsia="es-CO"/>
              </w:rPr>
            </w:pPr>
            <w:r w:rsidRPr="00E43993">
              <w:rPr>
                <w:rFonts w:eastAsia="Times New Roman" w:cs="Arial"/>
                <w:sz w:val="16"/>
                <w:szCs w:val="16"/>
                <w:lang w:eastAsia="es-CO"/>
              </w:rPr>
              <w:t>5,98%</w:t>
            </w:r>
          </w:p>
        </w:tc>
        <w:tc>
          <w:tcPr>
            <w:tcW w:w="479" w:type="pct"/>
            <w:tcBorders>
              <w:top w:val="nil"/>
              <w:left w:val="nil"/>
              <w:bottom w:val="single" w:sz="4" w:space="0" w:color="000000"/>
              <w:right w:val="single" w:sz="4" w:space="0" w:color="000000"/>
            </w:tcBorders>
            <w:shd w:val="clear" w:color="auto" w:fill="auto"/>
            <w:noWrap/>
            <w:vAlign w:val="center"/>
            <w:hideMark/>
          </w:tcPr>
          <w:p w14:paraId="3F5D34F3" w14:textId="77777777" w:rsidR="00E43993" w:rsidRPr="00E43993" w:rsidRDefault="00E43993" w:rsidP="00341A2F">
            <w:pPr>
              <w:widowControl/>
              <w:jc w:val="center"/>
              <w:rPr>
                <w:rFonts w:eastAsia="Times New Roman" w:cs="Arial"/>
                <w:sz w:val="16"/>
                <w:szCs w:val="16"/>
                <w:lang w:eastAsia="es-CO"/>
              </w:rPr>
            </w:pPr>
            <w:r w:rsidRPr="00E43993">
              <w:rPr>
                <w:rFonts w:eastAsia="Times New Roman" w:cs="Arial"/>
                <w:sz w:val="16"/>
                <w:szCs w:val="16"/>
                <w:lang w:eastAsia="es-CO"/>
              </w:rPr>
              <w:t>5,98%</w:t>
            </w:r>
          </w:p>
        </w:tc>
      </w:tr>
      <w:tr w:rsidR="00E43993" w:rsidRPr="00E43993" w14:paraId="2225EE4C" w14:textId="77777777" w:rsidTr="00341A2F">
        <w:trPr>
          <w:trHeight w:val="300"/>
        </w:trPr>
        <w:tc>
          <w:tcPr>
            <w:tcW w:w="1348" w:type="pct"/>
            <w:tcBorders>
              <w:top w:val="single" w:sz="4" w:space="0" w:color="000000"/>
              <w:left w:val="single" w:sz="4" w:space="0" w:color="000000"/>
              <w:bottom w:val="single" w:sz="4" w:space="0" w:color="000000"/>
              <w:right w:val="single" w:sz="4" w:space="0" w:color="000000"/>
            </w:tcBorders>
            <w:shd w:val="clear" w:color="000000" w:fill="EEECEC"/>
            <w:noWrap/>
            <w:vAlign w:val="center"/>
            <w:hideMark/>
          </w:tcPr>
          <w:p w14:paraId="28F9C90E" w14:textId="77777777" w:rsidR="00E43993" w:rsidRPr="00E43993" w:rsidRDefault="00E43993" w:rsidP="00341A2F">
            <w:pPr>
              <w:widowControl/>
              <w:jc w:val="center"/>
              <w:rPr>
                <w:rFonts w:eastAsia="Times New Roman" w:cs="Arial"/>
                <w:b/>
                <w:bCs/>
                <w:sz w:val="16"/>
                <w:szCs w:val="16"/>
                <w:lang w:eastAsia="es-CO"/>
              </w:rPr>
            </w:pPr>
            <w:r w:rsidRPr="00E43993">
              <w:rPr>
                <w:rFonts w:eastAsia="Times New Roman" w:cs="Arial"/>
                <w:b/>
                <w:bCs/>
                <w:sz w:val="16"/>
                <w:szCs w:val="16"/>
                <w:lang w:eastAsia="es-CO"/>
              </w:rPr>
              <w:t>TOTAL</w:t>
            </w:r>
          </w:p>
        </w:tc>
        <w:tc>
          <w:tcPr>
            <w:tcW w:w="496" w:type="pct"/>
            <w:tcBorders>
              <w:top w:val="nil"/>
              <w:left w:val="nil"/>
              <w:bottom w:val="single" w:sz="4" w:space="0" w:color="000000"/>
              <w:right w:val="single" w:sz="4" w:space="0" w:color="000000"/>
            </w:tcBorders>
            <w:shd w:val="clear" w:color="000000" w:fill="EEECEC"/>
            <w:noWrap/>
            <w:vAlign w:val="center"/>
            <w:hideMark/>
          </w:tcPr>
          <w:p w14:paraId="11A2D576" w14:textId="77777777" w:rsidR="00E43993" w:rsidRPr="00E43993" w:rsidRDefault="00E43993" w:rsidP="00341A2F">
            <w:pPr>
              <w:widowControl/>
              <w:jc w:val="center"/>
              <w:rPr>
                <w:rFonts w:eastAsia="Times New Roman" w:cs="Arial"/>
                <w:b/>
                <w:bCs/>
                <w:sz w:val="16"/>
                <w:szCs w:val="16"/>
                <w:lang w:eastAsia="es-CO"/>
              </w:rPr>
            </w:pPr>
            <w:r w:rsidRPr="00E43993">
              <w:rPr>
                <w:rFonts w:eastAsia="Times New Roman" w:cs="Arial"/>
                <w:b/>
                <w:bCs/>
                <w:sz w:val="16"/>
                <w:szCs w:val="16"/>
                <w:lang w:eastAsia="es-CO"/>
              </w:rPr>
              <w:t>100,00%</w:t>
            </w:r>
          </w:p>
        </w:tc>
        <w:tc>
          <w:tcPr>
            <w:tcW w:w="573" w:type="pct"/>
            <w:tcBorders>
              <w:top w:val="nil"/>
              <w:left w:val="nil"/>
              <w:bottom w:val="single" w:sz="4" w:space="0" w:color="000000"/>
              <w:right w:val="single" w:sz="4" w:space="0" w:color="000000"/>
            </w:tcBorders>
            <w:shd w:val="clear" w:color="000000" w:fill="EEECEC"/>
            <w:noWrap/>
            <w:vAlign w:val="center"/>
            <w:hideMark/>
          </w:tcPr>
          <w:p w14:paraId="2EE3CC43" w14:textId="77777777" w:rsidR="00E43993" w:rsidRPr="00E43993" w:rsidRDefault="00E43993" w:rsidP="00341A2F">
            <w:pPr>
              <w:widowControl/>
              <w:jc w:val="center"/>
              <w:rPr>
                <w:rFonts w:eastAsia="Times New Roman" w:cs="Arial"/>
                <w:b/>
                <w:bCs/>
                <w:sz w:val="16"/>
                <w:szCs w:val="16"/>
                <w:lang w:eastAsia="es-CO"/>
              </w:rPr>
            </w:pPr>
            <w:r w:rsidRPr="00E43993">
              <w:rPr>
                <w:rFonts w:eastAsia="Times New Roman" w:cs="Arial"/>
                <w:b/>
                <w:bCs/>
                <w:sz w:val="16"/>
                <w:szCs w:val="16"/>
                <w:lang w:eastAsia="es-CO"/>
              </w:rPr>
              <w:t>10,88%</w:t>
            </w:r>
          </w:p>
        </w:tc>
        <w:tc>
          <w:tcPr>
            <w:tcW w:w="479" w:type="pct"/>
            <w:tcBorders>
              <w:top w:val="nil"/>
              <w:left w:val="nil"/>
              <w:bottom w:val="single" w:sz="4" w:space="0" w:color="000000"/>
              <w:right w:val="single" w:sz="4" w:space="0" w:color="000000"/>
            </w:tcBorders>
            <w:shd w:val="clear" w:color="000000" w:fill="EEECEC"/>
            <w:noWrap/>
            <w:vAlign w:val="center"/>
            <w:hideMark/>
          </w:tcPr>
          <w:p w14:paraId="741FE93F" w14:textId="77777777" w:rsidR="00E43993" w:rsidRPr="00E43993" w:rsidRDefault="00E43993" w:rsidP="00341A2F">
            <w:pPr>
              <w:widowControl/>
              <w:jc w:val="center"/>
              <w:rPr>
                <w:rFonts w:eastAsia="Times New Roman" w:cs="Arial"/>
                <w:b/>
                <w:bCs/>
                <w:sz w:val="16"/>
                <w:szCs w:val="16"/>
                <w:lang w:eastAsia="es-CO"/>
              </w:rPr>
            </w:pPr>
            <w:r w:rsidRPr="00E43993">
              <w:rPr>
                <w:rFonts w:eastAsia="Times New Roman" w:cs="Arial"/>
                <w:b/>
                <w:bCs/>
                <w:sz w:val="16"/>
                <w:szCs w:val="16"/>
                <w:lang w:eastAsia="es-CO"/>
              </w:rPr>
              <w:t>15,67%</w:t>
            </w:r>
          </w:p>
        </w:tc>
        <w:tc>
          <w:tcPr>
            <w:tcW w:w="573" w:type="pct"/>
            <w:tcBorders>
              <w:top w:val="nil"/>
              <w:left w:val="nil"/>
              <w:bottom w:val="single" w:sz="4" w:space="0" w:color="000000"/>
              <w:right w:val="single" w:sz="4" w:space="0" w:color="000000"/>
            </w:tcBorders>
            <w:shd w:val="clear" w:color="000000" w:fill="EEECEC"/>
            <w:noWrap/>
            <w:vAlign w:val="center"/>
            <w:hideMark/>
          </w:tcPr>
          <w:p w14:paraId="07441DF6" w14:textId="77777777" w:rsidR="00E43993" w:rsidRPr="00E43993" w:rsidRDefault="00E43993" w:rsidP="00341A2F">
            <w:pPr>
              <w:widowControl/>
              <w:jc w:val="center"/>
              <w:rPr>
                <w:rFonts w:eastAsia="Times New Roman" w:cs="Arial"/>
                <w:b/>
                <w:bCs/>
                <w:sz w:val="16"/>
                <w:szCs w:val="16"/>
                <w:lang w:eastAsia="es-CO"/>
              </w:rPr>
            </w:pPr>
            <w:r w:rsidRPr="00E43993">
              <w:rPr>
                <w:rFonts w:eastAsia="Times New Roman" w:cs="Arial"/>
                <w:b/>
                <w:bCs/>
                <w:sz w:val="16"/>
                <w:szCs w:val="16"/>
                <w:lang w:eastAsia="es-CO"/>
              </w:rPr>
              <w:t>31,22%</w:t>
            </w:r>
          </w:p>
        </w:tc>
        <w:tc>
          <w:tcPr>
            <w:tcW w:w="479" w:type="pct"/>
            <w:tcBorders>
              <w:top w:val="nil"/>
              <w:left w:val="nil"/>
              <w:bottom w:val="single" w:sz="4" w:space="0" w:color="000000"/>
              <w:right w:val="single" w:sz="4" w:space="0" w:color="000000"/>
            </w:tcBorders>
            <w:shd w:val="clear" w:color="000000" w:fill="EEECEC"/>
            <w:noWrap/>
            <w:vAlign w:val="center"/>
            <w:hideMark/>
          </w:tcPr>
          <w:p w14:paraId="5B3E1472" w14:textId="77777777" w:rsidR="00E43993" w:rsidRPr="00E43993" w:rsidRDefault="00E43993" w:rsidP="00341A2F">
            <w:pPr>
              <w:widowControl/>
              <w:jc w:val="center"/>
              <w:rPr>
                <w:rFonts w:eastAsia="Times New Roman" w:cs="Arial"/>
                <w:b/>
                <w:bCs/>
                <w:sz w:val="16"/>
                <w:szCs w:val="16"/>
                <w:lang w:eastAsia="es-CO"/>
              </w:rPr>
            </w:pPr>
            <w:r w:rsidRPr="00E43993">
              <w:rPr>
                <w:rFonts w:eastAsia="Times New Roman" w:cs="Arial"/>
                <w:b/>
                <w:bCs/>
                <w:sz w:val="16"/>
                <w:szCs w:val="16"/>
                <w:lang w:eastAsia="es-CO"/>
              </w:rPr>
              <w:t>33,37%</w:t>
            </w:r>
          </w:p>
        </w:tc>
        <w:tc>
          <w:tcPr>
            <w:tcW w:w="573" w:type="pct"/>
            <w:tcBorders>
              <w:top w:val="nil"/>
              <w:left w:val="nil"/>
              <w:bottom w:val="single" w:sz="4" w:space="0" w:color="000000"/>
              <w:right w:val="single" w:sz="4" w:space="0" w:color="000000"/>
            </w:tcBorders>
            <w:shd w:val="clear" w:color="000000" w:fill="EEECEC"/>
            <w:noWrap/>
            <w:vAlign w:val="center"/>
            <w:hideMark/>
          </w:tcPr>
          <w:p w14:paraId="77A34E73" w14:textId="77777777" w:rsidR="00E43993" w:rsidRPr="00E43993" w:rsidRDefault="00E43993" w:rsidP="00341A2F">
            <w:pPr>
              <w:widowControl/>
              <w:jc w:val="center"/>
              <w:rPr>
                <w:rFonts w:eastAsia="Times New Roman" w:cs="Arial"/>
                <w:b/>
                <w:bCs/>
                <w:sz w:val="16"/>
                <w:szCs w:val="16"/>
                <w:lang w:eastAsia="es-CO"/>
              </w:rPr>
            </w:pPr>
            <w:r w:rsidRPr="00E43993">
              <w:rPr>
                <w:rFonts w:eastAsia="Times New Roman" w:cs="Arial"/>
                <w:b/>
                <w:bCs/>
                <w:sz w:val="16"/>
                <w:szCs w:val="16"/>
                <w:lang w:eastAsia="es-CO"/>
              </w:rPr>
              <w:t>42,11%</w:t>
            </w:r>
          </w:p>
        </w:tc>
        <w:tc>
          <w:tcPr>
            <w:tcW w:w="479" w:type="pct"/>
            <w:tcBorders>
              <w:top w:val="nil"/>
              <w:left w:val="nil"/>
              <w:bottom w:val="single" w:sz="4" w:space="0" w:color="000000"/>
              <w:right w:val="single" w:sz="4" w:space="0" w:color="000000"/>
            </w:tcBorders>
            <w:shd w:val="clear" w:color="000000" w:fill="EEECEC"/>
            <w:noWrap/>
            <w:vAlign w:val="center"/>
            <w:hideMark/>
          </w:tcPr>
          <w:p w14:paraId="4F058757" w14:textId="77777777" w:rsidR="00E43993" w:rsidRPr="00E43993" w:rsidRDefault="00E43993" w:rsidP="00341A2F">
            <w:pPr>
              <w:widowControl/>
              <w:jc w:val="center"/>
              <w:rPr>
                <w:rFonts w:eastAsia="Times New Roman" w:cs="Arial"/>
                <w:b/>
                <w:bCs/>
                <w:sz w:val="16"/>
                <w:szCs w:val="16"/>
                <w:lang w:eastAsia="es-CO"/>
              </w:rPr>
            </w:pPr>
            <w:r w:rsidRPr="00E43993">
              <w:rPr>
                <w:rFonts w:eastAsia="Times New Roman" w:cs="Arial"/>
                <w:b/>
                <w:bCs/>
                <w:sz w:val="16"/>
                <w:szCs w:val="16"/>
                <w:lang w:eastAsia="es-CO"/>
              </w:rPr>
              <w:t>49,05%</w:t>
            </w:r>
          </w:p>
        </w:tc>
      </w:tr>
    </w:tbl>
    <w:p w14:paraId="24339D59" w14:textId="77777777" w:rsidR="00E43993" w:rsidRPr="00B00EC9" w:rsidRDefault="00E43993" w:rsidP="00E43993">
      <w:pPr>
        <w:autoSpaceDE w:val="0"/>
        <w:autoSpaceDN w:val="0"/>
        <w:adjustRightInd w:val="0"/>
        <w:ind w:left="720"/>
        <w:jc w:val="center"/>
        <w:rPr>
          <w:rFonts w:cs="Arial"/>
          <w:b/>
          <w:sz w:val="20"/>
          <w:szCs w:val="20"/>
          <w:lang w:eastAsia="es-CO"/>
        </w:rPr>
      </w:pPr>
      <w:r w:rsidRPr="00B4350D">
        <w:rPr>
          <w:rFonts w:cs="Arial"/>
          <w:b/>
          <w:sz w:val="16"/>
          <w:szCs w:val="20"/>
          <w:lang w:eastAsia="es-CO"/>
        </w:rPr>
        <w:t xml:space="preserve">Fuente. </w:t>
      </w:r>
      <w:r w:rsidRPr="00B4350D">
        <w:rPr>
          <w:rFonts w:cs="Arial"/>
          <w:sz w:val="16"/>
          <w:szCs w:val="20"/>
          <w:lang w:eastAsia="es-CO"/>
        </w:rPr>
        <w:t>UAERMV – 2019</w:t>
      </w:r>
      <w:r w:rsidRPr="00B4350D">
        <w:rPr>
          <w:rFonts w:cs="Arial"/>
          <w:sz w:val="20"/>
          <w:szCs w:val="20"/>
          <w:lang w:eastAsia="es-CO"/>
        </w:rPr>
        <w:t>.</w:t>
      </w:r>
    </w:p>
    <w:p w14:paraId="3FB37D6C" w14:textId="5D7422F5" w:rsidR="00204A3F" w:rsidRDefault="00204A3F" w:rsidP="0051265B">
      <w:pPr>
        <w:rPr>
          <w:rFonts w:eastAsia="Times New Roman" w:cs="Arial"/>
          <w:b/>
          <w:lang w:val="es-ES_tradnl" w:eastAsia="es-ES"/>
        </w:rPr>
      </w:pPr>
    </w:p>
    <w:p w14:paraId="5583535C" w14:textId="4FA2D57C" w:rsidR="00C80A66" w:rsidRPr="00C80A66" w:rsidRDefault="00C80A66" w:rsidP="00C80A66">
      <w:pPr>
        <w:rPr>
          <w:rFonts w:eastAsia="Times New Roman" w:cs="Arial"/>
          <w:lang w:val="es-ES_tradnl" w:eastAsia="es-ES"/>
        </w:rPr>
      </w:pPr>
      <w:r w:rsidRPr="00C80A66">
        <w:rPr>
          <w:rFonts w:cs="Arial"/>
          <w:b/>
          <w:lang w:eastAsia="es-CO"/>
        </w:rPr>
        <w:t xml:space="preserve">DESI-IND-003 </w:t>
      </w:r>
      <w:r w:rsidRPr="00C80A66">
        <w:rPr>
          <w:rFonts w:cs="Arial"/>
          <w:u w:val="single"/>
          <w:lang w:eastAsia="es-CO"/>
        </w:rPr>
        <w:t>IMPLEMENTACIÓN MODELO INTEGRADO DE PLANEACIÓN Y GESTIÓN - MIPG:</w:t>
      </w:r>
      <w:r w:rsidRPr="00C80A66">
        <w:rPr>
          <w:rFonts w:cs="Arial"/>
          <w:b/>
          <w:lang w:eastAsia="es-CO"/>
        </w:rPr>
        <w:t xml:space="preserve">  </w:t>
      </w:r>
      <w:r w:rsidRPr="00C80A66">
        <w:rPr>
          <w:rFonts w:cs="Arial"/>
          <w:lang w:eastAsia="es-CO"/>
        </w:rPr>
        <w:t>E</w:t>
      </w:r>
      <w:r w:rsidRPr="00C80A66">
        <w:rPr>
          <w:rFonts w:eastAsia="Times New Roman" w:cs="Arial"/>
          <w:lang w:val="es-ES_tradnl" w:eastAsia="es-ES"/>
        </w:rPr>
        <w:t xml:space="preserve">l seguimiento a los requisitos y productos del MIPG se realiza con el Plan de Sostenibilidad y Adecuación del MIPG, para el segundo trimestre se implementaron 83 productos, dando como resultado un 55% de ejecución </w:t>
      </w:r>
      <w:proofErr w:type="gramStart"/>
      <w:r w:rsidRPr="00C80A66">
        <w:rPr>
          <w:rFonts w:eastAsia="Times New Roman" w:cs="Arial"/>
          <w:lang w:val="es-ES_tradnl" w:eastAsia="es-ES"/>
        </w:rPr>
        <w:t>del mismo</w:t>
      </w:r>
      <w:proofErr w:type="gramEnd"/>
      <w:r w:rsidRPr="00C80A66">
        <w:rPr>
          <w:rFonts w:eastAsia="Times New Roman" w:cs="Arial"/>
          <w:lang w:val="es-ES_tradnl" w:eastAsia="es-ES"/>
        </w:rPr>
        <w:t xml:space="preserve">. </w:t>
      </w:r>
    </w:p>
    <w:p w14:paraId="2A21DA72" w14:textId="77777777" w:rsidR="00C80A66" w:rsidRPr="00C80A66" w:rsidRDefault="00C80A66" w:rsidP="00C80A66">
      <w:pPr>
        <w:rPr>
          <w:rFonts w:eastAsia="Times New Roman" w:cs="Arial"/>
          <w:lang w:val="es-ES_tradnl" w:eastAsia="es-ES"/>
        </w:rPr>
      </w:pPr>
    </w:p>
    <w:p w14:paraId="6FC62213" w14:textId="77777777" w:rsidR="00C80A66" w:rsidRPr="00C80A66" w:rsidRDefault="00C80A66" w:rsidP="00C80A66">
      <w:pPr>
        <w:rPr>
          <w:rFonts w:eastAsia="Times New Roman" w:cs="Arial"/>
          <w:lang w:val="es-ES_tradnl" w:eastAsia="es-ES"/>
        </w:rPr>
      </w:pPr>
      <w:r w:rsidRPr="00C80A66">
        <w:rPr>
          <w:rFonts w:eastAsia="Times New Roman" w:cs="Arial"/>
          <w:lang w:val="es-ES_tradnl" w:eastAsia="es-ES"/>
        </w:rPr>
        <w:t>Es importante resaltar que se cuentan con más de 17 productos que cuentan con avances significativos, por encima del 80% y que se espera que, al siguiente corte, los mismos puedan avanzar en la implementación. Se recomienda revisar la fórmula de cálculo del indicador, para que no dependa de productos sino de porcentaje de avance, puesto que con las actualizaciones del Plan de Sostenibilidad y Adecuación del MIPG los productos pueden cambiar.</w:t>
      </w:r>
    </w:p>
    <w:p w14:paraId="1F162ADD" w14:textId="77777777" w:rsidR="00C80A66" w:rsidRPr="00C80A66" w:rsidRDefault="00C80A66" w:rsidP="00C80A66">
      <w:pPr>
        <w:rPr>
          <w:rFonts w:eastAsia="Times New Roman" w:cs="Arial"/>
          <w:b/>
          <w:lang w:val="es-ES_tradnl" w:eastAsia="es-ES"/>
        </w:rPr>
      </w:pPr>
    </w:p>
    <w:p w14:paraId="307732C8" w14:textId="0010EFFA" w:rsidR="00C80A66" w:rsidRDefault="00C80A66" w:rsidP="00C80A66">
      <w:pPr>
        <w:rPr>
          <w:rFonts w:eastAsia="Times New Roman" w:cs="Arial"/>
          <w:lang w:val="es-ES_tradnl" w:eastAsia="es-ES"/>
        </w:rPr>
      </w:pPr>
      <w:r w:rsidRPr="00C80A66">
        <w:rPr>
          <w:rFonts w:eastAsia="Times New Roman" w:cs="Arial"/>
          <w:lang w:val="es-ES_tradnl" w:eastAsia="es-ES"/>
        </w:rPr>
        <w:t xml:space="preserve">Teniendo en cuenta que la implementación del MIPG les corresponde a todas las dependencias de la entidad es necesario se generen alertas. </w:t>
      </w:r>
    </w:p>
    <w:p w14:paraId="24D2EF5D" w14:textId="4B357656" w:rsidR="00F24F7C" w:rsidRDefault="00F24F7C" w:rsidP="00C80A66">
      <w:pPr>
        <w:rPr>
          <w:rFonts w:eastAsia="Times New Roman" w:cs="Arial"/>
          <w:lang w:val="es-ES_tradnl" w:eastAsia="es-ES"/>
        </w:rPr>
      </w:pPr>
    </w:p>
    <w:p w14:paraId="5D09A785" w14:textId="6CA983DB" w:rsidR="00F24F7C" w:rsidRDefault="00F24F7C" w:rsidP="00C80A66">
      <w:pPr>
        <w:rPr>
          <w:rFonts w:cs="Arial"/>
          <w:lang w:eastAsia="es-CO"/>
        </w:rPr>
      </w:pPr>
      <w:r w:rsidRPr="00C80A66">
        <w:rPr>
          <w:rFonts w:cs="Arial"/>
          <w:b/>
          <w:lang w:eastAsia="es-CO"/>
        </w:rPr>
        <w:t>DESI-IND-00</w:t>
      </w:r>
      <w:r>
        <w:rPr>
          <w:rFonts w:cs="Arial"/>
          <w:b/>
          <w:lang w:eastAsia="es-CO"/>
        </w:rPr>
        <w:t xml:space="preserve">4 </w:t>
      </w:r>
      <w:r w:rsidRPr="00F24F7C">
        <w:rPr>
          <w:rFonts w:cs="Arial"/>
          <w:u w:val="single"/>
          <w:lang w:eastAsia="es-CO"/>
        </w:rPr>
        <w:t>Porcentaje de modificaciones presupuestales entre conceptos de gastos de inversión</w:t>
      </w:r>
      <w:r>
        <w:rPr>
          <w:rFonts w:cs="Arial"/>
          <w:lang w:eastAsia="es-CO"/>
        </w:rPr>
        <w:t xml:space="preserve">: </w:t>
      </w:r>
      <w:r w:rsidRPr="00F24F7C">
        <w:rPr>
          <w:rFonts w:cs="Arial"/>
          <w:lang w:eastAsia="es-CO"/>
        </w:rPr>
        <w:t>El monto de traslados presupuestales internos, es decir entre conceptos de gasto, asciende a $779.920.584 entre abril y junio de la presente vigencia, que representa el 0,61% de participación respecto a la apropiación vigente, la cual asciende a $ 128.393.394.000 por reducción presupuestal ($1.584.000).  Comparativamente, en la vigencia 2019 se evidencia un incremento del 4,43% respecto al mismo corte de observación de la vigencia 2018.</w:t>
      </w:r>
    </w:p>
    <w:p w14:paraId="3E344EB0" w14:textId="77777777" w:rsidR="00EB5C89" w:rsidRDefault="00EB5C89" w:rsidP="00C80A66">
      <w:pPr>
        <w:rPr>
          <w:rFonts w:cs="Arial"/>
          <w:lang w:eastAsia="es-CO"/>
        </w:rPr>
      </w:pPr>
    </w:p>
    <w:p w14:paraId="046CA4F5" w14:textId="700598EF" w:rsidR="00F24F7C" w:rsidRPr="00F24F7C" w:rsidRDefault="00F24F7C" w:rsidP="00C80A66">
      <w:pPr>
        <w:rPr>
          <w:rFonts w:cs="Arial"/>
          <w:lang w:eastAsia="es-CO"/>
        </w:rPr>
      </w:pPr>
      <w:r w:rsidRPr="00C80A66">
        <w:rPr>
          <w:rFonts w:cs="Arial"/>
          <w:b/>
          <w:lang w:eastAsia="es-CO"/>
        </w:rPr>
        <w:t>DESI-IND-00</w:t>
      </w:r>
      <w:r>
        <w:rPr>
          <w:rFonts w:cs="Arial"/>
          <w:b/>
          <w:lang w:eastAsia="es-CO"/>
        </w:rPr>
        <w:t>5</w:t>
      </w:r>
      <w:r w:rsidRPr="00F24F7C">
        <w:t xml:space="preserve"> </w:t>
      </w:r>
      <w:r w:rsidRPr="00F24F7C">
        <w:rPr>
          <w:rFonts w:cs="Arial"/>
          <w:u w:val="single"/>
          <w:lang w:eastAsia="es-CO"/>
        </w:rPr>
        <w:t>Porcentaje de ejecución del presupuesto de inversión de la entidad</w:t>
      </w:r>
      <w:r>
        <w:rPr>
          <w:rFonts w:cs="Arial"/>
          <w:u w:val="single"/>
          <w:lang w:eastAsia="es-CO"/>
        </w:rPr>
        <w:t>:</w:t>
      </w:r>
      <w:r>
        <w:rPr>
          <w:rFonts w:cs="Arial"/>
          <w:lang w:eastAsia="es-CO"/>
        </w:rPr>
        <w:t xml:space="preserve"> </w:t>
      </w:r>
      <w:r w:rsidRPr="00F24F7C">
        <w:rPr>
          <w:rFonts w:cs="Arial"/>
          <w:lang w:eastAsia="es-CO"/>
        </w:rPr>
        <w:t>Se observa un aumento del 27% en los compromisos (celebración de contratos) respecto al año inmediatamente anterior, lo que evidencia una buena ejecución presupuestal para el año 2019 en los proyectos de inversión.</w:t>
      </w:r>
    </w:p>
    <w:p w14:paraId="4B6DFCAD" w14:textId="77777777" w:rsidR="00C80A66" w:rsidRDefault="00C80A66" w:rsidP="0051265B">
      <w:pPr>
        <w:rPr>
          <w:rFonts w:eastAsia="Times New Roman" w:cs="Arial"/>
          <w:b/>
          <w:lang w:val="es-ES_tradnl" w:eastAsia="es-ES"/>
        </w:rPr>
      </w:pPr>
    </w:p>
    <w:p w14:paraId="1C39FF3F" w14:textId="3ABF7670" w:rsidR="002E5839" w:rsidRDefault="0051265B" w:rsidP="0051265B">
      <w:pPr>
        <w:rPr>
          <w:rFonts w:eastAsia="Times New Roman" w:cs="Arial"/>
          <w:lang w:val="es-ES_tradnl" w:eastAsia="es-ES"/>
        </w:rPr>
      </w:pPr>
      <w:r w:rsidRPr="0051265B">
        <w:rPr>
          <w:rFonts w:eastAsia="Times New Roman" w:cs="Arial"/>
          <w:b/>
          <w:lang w:val="es-ES_tradnl" w:eastAsia="es-ES"/>
        </w:rPr>
        <w:t>DESI-IND-006</w:t>
      </w:r>
      <w:r>
        <w:rPr>
          <w:rFonts w:eastAsia="Times New Roman" w:cs="Arial"/>
          <w:b/>
          <w:lang w:val="es-ES_tradnl" w:eastAsia="es-ES"/>
        </w:rPr>
        <w:t xml:space="preserve"> </w:t>
      </w:r>
      <w:r w:rsidRPr="0051265B">
        <w:rPr>
          <w:rFonts w:eastAsia="Times New Roman" w:cs="Arial"/>
          <w:u w:val="single"/>
          <w:lang w:val="es-ES_tradnl" w:eastAsia="es-ES"/>
        </w:rPr>
        <w:t>Porcentaje avance de metas para la vigencia asociadas a la Unidad en el Plan de Desarrollo Distrital</w:t>
      </w:r>
      <w:r>
        <w:rPr>
          <w:rFonts w:eastAsia="Times New Roman" w:cs="Arial"/>
          <w:u w:val="single"/>
          <w:lang w:val="es-ES_tradnl" w:eastAsia="es-ES"/>
        </w:rPr>
        <w:t>:</w:t>
      </w:r>
      <w:r>
        <w:rPr>
          <w:rFonts w:eastAsia="Times New Roman" w:cs="Arial"/>
          <w:lang w:val="es-ES_tradnl" w:eastAsia="es-ES"/>
        </w:rPr>
        <w:t xml:space="preserve"> </w:t>
      </w:r>
      <w:r w:rsidR="002E5839">
        <w:rPr>
          <w:rFonts w:eastAsia="Times New Roman" w:cs="Arial"/>
          <w:lang w:val="es-ES_tradnl" w:eastAsia="es-ES"/>
        </w:rPr>
        <w:t xml:space="preserve"> Durante los meses de enero a marzo </w:t>
      </w:r>
      <w:r w:rsidR="002E5839" w:rsidRPr="002E5839">
        <w:rPr>
          <w:rFonts w:eastAsia="Times New Roman" w:cs="Arial"/>
          <w:lang w:val="es-ES_tradnl" w:eastAsia="es-ES"/>
        </w:rPr>
        <w:t xml:space="preserve">El promedio del avance porcentual de todas las metas asociadas a Plan de Desarrollo de la entidad asciende a 16,7%.  </w:t>
      </w:r>
    </w:p>
    <w:p w14:paraId="77EC4724" w14:textId="77777777" w:rsidR="002E5839" w:rsidRDefault="002E5839" w:rsidP="0051265B">
      <w:pPr>
        <w:rPr>
          <w:rFonts w:eastAsia="Times New Roman" w:cs="Arial"/>
          <w:lang w:val="es-ES_tradnl" w:eastAsia="es-ES"/>
        </w:rPr>
      </w:pPr>
    </w:p>
    <w:p w14:paraId="45706F9B" w14:textId="77777777" w:rsidR="0004233A" w:rsidRDefault="002E5839" w:rsidP="0051265B">
      <w:pPr>
        <w:rPr>
          <w:rFonts w:eastAsia="Times New Roman" w:cs="Arial"/>
          <w:lang w:val="es-ES_tradnl" w:eastAsia="es-ES"/>
        </w:rPr>
      </w:pPr>
      <w:r w:rsidRPr="002E5839">
        <w:rPr>
          <w:rFonts w:eastAsia="Times New Roman" w:cs="Arial"/>
          <w:lang w:val="es-ES_tradnl" w:eastAsia="es-ES"/>
        </w:rPr>
        <w:t>Comparativamente, en la vigencia 2019 se evidencia un decremento del 6,5% respecto al mismo corte de observación de la vigencia 2018. Sin embargo, este decremento obedece en parte a la asociación de una nueva meta en PDD cuya ejecución se va a r</w:t>
      </w:r>
    </w:p>
    <w:p w14:paraId="31584F9F" w14:textId="19468977" w:rsidR="0051265B" w:rsidRDefault="00204A3F" w:rsidP="0051265B">
      <w:pPr>
        <w:rPr>
          <w:rFonts w:eastAsia="Times New Roman" w:cs="Arial"/>
          <w:lang w:val="es-ES_tradnl" w:eastAsia="es-ES"/>
        </w:rPr>
      </w:pPr>
      <w:r w:rsidRPr="002E5839">
        <w:rPr>
          <w:rFonts w:eastAsia="Times New Roman" w:cs="Arial"/>
          <w:lang w:val="es-ES_tradnl" w:eastAsia="es-ES"/>
        </w:rPr>
        <w:t>registrar</w:t>
      </w:r>
      <w:r w:rsidR="002E5839" w:rsidRPr="002E5839">
        <w:rPr>
          <w:rFonts w:eastAsia="Times New Roman" w:cs="Arial"/>
          <w:lang w:val="es-ES_tradnl" w:eastAsia="es-ES"/>
        </w:rPr>
        <w:t xml:space="preserve"> hasta el tercer trimestre del año.</w:t>
      </w:r>
    </w:p>
    <w:p w14:paraId="3D17D2E3" w14:textId="5602272E" w:rsidR="002E5839" w:rsidRDefault="002E5839" w:rsidP="0051265B">
      <w:pPr>
        <w:rPr>
          <w:rFonts w:eastAsia="Times New Roman" w:cs="Arial"/>
          <w:lang w:val="es-ES_tradnl" w:eastAsia="es-ES"/>
        </w:rPr>
      </w:pPr>
    </w:p>
    <w:p w14:paraId="1197003B" w14:textId="01F6D18E" w:rsidR="002E5839" w:rsidRPr="002E5839" w:rsidRDefault="002E5839" w:rsidP="002E5839">
      <w:pPr>
        <w:rPr>
          <w:rFonts w:eastAsia="Times New Roman" w:cs="Arial"/>
          <w:lang w:val="es-ES_tradnl" w:eastAsia="es-ES"/>
        </w:rPr>
      </w:pPr>
      <w:r>
        <w:rPr>
          <w:rFonts w:eastAsia="Times New Roman" w:cs="Arial"/>
          <w:lang w:val="es-ES_tradnl" w:eastAsia="es-ES"/>
        </w:rPr>
        <w:t>C</w:t>
      </w:r>
      <w:r w:rsidRPr="002E5839">
        <w:rPr>
          <w:rFonts w:eastAsia="Times New Roman" w:cs="Arial"/>
          <w:lang w:val="es-ES_tradnl" w:eastAsia="es-ES"/>
        </w:rPr>
        <w:t xml:space="preserve">on corte a 30 de junio de la presente vigencia </w:t>
      </w:r>
      <w:r>
        <w:rPr>
          <w:rFonts w:eastAsia="Times New Roman" w:cs="Arial"/>
          <w:lang w:val="es-ES_tradnl" w:eastAsia="es-ES"/>
        </w:rPr>
        <w:t>el</w:t>
      </w:r>
      <w:r w:rsidRPr="002E5839">
        <w:rPr>
          <w:rFonts w:eastAsia="Times New Roman" w:cs="Arial"/>
          <w:lang w:val="es-ES_tradnl" w:eastAsia="es-ES"/>
        </w:rPr>
        <w:t xml:space="preserve"> promedio del avance porcentual de todas las metas asociadas a Plan de Desarrollo de la entidad asciende a 53%.  Comparativamente, en la vigencia 2019 se evidencia un decremento del 3% respecto al mismo corte de observación de la vigencia 2018. Sin embargo, este decremento obedece en parte a la asociación de una nueva meta en PDD cuya ejecución se va a registrar hasta el tercer trimestre del año. Así mismo en 2019, se asociaron dos nuevas metas, que no se reportaron en 2018. En total son tres reportes adicionales en la vigencia 2019, que no se tuvieron en cuenta en el cálculo para 2018. </w:t>
      </w:r>
    </w:p>
    <w:p w14:paraId="68F08909" w14:textId="77777777" w:rsidR="002E5839" w:rsidRPr="002E5839" w:rsidRDefault="002E5839" w:rsidP="002E5839">
      <w:pPr>
        <w:rPr>
          <w:rFonts w:eastAsia="Times New Roman" w:cs="Arial"/>
          <w:lang w:val="es-ES_tradnl" w:eastAsia="es-ES"/>
        </w:rPr>
      </w:pPr>
    </w:p>
    <w:p w14:paraId="2BA5EBF3" w14:textId="431B693D" w:rsidR="002E5839" w:rsidRDefault="002E5839" w:rsidP="002E5839">
      <w:pPr>
        <w:rPr>
          <w:rFonts w:eastAsia="Times New Roman" w:cs="Arial"/>
          <w:lang w:val="es-ES_tradnl" w:eastAsia="es-ES"/>
        </w:rPr>
      </w:pPr>
      <w:r w:rsidRPr="002E5839">
        <w:rPr>
          <w:rFonts w:eastAsia="Times New Roman" w:cs="Arial"/>
          <w:lang w:val="es-ES_tradnl" w:eastAsia="es-ES"/>
        </w:rPr>
        <w:t>Por otro lado, se puede evidenciar una reducción en el avance de ejecución porcentual de dos metas misionales a 30 de junio de 2019 respecto al mismo corte en 2018, así: a) “Conservar 50 km carril de malla vial arterial, troncal e intermedia y local”, que presentó un avance porcentual de 62% en el segundo trimestre del 2018 y de 45,49% en el mismo corte de 2019; así mismo, la meta b) “Conservar y rehabilitar 1,083 km carril de la infraestructura vial local” presentó un avance porcentual de 48,57% y de 46,09% en el segundo trimestre del 2018 y del 2019 respectivamente.</w:t>
      </w:r>
    </w:p>
    <w:p w14:paraId="0DA12CF8" w14:textId="678C8583" w:rsidR="00EF08E2" w:rsidRDefault="00EF08E2" w:rsidP="002E5839">
      <w:pPr>
        <w:rPr>
          <w:rFonts w:eastAsia="Times New Roman" w:cs="Arial"/>
          <w:lang w:val="es-ES_tradnl" w:eastAsia="es-ES"/>
        </w:rPr>
      </w:pPr>
    </w:p>
    <w:p w14:paraId="14EAF258" w14:textId="59F9B059" w:rsidR="00EF08E2" w:rsidRDefault="00EF08E2" w:rsidP="002E5839">
      <w:pPr>
        <w:rPr>
          <w:rFonts w:eastAsia="Times New Roman" w:cs="Arial"/>
          <w:lang w:val="es-ES_tradnl" w:eastAsia="es-ES"/>
        </w:rPr>
      </w:pPr>
    </w:p>
    <w:p w14:paraId="5AEF2737" w14:textId="3844AF85" w:rsidR="00EF08E2" w:rsidRDefault="00EF08E2" w:rsidP="002E5839">
      <w:pPr>
        <w:rPr>
          <w:rFonts w:eastAsia="Times New Roman" w:cs="Arial"/>
          <w:lang w:val="es-ES_tradnl" w:eastAsia="es-ES"/>
        </w:rPr>
      </w:pPr>
    </w:p>
    <w:p w14:paraId="3E0E5B4E" w14:textId="4C3CE3C9" w:rsidR="00EF08E2" w:rsidRDefault="00EF08E2" w:rsidP="002E5839">
      <w:pPr>
        <w:rPr>
          <w:rFonts w:eastAsia="Times New Roman" w:cs="Arial"/>
          <w:lang w:val="es-ES_tradnl" w:eastAsia="es-ES"/>
        </w:rPr>
      </w:pPr>
    </w:p>
    <w:p w14:paraId="56FB8117" w14:textId="715E5988" w:rsidR="00EF08E2" w:rsidRDefault="00EF08E2" w:rsidP="002E5839">
      <w:pPr>
        <w:rPr>
          <w:rFonts w:eastAsia="Times New Roman" w:cs="Arial"/>
          <w:lang w:val="es-ES_tradnl" w:eastAsia="es-ES"/>
        </w:rPr>
      </w:pPr>
    </w:p>
    <w:p w14:paraId="4B9DA42D" w14:textId="1C7104A9" w:rsidR="00EF08E2" w:rsidRDefault="00EF08E2" w:rsidP="002E5839">
      <w:pPr>
        <w:rPr>
          <w:rFonts w:eastAsia="Times New Roman" w:cs="Arial"/>
          <w:lang w:val="es-ES_tradnl" w:eastAsia="es-ES"/>
        </w:rPr>
      </w:pPr>
    </w:p>
    <w:p w14:paraId="36CC8390" w14:textId="77777777" w:rsidR="00EF08E2" w:rsidRDefault="00EF08E2" w:rsidP="002E5839">
      <w:pPr>
        <w:rPr>
          <w:rFonts w:eastAsia="Times New Roman" w:cs="Arial"/>
          <w:lang w:val="es-ES_tradnl" w:eastAsia="es-ES"/>
        </w:rPr>
      </w:pPr>
    </w:p>
    <w:p w14:paraId="7A1241A4" w14:textId="6FDB87BC" w:rsidR="00752262" w:rsidRDefault="00752262" w:rsidP="00752262">
      <w:pPr>
        <w:pStyle w:val="Ttulo2"/>
        <w:ind w:firstLine="720"/>
      </w:pPr>
      <w:bookmarkStart w:id="46" w:name="_Toc19697653"/>
      <w:r>
        <w:rPr>
          <w:lang w:val="es-CO"/>
        </w:rPr>
        <w:t>A</w:t>
      </w:r>
      <w:r w:rsidRPr="00752262">
        <w:t>tención a partes interesadas y comunicaciones</w:t>
      </w:r>
      <w:bookmarkEnd w:id="46"/>
    </w:p>
    <w:p w14:paraId="59D05E9D" w14:textId="77777777" w:rsidR="00752262" w:rsidRPr="00EF08E2" w:rsidRDefault="00752262" w:rsidP="002E5839">
      <w:pPr>
        <w:rPr>
          <w:rFonts w:eastAsia="Times New Roman" w:cs="Arial"/>
          <w:b/>
          <w:lang w:val="x-none" w:eastAsia="es-ES"/>
        </w:rPr>
      </w:pPr>
    </w:p>
    <w:p w14:paraId="29A516E2" w14:textId="23D33E85" w:rsidR="0004233A" w:rsidRPr="00CB1ED7" w:rsidRDefault="00793C0C" w:rsidP="002E5839">
      <w:pPr>
        <w:rPr>
          <w:rFonts w:eastAsia="Times New Roman" w:cs="Arial"/>
          <w:lang w:eastAsia="es-ES"/>
        </w:rPr>
      </w:pPr>
      <w:r w:rsidRPr="00CB1ED7">
        <w:rPr>
          <w:rFonts w:eastAsia="Times New Roman" w:cs="Arial"/>
          <w:b/>
          <w:lang w:eastAsia="es-ES"/>
        </w:rPr>
        <w:t>APIC-IND-001</w:t>
      </w:r>
      <w:r w:rsidR="00CB1ED7">
        <w:rPr>
          <w:rFonts w:eastAsia="Times New Roman" w:cs="Arial"/>
          <w:lang w:eastAsia="es-ES"/>
        </w:rPr>
        <w:t xml:space="preserve"> </w:t>
      </w:r>
      <w:r w:rsidRPr="00CB1ED7">
        <w:rPr>
          <w:rFonts w:eastAsia="Times New Roman" w:cs="Arial"/>
          <w:u w:val="single"/>
          <w:lang w:eastAsia="es-ES"/>
        </w:rPr>
        <w:t>TIEMPO PROMEDIO DE RESPUESTA DE PQRSFD CON TÉRMINOS DE RESPUESTA DE 10 DÍAS HÁBILES</w:t>
      </w:r>
    </w:p>
    <w:p w14:paraId="00457989" w14:textId="21DFACDF" w:rsidR="00793C0C" w:rsidRPr="004349D7" w:rsidRDefault="00793C0C" w:rsidP="002E5839">
      <w:pPr>
        <w:rPr>
          <w:rFonts w:eastAsia="Times New Roman" w:cs="Arial"/>
          <w:b/>
          <w:sz w:val="16"/>
          <w:szCs w:val="16"/>
          <w:lang w:val="es-ES_tradnl" w:eastAsia="es-ES"/>
        </w:rPr>
      </w:pPr>
    </w:p>
    <w:p w14:paraId="1CF7B397" w14:textId="3747C2EB" w:rsidR="004349D7" w:rsidRPr="004349D7" w:rsidRDefault="004349D7" w:rsidP="004349D7">
      <w:pPr>
        <w:pStyle w:val="Descripcin"/>
        <w:spacing w:after="0" w:line="240" w:lineRule="auto"/>
        <w:jc w:val="center"/>
        <w:rPr>
          <w:rFonts w:eastAsia="Times New Roman" w:cs="Arial"/>
          <w:b w:val="0"/>
          <w:sz w:val="16"/>
          <w:szCs w:val="16"/>
          <w:lang w:val="es-ES_tradnl" w:eastAsia="es-ES"/>
        </w:rPr>
      </w:pPr>
      <w:bookmarkStart w:id="47" w:name="_Toc19697626"/>
      <w:r w:rsidRPr="004349D7">
        <w:rPr>
          <w:sz w:val="16"/>
          <w:szCs w:val="16"/>
        </w:rPr>
        <w:t xml:space="preserve">Tabla </w:t>
      </w:r>
      <w:r w:rsidRPr="004349D7">
        <w:rPr>
          <w:sz w:val="16"/>
          <w:szCs w:val="16"/>
        </w:rPr>
        <w:fldChar w:fldCharType="begin"/>
      </w:r>
      <w:r w:rsidRPr="004349D7">
        <w:rPr>
          <w:sz w:val="16"/>
          <w:szCs w:val="16"/>
        </w:rPr>
        <w:instrText xml:space="preserve"> SEQ Tabla \* ARABIC </w:instrText>
      </w:r>
      <w:r w:rsidRPr="004349D7">
        <w:rPr>
          <w:sz w:val="16"/>
          <w:szCs w:val="16"/>
        </w:rPr>
        <w:fldChar w:fldCharType="separate"/>
      </w:r>
      <w:r w:rsidR="003F3976">
        <w:rPr>
          <w:noProof/>
          <w:sz w:val="16"/>
          <w:szCs w:val="16"/>
        </w:rPr>
        <w:t>12</w:t>
      </w:r>
      <w:r w:rsidRPr="004349D7">
        <w:rPr>
          <w:sz w:val="16"/>
          <w:szCs w:val="16"/>
        </w:rPr>
        <w:fldChar w:fldCharType="end"/>
      </w:r>
      <w:r w:rsidRPr="004349D7">
        <w:rPr>
          <w:sz w:val="16"/>
          <w:szCs w:val="16"/>
        </w:rPr>
        <w:t xml:space="preserve"> </w:t>
      </w:r>
      <w:r w:rsidRPr="004349D7">
        <w:rPr>
          <w:b w:val="0"/>
          <w:sz w:val="16"/>
          <w:szCs w:val="16"/>
        </w:rPr>
        <w:t>Tiempo promedio de respuesta a PQRSFD</w:t>
      </w:r>
      <w:bookmarkEnd w:id="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15"/>
        <w:gridCol w:w="1057"/>
        <w:gridCol w:w="1219"/>
        <w:gridCol w:w="1136"/>
        <w:gridCol w:w="4922"/>
      </w:tblGrid>
      <w:tr w:rsidR="00AE5203" w:rsidRPr="00793C0C" w14:paraId="2629F51A" w14:textId="77777777" w:rsidTr="00AE5203">
        <w:trPr>
          <w:trHeight w:val="278"/>
        </w:trPr>
        <w:tc>
          <w:tcPr>
            <w:tcW w:w="5000" w:type="pct"/>
            <w:gridSpan w:val="5"/>
            <w:shd w:val="clear" w:color="000000" w:fill="E7E6E6"/>
            <w:vAlign w:val="center"/>
            <w:hideMark/>
          </w:tcPr>
          <w:p w14:paraId="23238ECC" w14:textId="77777777" w:rsidR="00AE5203" w:rsidRPr="00793C0C" w:rsidRDefault="00AE5203" w:rsidP="004349D7">
            <w:pPr>
              <w:widowControl/>
              <w:jc w:val="center"/>
              <w:rPr>
                <w:rFonts w:eastAsia="Times New Roman" w:cs="Arial"/>
                <w:b/>
                <w:bCs/>
                <w:sz w:val="16"/>
                <w:szCs w:val="16"/>
                <w:lang w:eastAsia="es-CO"/>
              </w:rPr>
            </w:pPr>
            <w:r w:rsidRPr="00793C0C">
              <w:rPr>
                <w:rFonts w:eastAsia="Times New Roman" w:cs="Arial"/>
                <w:b/>
                <w:bCs/>
                <w:sz w:val="16"/>
                <w:szCs w:val="16"/>
                <w:lang w:eastAsia="es-CO"/>
              </w:rPr>
              <w:t>CUADRO DE SEGUIMIENTO</w:t>
            </w:r>
          </w:p>
        </w:tc>
      </w:tr>
      <w:tr w:rsidR="00793C0C" w:rsidRPr="00793C0C" w14:paraId="6A003C05" w14:textId="77777777" w:rsidTr="00D96C89">
        <w:trPr>
          <w:trHeight w:val="285"/>
        </w:trPr>
        <w:tc>
          <w:tcPr>
            <w:tcW w:w="616" w:type="pct"/>
            <w:vMerge w:val="restart"/>
            <w:shd w:val="clear" w:color="000000" w:fill="E7E6E6"/>
            <w:vAlign w:val="center"/>
            <w:hideMark/>
          </w:tcPr>
          <w:p w14:paraId="702E6292" w14:textId="77777777" w:rsidR="00793C0C" w:rsidRPr="00793C0C" w:rsidRDefault="00793C0C" w:rsidP="001E0A46">
            <w:pPr>
              <w:widowControl/>
              <w:jc w:val="center"/>
              <w:rPr>
                <w:rFonts w:eastAsia="Times New Roman" w:cs="Arial"/>
                <w:b/>
                <w:bCs/>
                <w:sz w:val="16"/>
                <w:szCs w:val="16"/>
                <w:lang w:eastAsia="es-CO"/>
              </w:rPr>
            </w:pPr>
            <w:r w:rsidRPr="00793C0C">
              <w:rPr>
                <w:rFonts w:eastAsia="Times New Roman" w:cs="Arial"/>
                <w:b/>
                <w:bCs/>
                <w:sz w:val="16"/>
                <w:szCs w:val="16"/>
                <w:lang w:eastAsia="es-CO"/>
              </w:rPr>
              <w:t>PERIODO DE MEDICIÓN</w:t>
            </w:r>
          </w:p>
        </w:tc>
        <w:tc>
          <w:tcPr>
            <w:tcW w:w="585" w:type="pct"/>
            <w:vMerge w:val="restart"/>
            <w:shd w:val="clear" w:color="000000" w:fill="E7E6E6"/>
            <w:vAlign w:val="center"/>
            <w:hideMark/>
          </w:tcPr>
          <w:p w14:paraId="3E88634D" w14:textId="77777777" w:rsidR="00793C0C" w:rsidRPr="00793C0C" w:rsidRDefault="00793C0C" w:rsidP="001E0A46">
            <w:pPr>
              <w:widowControl/>
              <w:jc w:val="center"/>
              <w:rPr>
                <w:rFonts w:eastAsia="Times New Roman" w:cs="Arial"/>
                <w:b/>
                <w:bCs/>
                <w:sz w:val="16"/>
                <w:szCs w:val="16"/>
                <w:lang w:eastAsia="es-CO"/>
              </w:rPr>
            </w:pPr>
            <w:r w:rsidRPr="00793C0C">
              <w:rPr>
                <w:rFonts w:eastAsia="Times New Roman" w:cs="Arial"/>
                <w:b/>
                <w:bCs/>
                <w:sz w:val="16"/>
                <w:szCs w:val="16"/>
                <w:lang w:eastAsia="es-CO"/>
              </w:rPr>
              <w:t>Sumatoria tiempos de respuesta</w:t>
            </w:r>
          </w:p>
        </w:tc>
        <w:tc>
          <w:tcPr>
            <w:tcW w:w="671" w:type="pct"/>
            <w:vMerge w:val="restart"/>
            <w:shd w:val="clear" w:color="000000" w:fill="E7E6E6"/>
            <w:vAlign w:val="center"/>
            <w:hideMark/>
          </w:tcPr>
          <w:p w14:paraId="1156648E" w14:textId="77777777" w:rsidR="00793C0C" w:rsidRPr="00793C0C" w:rsidRDefault="00793C0C" w:rsidP="001E0A46">
            <w:pPr>
              <w:widowControl/>
              <w:jc w:val="center"/>
              <w:rPr>
                <w:rFonts w:eastAsia="Times New Roman" w:cs="Arial"/>
                <w:b/>
                <w:bCs/>
                <w:sz w:val="16"/>
                <w:szCs w:val="16"/>
                <w:lang w:eastAsia="es-CO"/>
              </w:rPr>
            </w:pPr>
            <w:r w:rsidRPr="00793C0C">
              <w:rPr>
                <w:rFonts w:eastAsia="Times New Roman" w:cs="Arial"/>
                <w:b/>
                <w:bCs/>
                <w:sz w:val="16"/>
                <w:szCs w:val="16"/>
                <w:lang w:eastAsia="es-CO"/>
              </w:rPr>
              <w:t>No. de peticiones en el periodo</w:t>
            </w:r>
          </w:p>
        </w:tc>
        <w:tc>
          <w:tcPr>
            <w:tcW w:w="498" w:type="pct"/>
            <w:vMerge w:val="restart"/>
            <w:shd w:val="clear" w:color="000000" w:fill="E7E6E6"/>
            <w:vAlign w:val="center"/>
            <w:hideMark/>
          </w:tcPr>
          <w:p w14:paraId="3A5C5E6C" w14:textId="77777777" w:rsidR="00793C0C" w:rsidRPr="00793C0C" w:rsidRDefault="00793C0C" w:rsidP="001E0A46">
            <w:pPr>
              <w:widowControl/>
              <w:jc w:val="center"/>
              <w:rPr>
                <w:rFonts w:eastAsia="Times New Roman" w:cs="Arial"/>
                <w:b/>
                <w:bCs/>
                <w:sz w:val="16"/>
                <w:szCs w:val="16"/>
                <w:lang w:eastAsia="es-CO"/>
              </w:rPr>
            </w:pPr>
            <w:r w:rsidRPr="00793C0C">
              <w:rPr>
                <w:rFonts w:eastAsia="Times New Roman" w:cs="Arial"/>
                <w:b/>
                <w:bCs/>
                <w:sz w:val="16"/>
                <w:szCs w:val="16"/>
                <w:lang w:eastAsia="es-CO"/>
              </w:rPr>
              <w:t>RESULTADO</w:t>
            </w:r>
          </w:p>
        </w:tc>
        <w:tc>
          <w:tcPr>
            <w:tcW w:w="2629" w:type="pct"/>
            <w:vMerge w:val="restart"/>
            <w:shd w:val="clear" w:color="000000" w:fill="E7E6E6"/>
            <w:vAlign w:val="center"/>
            <w:hideMark/>
          </w:tcPr>
          <w:p w14:paraId="049F2FFA" w14:textId="77777777" w:rsidR="00793C0C" w:rsidRPr="00793C0C" w:rsidRDefault="00793C0C" w:rsidP="001E0A46">
            <w:pPr>
              <w:widowControl/>
              <w:jc w:val="center"/>
              <w:rPr>
                <w:rFonts w:eastAsia="Times New Roman" w:cs="Arial"/>
                <w:b/>
                <w:bCs/>
                <w:sz w:val="16"/>
                <w:szCs w:val="16"/>
                <w:lang w:eastAsia="es-CO"/>
              </w:rPr>
            </w:pPr>
            <w:r w:rsidRPr="00793C0C">
              <w:rPr>
                <w:rFonts w:eastAsia="Times New Roman" w:cs="Arial"/>
                <w:b/>
                <w:bCs/>
                <w:sz w:val="16"/>
                <w:szCs w:val="16"/>
                <w:lang w:eastAsia="es-CO"/>
              </w:rPr>
              <w:t xml:space="preserve">EVALUACIÓN CUALITATIVA </w:t>
            </w:r>
          </w:p>
        </w:tc>
      </w:tr>
      <w:tr w:rsidR="00793C0C" w:rsidRPr="00793C0C" w14:paraId="73C7C1C8" w14:textId="77777777" w:rsidTr="00D96C89">
        <w:trPr>
          <w:trHeight w:val="253"/>
        </w:trPr>
        <w:tc>
          <w:tcPr>
            <w:tcW w:w="616" w:type="pct"/>
            <w:vMerge/>
            <w:vAlign w:val="center"/>
            <w:hideMark/>
          </w:tcPr>
          <w:p w14:paraId="260B807B" w14:textId="77777777" w:rsidR="00793C0C" w:rsidRPr="00793C0C" w:rsidRDefault="00793C0C" w:rsidP="001E0A46">
            <w:pPr>
              <w:widowControl/>
              <w:jc w:val="left"/>
              <w:rPr>
                <w:rFonts w:eastAsia="Times New Roman" w:cs="Arial"/>
                <w:b/>
                <w:bCs/>
                <w:sz w:val="16"/>
                <w:szCs w:val="16"/>
                <w:lang w:eastAsia="es-CO"/>
              </w:rPr>
            </w:pPr>
          </w:p>
        </w:tc>
        <w:tc>
          <w:tcPr>
            <w:tcW w:w="585" w:type="pct"/>
            <w:vMerge/>
            <w:vAlign w:val="center"/>
            <w:hideMark/>
          </w:tcPr>
          <w:p w14:paraId="224CC168" w14:textId="77777777" w:rsidR="00793C0C" w:rsidRPr="00793C0C" w:rsidRDefault="00793C0C" w:rsidP="001E0A46">
            <w:pPr>
              <w:widowControl/>
              <w:jc w:val="left"/>
              <w:rPr>
                <w:rFonts w:eastAsia="Times New Roman" w:cs="Arial"/>
                <w:b/>
                <w:bCs/>
                <w:sz w:val="16"/>
                <w:szCs w:val="16"/>
                <w:lang w:eastAsia="es-CO"/>
              </w:rPr>
            </w:pPr>
          </w:p>
        </w:tc>
        <w:tc>
          <w:tcPr>
            <w:tcW w:w="671" w:type="pct"/>
            <w:vMerge/>
            <w:vAlign w:val="center"/>
            <w:hideMark/>
          </w:tcPr>
          <w:p w14:paraId="75A47AA2" w14:textId="77777777" w:rsidR="00793C0C" w:rsidRPr="00793C0C" w:rsidRDefault="00793C0C" w:rsidP="001E0A46">
            <w:pPr>
              <w:widowControl/>
              <w:jc w:val="left"/>
              <w:rPr>
                <w:rFonts w:eastAsia="Times New Roman" w:cs="Arial"/>
                <w:b/>
                <w:bCs/>
                <w:sz w:val="16"/>
                <w:szCs w:val="16"/>
                <w:lang w:eastAsia="es-CO"/>
              </w:rPr>
            </w:pPr>
          </w:p>
        </w:tc>
        <w:tc>
          <w:tcPr>
            <w:tcW w:w="498" w:type="pct"/>
            <w:vMerge/>
            <w:vAlign w:val="center"/>
            <w:hideMark/>
          </w:tcPr>
          <w:p w14:paraId="4201A079" w14:textId="77777777" w:rsidR="00793C0C" w:rsidRPr="00793C0C" w:rsidRDefault="00793C0C" w:rsidP="001E0A46">
            <w:pPr>
              <w:widowControl/>
              <w:jc w:val="left"/>
              <w:rPr>
                <w:rFonts w:eastAsia="Times New Roman" w:cs="Arial"/>
                <w:b/>
                <w:bCs/>
                <w:sz w:val="16"/>
                <w:szCs w:val="16"/>
                <w:lang w:eastAsia="es-CO"/>
              </w:rPr>
            </w:pPr>
          </w:p>
        </w:tc>
        <w:tc>
          <w:tcPr>
            <w:tcW w:w="2629" w:type="pct"/>
            <w:vMerge/>
            <w:vAlign w:val="center"/>
            <w:hideMark/>
          </w:tcPr>
          <w:p w14:paraId="5376131A" w14:textId="77777777" w:rsidR="00793C0C" w:rsidRPr="00793C0C" w:rsidRDefault="00793C0C" w:rsidP="001E0A46">
            <w:pPr>
              <w:widowControl/>
              <w:jc w:val="left"/>
              <w:rPr>
                <w:rFonts w:eastAsia="Times New Roman" w:cs="Arial"/>
                <w:b/>
                <w:bCs/>
                <w:sz w:val="16"/>
                <w:szCs w:val="16"/>
                <w:lang w:eastAsia="es-CO"/>
              </w:rPr>
            </w:pPr>
          </w:p>
        </w:tc>
      </w:tr>
      <w:tr w:rsidR="00793C0C" w:rsidRPr="00793C0C" w14:paraId="3ABAE56E" w14:textId="77777777" w:rsidTr="00D96C89">
        <w:trPr>
          <w:trHeight w:val="122"/>
        </w:trPr>
        <w:tc>
          <w:tcPr>
            <w:tcW w:w="616" w:type="pct"/>
            <w:shd w:val="clear" w:color="auto" w:fill="auto"/>
            <w:vAlign w:val="center"/>
            <w:hideMark/>
          </w:tcPr>
          <w:p w14:paraId="516200BA" w14:textId="58058BBD" w:rsidR="00793C0C" w:rsidRPr="00793C0C" w:rsidRDefault="00D22475" w:rsidP="001E0A46">
            <w:pPr>
              <w:widowControl/>
              <w:jc w:val="center"/>
              <w:rPr>
                <w:rFonts w:eastAsia="Times New Roman" w:cs="Arial"/>
                <w:sz w:val="16"/>
                <w:szCs w:val="16"/>
                <w:lang w:eastAsia="es-CO"/>
              </w:rPr>
            </w:pPr>
            <w:r>
              <w:rPr>
                <w:rFonts w:eastAsia="Times New Roman" w:cs="Arial"/>
                <w:sz w:val="16"/>
                <w:szCs w:val="16"/>
                <w:lang w:eastAsia="es-CO"/>
              </w:rPr>
              <w:t>2DO TRIMESTRE</w:t>
            </w:r>
          </w:p>
        </w:tc>
        <w:tc>
          <w:tcPr>
            <w:tcW w:w="585" w:type="pct"/>
            <w:shd w:val="clear" w:color="auto" w:fill="auto"/>
            <w:vAlign w:val="center"/>
            <w:hideMark/>
          </w:tcPr>
          <w:p w14:paraId="37C2CF24" w14:textId="77777777" w:rsidR="00793C0C" w:rsidRPr="00793C0C" w:rsidRDefault="00793C0C" w:rsidP="001E0A46">
            <w:pPr>
              <w:widowControl/>
              <w:jc w:val="center"/>
              <w:rPr>
                <w:rFonts w:eastAsia="Times New Roman" w:cs="Arial"/>
                <w:sz w:val="16"/>
                <w:szCs w:val="16"/>
                <w:lang w:eastAsia="es-CO"/>
              </w:rPr>
            </w:pPr>
            <w:r w:rsidRPr="00793C0C">
              <w:rPr>
                <w:rFonts w:eastAsia="Times New Roman" w:cs="Arial"/>
                <w:sz w:val="16"/>
                <w:szCs w:val="16"/>
                <w:lang w:eastAsia="es-CO"/>
              </w:rPr>
              <w:t>58</w:t>
            </w:r>
          </w:p>
        </w:tc>
        <w:tc>
          <w:tcPr>
            <w:tcW w:w="671" w:type="pct"/>
            <w:shd w:val="clear" w:color="auto" w:fill="auto"/>
            <w:vAlign w:val="center"/>
            <w:hideMark/>
          </w:tcPr>
          <w:p w14:paraId="47915D50" w14:textId="77777777" w:rsidR="00793C0C" w:rsidRPr="00793C0C" w:rsidRDefault="00793C0C" w:rsidP="001E0A46">
            <w:pPr>
              <w:widowControl/>
              <w:jc w:val="center"/>
              <w:rPr>
                <w:rFonts w:eastAsia="Times New Roman" w:cs="Arial"/>
                <w:sz w:val="16"/>
                <w:szCs w:val="16"/>
                <w:lang w:eastAsia="es-CO"/>
              </w:rPr>
            </w:pPr>
            <w:r w:rsidRPr="00793C0C">
              <w:rPr>
                <w:rFonts w:eastAsia="Times New Roman" w:cs="Arial"/>
                <w:sz w:val="16"/>
                <w:szCs w:val="16"/>
                <w:lang w:eastAsia="es-CO"/>
              </w:rPr>
              <w:t>11</w:t>
            </w:r>
          </w:p>
        </w:tc>
        <w:tc>
          <w:tcPr>
            <w:tcW w:w="498" w:type="pct"/>
            <w:shd w:val="clear" w:color="auto" w:fill="auto"/>
            <w:vAlign w:val="center"/>
            <w:hideMark/>
          </w:tcPr>
          <w:p w14:paraId="2EB5999C" w14:textId="77777777" w:rsidR="00793C0C" w:rsidRPr="00793C0C" w:rsidRDefault="00793C0C" w:rsidP="001E0A46">
            <w:pPr>
              <w:widowControl/>
              <w:jc w:val="center"/>
              <w:rPr>
                <w:rFonts w:eastAsia="Times New Roman" w:cs="Arial"/>
                <w:sz w:val="16"/>
                <w:szCs w:val="16"/>
                <w:lang w:eastAsia="es-CO"/>
              </w:rPr>
            </w:pPr>
            <w:r w:rsidRPr="00793C0C">
              <w:rPr>
                <w:rFonts w:eastAsia="Times New Roman" w:cs="Arial"/>
                <w:sz w:val="16"/>
                <w:szCs w:val="16"/>
                <w:lang w:eastAsia="es-CO"/>
              </w:rPr>
              <w:t>5</w:t>
            </w:r>
          </w:p>
        </w:tc>
        <w:tc>
          <w:tcPr>
            <w:tcW w:w="2629" w:type="pct"/>
            <w:shd w:val="clear" w:color="auto" w:fill="auto"/>
            <w:vAlign w:val="center"/>
            <w:hideMark/>
          </w:tcPr>
          <w:p w14:paraId="07D2BD75" w14:textId="77777777" w:rsidR="00793C0C" w:rsidRPr="00793C0C" w:rsidRDefault="00793C0C" w:rsidP="00F209DE">
            <w:pPr>
              <w:widowControl/>
              <w:rPr>
                <w:rFonts w:eastAsia="Times New Roman" w:cs="Arial"/>
                <w:sz w:val="16"/>
                <w:szCs w:val="16"/>
                <w:lang w:eastAsia="es-CO"/>
              </w:rPr>
            </w:pPr>
            <w:r w:rsidRPr="00793C0C">
              <w:rPr>
                <w:rFonts w:eastAsia="Times New Roman" w:cs="Arial"/>
                <w:sz w:val="16"/>
                <w:szCs w:val="16"/>
                <w:lang w:eastAsia="es-CO"/>
              </w:rPr>
              <w:t xml:space="preserve">Para el periodo de reporte se han gestionado un total de 11 peticiones con tiempos de respuesta de 10 días hábiles, correspondientes a solicitudes de acceso a la información y solicitudes de copia. </w:t>
            </w:r>
            <w:r w:rsidRPr="00F209DE">
              <w:rPr>
                <w:rFonts w:eastAsia="Times New Roman" w:cs="Arial"/>
                <w:sz w:val="16"/>
                <w:szCs w:val="16"/>
                <w:u w:val="single"/>
                <w:lang w:eastAsia="es-CO"/>
              </w:rPr>
              <w:t>Las peticiones fueron contestadas en un tiempo promedio de 5 días hábiles, reduciendo el tiempo de gestión con respecto al periodo anterior.</w:t>
            </w:r>
          </w:p>
        </w:tc>
      </w:tr>
    </w:tbl>
    <w:p w14:paraId="56F69BF0" w14:textId="5AE5F2B0" w:rsidR="00F209DE" w:rsidRPr="00CB1ED7" w:rsidRDefault="00F209DE" w:rsidP="00F209DE">
      <w:pPr>
        <w:pStyle w:val="Prrafodelista"/>
        <w:autoSpaceDE w:val="0"/>
        <w:autoSpaceDN w:val="0"/>
        <w:adjustRightInd w:val="0"/>
        <w:ind w:left="720"/>
        <w:jc w:val="center"/>
        <w:rPr>
          <w:rFonts w:cs="Arial"/>
          <w:b/>
          <w:sz w:val="16"/>
          <w:szCs w:val="20"/>
          <w:lang w:eastAsia="es-CO"/>
        </w:rPr>
      </w:pPr>
      <w:r w:rsidRPr="00B5053E">
        <w:rPr>
          <w:rFonts w:cs="Arial"/>
          <w:b/>
          <w:sz w:val="16"/>
          <w:szCs w:val="20"/>
          <w:lang w:eastAsia="es-CO"/>
        </w:rPr>
        <w:t xml:space="preserve">Fuente. </w:t>
      </w:r>
      <w:r w:rsidRPr="00B5053E">
        <w:rPr>
          <w:rFonts w:cs="Arial"/>
          <w:sz w:val="16"/>
          <w:szCs w:val="20"/>
          <w:lang w:eastAsia="es-CO"/>
        </w:rPr>
        <w:t xml:space="preserve">Oficina Asesora de Planeación – </w:t>
      </w:r>
      <w:r w:rsidRPr="00351F8E">
        <w:rPr>
          <w:rFonts w:cs="Arial"/>
          <w:sz w:val="16"/>
          <w:szCs w:val="20"/>
          <w:lang w:eastAsia="es-CO"/>
        </w:rPr>
        <w:t xml:space="preserve">UAERMV – </w:t>
      </w:r>
      <w:r>
        <w:rPr>
          <w:rFonts w:cs="Arial"/>
          <w:sz w:val="16"/>
          <w:szCs w:val="20"/>
          <w:lang w:eastAsia="es-CO"/>
        </w:rPr>
        <w:t>2do</w:t>
      </w:r>
      <w:r w:rsidRPr="00351F8E">
        <w:rPr>
          <w:rFonts w:cs="Arial"/>
          <w:sz w:val="16"/>
          <w:szCs w:val="20"/>
          <w:lang w:eastAsia="es-CO"/>
        </w:rPr>
        <w:t xml:space="preserve"> </w:t>
      </w:r>
      <w:proofErr w:type="spellStart"/>
      <w:r w:rsidR="00AE5203">
        <w:rPr>
          <w:rFonts w:cs="Arial"/>
          <w:sz w:val="16"/>
          <w:szCs w:val="20"/>
          <w:lang w:eastAsia="es-CO"/>
        </w:rPr>
        <w:t>2do</w:t>
      </w:r>
      <w:proofErr w:type="spellEnd"/>
      <w:r w:rsidR="00AE5203">
        <w:rPr>
          <w:rFonts w:cs="Arial"/>
          <w:sz w:val="16"/>
          <w:szCs w:val="20"/>
          <w:lang w:eastAsia="es-CO"/>
        </w:rPr>
        <w:t xml:space="preserve"> TRIMESTRE</w:t>
      </w:r>
      <w:r w:rsidRPr="00351F8E">
        <w:rPr>
          <w:rFonts w:cs="Arial"/>
          <w:sz w:val="16"/>
          <w:szCs w:val="20"/>
          <w:lang w:eastAsia="es-CO"/>
        </w:rPr>
        <w:t>019.</w:t>
      </w:r>
    </w:p>
    <w:p w14:paraId="4DC92C8A" w14:textId="77777777" w:rsidR="00F209DE" w:rsidRDefault="00F209DE" w:rsidP="00F209DE">
      <w:pPr>
        <w:rPr>
          <w:rFonts w:eastAsia="Times New Roman" w:cs="Arial"/>
          <w:lang w:eastAsia="es-ES"/>
        </w:rPr>
      </w:pPr>
    </w:p>
    <w:p w14:paraId="45275E9F" w14:textId="42AFAF5E" w:rsidR="00793C0C" w:rsidRDefault="00CB1ED7" w:rsidP="002E5839">
      <w:pPr>
        <w:rPr>
          <w:rFonts w:eastAsia="Times New Roman" w:cs="Arial"/>
          <w:u w:val="single"/>
          <w:lang w:eastAsia="es-ES"/>
        </w:rPr>
      </w:pPr>
      <w:r w:rsidRPr="00CB1ED7">
        <w:rPr>
          <w:rFonts w:eastAsia="Times New Roman" w:cs="Arial"/>
          <w:b/>
          <w:lang w:eastAsia="es-ES"/>
        </w:rPr>
        <w:t>APIC-IND-001</w:t>
      </w:r>
      <w:r>
        <w:rPr>
          <w:rFonts w:eastAsia="Times New Roman" w:cs="Arial"/>
          <w:lang w:eastAsia="es-ES"/>
        </w:rPr>
        <w:t xml:space="preserve"> </w:t>
      </w:r>
      <w:r w:rsidR="00793C0C" w:rsidRPr="00CB1ED7">
        <w:rPr>
          <w:rFonts w:eastAsia="Times New Roman" w:cs="Arial"/>
          <w:u w:val="single"/>
          <w:lang w:eastAsia="es-ES"/>
        </w:rPr>
        <w:t>TIEMPO PROMEDIO DE RESPUESTA DE PQRSFD CON TÉRMINOS DE RESPUESTA DE 15 DÍAS HÁBILES</w:t>
      </w:r>
    </w:p>
    <w:p w14:paraId="68E770C7" w14:textId="599AFD6B" w:rsidR="00F209DE" w:rsidRDefault="00F209DE" w:rsidP="002E5839">
      <w:pPr>
        <w:rPr>
          <w:rFonts w:eastAsia="Times New Roman" w:cs="Arial"/>
          <w:b/>
          <w:lang w:eastAsia="es-ES"/>
        </w:rPr>
      </w:pPr>
    </w:p>
    <w:p w14:paraId="4AF07CAA" w14:textId="61344406" w:rsidR="00F209DE" w:rsidRPr="004349D7" w:rsidRDefault="00F209DE" w:rsidP="00F209DE">
      <w:pPr>
        <w:pStyle w:val="Descripcin"/>
        <w:spacing w:after="0" w:line="240" w:lineRule="auto"/>
        <w:jc w:val="center"/>
        <w:rPr>
          <w:rFonts w:eastAsia="Times New Roman" w:cs="Arial"/>
          <w:b w:val="0"/>
          <w:sz w:val="16"/>
          <w:szCs w:val="16"/>
          <w:lang w:val="es-ES_tradnl" w:eastAsia="es-ES"/>
        </w:rPr>
      </w:pPr>
      <w:bookmarkStart w:id="48" w:name="_Toc19697627"/>
      <w:r w:rsidRPr="004349D7">
        <w:rPr>
          <w:sz w:val="16"/>
          <w:szCs w:val="16"/>
        </w:rPr>
        <w:t xml:space="preserve">Tabla </w:t>
      </w:r>
      <w:r w:rsidRPr="004349D7">
        <w:rPr>
          <w:sz w:val="16"/>
          <w:szCs w:val="16"/>
        </w:rPr>
        <w:fldChar w:fldCharType="begin"/>
      </w:r>
      <w:r w:rsidRPr="004349D7">
        <w:rPr>
          <w:sz w:val="16"/>
          <w:szCs w:val="16"/>
        </w:rPr>
        <w:instrText xml:space="preserve"> SEQ Tabla \* ARABIC </w:instrText>
      </w:r>
      <w:r w:rsidRPr="004349D7">
        <w:rPr>
          <w:sz w:val="16"/>
          <w:szCs w:val="16"/>
        </w:rPr>
        <w:fldChar w:fldCharType="separate"/>
      </w:r>
      <w:r w:rsidR="003F3976">
        <w:rPr>
          <w:noProof/>
          <w:sz w:val="16"/>
          <w:szCs w:val="16"/>
        </w:rPr>
        <w:t>13</w:t>
      </w:r>
      <w:r w:rsidRPr="004349D7">
        <w:rPr>
          <w:sz w:val="16"/>
          <w:szCs w:val="16"/>
        </w:rPr>
        <w:fldChar w:fldCharType="end"/>
      </w:r>
      <w:r w:rsidRPr="004349D7">
        <w:rPr>
          <w:sz w:val="16"/>
          <w:szCs w:val="16"/>
        </w:rPr>
        <w:t xml:space="preserve"> </w:t>
      </w:r>
      <w:r w:rsidRPr="004349D7">
        <w:rPr>
          <w:b w:val="0"/>
          <w:sz w:val="16"/>
          <w:szCs w:val="16"/>
        </w:rPr>
        <w:t>Tiempo promedio de respuesta a PQRSFD</w:t>
      </w:r>
      <w:bookmarkEnd w:id="48"/>
    </w:p>
    <w:tbl>
      <w:tblPr>
        <w:tblW w:w="5000" w:type="pct"/>
        <w:tblCellMar>
          <w:left w:w="70" w:type="dxa"/>
          <w:right w:w="70" w:type="dxa"/>
        </w:tblCellMar>
        <w:tblLook w:val="04A0" w:firstRow="1" w:lastRow="0" w:firstColumn="1" w:lastColumn="0" w:noHBand="0" w:noVBand="1"/>
      </w:tblPr>
      <w:tblGrid>
        <w:gridCol w:w="1165"/>
        <w:gridCol w:w="1104"/>
        <w:gridCol w:w="1265"/>
        <w:gridCol w:w="1420"/>
        <w:gridCol w:w="4485"/>
      </w:tblGrid>
      <w:tr w:rsidR="00793C0C" w:rsidRPr="00793C0C" w14:paraId="7FBF30E2" w14:textId="77777777" w:rsidTr="001E0A46">
        <w:trPr>
          <w:trHeight w:val="285"/>
        </w:trPr>
        <w:tc>
          <w:tcPr>
            <w:tcW w:w="5000" w:type="pct"/>
            <w:gridSpan w:val="5"/>
            <w:tcBorders>
              <w:top w:val="single" w:sz="8" w:space="0" w:color="auto"/>
              <w:left w:val="single" w:sz="8" w:space="0" w:color="auto"/>
              <w:bottom w:val="single" w:sz="8" w:space="0" w:color="000000"/>
              <w:right w:val="single" w:sz="8" w:space="0" w:color="000000"/>
            </w:tcBorders>
            <w:shd w:val="clear" w:color="000000" w:fill="E7E6E6"/>
            <w:vAlign w:val="center"/>
            <w:hideMark/>
          </w:tcPr>
          <w:p w14:paraId="0C143EF0" w14:textId="77777777" w:rsidR="00793C0C" w:rsidRPr="00793C0C" w:rsidRDefault="00793C0C" w:rsidP="001E0A46">
            <w:pPr>
              <w:widowControl/>
              <w:jc w:val="center"/>
              <w:rPr>
                <w:rFonts w:eastAsia="Times New Roman" w:cs="Arial"/>
                <w:b/>
                <w:bCs/>
                <w:sz w:val="16"/>
                <w:szCs w:val="16"/>
                <w:lang w:eastAsia="es-CO"/>
              </w:rPr>
            </w:pPr>
            <w:r w:rsidRPr="00793C0C">
              <w:rPr>
                <w:rFonts w:eastAsia="Times New Roman" w:cs="Arial"/>
                <w:b/>
                <w:bCs/>
                <w:sz w:val="16"/>
                <w:szCs w:val="16"/>
                <w:lang w:eastAsia="es-CO"/>
              </w:rPr>
              <w:t>CUADRO DE SEGUIMIENTO</w:t>
            </w:r>
          </w:p>
        </w:tc>
      </w:tr>
      <w:tr w:rsidR="00793C0C" w:rsidRPr="00793C0C" w14:paraId="5B9D40E3" w14:textId="77777777" w:rsidTr="00D96C89">
        <w:trPr>
          <w:trHeight w:val="285"/>
        </w:trPr>
        <w:tc>
          <w:tcPr>
            <w:tcW w:w="617" w:type="pct"/>
            <w:vMerge w:val="restart"/>
            <w:tcBorders>
              <w:top w:val="single" w:sz="8" w:space="0" w:color="auto"/>
              <w:left w:val="single" w:sz="8" w:space="0" w:color="auto"/>
              <w:bottom w:val="single" w:sz="8" w:space="0" w:color="000000"/>
              <w:right w:val="single" w:sz="8" w:space="0" w:color="000000"/>
            </w:tcBorders>
            <w:shd w:val="clear" w:color="000000" w:fill="E7E6E6"/>
            <w:vAlign w:val="center"/>
            <w:hideMark/>
          </w:tcPr>
          <w:p w14:paraId="50F3CF66" w14:textId="77777777" w:rsidR="00793C0C" w:rsidRPr="00793C0C" w:rsidRDefault="00793C0C" w:rsidP="001E0A46">
            <w:pPr>
              <w:widowControl/>
              <w:jc w:val="center"/>
              <w:rPr>
                <w:rFonts w:eastAsia="Times New Roman" w:cs="Arial"/>
                <w:b/>
                <w:bCs/>
                <w:sz w:val="16"/>
                <w:szCs w:val="16"/>
                <w:lang w:eastAsia="es-CO"/>
              </w:rPr>
            </w:pPr>
            <w:r w:rsidRPr="00793C0C">
              <w:rPr>
                <w:rFonts w:eastAsia="Times New Roman" w:cs="Arial"/>
                <w:b/>
                <w:bCs/>
                <w:sz w:val="16"/>
                <w:szCs w:val="16"/>
                <w:lang w:eastAsia="es-CO"/>
              </w:rPr>
              <w:t>PERIODO DE MEDICIÓN</w:t>
            </w:r>
          </w:p>
        </w:tc>
        <w:tc>
          <w:tcPr>
            <w:tcW w:w="585" w:type="pct"/>
            <w:vMerge w:val="restart"/>
            <w:tcBorders>
              <w:top w:val="nil"/>
              <w:left w:val="single" w:sz="8" w:space="0" w:color="auto"/>
              <w:bottom w:val="single" w:sz="8" w:space="0" w:color="000000"/>
              <w:right w:val="single" w:sz="8" w:space="0" w:color="auto"/>
            </w:tcBorders>
            <w:shd w:val="clear" w:color="000000" w:fill="E7E6E6"/>
            <w:vAlign w:val="center"/>
            <w:hideMark/>
          </w:tcPr>
          <w:p w14:paraId="34685F7C" w14:textId="77777777" w:rsidR="00793C0C" w:rsidRPr="00793C0C" w:rsidRDefault="00793C0C" w:rsidP="001E0A46">
            <w:pPr>
              <w:widowControl/>
              <w:jc w:val="center"/>
              <w:rPr>
                <w:rFonts w:eastAsia="Times New Roman" w:cs="Arial"/>
                <w:b/>
                <w:bCs/>
                <w:sz w:val="16"/>
                <w:szCs w:val="16"/>
                <w:lang w:eastAsia="es-CO"/>
              </w:rPr>
            </w:pPr>
            <w:r w:rsidRPr="00793C0C">
              <w:rPr>
                <w:rFonts w:eastAsia="Times New Roman" w:cs="Arial"/>
                <w:b/>
                <w:bCs/>
                <w:sz w:val="16"/>
                <w:szCs w:val="16"/>
                <w:lang w:eastAsia="es-CO"/>
              </w:rPr>
              <w:t>Sumatoria tiempos de respuesta</w:t>
            </w:r>
          </w:p>
        </w:tc>
        <w:tc>
          <w:tcPr>
            <w:tcW w:w="670" w:type="pct"/>
            <w:vMerge w:val="restart"/>
            <w:tcBorders>
              <w:top w:val="nil"/>
              <w:left w:val="single" w:sz="8" w:space="0" w:color="auto"/>
              <w:bottom w:val="single" w:sz="8" w:space="0" w:color="000000"/>
              <w:right w:val="single" w:sz="8" w:space="0" w:color="auto"/>
            </w:tcBorders>
            <w:shd w:val="clear" w:color="000000" w:fill="E7E6E6"/>
            <w:vAlign w:val="center"/>
            <w:hideMark/>
          </w:tcPr>
          <w:p w14:paraId="2323F350" w14:textId="77777777" w:rsidR="00793C0C" w:rsidRPr="00793C0C" w:rsidRDefault="00793C0C" w:rsidP="001E0A46">
            <w:pPr>
              <w:widowControl/>
              <w:jc w:val="center"/>
              <w:rPr>
                <w:rFonts w:eastAsia="Times New Roman" w:cs="Arial"/>
                <w:b/>
                <w:bCs/>
                <w:sz w:val="16"/>
                <w:szCs w:val="16"/>
                <w:lang w:eastAsia="es-CO"/>
              </w:rPr>
            </w:pPr>
            <w:r w:rsidRPr="00793C0C">
              <w:rPr>
                <w:rFonts w:eastAsia="Times New Roman" w:cs="Arial"/>
                <w:b/>
                <w:bCs/>
                <w:sz w:val="16"/>
                <w:szCs w:val="16"/>
                <w:lang w:eastAsia="es-CO"/>
              </w:rPr>
              <w:t>No. de peticiones en el periodo</w:t>
            </w:r>
          </w:p>
        </w:tc>
        <w:tc>
          <w:tcPr>
            <w:tcW w:w="752" w:type="pct"/>
            <w:vMerge w:val="restart"/>
            <w:tcBorders>
              <w:top w:val="nil"/>
              <w:left w:val="single" w:sz="8" w:space="0" w:color="auto"/>
              <w:bottom w:val="single" w:sz="8" w:space="0" w:color="000000"/>
              <w:right w:val="single" w:sz="8" w:space="0" w:color="auto"/>
            </w:tcBorders>
            <w:shd w:val="clear" w:color="000000" w:fill="E7E6E6"/>
            <w:vAlign w:val="center"/>
            <w:hideMark/>
          </w:tcPr>
          <w:p w14:paraId="353A00AE" w14:textId="77777777" w:rsidR="00793C0C" w:rsidRPr="00793C0C" w:rsidRDefault="00793C0C" w:rsidP="001E0A46">
            <w:pPr>
              <w:widowControl/>
              <w:jc w:val="center"/>
              <w:rPr>
                <w:rFonts w:eastAsia="Times New Roman" w:cs="Arial"/>
                <w:b/>
                <w:bCs/>
                <w:sz w:val="16"/>
                <w:szCs w:val="16"/>
                <w:lang w:eastAsia="es-CO"/>
              </w:rPr>
            </w:pPr>
            <w:r w:rsidRPr="00793C0C">
              <w:rPr>
                <w:rFonts w:eastAsia="Times New Roman" w:cs="Arial"/>
                <w:b/>
                <w:bCs/>
                <w:sz w:val="16"/>
                <w:szCs w:val="16"/>
                <w:lang w:eastAsia="es-CO"/>
              </w:rPr>
              <w:t>RESULTADO</w:t>
            </w:r>
          </w:p>
        </w:tc>
        <w:tc>
          <w:tcPr>
            <w:tcW w:w="2376" w:type="pct"/>
            <w:vMerge w:val="restart"/>
            <w:tcBorders>
              <w:top w:val="single" w:sz="8" w:space="0" w:color="auto"/>
              <w:left w:val="nil"/>
              <w:bottom w:val="single" w:sz="8" w:space="0" w:color="000000"/>
              <w:right w:val="single" w:sz="8" w:space="0" w:color="000000"/>
            </w:tcBorders>
            <w:shd w:val="clear" w:color="000000" w:fill="E7E6E6"/>
            <w:vAlign w:val="center"/>
            <w:hideMark/>
          </w:tcPr>
          <w:p w14:paraId="0D38EB08" w14:textId="77777777" w:rsidR="00793C0C" w:rsidRPr="00793C0C" w:rsidRDefault="00793C0C" w:rsidP="001E0A46">
            <w:pPr>
              <w:widowControl/>
              <w:jc w:val="center"/>
              <w:rPr>
                <w:rFonts w:eastAsia="Times New Roman" w:cs="Arial"/>
                <w:b/>
                <w:bCs/>
                <w:sz w:val="16"/>
                <w:szCs w:val="16"/>
                <w:lang w:eastAsia="es-CO"/>
              </w:rPr>
            </w:pPr>
            <w:r w:rsidRPr="00793C0C">
              <w:rPr>
                <w:rFonts w:eastAsia="Times New Roman" w:cs="Arial"/>
                <w:b/>
                <w:bCs/>
                <w:sz w:val="16"/>
                <w:szCs w:val="16"/>
                <w:lang w:eastAsia="es-CO"/>
              </w:rPr>
              <w:t xml:space="preserve">EVALUACIÓN CUALITATIVA </w:t>
            </w:r>
          </w:p>
        </w:tc>
      </w:tr>
      <w:tr w:rsidR="00793C0C" w:rsidRPr="00793C0C" w14:paraId="319B73F0" w14:textId="77777777" w:rsidTr="00D96C89">
        <w:trPr>
          <w:trHeight w:val="253"/>
        </w:trPr>
        <w:tc>
          <w:tcPr>
            <w:tcW w:w="617" w:type="pct"/>
            <w:vMerge/>
            <w:tcBorders>
              <w:top w:val="single" w:sz="8" w:space="0" w:color="auto"/>
              <w:left w:val="single" w:sz="8" w:space="0" w:color="auto"/>
              <w:bottom w:val="single" w:sz="8" w:space="0" w:color="000000"/>
              <w:right w:val="single" w:sz="8" w:space="0" w:color="000000"/>
            </w:tcBorders>
            <w:vAlign w:val="center"/>
            <w:hideMark/>
          </w:tcPr>
          <w:p w14:paraId="3ACF1A09" w14:textId="77777777" w:rsidR="00793C0C" w:rsidRPr="00793C0C" w:rsidRDefault="00793C0C" w:rsidP="001E0A46">
            <w:pPr>
              <w:widowControl/>
              <w:jc w:val="left"/>
              <w:rPr>
                <w:rFonts w:eastAsia="Times New Roman" w:cs="Arial"/>
                <w:b/>
                <w:bCs/>
                <w:sz w:val="16"/>
                <w:szCs w:val="16"/>
                <w:lang w:eastAsia="es-CO"/>
              </w:rPr>
            </w:pPr>
          </w:p>
        </w:tc>
        <w:tc>
          <w:tcPr>
            <w:tcW w:w="585" w:type="pct"/>
            <w:vMerge/>
            <w:tcBorders>
              <w:top w:val="nil"/>
              <w:left w:val="single" w:sz="8" w:space="0" w:color="auto"/>
              <w:bottom w:val="single" w:sz="8" w:space="0" w:color="000000"/>
              <w:right w:val="single" w:sz="8" w:space="0" w:color="auto"/>
            </w:tcBorders>
            <w:vAlign w:val="center"/>
            <w:hideMark/>
          </w:tcPr>
          <w:p w14:paraId="36268F61" w14:textId="77777777" w:rsidR="00793C0C" w:rsidRPr="00793C0C" w:rsidRDefault="00793C0C" w:rsidP="001E0A46">
            <w:pPr>
              <w:widowControl/>
              <w:jc w:val="left"/>
              <w:rPr>
                <w:rFonts w:eastAsia="Times New Roman" w:cs="Arial"/>
                <w:b/>
                <w:bCs/>
                <w:sz w:val="16"/>
                <w:szCs w:val="16"/>
                <w:lang w:eastAsia="es-CO"/>
              </w:rPr>
            </w:pPr>
          </w:p>
        </w:tc>
        <w:tc>
          <w:tcPr>
            <w:tcW w:w="670" w:type="pct"/>
            <w:vMerge/>
            <w:tcBorders>
              <w:top w:val="nil"/>
              <w:left w:val="single" w:sz="8" w:space="0" w:color="auto"/>
              <w:bottom w:val="single" w:sz="8" w:space="0" w:color="000000"/>
              <w:right w:val="single" w:sz="8" w:space="0" w:color="auto"/>
            </w:tcBorders>
            <w:vAlign w:val="center"/>
            <w:hideMark/>
          </w:tcPr>
          <w:p w14:paraId="00575A5A" w14:textId="77777777" w:rsidR="00793C0C" w:rsidRPr="00793C0C" w:rsidRDefault="00793C0C" w:rsidP="001E0A46">
            <w:pPr>
              <w:widowControl/>
              <w:jc w:val="left"/>
              <w:rPr>
                <w:rFonts w:eastAsia="Times New Roman" w:cs="Arial"/>
                <w:b/>
                <w:bCs/>
                <w:sz w:val="16"/>
                <w:szCs w:val="16"/>
                <w:lang w:eastAsia="es-CO"/>
              </w:rPr>
            </w:pPr>
          </w:p>
        </w:tc>
        <w:tc>
          <w:tcPr>
            <w:tcW w:w="752" w:type="pct"/>
            <w:vMerge/>
            <w:tcBorders>
              <w:top w:val="nil"/>
              <w:left w:val="single" w:sz="8" w:space="0" w:color="auto"/>
              <w:bottom w:val="single" w:sz="8" w:space="0" w:color="000000"/>
              <w:right w:val="single" w:sz="8" w:space="0" w:color="auto"/>
            </w:tcBorders>
            <w:vAlign w:val="center"/>
            <w:hideMark/>
          </w:tcPr>
          <w:p w14:paraId="3231E791" w14:textId="77777777" w:rsidR="00793C0C" w:rsidRPr="00793C0C" w:rsidRDefault="00793C0C" w:rsidP="001E0A46">
            <w:pPr>
              <w:widowControl/>
              <w:jc w:val="left"/>
              <w:rPr>
                <w:rFonts w:eastAsia="Times New Roman" w:cs="Arial"/>
                <w:b/>
                <w:bCs/>
                <w:sz w:val="16"/>
                <w:szCs w:val="16"/>
                <w:lang w:eastAsia="es-CO"/>
              </w:rPr>
            </w:pPr>
          </w:p>
        </w:tc>
        <w:tc>
          <w:tcPr>
            <w:tcW w:w="2376" w:type="pct"/>
            <w:vMerge/>
            <w:tcBorders>
              <w:top w:val="single" w:sz="8" w:space="0" w:color="auto"/>
              <w:left w:val="nil"/>
              <w:bottom w:val="single" w:sz="8" w:space="0" w:color="000000"/>
              <w:right w:val="single" w:sz="8" w:space="0" w:color="000000"/>
            </w:tcBorders>
            <w:vAlign w:val="center"/>
            <w:hideMark/>
          </w:tcPr>
          <w:p w14:paraId="3F8D7A59" w14:textId="77777777" w:rsidR="00793C0C" w:rsidRPr="00793C0C" w:rsidRDefault="00793C0C" w:rsidP="001E0A46">
            <w:pPr>
              <w:widowControl/>
              <w:jc w:val="left"/>
              <w:rPr>
                <w:rFonts w:eastAsia="Times New Roman" w:cs="Arial"/>
                <w:b/>
                <w:bCs/>
                <w:sz w:val="16"/>
                <w:szCs w:val="16"/>
                <w:lang w:eastAsia="es-CO"/>
              </w:rPr>
            </w:pPr>
          </w:p>
        </w:tc>
      </w:tr>
      <w:tr w:rsidR="00793C0C" w:rsidRPr="00793C0C" w14:paraId="353BE132" w14:textId="77777777" w:rsidTr="00D96C89">
        <w:trPr>
          <w:trHeight w:val="796"/>
        </w:trPr>
        <w:tc>
          <w:tcPr>
            <w:tcW w:w="617" w:type="pct"/>
            <w:tcBorders>
              <w:top w:val="nil"/>
              <w:left w:val="single" w:sz="8" w:space="0" w:color="auto"/>
              <w:bottom w:val="single" w:sz="4" w:space="0" w:color="auto"/>
              <w:right w:val="single" w:sz="8" w:space="0" w:color="000000"/>
            </w:tcBorders>
            <w:shd w:val="clear" w:color="auto" w:fill="auto"/>
            <w:vAlign w:val="center"/>
            <w:hideMark/>
          </w:tcPr>
          <w:p w14:paraId="33BB7C3B" w14:textId="00174DD9" w:rsidR="00793C0C" w:rsidRPr="00793C0C" w:rsidRDefault="00D22475" w:rsidP="001E0A46">
            <w:pPr>
              <w:widowControl/>
              <w:jc w:val="center"/>
              <w:rPr>
                <w:rFonts w:eastAsia="Times New Roman" w:cs="Arial"/>
                <w:sz w:val="16"/>
                <w:szCs w:val="16"/>
                <w:lang w:eastAsia="es-CO"/>
              </w:rPr>
            </w:pPr>
            <w:r>
              <w:rPr>
                <w:rFonts w:eastAsia="Times New Roman" w:cs="Arial"/>
                <w:sz w:val="16"/>
                <w:szCs w:val="16"/>
                <w:lang w:eastAsia="es-CO"/>
              </w:rPr>
              <w:t>2DO TRIMESTRE</w:t>
            </w:r>
          </w:p>
        </w:tc>
        <w:tc>
          <w:tcPr>
            <w:tcW w:w="585" w:type="pct"/>
            <w:tcBorders>
              <w:top w:val="nil"/>
              <w:left w:val="nil"/>
              <w:bottom w:val="single" w:sz="4" w:space="0" w:color="auto"/>
              <w:right w:val="single" w:sz="8" w:space="0" w:color="auto"/>
            </w:tcBorders>
            <w:shd w:val="clear" w:color="auto" w:fill="auto"/>
            <w:vAlign w:val="center"/>
            <w:hideMark/>
          </w:tcPr>
          <w:p w14:paraId="3A99A632" w14:textId="77777777" w:rsidR="00793C0C" w:rsidRPr="00793C0C" w:rsidRDefault="00793C0C" w:rsidP="001E0A46">
            <w:pPr>
              <w:widowControl/>
              <w:jc w:val="center"/>
              <w:rPr>
                <w:rFonts w:eastAsia="Times New Roman" w:cs="Arial"/>
                <w:sz w:val="16"/>
                <w:szCs w:val="16"/>
                <w:lang w:eastAsia="es-CO"/>
              </w:rPr>
            </w:pPr>
            <w:r w:rsidRPr="00793C0C">
              <w:rPr>
                <w:rFonts w:eastAsia="Times New Roman" w:cs="Arial"/>
                <w:sz w:val="16"/>
                <w:szCs w:val="16"/>
                <w:lang w:eastAsia="es-CO"/>
              </w:rPr>
              <w:t>4750</w:t>
            </w:r>
          </w:p>
        </w:tc>
        <w:tc>
          <w:tcPr>
            <w:tcW w:w="670" w:type="pct"/>
            <w:tcBorders>
              <w:top w:val="nil"/>
              <w:left w:val="nil"/>
              <w:bottom w:val="single" w:sz="4" w:space="0" w:color="auto"/>
              <w:right w:val="single" w:sz="8" w:space="0" w:color="auto"/>
            </w:tcBorders>
            <w:shd w:val="clear" w:color="auto" w:fill="auto"/>
            <w:vAlign w:val="center"/>
            <w:hideMark/>
          </w:tcPr>
          <w:p w14:paraId="33899FEF" w14:textId="77777777" w:rsidR="00793C0C" w:rsidRPr="00793C0C" w:rsidRDefault="00793C0C" w:rsidP="001E0A46">
            <w:pPr>
              <w:widowControl/>
              <w:jc w:val="center"/>
              <w:rPr>
                <w:rFonts w:eastAsia="Times New Roman" w:cs="Arial"/>
                <w:sz w:val="16"/>
                <w:szCs w:val="16"/>
                <w:lang w:eastAsia="es-CO"/>
              </w:rPr>
            </w:pPr>
            <w:r w:rsidRPr="00793C0C">
              <w:rPr>
                <w:rFonts w:eastAsia="Times New Roman" w:cs="Arial"/>
                <w:sz w:val="16"/>
                <w:szCs w:val="16"/>
                <w:lang w:eastAsia="es-CO"/>
              </w:rPr>
              <w:t>854</w:t>
            </w:r>
          </w:p>
        </w:tc>
        <w:tc>
          <w:tcPr>
            <w:tcW w:w="752" w:type="pct"/>
            <w:tcBorders>
              <w:top w:val="nil"/>
              <w:left w:val="nil"/>
              <w:bottom w:val="single" w:sz="4" w:space="0" w:color="auto"/>
              <w:right w:val="single" w:sz="8" w:space="0" w:color="auto"/>
            </w:tcBorders>
            <w:shd w:val="clear" w:color="auto" w:fill="auto"/>
            <w:vAlign w:val="center"/>
            <w:hideMark/>
          </w:tcPr>
          <w:p w14:paraId="41C97083" w14:textId="77777777" w:rsidR="00793C0C" w:rsidRPr="00793C0C" w:rsidRDefault="00793C0C" w:rsidP="001E0A46">
            <w:pPr>
              <w:widowControl/>
              <w:jc w:val="center"/>
              <w:rPr>
                <w:rFonts w:eastAsia="Times New Roman" w:cs="Arial"/>
                <w:sz w:val="16"/>
                <w:szCs w:val="16"/>
                <w:lang w:eastAsia="es-CO"/>
              </w:rPr>
            </w:pPr>
            <w:r w:rsidRPr="00793C0C">
              <w:rPr>
                <w:rFonts w:eastAsia="Times New Roman" w:cs="Arial"/>
                <w:sz w:val="16"/>
                <w:szCs w:val="16"/>
                <w:lang w:eastAsia="es-CO"/>
              </w:rPr>
              <w:t>6</w:t>
            </w:r>
          </w:p>
        </w:tc>
        <w:tc>
          <w:tcPr>
            <w:tcW w:w="2376" w:type="pct"/>
            <w:tcBorders>
              <w:top w:val="nil"/>
              <w:left w:val="nil"/>
              <w:bottom w:val="single" w:sz="4" w:space="0" w:color="auto"/>
              <w:right w:val="single" w:sz="8" w:space="0" w:color="000000"/>
            </w:tcBorders>
            <w:shd w:val="clear" w:color="auto" w:fill="auto"/>
            <w:vAlign w:val="center"/>
            <w:hideMark/>
          </w:tcPr>
          <w:p w14:paraId="67EE1F83" w14:textId="77777777" w:rsidR="00793C0C" w:rsidRPr="00793C0C" w:rsidRDefault="00793C0C" w:rsidP="00D96C89">
            <w:pPr>
              <w:widowControl/>
              <w:rPr>
                <w:rFonts w:eastAsia="Times New Roman" w:cs="Arial"/>
                <w:sz w:val="16"/>
                <w:szCs w:val="16"/>
                <w:lang w:eastAsia="es-CO"/>
              </w:rPr>
            </w:pPr>
            <w:r w:rsidRPr="00793C0C">
              <w:rPr>
                <w:rFonts w:eastAsia="Times New Roman" w:cs="Arial"/>
                <w:sz w:val="16"/>
                <w:szCs w:val="16"/>
                <w:lang w:eastAsia="es-CO"/>
              </w:rPr>
              <w:t>Para el periodo de reporte se han gestionado un total de 854 peticiones con tiempos de respuesta de 15 días hábiles, correspondientes a peticiones de interés general, peticiones de interés particular, quejas, reclamos, denuncias por hechos de corrupción, felicitaciones o sugerencias. Las peticiones fueron contestadas en un tiempo promedio de 6 días hábiles.</w:t>
            </w:r>
          </w:p>
        </w:tc>
      </w:tr>
    </w:tbl>
    <w:p w14:paraId="13D3CD49" w14:textId="7AED1CC6" w:rsidR="00F209DE" w:rsidRPr="00CB1ED7" w:rsidRDefault="00F209DE" w:rsidP="00F209DE">
      <w:pPr>
        <w:pStyle w:val="Prrafodelista"/>
        <w:autoSpaceDE w:val="0"/>
        <w:autoSpaceDN w:val="0"/>
        <w:adjustRightInd w:val="0"/>
        <w:ind w:left="720"/>
        <w:jc w:val="center"/>
        <w:rPr>
          <w:rFonts w:cs="Arial"/>
          <w:b/>
          <w:sz w:val="16"/>
          <w:szCs w:val="20"/>
          <w:lang w:eastAsia="es-CO"/>
        </w:rPr>
      </w:pPr>
      <w:r w:rsidRPr="00B5053E">
        <w:rPr>
          <w:rFonts w:cs="Arial"/>
          <w:b/>
          <w:sz w:val="16"/>
          <w:szCs w:val="20"/>
          <w:lang w:eastAsia="es-CO"/>
        </w:rPr>
        <w:t xml:space="preserve">Fuente. </w:t>
      </w:r>
      <w:r w:rsidRPr="00B5053E">
        <w:rPr>
          <w:rFonts w:cs="Arial"/>
          <w:sz w:val="16"/>
          <w:szCs w:val="20"/>
          <w:lang w:eastAsia="es-CO"/>
        </w:rPr>
        <w:t xml:space="preserve">Oficina Asesora de Planeación – </w:t>
      </w:r>
      <w:r w:rsidRPr="00351F8E">
        <w:rPr>
          <w:rFonts w:cs="Arial"/>
          <w:sz w:val="16"/>
          <w:szCs w:val="20"/>
          <w:lang w:eastAsia="es-CO"/>
        </w:rPr>
        <w:t xml:space="preserve">UAERMV – </w:t>
      </w:r>
      <w:r>
        <w:rPr>
          <w:rFonts w:cs="Arial"/>
          <w:sz w:val="16"/>
          <w:szCs w:val="20"/>
          <w:lang w:eastAsia="es-CO"/>
        </w:rPr>
        <w:t>2do</w:t>
      </w:r>
      <w:r w:rsidRPr="00351F8E">
        <w:rPr>
          <w:rFonts w:cs="Arial"/>
          <w:sz w:val="16"/>
          <w:szCs w:val="20"/>
          <w:lang w:eastAsia="es-CO"/>
        </w:rPr>
        <w:t xml:space="preserve"> </w:t>
      </w:r>
      <w:proofErr w:type="spellStart"/>
      <w:r w:rsidR="00AE5203">
        <w:rPr>
          <w:rFonts w:cs="Arial"/>
          <w:sz w:val="16"/>
          <w:szCs w:val="20"/>
          <w:lang w:eastAsia="es-CO"/>
        </w:rPr>
        <w:t>2do</w:t>
      </w:r>
      <w:proofErr w:type="spellEnd"/>
      <w:r w:rsidR="00AE5203">
        <w:rPr>
          <w:rFonts w:cs="Arial"/>
          <w:sz w:val="16"/>
          <w:szCs w:val="20"/>
          <w:lang w:eastAsia="es-CO"/>
        </w:rPr>
        <w:t xml:space="preserve"> TRIMESTRE</w:t>
      </w:r>
      <w:r w:rsidRPr="00351F8E">
        <w:rPr>
          <w:rFonts w:cs="Arial"/>
          <w:sz w:val="16"/>
          <w:szCs w:val="20"/>
          <w:lang w:eastAsia="es-CO"/>
        </w:rPr>
        <w:t>019.</w:t>
      </w:r>
    </w:p>
    <w:p w14:paraId="3F771893" w14:textId="77777777" w:rsidR="00F209DE" w:rsidRDefault="00F209DE" w:rsidP="00F209DE">
      <w:pPr>
        <w:rPr>
          <w:rFonts w:eastAsia="Times New Roman" w:cs="Arial"/>
          <w:lang w:eastAsia="es-ES"/>
        </w:rPr>
      </w:pPr>
    </w:p>
    <w:p w14:paraId="01A95E31" w14:textId="250141C1" w:rsidR="00793C0C" w:rsidRPr="00CB1ED7" w:rsidRDefault="00CB1ED7" w:rsidP="002E5839">
      <w:pPr>
        <w:rPr>
          <w:rFonts w:eastAsia="Times New Roman" w:cs="Arial"/>
          <w:lang w:eastAsia="es-ES"/>
        </w:rPr>
      </w:pPr>
      <w:r w:rsidRPr="00CB1ED7">
        <w:rPr>
          <w:rFonts w:eastAsia="Times New Roman" w:cs="Arial"/>
          <w:b/>
          <w:lang w:eastAsia="es-ES"/>
        </w:rPr>
        <w:t>APIC-IND-001</w:t>
      </w:r>
      <w:r>
        <w:rPr>
          <w:rFonts w:eastAsia="Times New Roman" w:cs="Arial"/>
          <w:lang w:eastAsia="es-ES"/>
        </w:rPr>
        <w:t xml:space="preserve"> </w:t>
      </w:r>
      <w:r w:rsidR="00793C0C" w:rsidRPr="00CB1ED7">
        <w:rPr>
          <w:rFonts w:eastAsia="Times New Roman" w:cs="Arial"/>
          <w:u w:val="single"/>
          <w:lang w:eastAsia="es-ES"/>
        </w:rPr>
        <w:t>TIEMPO PROMEDIO DE RESPUESTA DE PQRSFD CON TÉRMINOS DE RESPUESTA DE 30 DÍAS HÁBILES</w:t>
      </w:r>
    </w:p>
    <w:p w14:paraId="68049229" w14:textId="4D947FCD" w:rsidR="0004233A" w:rsidRDefault="0004233A" w:rsidP="002E5839">
      <w:pPr>
        <w:rPr>
          <w:rFonts w:eastAsia="Times New Roman" w:cs="Arial"/>
          <w:lang w:eastAsia="es-ES"/>
        </w:rPr>
      </w:pPr>
    </w:p>
    <w:p w14:paraId="404F3494" w14:textId="2F74E2D5" w:rsidR="00F209DE" w:rsidRPr="004349D7" w:rsidRDefault="00F209DE" w:rsidP="00F209DE">
      <w:pPr>
        <w:pStyle w:val="Descripcin"/>
        <w:spacing w:after="0" w:line="240" w:lineRule="auto"/>
        <w:jc w:val="center"/>
        <w:rPr>
          <w:rFonts w:eastAsia="Times New Roman" w:cs="Arial"/>
          <w:b w:val="0"/>
          <w:sz w:val="16"/>
          <w:szCs w:val="16"/>
          <w:lang w:val="es-ES_tradnl" w:eastAsia="es-ES"/>
        </w:rPr>
      </w:pPr>
      <w:bookmarkStart w:id="49" w:name="_Toc19697628"/>
      <w:r w:rsidRPr="004349D7">
        <w:rPr>
          <w:sz w:val="16"/>
          <w:szCs w:val="16"/>
        </w:rPr>
        <w:t xml:space="preserve">Tabla </w:t>
      </w:r>
      <w:r w:rsidRPr="004349D7">
        <w:rPr>
          <w:sz w:val="16"/>
          <w:szCs w:val="16"/>
        </w:rPr>
        <w:fldChar w:fldCharType="begin"/>
      </w:r>
      <w:r w:rsidRPr="004349D7">
        <w:rPr>
          <w:sz w:val="16"/>
          <w:szCs w:val="16"/>
        </w:rPr>
        <w:instrText xml:space="preserve"> SEQ Tabla \* ARABIC </w:instrText>
      </w:r>
      <w:r w:rsidRPr="004349D7">
        <w:rPr>
          <w:sz w:val="16"/>
          <w:szCs w:val="16"/>
        </w:rPr>
        <w:fldChar w:fldCharType="separate"/>
      </w:r>
      <w:r w:rsidR="003F3976">
        <w:rPr>
          <w:noProof/>
          <w:sz w:val="16"/>
          <w:szCs w:val="16"/>
        </w:rPr>
        <w:t>14</w:t>
      </w:r>
      <w:r w:rsidRPr="004349D7">
        <w:rPr>
          <w:sz w:val="16"/>
          <w:szCs w:val="16"/>
        </w:rPr>
        <w:fldChar w:fldCharType="end"/>
      </w:r>
      <w:r w:rsidRPr="004349D7">
        <w:rPr>
          <w:sz w:val="16"/>
          <w:szCs w:val="16"/>
        </w:rPr>
        <w:t xml:space="preserve"> </w:t>
      </w:r>
      <w:r w:rsidRPr="004349D7">
        <w:rPr>
          <w:b w:val="0"/>
          <w:sz w:val="16"/>
          <w:szCs w:val="16"/>
        </w:rPr>
        <w:t>Tiempo promedio de respuesta a PQRSFD</w:t>
      </w:r>
      <w:bookmarkEnd w:id="49"/>
    </w:p>
    <w:tbl>
      <w:tblPr>
        <w:tblW w:w="5000" w:type="pct"/>
        <w:tblCellMar>
          <w:left w:w="70" w:type="dxa"/>
          <w:right w:w="70" w:type="dxa"/>
        </w:tblCellMar>
        <w:tblLook w:val="04A0" w:firstRow="1" w:lastRow="0" w:firstColumn="1" w:lastColumn="0" w:noHBand="0" w:noVBand="1"/>
      </w:tblPr>
      <w:tblGrid>
        <w:gridCol w:w="1166"/>
        <w:gridCol w:w="1104"/>
        <w:gridCol w:w="1257"/>
        <w:gridCol w:w="1142"/>
        <w:gridCol w:w="4770"/>
      </w:tblGrid>
      <w:tr w:rsidR="00793C0C" w:rsidRPr="00793C0C" w14:paraId="65EA65CF" w14:textId="77777777" w:rsidTr="00793C0C">
        <w:trPr>
          <w:trHeight w:val="285"/>
        </w:trPr>
        <w:tc>
          <w:tcPr>
            <w:tcW w:w="5000" w:type="pct"/>
            <w:gridSpan w:val="5"/>
            <w:tcBorders>
              <w:top w:val="single" w:sz="8" w:space="0" w:color="auto"/>
              <w:left w:val="single" w:sz="8" w:space="0" w:color="auto"/>
              <w:bottom w:val="single" w:sz="8" w:space="0" w:color="000000"/>
              <w:right w:val="single" w:sz="8" w:space="0" w:color="000000"/>
            </w:tcBorders>
            <w:shd w:val="clear" w:color="000000" w:fill="E7E6E6"/>
            <w:vAlign w:val="center"/>
            <w:hideMark/>
          </w:tcPr>
          <w:p w14:paraId="155E8393" w14:textId="77777777" w:rsidR="00793C0C" w:rsidRPr="00793C0C" w:rsidRDefault="00793C0C" w:rsidP="00793C0C">
            <w:pPr>
              <w:widowControl/>
              <w:jc w:val="center"/>
              <w:rPr>
                <w:rFonts w:eastAsia="Times New Roman" w:cs="Arial"/>
                <w:b/>
                <w:bCs/>
                <w:sz w:val="16"/>
                <w:szCs w:val="16"/>
                <w:lang w:eastAsia="es-CO"/>
              </w:rPr>
            </w:pPr>
            <w:r w:rsidRPr="00793C0C">
              <w:rPr>
                <w:rFonts w:eastAsia="Times New Roman" w:cs="Arial"/>
                <w:b/>
                <w:bCs/>
                <w:sz w:val="16"/>
                <w:szCs w:val="16"/>
                <w:lang w:eastAsia="es-CO"/>
              </w:rPr>
              <w:t>CUADRO DE SEGUIMIENTO</w:t>
            </w:r>
          </w:p>
        </w:tc>
      </w:tr>
      <w:tr w:rsidR="00793C0C" w:rsidRPr="00793C0C" w14:paraId="0AA42410" w14:textId="77777777" w:rsidTr="00D96C89">
        <w:trPr>
          <w:trHeight w:val="285"/>
        </w:trPr>
        <w:tc>
          <w:tcPr>
            <w:tcW w:w="617" w:type="pct"/>
            <w:vMerge w:val="restart"/>
            <w:tcBorders>
              <w:top w:val="single" w:sz="8" w:space="0" w:color="auto"/>
              <w:left w:val="single" w:sz="8" w:space="0" w:color="auto"/>
              <w:bottom w:val="single" w:sz="8" w:space="0" w:color="000000"/>
              <w:right w:val="single" w:sz="8" w:space="0" w:color="000000"/>
            </w:tcBorders>
            <w:shd w:val="clear" w:color="000000" w:fill="E7E6E6"/>
            <w:vAlign w:val="center"/>
            <w:hideMark/>
          </w:tcPr>
          <w:p w14:paraId="5976F301" w14:textId="77777777" w:rsidR="00793C0C" w:rsidRPr="00793C0C" w:rsidRDefault="00793C0C" w:rsidP="00793C0C">
            <w:pPr>
              <w:widowControl/>
              <w:jc w:val="center"/>
              <w:rPr>
                <w:rFonts w:eastAsia="Times New Roman" w:cs="Arial"/>
                <w:b/>
                <w:bCs/>
                <w:sz w:val="16"/>
                <w:szCs w:val="16"/>
                <w:lang w:eastAsia="es-CO"/>
              </w:rPr>
            </w:pPr>
            <w:r w:rsidRPr="00793C0C">
              <w:rPr>
                <w:rFonts w:eastAsia="Times New Roman" w:cs="Arial"/>
                <w:b/>
                <w:bCs/>
                <w:sz w:val="16"/>
                <w:szCs w:val="16"/>
                <w:lang w:eastAsia="es-CO"/>
              </w:rPr>
              <w:t>PERIODO DE MEDICIÓN</w:t>
            </w:r>
          </w:p>
        </w:tc>
        <w:tc>
          <w:tcPr>
            <w:tcW w:w="585" w:type="pct"/>
            <w:vMerge w:val="restart"/>
            <w:tcBorders>
              <w:top w:val="nil"/>
              <w:left w:val="single" w:sz="8" w:space="0" w:color="auto"/>
              <w:bottom w:val="single" w:sz="8" w:space="0" w:color="000000"/>
              <w:right w:val="single" w:sz="8" w:space="0" w:color="auto"/>
            </w:tcBorders>
            <w:shd w:val="clear" w:color="000000" w:fill="E7E6E6"/>
            <w:vAlign w:val="center"/>
            <w:hideMark/>
          </w:tcPr>
          <w:p w14:paraId="4355566A" w14:textId="77777777" w:rsidR="00793C0C" w:rsidRPr="00793C0C" w:rsidRDefault="00793C0C" w:rsidP="00793C0C">
            <w:pPr>
              <w:widowControl/>
              <w:jc w:val="center"/>
              <w:rPr>
                <w:rFonts w:eastAsia="Times New Roman" w:cs="Arial"/>
                <w:b/>
                <w:bCs/>
                <w:sz w:val="16"/>
                <w:szCs w:val="16"/>
                <w:lang w:eastAsia="es-CO"/>
              </w:rPr>
            </w:pPr>
            <w:r w:rsidRPr="00793C0C">
              <w:rPr>
                <w:rFonts w:eastAsia="Times New Roman" w:cs="Arial"/>
                <w:b/>
                <w:bCs/>
                <w:sz w:val="16"/>
                <w:szCs w:val="16"/>
                <w:lang w:eastAsia="es-CO"/>
              </w:rPr>
              <w:t>Sumatoria tiempos de respuesta</w:t>
            </w:r>
          </w:p>
        </w:tc>
        <w:tc>
          <w:tcPr>
            <w:tcW w:w="666" w:type="pct"/>
            <w:vMerge w:val="restart"/>
            <w:tcBorders>
              <w:top w:val="nil"/>
              <w:left w:val="single" w:sz="8" w:space="0" w:color="auto"/>
              <w:bottom w:val="single" w:sz="8" w:space="0" w:color="000000"/>
              <w:right w:val="single" w:sz="8" w:space="0" w:color="auto"/>
            </w:tcBorders>
            <w:shd w:val="clear" w:color="000000" w:fill="E7E6E6"/>
            <w:vAlign w:val="center"/>
            <w:hideMark/>
          </w:tcPr>
          <w:p w14:paraId="3BE0ED4F" w14:textId="77777777" w:rsidR="00793C0C" w:rsidRPr="00793C0C" w:rsidRDefault="00793C0C" w:rsidP="00793C0C">
            <w:pPr>
              <w:widowControl/>
              <w:jc w:val="center"/>
              <w:rPr>
                <w:rFonts w:eastAsia="Times New Roman" w:cs="Arial"/>
                <w:b/>
                <w:bCs/>
                <w:sz w:val="16"/>
                <w:szCs w:val="16"/>
                <w:lang w:eastAsia="es-CO"/>
              </w:rPr>
            </w:pPr>
            <w:r w:rsidRPr="00793C0C">
              <w:rPr>
                <w:rFonts w:eastAsia="Times New Roman" w:cs="Arial"/>
                <w:b/>
                <w:bCs/>
                <w:sz w:val="16"/>
                <w:szCs w:val="16"/>
                <w:lang w:eastAsia="es-CO"/>
              </w:rPr>
              <w:t>No. de peticiones en el periodo</w:t>
            </w:r>
          </w:p>
        </w:tc>
        <w:tc>
          <w:tcPr>
            <w:tcW w:w="605" w:type="pct"/>
            <w:vMerge w:val="restart"/>
            <w:tcBorders>
              <w:top w:val="nil"/>
              <w:left w:val="single" w:sz="8" w:space="0" w:color="auto"/>
              <w:bottom w:val="single" w:sz="8" w:space="0" w:color="000000"/>
              <w:right w:val="single" w:sz="8" w:space="0" w:color="auto"/>
            </w:tcBorders>
            <w:shd w:val="clear" w:color="000000" w:fill="E7E6E6"/>
            <w:vAlign w:val="center"/>
            <w:hideMark/>
          </w:tcPr>
          <w:p w14:paraId="3EFCD082" w14:textId="77777777" w:rsidR="00793C0C" w:rsidRPr="00793C0C" w:rsidRDefault="00793C0C" w:rsidP="00793C0C">
            <w:pPr>
              <w:widowControl/>
              <w:jc w:val="center"/>
              <w:rPr>
                <w:rFonts w:eastAsia="Times New Roman" w:cs="Arial"/>
                <w:b/>
                <w:bCs/>
                <w:sz w:val="16"/>
                <w:szCs w:val="16"/>
                <w:lang w:eastAsia="es-CO"/>
              </w:rPr>
            </w:pPr>
            <w:r w:rsidRPr="00793C0C">
              <w:rPr>
                <w:rFonts w:eastAsia="Times New Roman" w:cs="Arial"/>
                <w:b/>
                <w:bCs/>
                <w:sz w:val="16"/>
                <w:szCs w:val="16"/>
                <w:lang w:eastAsia="es-CO"/>
              </w:rPr>
              <w:t>RESULTADO</w:t>
            </w:r>
          </w:p>
        </w:tc>
        <w:tc>
          <w:tcPr>
            <w:tcW w:w="2527" w:type="pct"/>
            <w:vMerge w:val="restart"/>
            <w:tcBorders>
              <w:top w:val="single" w:sz="8" w:space="0" w:color="auto"/>
              <w:left w:val="nil"/>
              <w:bottom w:val="single" w:sz="8" w:space="0" w:color="000000"/>
              <w:right w:val="single" w:sz="8" w:space="0" w:color="000000"/>
            </w:tcBorders>
            <w:shd w:val="clear" w:color="000000" w:fill="E7E6E6"/>
            <w:vAlign w:val="center"/>
            <w:hideMark/>
          </w:tcPr>
          <w:p w14:paraId="03D7D8C8" w14:textId="77777777" w:rsidR="00793C0C" w:rsidRPr="00793C0C" w:rsidRDefault="00793C0C" w:rsidP="00793C0C">
            <w:pPr>
              <w:widowControl/>
              <w:jc w:val="center"/>
              <w:rPr>
                <w:rFonts w:eastAsia="Times New Roman" w:cs="Arial"/>
                <w:b/>
                <w:bCs/>
                <w:sz w:val="16"/>
                <w:szCs w:val="16"/>
                <w:lang w:eastAsia="es-CO"/>
              </w:rPr>
            </w:pPr>
            <w:r w:rsidRPr="00793C0C">
              <w:rPr>
                <w:rFonts w:eastAsia="Times New Roman" w:cs="Arial"/>
                <w:b/>
                <w:bCs/>
                <w:sz w:val="16"/>
                <w:szCs w:val="16"/>
                <w:lang w:eastAsia="es-CO"/>
              </w:rPr>
              <w:t xml:space="preserve">EVALUACIÓN CUALITATIVA </w:t>
            </w:r>
          </w:p>
        </w:tc>
      </w:tr>
      <w:tr w:rsidR="00793C0C" w:rsidRPr="00793C0C" w14:paraId="75CB6F69" w14:textId="77777777" w:rsidTr="00D96C89">
        <w:trPr>
          <w:trHeight w:val="302"/>
        </w:trPr>
        <w:tc>
          <w:tcPr>
            <w:tcW w:w="617" w:type="pct"/>
            <w:vMerge/>
            <w:tcBorders>
              <w:top w:val="single" w:sz="8" w:space="0" w:color="auto"/>
              <w:left w:val="single" w:sz="8" w:space="0" w:color="auto"/>
              <w:bottom w:val="single" w:sz="8" w:space="0" w:color="000000"/>
              <w:right w:val="single" w:sz="8" w:space="0" w:color="000000"/>
            </w:tcBorders>
            <w:vAlign w:val="center"/>
            <w:hideMark/>
          </w:tcPr>
          <w:p w14:paraId="56081E27" w14:textId="77777777" w:rsidR="00793C0C" w:rsidRPr="00793C0C" w:rsidRDefault="00793C0C" w:rsidP="00793C0C">
            <w:pPr>
              <w:widowControl/>
              <w:jc w:val="left"/>
              <w:rPr>
                <w:rFonts w:eastAsia="Times New Roman" w:cs="Arial"/>
                <w:b/>
                <w:bCs/>
                <w:sz w:val="16"/>
                <w:szCs w:val="16"/>
                <w:lang w:eastAsia="es-CO"/>
              </w:rPr>
            </w:pPr>
          </w:p>
        </w:tc>
        <w:tc>
          <w:tcPr>
            <w:tcW w:w="585" w:type="pct"/>
            <w:vMerge/>
            <w:tcBorders>
              <w:top w:val="nil"/>
              <w:left w:val="single" w:sz="8" w:space="0" w:color="auto"/>
              <w:bottom w:val="single" w:sz="8" w:space="0" w:color="000000"/>
              <w:right w:val="single" w:sz="8" w:space="0" w:color="auto"/>
            </w:tcBorders>
            <w:vAlign w:val="center"/>
            <w:hideMark/>
          </w:tcPr>
          <w:p w14:paraId="10799BAF" w14:textId="77777777" w:rsidR="00793C0C" w:rsidRPr="00793C0C" w:rsidRDefault="00793C0C" w:rsidP="00793C0C">
            <w:pPr>
              <w:widowControl/>
              <w:jc w:val="left"/>
              <w:rPr>
                <w:rFonts w:eastAsia="Times New Roman" w:cs="Arial"/>
                <w:b/>
                <w:bCs/>
                <w:sz w:val="16"/>
                <w:szCs w:val="16"/>
                <w:lang w:eastAsia="es-CO"/>
              </w:rPr>
            </w:pPr>
          </w:p>
        </w:tc>
        <w:tc>
          <w:tcPr>
            <w:tcW w:w="666" w:type="pct"/>
            <w:vMerge/>
            <w:tcBorders>
              <w:top w:val="nil"/>
              <w:left w:val="single" w:sz="8" w:space="0" w:color="auto"/>
              <w:bottom w:val="single" w:sz="8" w:space="0" w:color="000000"/>
              <w:right w:val="single" w:sz="8" w:space="0" w:color="auto"/>
            </w:tcBorders>
            <w:vAlign w:val="center"/>
            <w:hideMark/>
          </w:tcPr>
          <w:p w14:paraId="24563010" w14:textId="77777777" w:rsidR="00793C0C" w:rsidRPr="00793C0C" w:rsidRDefault="00793C0C" w:rsidP="00793C0C">
            <w:pPr>
              <w:widowControl/>
              <w:jc w:val="left"/>
              <w:rPr>
                <w:rFonts w:eastAsia="Times New Roman" w:cs="Arial"/>
                <w:b/>
                <w:bCs/>
                <w:sz w:val="16"/>
                <w:szCs w:val="16"/>
                <w:lang w:eastAsia="es-CO"/>
              </w:rPr>
            </w:pPr>
          </w:p>
        </w:tc>
        <w:tc>
          <w:tcPr>
            <w:tcW w:w="605" w:type="pct"/>
            <w:vMerge/>
            <w:tcBorders>
              <w:top w:val="nil"/>
              <w:left w:val="single" w:sz="8" w:space="0" w:color="auto"/>
              <w:bottom w:val="single" w:sz="8" w:space="0" w:color="000000"/>
              <w:right w:val="single" w:sz="8" w:space="0" w:color="auto"/>
            </w:tcBorders>
            <w:vAlign w:val="center"/>
            <w:hideMark/>
          </w:tcPr>
          <w:p w14:paraId="197EA517" w14:textId="77777777" w:rsidR="00793C0C" w:rsidRPr="00793C0C" w:rsidRDefault="00793C0C" w:rsidP="00793C0C">
            <w:pPr>
              <w:widowControl/>
              <w:jc w:val="left"/>
              <w:rPr>
                <w:rFonts w:eastAsia="Times New Roman" w:cs="Arial"/>
                <w:b/>
                <w:bCs/>
                <w:sz w:val="16"/>
                <w:szCs w:val="16"/>
                <w:lang w:eastAsia="es-CO"/>
              </w:rPr>
            </w:pPr>
          </w:p>
        </w:tc>
        <w:tc>
          <w:tcPr>
            <w:tcW w:w="2527" w:type="pct"/>
            <w:vMerge/>
            <w:tcBorders>
              <w:top w:val="single" w:sz="8" w:space="0" w:color="auto"/>
              <w:left w:val="nil"/>
              <w:bottom w:val="single" w:sz="8" w:space="0" w:color="000000"/>
              <w:right w:val="single" w:sz="8" w:space="0" w:color="000000"/>
            </w:tcBorders>
            <w:vAlign w:val="center"/>
            <w:hideMark/>
          </w:tcPr>
          <w:p w14:paraId="2A901D94" w14:textId="77777777" w:rsidR="00793C0C" w:rsidRPr="00793C0C" w:rsidRDefault="00793C0C" w:rsidP="00793C0C">
            <w:pPr>
              <w:widowControl/>
              <w:jc w:val="left"/>
              <w:rPr>
                <w:rFonts w:eastAsia="Times New Roman" w:cs="Arial"/>
                <w:b/>
                <w:bCs/>
                <w:sz w:val="16"/>
                <w:szCs w:val="16"/>
                <w:lang w:eastAsia="es-CO"/>
              </w:rPr>
            </w:pPr>
          </w:p>
        </w:tc>
      </w:tr>
      <w:tr w:rsidR="00793C0C" w:rsidRPr="00793C0C" w14:paraId="40744A33" w14:textId="77777777" w:rsidTr="00D96C89">
        <w:trPr>
          <w:trHeight w:val="115"/>
        </w:trPr>
        <w:tc>
          <w:tcPr>
            <w:tcW w:w="617" w:type="pct"/>
            <w:tcBorders>
              <w:top w:val="nil"/>
              <w:left w:val="single" w:sz="8" w:space="0" w:color="auto"/>
              <w:bottom w:val="single" w:sz="4" w:space="0" w:color="auto"/>
              <w:right w:val="single" w:sz="8" w:space="0" w:color="000000"/>
            </w:tcBorders>
            <w:shd w:val="clear" w:color="auto" w:fill="auto"/>
            <w:vAlign w:val="center"/>
            <w:hideMark/>
          </w:tcPr>
          <w:p w14:paraId="187DF546" w14:textId="69F0E4EF" w:rsidR="00793C0C" w:rsidRPr="00793C0C" w:rsidRDefault="00D22475" w:rsidP="00793C0C">
            <w:pPr>
              <w:widowControl/>
              <w:jc w:val="center"/>
              <w:rPr>
                <w:rFonts w:eastAsia="Times New Roman" w:cs="Arial"/>
                <w:sz w:val="16"/>
                <w:szCs w:val="16"/>
                <w:lang w:eastAsia="es-CO"/>
              </w:rPr>
            </w:pPr>
            <w:r>
              <w:rPr>
                <w:rFonts w:eastAsia="Times New Roman" w:cs="Arial"/>
                <w:sz w:val="16"/>
                <w:szCs w:val="16"/>
                <w:lang w:eastAsia="es-CO"/>
              </w:rPr>
              <w:t>2DO TRIMESTRE</w:t>
            </w:r>
          </w:p>
        </w:tc>
        <w:tc>
          <w:tcPr>
            <w:tcW w:w="585" w:type="pct"/>
            <w:tcBorders>
              <w:top w:val="nil"/>
              <w:left w:val="nil"/>
              <w:bottom w:val="single" w:sz="4" w:space="0" w:color="auto"/>
              <w:right w:val="single" w:sz="8" w:space="0" w:color="auto"/>
            </w:tcBorders>
            <w:shd w:val="clear" w:color="auto" w:fill="auto"/>
            <w:vAlign w:val="center"/>
            <w:hideMark/>
          </w:tcPr>
          <w:p w14:paraId="33374816" w14:textId="77777777" w:rsidR="00793C0C" w:rsidRPr="00793C0C" w:rsidRDefault="00793C0C" w:rsidP="00793C0C">
            <w:pPr>
              <w:widowControl/>
              <w:jc w:val="center"/>
              <w:rPr>
                <w:rFonts w:eastAsia="Times New Roman" w:cs="Arial"/>
                <w:sz w:val="16"/>
                <w:szCs w:val="16"/>
                <w:lang w:eastAsia="es-CO"/>
              </w:rPr>
            </w:pPr>
            <w:r w:rsidRPr="00793C0C">
              <w:rPr>
                <w:rFonts w:eastAsia="Times New Roman" w:cs="Arial"/>
                <w:sz w:val="16"/>
                <w:szCs w:val="16"/>
                <w:lang w:eastAsia="es-CO"/>
              </w:rPr>
              <w:t>41</w:t>
            </w:r>
          </w:p>
        </w:tc>
        <w:tc>
          <w:tcPr>
            <w:tcW w:w="666" w:type="pct"/>
            <w:tcBorders>
              <w:top w:val="nil"/>
              <w:left w:val="nil"/>
              <w:bottom w:val="single" w:sz="4" w:space="0" w:color="auto"/>
              <w:right w:val="single" w:sz="8" w:space="0" w:color="auto"/>
            </w:tcBorders>
            <w:shd w:val="clear" w:color="auto" w:fill="auto"/>
            <w:vAlign w:val="center"/>
            <w:hideMark/>
          </w:tcPr>
          <w:p w14:paraId="6AD53CAC" w14:textId="77777777" w:rsidR="00793C0C" w:rsidRPr="00793C0C" w:rsidRDefault="00793C0C" w:rsidP="00793C0C">
            <w:pPr>
              <w:widowControl/>
              <w:jc w:val="center"/>
              <w:rPr>
                <w:rFonts w:eastAsia="Times New Roman" w:cs="Arial"/>
                <w:sz w:val="16"/>
                <w:szCs w:val="16"/>
                <w:lang w:eastAsia="es-CO"/>
              </w:rPr>
            </w:pPr>
            <w:r w:rsidRPr="00793C0C">
              <w:rPr>
                <w:rFonts w:eastAsia="Times New Roman" w:cs="Arial"/>
                <w:sz w:val="16"/>
                <w:szCs w:val="16"/>
                <w:lang w:eastAsia="es-CO"/>
              </w:rPr>
              <w:t>9</w:t>
            </w:r>
          </w:p>
        </w:tc>
        <w:tc>
          <w:tcPr>
            <w:tcW w:w="605" w:type="pct"/>
            <w:tcBorders>
              <w:top w:val="nil"/>
              <w:left w:val="nil"/>
              <w:bottom w:val="single" w:sz="4" w:space="0" w:color="auto"/>
              <w:right w:val="single" w:sz="8" w:space="0" w:color="auto"/>
            </w:tcBorders>
            <w:shd w:val="clear" w:color="auto" w:fill="auto"/>
            <w:vAlign w:val="center"/>
            <w:hideMark/>
          </w:tcPr>
          <w:p w14:paraId="118573AB" w14:textId="77777777" w:rsidR="00793C0C" w:rsidRPr="00793C0C" w:rsidRDefault="00793C0C" w:rsidP="00793C0C">
            <w:pPr>
              <w:widowControl/>
              <w:jc w:val="center"/>
              <w:rPr>
                <w:rFonts w:eastAsia="Times New Roman" w:cs="Arial"/>
                <w:sz w:val="16"/>
                <w:szCs w:val="16"/>
                <w:lang w:eastAsia="es-CO"/>
              </w:rPr>
            </w:pPr>
            <w:r w:rsidRPr="00793C0C">
              <w:rPr>
                <w:rFonts w:eastAsia="Times New Roman" w:cs="Arial"/>
                <w:sz w:val="16"/>
                <w:szCs w:val="16"/>
                <w:lang w:eastAsia="es-CO"/>
              </w:rPr>
              <w:t>4,56</w:t>
            </w:r>
          </w:p>
        </w:tc>
        <w:tc>
          <w:tcPr>
            <w:tcW w:w="2527" w:type="pct"/>
            <w:tcBorders>
              <w:top w:val="nil"/>
              <w:left w:val="nil"/>
              <w:bottom w:val="single" w:sz="4" w:space="0" w:color="auto"/>
              <w:right w:val="single" w:sz="8" w:space="0" w:color="000000"/>
            </w:tcBorders>
            <w:shd w:val="clear" w:color="auto" w:fill="auto"/>
            <w:vAlign w:val="center"/>
            <w:hideMark/>
          </w:tcPr>
          <w:p w14:paraId="47B3313A" w14:textId="5C75AD94" w:rsidR="00793C0C" w:rsidRPr="00793C0C" w:rsidRDefault="00793C0C" w:rsidP="00D96C89">
            <w:pPr>
              <w:widowControl/>
              <w:rPr>
                <w:rFonts w:eastAsia="Times New Roman" w:cs="Arial"/>
                <w:sz w:val="16"/>
                <w:szCs w:val="16"/>
                <w:lang w:eastAsia="es-CO"/>
              </w:rPr>
            </w:pPr>
            <w:r w:rsidRPr="00793C0C">
              <w:rPr>
                <w:rFonts w:eastAsia="Times New Roman" w:cs="Arial"/>
                <w:sz w:val="16"/>
                <w:szCs w:val="16"/>
                <w:lang w:eastAsia="es-CO"/>
              </w:rPr>
              <w:t xml:space="preserve">Para el periodo de reporte se han gestionado un total de 9 peticiones con tiempos de respuesta de 30 días hábiles, correspondientes a consultas. Las peticiones fueron contestadas en un tiempo promedio de 4,56 días hábiles, tiempo promedio mayor al del periodo anterior. </w:t>
            </w:r>
            <w:r w:rsidRPr="00793C0C">
              <w:rPr>
                <w:rFonts w:eastAsia="Times New Roman" w:cs="Arial"/>
                <w:sz w:val="16"/>
                <w:szCs w:val="16"/>
                <w:lang w:eastAsia="es-CO"/>
              </w:rPr>
              <w:br/>
              <w:t>No obstante, se observa que la medición se encuentra por debajo del tiempo máximo de Ley para la atención de estas peticiones.</w:t>
            </w:r>
          </w:p>
        </w:tc>
      </w:tr>
    </w:tbl>
    <w:p w14:paraId="3E72FE0D" w14:textId="420603B9" w:rsidR="00793C0C" w:rsidRDefault="00CB1ED7" w:rsidP="00CB1ED7">
      <w:pPr>
        <w:pStyle w:val="Prrafodelista"/>
        <w:autoSpaceDE w:val="0"/>
        <w:autoSpaceDN w:val="0"/>
        <w:adjustRightInd w:val="0"/>
        <w:ind w:left="720"/>
        <w:jc w:val="center"/>
        <w:rPr>
          <w:rFonts w:cs="Arial"/>
          <w:sz w:val="16"/>
          <w:szCs w:val="20"/>
          <w:lang w:eastAsia="es-CO"/>
        </w:rPr>
      </w:pPr>
      <w:r w:rsidRPr="00B5053E">
        <w:rPr>
          <w:rFonts w:cs="Arial"/>
          <w:b/>
          <w:sz w:val="16"/>
          <w:szCs w:val="20"/>
          <w:lang w:eastAsia="es-CO"/>
        </w:rPr>
        <w:t xml:space="preserve">Fuente. </w:t>
      </w:r>
      <w:r w:rsidRPr="00B5053E">
        <w:rPr>
          <w:rFonts w:cs="Arial"/>
          <w:sz w:val="16"/>
          <w:szCs w:val="20"/>
          <w:lang w:eastAsia="es-CO"/>
        </w:rPr>
        <w:t xml:space="preserve">Oficina Asesora de Planeación – </w:t>
      </w:r>
      <w:r w:rsidRPr="00351F8E">
        <w:rPr>
          <w:rFonts w:cs="Arial"/>
          <w:sz w:val="16"/>
          <w:szCs w:val="20"/>
          <w:lang w:eastAsia="es-CO"/>
        </w:rPr>
        <w:t xml:space="preserve">UAERMV – </w:t>
      </w:r>
      <w:r>
        <w:rPr>
          <w:rFonts w:cs="Arial"/>
          <w:sz w:val="16"/>
          <w:szCs w:val="20"/>
          <w:lang w:eastAsia="es-CO"/>
        </w:rPr>
        <w:t>2do</w:t>
      </w:r>
      <w:r w:rsidRPr="00351F8E">
        <w:rPr>
          <w:rFonts w:cs="Arial"/>
          <w:sz w:val="16"/>
          <w:szCs w:val="20"/>
          <w:lang w:eastAsia="es-CO"/>
        </w:rPr>
        <w:t xml:space="preserve"> </w:t>
      </w:r>
      <w:proofErr w:type="spellStart"/>
      <w:r w:rsidR="00AE5203">
        <w:rPr>
          <w:rFonts w:cs="Arial"/>
          <w:sz w:val="16"/>
          <w:szCs w:val="20"/>
          <w:lang w:eastAsia="es-CO"/>
        </w:rPr>
        <w:t>2do</w:t>
      </w:r>
      <w:proofErr w:type="spellEnd"/>
      <w:r w:rsidR="00AE5203">
        <w:rPr>
          <w:rFonts w:cs="Arial"/>
          <w:sz w:val="16"/>
          <w:szCs w:val="20"/>
          <w:lang w:eastAsia="es-CO"/>
        </w:rPr>
        <w:t xml:space="preserve"> TRIMESTRE</w:t>
      </w:r>
      <w:r w:rsidRPr="00351F8E">
        <w:rPr>
          <w:rFonts w:cs="Arial"/>
          <w:sz w:val="16"/>
          <w:szCs w:val="20"/>
          <w:lang w:eastAsia="es-CO"/>
        </w:rPr>
        <w:t>019.</w:t>
      </w:r>
    </w:p>
    <w:p w14:paraId="7B2FE13F" w14:textId="77777777" w:rsidR="00AE5203" w:rsidRPr="00CB1ED7" w:rsidRDefault="00AE5203" w:rsidP="00CB1ED7">
      <w:pPr>
        <w:pStyle w:val="Prrafodelista"/>
        <w:autoSpaceDE w:val="0"/>
        <w:autoSpaceDN w:val="0"/>
        <w:adjustRightInd w:val="0"/>
        <w:ind w:left="720"/>
        <w:jc w:val="center"/>
        <w:rPr>
          <w:rFonts w:cs="Arial"/>
          <w:b/>
          <w:sz w:val="16"/>
          <w:szCs w:val="20"/>
          <w:lang w:eastAsia="es-CO"/>
        </w:rPr>
      </w:pPr>
    </w:p>
    <w:p w14:paraId="1BA14D6E" w14:textId="4E8C4BFC" w:rsidR="00793C0C" w:rsidRDefault="00793C0C" w:rsidP="002E5839">
      <w:pPr>
        <w:rPr>
          <w:rFonts w:eastAsia="Times New Roman" w:cs="Arial"/>
          <w:lang w:eastAsia="es-ES"/>
        </w:rPr>
      </w:pPr>
      <w:r w:rsidRPr="00F209DE">
        <w:rPr>
          <w:rFonts w:eastAsia="Times New Roman" w:cs="Arial"/>
          <w:lang w:eastAsia="es-ES"/>
        </w:rPr>
        <w:t xml:space="preserve">Con respecto al indicador anterior, se sugiere </w:t>
      </w:r>
      <w:r w:rsidR="00EB1254" w:rsidRPr="00F209DE">
        <w:rPr>
          <w:rFonts w:eastAsia="Times New Roman" w:cs="Arial"/>
          <w:lang w:eastAsia="es-ES"/>
        </w:rPr>
        <w:t xml:space="preserve">revisar la pertinencia </w:t>
      </w:r>
      <w:r w:rsidR="00820C7A" w:rsidRPr="00F209DE">
        <w:rPr>
          <w:rFonts w:eastAsia="Times New Roman" w:cs="Arial"/>
          <w:lang w:eastAsia="es-ES"/>
        </w:rPr>
        <w:t>de este</w:t>
      </w:r>
      <w:r w:rsidR="00EB1254" w:rsidRPr="00F209DE">
        <w:rPr>
          <w:rFonts w:eastAsia="Times New Roman" w:cs="Arial"/>
          <w:lang w:eastAsia="es-ES"/>
        </w:rPr>
        <w:t xml:space="preserve">, </w:t>
      </w:r>
      <w:r w:rsidR="00820C7A" w:rsidRPr="00F209DE">
        <w:rPr>
          <w:rFonts w:eastAsia="Times New Roman" w:cs="Arial"/>
          <w:lang w:eastAsia="es-ES"/>
        </w:rPr>
        <w:t xml:space="preserve">teniendo en cuenta que el indicador no está midiendo como tal la gestión del proceso, sino que debería arrojar datos estratégicos para la dirección general. Así mismo, cuando hablamos de un promedio, el indicador la gran mayoría de veces arroja buenos datos, y siendo este un tema normativo, no debería tomarse un promedio, sino que en todas las peticiones o solicitudes realmente se cumplieran los tiempos establecidos por la normatividad. </w:t>
      </w:r>
    </w:p>
    <w:p w14:paraId="774BE78C" w14:textId="77777777" w:rsidR="00D96C89" w:rsidRPr="00F209DE" w:rsidRDefault="00D96C89" w:rsidP="002E5839">
      <w:pPr>
        <w:rPr>
          <w:rFonts w:eastAsia="Times New Roman" w:cs="Arial"/>
          <w:lang w:eastAsia="es-ES"/>
        </w:rPr>
      </w:pPr>
    </w:p>
    <w:p w14:paraId="0909EA7F" w14:textId="77777777" w:rsidR="00793C0C" w:rsidRPr="00793C0C" w:rsidRDefault="00793C0C" w:rsidP="002E5839">
      <w:pPr>
        <w:rPr>
          <w:rFonts w:eastAsia="Times New Roman" w:cs="Arial"/>
          <w:lang w:eastAsia="es-ES"/>
        </w:rPr>
      </w:pPr>
    </w:p>
    <w:p w14:paraId="0649A259" w14:textId="77777777" w:rsidR="007F0A7D" w:rsidRDefault="007F0A7D" w:rsidP="002E5839">
      <w:pPr>
        <w:rPr>
          <w:rFonts w:eastAsia="Times New Roman" w:cs="Arial"/>
          <w:lang w:val="es-ES_tradnl" w:eastAsia="es-ES"/>
        </w:rPr>
      </w:pPr>
      <w:r w:rsidRPr="007F0A7D">
        <w:rPr>
          <w:rFonts w:eastAsia="Times New Roman" w:cs="Arial"/>
          <w:b/>
          <w:lang w:val="es-ES_tradnl" w:eastAsia="es-ES"/>
        </w:rPr>
        <w:t>APIC-IND-002</w:t>
      </w:r>
      <w:r>
        <w:rPr>
          <w:rFonts w:eastAsia="Times New Roman" w:cs="Arial"/>
          <w:b/>
          <w:lang w:val="es-ES_tradnl" w:eastAsia="es-ES"/>
        </w:rPr>
        <w:t xml:space="preserve"> </w:t>
      </w:r>
      <w:r w:rsidRPr="007F0A7D">
        <w:rPr>
          <w:rFonts w:eastAsia="Times New Roman" w:cs="Arial"/>
          <w:u w:val="single"/>
          <w:lang w:val="es-ES_tradnl" w:eastAsia="es-ES"/>
        </w:rPr>
        <w:t>CLARIDAD DE LAS RESPUESTAS A PQRSFD CIUDADANAS</w:t>
      </w:r>
      <w:r>
        <w:rPr>
          <w:rFonts w:eastAsia="Times New Roman" w:cs="Arial"/>
          <w:u w:val="single"/>
          <w:lang w:val="es-ES_tradnl" w:eastAsia="es-ES"/>
        </w:rPr>
        <w:t>:</w:t>
      </w:r>
      <w:r>
        <w:rPr>
          <w:rFonts w:eastAsia="Times New Roman" w:cs="Arial"/>
          <w:lang w:val="es-ES_tradnl" w:eastAsia="es-ES"/>
        </w:rPr>
        <w:t xml:space="preserve"> </w:t>
      </w:r>
    </w:p>
    <w:p w14:paraId="7A479A8B" w14:textId="77777777" w:rsidR="007F0A7D" w:rsidRDefault="007F0A7D" w:rsidP="002E5839">
      <w:pPr>
        <w:rPr>
          <w:rFonts w:eastAsia="Times New Roman" w:cs="Arial"/>
          <w:lang w:val="es-ES_tradnl" w:eastAsia="es-ES"/>
        </w:rPr>
      </w:pPr>
    </w:p>
    <w:p w14:paraId="3E0AB2D9" w14:textId="759906A9" w:rsidR="007F0A7D" w:rsidRPr="00420702" w:rsidRDefault="00A948D2" w:rsidP="00420702">
      <w:pPr>
        <w:pStyle w:val="Descripcin"/>
        <w:spacing w:after="0" w:line="240" w:lineRule="auto"/>
        <w:jc w:val="center"/>
        <w:rPr>
          <w:rFonts w:eastAsia="Times New Roman" w:cs="Arial"/>
          <w:sz w:val="16"/>
          <w:szCs w:val="16"/>
          <w:lang w:val="es-ES_tradnl" w:eastAsia="es-ES"/>
        </w:rPr>
      </w:pPr>
      <w:bookmarkStart w:id="50" w:name="_Toc19697629"/>
      <w:r w:rsidRPr="00420702">
        <w:rPr>
          <w:sz w:val="16"/>
          <w:szCs w:val="16"/>
        </w:rPr>
        <w:t xml:space="preserve">Tabla </w:t>
      </w:r>
      <w:r w:rsidRPr="00420702">
        <w:rPr>
          <w:sz w:val="16"/>
          <w:szCs w:val="16"/>
        </w:rPr>
        <w:fldChar w:fldCharType="begin"/>
      </w:r>
      <w:r w:rsidRPr="00420702">
        <w:rPr>
          <w:sz w:val="16"/>
          <w:szCs w:val="16"/>
        </w:rPr>
        <w:instrText xml:space="preserve"> SEQ Tabla \* ARABIC </w:instrText>
      </w:r>
      <w:r w:rsidRPr="00420702">
        <w:rPr>
          <w:sz w:val="16"/>
          <w:szCs w:val="16"/>
        </w:rPr>
        <w:fldChar w:fldCharType="separate"/>
      </w:r>
      <w:r w:rsidR="003F3976">
        <w:rPr>
          <w:noProof/>
          <w:sz w:val="16"/>
          <w:szCs w:val="16"/>
        </w:rPr>
        <w:t>15</w:t>
      </w:r>
      <w:r w:rsidRPr="00420702">
        <w:rPr>
          <w:sz w:val="16"/>
          <w:szCs w:val="16"/>
        </w:rPr>
        <w:fldChar w:fldCharType="end"/>
      </w:r>
      <w:r w:rsidRPr="00420702">
        <w:rPr>
          <w:sz w:val="16"/>
          <w:szCs w:val="16"/>
        </w:rPr>
        <w:t>.</w:t>
      </w:r>
      <w:r w:rsidR="00420702" w:rsidRPr="00420702">
        <w:rPr>
          <w:sz w:val="16"/>
          <w:szCs w:val="16"/>
        </w:rPr>
        <w:t xml:space="preserve"> </w:t>
      </w:r>
      <w:r w:rsidR="00420702">
        <w:rPr>
          <w:rFonts w:eastAsia="Times New Roman" w:cs="Arial"/>
          <w:b w:val="0"/>
          <w:sz w:val="16"/>
          <w:szCs w:val="16"/>
          <w:lang w:val="es-ES_tradnl" w:eastAsia="es-ES"/>
        </w:rPr>
        <w:t>C</w:t>
      </w:r>
      <w:r w:rsidR="00420702" w:rsidRPr="00420702">
        <w:rPr>
          <w:rFonts w:eastAsia="Times New Roman" w:cs="Arial"/>
          <w:b w:val="0"/>
          <w:sz w:val="16"/>
          <w:szCs w:val="16"/>
          <w:lang w:val="es-ES_tradnl" w:eastAsia="es-ES"/>
        </w:rPr>
        <w:t>laridad de las respuestas a PQRSFD ciudadanas</w:t>
      </w:r>
      <w:bookmarkEnd w:id="50"/>
    </w:p>
    <w:tbl>
      <w:tblPr>
        <w:tblW w:w="9485" w:type="dxa"/>
        <w:tblCellMar>
          <w:left w:w="70" w:type="dxa"/>
          <w:right w:w="70" w:type="dxa"/>
        </w:tblCellMar>
        <w:tblLook w:val="04A0" w:firstRow="1" w:lastRow="0" w:firstColumn="1" w:lastColumn="0" w:noHBand="0" w:noVBand="1"/>
      </w:tblPr>
      <w:tblGrid>
        <w:gridCol w:w="1124"/>
        <w:gridCol w:w="1439"/>
        <w:gridCol w:w="1021"/>
        <w:gridCol w:w="1136"/>
        <w:gridCol w:w="4765"/>
      </w:tblGrid>
      <w:tr w:rsidR="00D828CC" w:rsidRPr="007F0A7D" w14:paraId="0E964E8F" w14:textId="77777777" w:rsidTr="00AE5203">
        <w:trPr>
          <w:trHeight w:val="270"/>
        </w:trPr>
        <w:tc>
          <w:tcPr>
            <w:tcW w:w="9485" w:type="dxa"/>
            <w:gridSpan w:val="5"/>
            <w:tcBorders>
              <w:top w:val="single" w:sz="8" w:space="0" w:color="auto"/>
              <w:left w:val="single" w:sz="8" w:space="0" w:color="auto"/>
              <w:bottom w:val="single" w:sz="8" w:space="0" w:color="000000"/>
              <w:right w:val="single" w:sz="8" w:space="0" w:color="000000"/>
            </w:tcBorders>
            <w:shd w:val="clear" w:color="auto" w:fill="D9D9D9" w:themeFill="background1" w:themeFillShade="D9"/>
            <w:vAlign w:val="center"/>
          </w:tcPr>
          <w:p w14:paraId="0B3515E9" w14:textId="35960218" w:rsidR="00D828CC" w:rsidRPr="007F0A7D" w:rsidRDefault="00D828CC" w:rsidP="007F0A7D">
            <w:pPr>
              <w:widowControl/>
              <w:jc w:val="center"/>
              <w:rPr>
                <w:rFonts w:cs="Arial"/>
                <w:b/>
                <w:bCs/>
                <w:sz w:val="20"/>
                <w:szCs w:val="16"/>
              </w:rPr>
            </w:pPr>
            <w:r w:rsidRPr="00151DA4">
              <w:rPr>
                <w:rFonts w:eastAsia="Times New Roman" w:cs="Arial"/>
                <w:b/>
                <w:bCs/>
                <w:sz w:val="16"/>
                <w:szCs w:val="16"/>
                <w:lang w:eastAsia="es-CO"/>
              </w:rPr>
              <w:t>CUADRO DE SEGUIMIENTO</w:t>
            </w:r>
          </w:p>
        </w:tc>
      </w:tr>
      <w:tr w:rsidR="00D828CC" w:rsidRPr="007F0A7D" w14:paraId="00BE20C2" w14:textId="77777777" w:rsidTr="00D96C89">
        <w:trPr>
          <w:trHeight w:val="60"/>
        </w:trPr>
        <w:tc>
          <w:tcPr>
            <w:tcW w:w="1124" w:type="dxa"/>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tcPr>
          <w:p w14:paraId="4FD2CC2B" w14:textId="3EE74A0C" w:rsidR="00D828CC" w:rsidRPr="007F0A7D" w:rsidRDefault="00D828CC" w:rsidP="007F0A7D">
            <w:pPr>
              <w:widowControl/>
              <w:jc w:val="center"/>
              <w:rPr>
                <w:rFonts w:cs="Arial"/>
                <w:b/>
                <w:bCs/>
                <w:sz w:val="16"/>
                <w:szCs w:val="16"/>
              </w:rPr>
            </w:pPr>
            <w:r w:rsidRPr="00151DA4">
              <w:rPr>
                <w:rFonts w:eastAsia="Times New Roman" w:cs="Arial"/>
                <w:b/>
                <w:bCs/>
                <w:sz w:val="16"/>
                <w:szCs w:val="16"/>
                <w:lang w:eastAsia="es-CO"/>
              </w:rPr>
              <w:t>PERIODO DE MEDICIÓN</w:t>
            </w:r>
          </w:p>
        </w:tc>
        <w:tc>
          <w:tcPr>
            <w:tcW w:w="1439" w:type="dxa"/>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tcPr>
          <w:p w14:paraId="3F59067C" w14:textId="1F6ACC48" w:rsidR="00D828CC" w:rsidRPr="007F0A7D" w:rsidRDefault="00D828CC" w:rsidP="007F0A7D">
            <w:pPr>
              <w:widowControl/>
              <w:jc w:val="center"/>
              <w:rPr>
                <w:rFonts w:eastAsia="Times New Roman" w:cs="Arial"/>
                <w:sz w:val="16"/>
                <w:szCs w:val="16"/>
                <w:lang w:eastAsia="es-CO"/>
              </w:rPr>
            </w:pPr>
            <w:r w:rsidRPr="007F0A7D">
              <w:rPr>
                <w:rFonts w:cs="Arial"/>
                <w:b/>
                <w:bCs/>
                <w:sz w:val="16"/>
                <w:szCs w:val="16"/>
              </w:rPr>
              <w:t>Sumatorias respuestas ciudadanas con calificación "Bueno" y "Exce</w:t>
            </w:r>
            <w:r w:rsidR="00416A93">
              <w:rPr>
                <w:rFonts w:cs="Arial"/>
                <w:b/>
                <w:bCs/>
                <w:sz w:val="16"/>
                <w:szCs w:val="16"/>
              </w:rPr>
              <w:t>le</w:t>
            </w:r>
            <w:r w:rsidRPr="007F0A7D">
              <w:rPr>
                <w:rFonts w:cs="Arial"/>
                <w:b/>
                <w:bCs/>
                <w:sz w:val="16"/>
                <w:szCs w:val="16"/>
              </w:rPr>
              <w:t>nte"</w:t>
            </w:r>
          </w:p>
        </w:tc>
        <w:tc>
          <w:tcPr>
            <w:tcW w:w="1021" w:type="dxa"/>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tcPr>
          <w:p w14:paraId="555A8FD9" w14:textId="544F9E29" w:rsidR="00D828CC" w:rsidRPr="007F0A7D" w:rsidRDefault="00416A93" w:rsidP="007F0A7D">
            <w:pPr>
              <w:widowControl/>
              <w:jc w:val="center"/>
              <w:rPr>
                <w:rFonts w:eastAsia="Times New Roman" w:cs="Arial"/>
                <w:sz w:val="16"/>
                <w:szCs w:val="16"/>
                <w:lang w:eastAsia="es-CO"/>
              </w:rPr>
            </w:pPr>
            <w:proofErr w:type="gramStart"/>
            <w:r w:rsidRPr="007F0A7D">
              <w:rPr>
                <w:rFonts w:cs="Arial"/>
                <w:b/>
                <w:bCs/>
                <w:sz w:val="16"/>
                <w:szCs w:val="16"/>
              </w:rPr>
              <w:t>Total</w:t>
            </w:r>
            <w:proofErr w:type="gramEnd"/>
            <w:r w:rsidR="00D828CC" w:rsidRPr="007F0A7D">
              <w:rPr>
                <w:rFonts w:cs="Arial"/>
                <w:b/>
                <w:bCs/>
                <w:sz w:val="16"/>
                <w:szCs w:val="16"/>
              </w:rPr>
              <w:t xml:space="preserve"> respuestas ciudadanas</w:t>
            </w:r>
          </w:p>
        </w:tc>
        <w:tc>
          <w:tcPr>
            <w:tcW w:w="1136" w:type="dxa"/>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tcPr>
          <w:p w14:paraId="0E4D58A5" w14:textId="5AED0566" w:rsidR="00D828CC" w:rsidRPr="007F0A7D" w:rsidRDefault="00D828CC" w:rsidP="007F0A7D">
            <w:pPr>
              <w:widowControl/>
              <w:jc w:val="center"/>
              <w:rPr>
                <w:rFonts w:eastAsia="Times New Roman" w:cs="Arial"/>
                <w:sz w:val="16"/>
                <w:szCs w:val="16"/>
                <w:lang w:eastAsia="es-CO"/>
              </w:rPr>
            </w:pPr>
            <w:r w:rsidRPr="007F0A7D">
              <w:rPr>
                <w:rFonts w:cs="Arial"/>
                <w:b/>
                <w:bCs/>
                <w:sz w:val="16"/>
                <w:szCs w:val="16"/>
              </w:rPr>
              <w:t>RESULTADO</w:t>
            </w:r>
          </w:p>
        </w:tc>
        <w:tc>
          <w:tcPr>
            <w:tcW w:w="4765" w:type="dxa"/>
            <w:tcBorders>
              <w:top w:val="single" w:sz="8" w:space="0" w:color="auto"/>
              <w:left w:val="nil"/>
              <w:bottom w:val="single" w:sz="8" w:space="0" w:color="000000"/>
              <w:right w:val="single" w:sz="8" w:space="0" w:color="000000"/>
            </w:tcBorders>
            <w:shd w:val="clear" w:color="auto" w:fill="D9D9D9" w:themeFill="background1" w:themeFillShade="D9"/>
            <w:vAlign w:val="center"/>
          </w:tcPr>
          <w:p w14:paraId="484E5921" w14:textId="51F50E6B" w:rsidR="00D828CC" w:rsidRPr="007F0A7D" w:rsidRDefault="00D828CC" w:rsidP="007F0A7D">
            <w:pPr>
              <w:widowControl/>
              <w:jc w:val="center"/>
              <w:rPr>
                <w:rFonts w:eastAsia="Times New Roman" w:cs="Arial"/>
                <w:sz w:val="16"/>
                <w:szCs w:val="16"/>
                <w:lang w:eastAsia="es-CO"/>
              </w:rPr>
            </w:pPr>
            <w:r w:rsidRPr="007F0A7D">
              <w:rPr>
                <w:rFonts w:cs="Arial"/>
                <w:b/>
                <w:bCs/>
                <w:sz w:val="20"/>
                <w:szCs w:val="16"/>
              </w:rPr>
              <w:t xml:space="preserve">EVALUACIÓN CUALITATIVA </w:t>
            </w:r>
          </w:p>
        </w:tc>
      </w:tr>
      <w:tr w:rsidR="00D828CC" w:rsidRPr="007F0A7D" w14:paraId="3B4131D0" w14:textId="77777777" w:rsidTr="00D96C89">
        <w:trPr>
          <w:trHeight w:val="1779"/>
        </w:trPr>
        <w:tc>
          <w:tcPr>
            <w:tcW w:w="1124" w:type="dxa"/>
            <w:tcBorders>
              <w:top w:val="nil"/>
              <w:left w:val="single" w:sz="8" w:space="0" w:color="auto"/>
              <w:bottom w:val="single" w:sz="4" w:space="0" w:color="auto"/>
              <w:right w:val="single" w:sz="8" w:space="0" w:color="auto"/>
            </w:tcBorders>
            <w:vAlign w:val="center"/>
          </w:tcPr>
          <w:p w14:paraId="50C55B80" w14:textId="35DCA978" w:rsidR="00D828CC" w:rsidRPr="007F0A7D" w:rsidRDefault="00293AC8" w:rsidP="007F0A7D">
            <w:pPr>
              <w:widowControl/>
              <w:jc w:val="center"/>
              <w:rPr>
                <w:rFonts w:eastAsia="Times New Roman" w:cs="Arial"/>
                <w:sz w:val="16"/>
                <w:szCs w:val="16"/>
                <w:lang w:eastAsia="es-CO"/>
              </w:rPr>
            </w:pPr>
            <w:r>
              <w:rPr>
                <w:rFonts w:eastAsia="Times New Roman" w:cs="Arial"/>
                <w:sz w:val="16"/>
                <w:szCs w:val="16"/>
                <w:lang w:eastAsia="es-CO"/>
              </w:rPr>
              <w:t xml:space="preserve">1er </w:t>
            </w:r>
            <w:r w:rsidR="00D828CC" w:rsidRPr="00D828CC">
              <w:rPr>
                <w:rFonts w:eastAsia="Times New Roman" w:cs="Arial"/>
                <w:sz w:val="16"/>
                <w:szCs w:val="16"/>
                <w:lang w:eastAsia="es-CO"/>
              </w:rPr>
              <w:t>SEMESTRE</w:t>
            </w:r>
          </w:p>
        </w:tc>
        <w:tc>
          <w:tcPr>
            <w:tcW w:w="1439" w:type="dxa"/>
            <w:tcBorders>
              <w:top w:val="nil"/>
              <w:left w:val="single" w:sz="8" w:space="0" w:color="auto"/>
              <w:bottom w:val="single" w:sz="4" w:space="0" w:color="auto"/>
              <w:right w:val="single" w:sz="8" w:space="0" w:color="auto"/>
            </w:tcBorders>
            <w:shd w:val="clear" w:color="auto" w:fill="auto"/>
            <w:vAlign w:val="center"/>
            <w:hideMark/>
          </w:tcPr>
          <w:p w14:paraId="4F758382" w14:textId="64EF70C0" w:rsidR="00D828CC" w:rsidRPr="007F0A7D" w:rsidRDefault="00D828CC" w:rsidP="007F0A7D">
            <w:pPr>
              <w:widowControl/>
              <w:jc w:val="center"/>
              <w:rPr>
                <w:rFonts w:eastAsia="Times New Roman" w:cs="Arial"/>
                <w:sz w:val="16"/>
                <w:szCs w:val="16"/>
                <w:lang w:eastAsia="es-CO"/>
              </w:rPr>
            </w:pPr>
            <w:r w:rsidRPr="007F0A7D">
              <w:rPr>
                <w:rFonts w:eastAsia="Times New Roman" w:cs="Arial"/>
                <w:sz w:val="16"/>
                <w:szCs w:val="16"/>
                <w:lang w:eastAsia="es-CO"/>
              </w:rPr>
              <w:t>6</w:t>
            </w:r>
          </w:p>
        </w:tc>
        <w:tc>
          <w:tcPr>
            <w:tcW w:w="1021" w:type="dxa"/>
            <w:tcBorders>
              <w:top w:val="nil"/>
              <w:left w:val="nil"/>
              <w:bottom w:val="single" w:sz="4" w:space="0" w:color="auto"/>
              <w:right w:val="single" w:sz="8" w:space="0" w:color="auto"/>
            </w:tcBorders>
            <w:shd w:val="clear" w:color="auto" w:fill="auto"/>
            <w:vAlign w:val="center"/>
            <w:hideMark/>
          </w:tcPr>
          <w:p w14:paraId="6A42FE7F" w14:textId="77777777" w:rsidR="00D828CC" w:rsidRPr="007F0A7D" w:rsidRDefault="00D828CC" w:rsidP="007F0A7D">
            <w:pPr>
              <w:widowControl/>
              <w:jc w:val="center"/>
              <w:rPr>
                <w:rFonts w:eastAsia="Times New Roman" w:cs="Arial"/>
                <w:sz w:val="16"/>
                <w:szCs w:val="16"/>
                <w:lang w:eastAsia="es-CO"/>
              </w:rPr>
            </w:pPr>
            <w:r w:rsidRPr="007F0A7D">
              <w:rPr>
                <w:rFonts w:eastAsia="Times New Roman" w:cs="Arial"/>
                <w:sz w:val="16"/>
                <w:szCs w:val="16"/>
                <w:lang w:eastAsia="es-CO"/>
              </w:rPr>
              <w:t>25</w:t>
            </w:r>
          </w:p>
        </w:tc>
        <w:tc>
          <w:tcPr>
            <w:tcW w:w="1136" w:type="dxa"/>
            <w:tcBorders>
              <w:top w:val="nil"/>
              <w:left w:val="nil"/>
              <w:bottom w:val="single" w:sz="4" w:space="0" w:color="auto"/>
              <w:right w:val="single" w:sz="8" w:space="0" w:color="auto"/>
            </w:tcBorders>
            <w:shd w:val="clear" w:color="auto" w:fill="auto"/>
            <w:vAlign w:val="center"/>
            <w:hideMark/>
          </w:tcPr>
          <w:p w14:paraId="272A3A09" w14:textId="77777777" w:rsidR="00D828CC" w:rsidRPr="007F0A7D" w:rsidRDefault="00D828CC" w:rsidP="007F0A7D">
            <w:pPr>
              <w:widowControl/>
              <w:jc w:val="center"/>
              <w:rPr>
                <w:rFonts w:eastAsia="Times New Roman" w:cs="Arial"/>
                <w:sz w:val="16"/>
                <w:szCs w:val="16"/>
                <w:lang w:eastAsia="es-CO"/>
              </w:rPr>
            </w:pPr>
            <w:r w:rsidRPr="007F0A7D">
              <w:rPr>
                <w:rFonts w:eastAsia="Times New Roman" w:cs="Arial"/>
                <w:sz w:val="16"/>
                <w:szCs w:val="16"/>
                <w:lang w:eastAsia="es-CO"/>
              </w:rPr>
              <w:t>22,40%</w:t>
            </w:r>
          </w:p>
        </w:tc>
        <w:tc>
          <w:tcPr>
            <w:tcW w:w="4765" w:type="dxa"/>
            <w:tcBorders>
              <w:top w:val="nil"/>
              <w:left w:val="nil"/>
              <w:bottom w:val="single" w:sz="4" w:space="0" w:color="auto"/>
              <w:right w:val="single" w:sz="8" w:space="0" w:color="000000"/>
            </w:tcBorders>
            <w:shd w:val="clear" w:color="auto" w:fill="auto"/>
            <w:vAlign w:val="center"/>
            <w:hideMark/>
          </w:tcPr>
          <w:p w14:paraId="1A013454" w14:textId="54086D76" w:rsidR="00D828CC" w:rsidRPr="007F0A7D" w:rsidRDefault="00D828CC" w:rsidP="007F0A7D">
            <w:pPr>
              <w:widowControl/>
              <w:rPr>
                <w:rFonts w:eastAsia="Times New Roman" w:cs="Arial"/>
                <w:sz w:val="16"/>
                <w:szCs w:val="16"/>
                <w:lang w:eastAsia="es-CO"/>
              </w:rPr>
            </w:pPr>
            <w:r w:rsidRPr="007F0A7D">
              <w:rPr>
                <w:rFonts w:eastAsia="Times New Roman" w:cs="Arial"/>
                <w:sz w:val="16"/>
                <w:szCs w:val="16"/>
                <w:lang w:eastAsia="es-CO"/>
              </w:rPr>
              <w:t xml:space="preserve">En referencia a la claridad de las respuestas emitidas por parte de la Entidad a los diferentes requerimientos presentados por la ciudadanía, se evidencia que el 66.7% de las encuestas diligenciadas arrojaron como “Regular” la facilidad de comprensión de la información recibida. Acto seguido, el 22.2% y el 11.1% arrojaron como “Buena” y “Mala” respectivamente, la claridad en las respuestas brindadas por la Entidad. </w:t>
            </w:r>
            <w:r w:rsidRPr="007F0A7D">
              <w:rPr>
                <w:rFonts w:eastAsia="Times New Roman" w:cs="Arial"/>
                <w:sz w:val="16"/>
                <w:szCs w:val="16"/>
                <w:lang w:eastAsia="es-CO"/>
              </w:rPr>
              <w:br/>
              <w:t>Lo anterior, permite observar una presunta deficiencia en el lenguaje en que se traduce la información respecto al objeto de los requerimientos. El mayor porcentaje se interpreta como insatisfacción ciudadana en esta pregunta de la Encuesta.</w:t>
            </w:r>
          </w:p>
        </w:tc>
      </w:tr>
    </w:tbl>
    <w:p w14:paraId="60A39C7B" w14:textId="0322D94F" w:rsidR="00420702" w:rsidRPr="00351F8E" w:rsidRDefault="00420702" w:rsidP="00420702">
      <w:pPr>
        <w:pStyle w:val="Prrafodelista"/>
        <w:autoSpaceDE w:val="0"/>
        <w:autoSpaceDN w:val="0"/>
        <w:adjustRightInd w:val="0"/>
        <w:ind w:left="720"/>
        <w:jc w:val="center"/>
        <w:rPr>
          <w:rFonts w:cs="Arial"/>
          <w:b/>
          <w:sz w:val="16"/>
          <w:szCs w:val="20"/>
          <w:lang w:eastAsia="es-CO"/>
        </w:rPr>
      </w:pPr>
      <w:r w:rsidRPr="00B5053E">
        <w:rPr>
          <w:rFonts w:cs="Arial"/>
          <w:b/>
          <w:sz w:val="16"/>
          <w:szCs w:val="20"/>
          <w:lang w:eastAsia="es-CO"/>
        </w:rPr>
        <w:t xml:space="preserve">Fuente. </w:t>
      </w:r>
      <w:r w:rsidRPr="00B5053E">
        <w:rPr>
          <w:rFonts w:cs="Arial"/>
          <w:sz w:val="16"/>
          <w:szCs w:val="20"/>
          <w:lang w:eastAsia="es-CO"/>
        </w:rPr>
        <w:t xml:space="preserve">Oficina Asesora de Planeación – </w:t>
      </w:r>
      <w:r w:rsidRPr="00351F8E">
        <w:rPr>
          <w:rFonts w:cs="Arial"/>
          <w:sz w:val="16"/>
          <w:szCs w:val="20"/>
          <w:lang w:eastAsia="es-CO"/>
        </w:rPr>
        <w:t xml:space="preserve">UAERMV – </w:t>
      </w:r>
      <w:r>
        <w:rPr>
          <w:rFonts w:cs="Arial"/>
          <w:sz w:val="16"/>
          <w:szCs w:val="20"/>
          <w:lang w:eastAsia="es-CO"/>
        </w:rPr>
        <w:t>2do</w:t>
      </w:r>
      <w:r w:rsidRPr="00351F8E">
        <w:rPr>
          <w:rFonts w:cs="Arial"/>
          <w:sz w:val="16"/>
          <w:szCs w:val="20"/>
          <w:lang w:eastAsia="es-CO"/>
        </w:rPr>
        <w:t xml:space="preserve"> </w:t>
      </w:r>
      <w:proofErr w:type="spellStart"/>
      <w:r w:rsidR="00AE5203">
        <w:rPr>
          <w:rFonts w:cs="Arial"/>
          <w:sz w:val="16"/>
          <w:szCs w:val="20"/>
          <w:lang w:eastAsia="es-CO"/>
        </w:rPr>
        <w:t>2do</w:t>
      </w:r>
      <w:proofErr w:type="spellEnd"/>
      <w:r w:rsidR="00AE5203">
        <w:rPr>
          <w:rFonts w:cs="Arial"/>
          <w:sz w:val="16"/>
          <w:szCs w:val="20"/>
          <w:lang w:eastAsia="es-CO"/>
        </w:rPr>
        <w:t xml:space="preserve"> TRIMESTRE</w:t>
      </w:r>
      <w:r w:rsidRPr="00351F8E">
        <w:rPr>
          <w:rFonts w:cs="Arial"/>
          <w:sz w:val="16"/>
          <w:szCs w:val="20"/>
          <w:lang w:eastAsia="es-CO"/>
        </w:rPr>
        <w:t>019.</w:t>
      </w:r>
    </w:p>
    <w:p w14:paraId="2AE89067" w14:textId="77777777" w:rsidR="004349D7" w:rsidRDefault="004349D7" w:rsidP="002E5839">
      <w:pPr>
        <w:rPr>
          <w:rFonts w:eastAsia="Times New Roman" w:cs="Arial"/>
          <w:lang w:eastAsia="es-ES"/>
        </w:rPr>
      </w:pPr>
    </w:p>
    <w:p w14:paraId="694AC7DB" w14:textId="36F89510" w:rsidR="00CB1ED7" w:rsidRPr="00F209DE" w:rsidRDefault="007F0A7D" w:rsidP="002E5839">
      <w:pPr>
        <w:rPr>
          <w:rFonts w:eastAsia="Times New Roman" w:cs="Arial"/>
          <w:lang w:eastAsia="es-ES"/>
        </w:rPr>
      </w:pPr>
      <w:r w:rsidRPr="00F209DE">
        <w:rPr>
          <w:rFonts w:eastAsia="Times New Roman" w:cs="Arial"/>
          <w:lang w:eastAsia="es-ES"/>
        </w:rPr>
        <w:t>Este indicador tiene por meta “</w:t>
      </w:r>
      <w:r w:rsidRPr="00F209DE">
        <w:rPr>
          <w:rFonts w:eastAsia="Times New Roman" w:cs="Arial"/>
          <w:i/>
          <w:lang w:eastAsia="es-ES"/>
        </w:rPr>
        <w:t>Alcanzar el 75% de satisfacción de los ciudadanos y partes interesadas, en cuanto a la claridad de las respuestas en el trámite de PQRSFD</w:t>
      </w:r>
      <w:r w:rsidRPr="00F209DE">
        <w:rPr>
          <w:rFonts w:eastAsia="Times New Roman" w:cs="Arial"/>
          <w:lang w:eastAsia="es-ES"/>
        </w:rPr>
        <w:t xml:space="preserve">” en tal sentido se </w:t>
      </w:r>
      <w:r w:rsidR="00CD29CA" w:rsidRPr="00F209DE">
        <w:rPr>
          <w:rFonts w:eastAsia="Times New Roman" w:cs="Arial"/>
          <w:lang w:eastAsia="es-ES"/>
        </w:rPr>
        <w:t>e</w:t>
      </w:r>
      <w:r w:rsidRPr="00F209DE">
        <w:rPr>
          <w:rFonts w:eastAsia="Times New Roman" w:cs="Arial"/>
          <w:lang w:eastAsia="es-ES"/>
        </w:rPr>
        <w:t>videncia a</w:t>
      </w:r>
      <w:r w:rsidR="00C7370A" w:rsidRPr="00F209DE">
        <w:rPr>
          <w:rFonts w:eastAsia="Times New Roman" w:cs="Arial"/>
          <w:lang w:eastAsia="es-ES"/>
        </w:rPr>
        <w:t xml:space="preserve"> través</w:t>
      </w:r>
      <w:r w:rsidRPr="00F209DE">
        <w:rPr>
          <w:rFonts w:eastAsia="Times New Roman" w:cs="Arial"/>
          <w:lang w:eastAsia="es-ES"/>
        </w:rPr>
        <w:t xml:space="preserve"> del resultado del indicador un rezago importante </w:t>
      </w:r>
      <w:r w:rsidR="008A03E2" w:rsidRPr="00F209DE">
        <w:rPr>
          <w:rFonts w:eastAsia="Times New Roman" w:cs="Arial"/>
          <w:lang w:eastAsia="es-ES"/>
        </w:rPr>
        <w:t>d</w:t>
      </w:r>
      <w:r w:rsidR="00C7370A" w:rsidRPr="00F209DE">
        <w:rPr>
          <w:rFonts w:eastAsia="Times New Roman" w:cs="Arial"/>
          <w:lang w:eastAsia="es-ES"/>
        </w:rPr>
        <w:t>el logro de esta</w:t>
      </w:r>
      <w:r w:rsidR="008A03E2" w:rsidRPr="00F209DE">
        <w:rPr>
          <w:rFonts w:eastAsia="Times New Roman" w:cs="Arial"/>
          <w:lang w:eastAsia="es-ES"/>
        </w:rPr>
        <w:t xml:space="preserve">, por </w:t>
      </w:r>
      <w:r w:rsidR="00C7370A" w:rsidRPr="00F209DE">
        <w:rPr>
          <w:rFonts w:eastAsia="Times New Roman" w:cs="Arial"/>
          <w:lang w:eastAsia="es-ES"/>
        </w:rPr>
        <w:t>lo tanto, se sugiere implementar un plan de mejora en caminado a subsanar</w:t>
      </w:r>
      <w:r w:rsidR="008A03E2" w:rsidRPr="00F209DE">
        <w:rPr>
          <w:rFonts w:eastAsia="Times New Roman" w:cs="Arial"/>
          <w:lang w:eastAsia="es-ES"/>
        </w:rPr>
        <w:t xml:space="preserve"> la redacción de las solicitudes remitidas a la ciudadanía.</w:t>
      </w:r>
    </w:p>
    <w:p w14:paraId="1EE625D3" w14:textId="77777777" w:rsidR="001A331E" w:rsidRPr="00793C0C" w:rsidRDefault="001A331E" w:rsidP="001A331E">
      <w:pPr>
        <w:rPr>
          <w:rFonts w:eastAsia="Times New Roman" w:cs="Arial"/>
          <w:lang w:eastAsia="es-ES"/>
        </w:rPr>
      </w:pPr>
    </w:p>
    <w:p w14:paraId="7E45D58F" w14:textId="12F0218B" w:rsidR="001A331E" w:rsidRDefault="001A331E" w:rsidP="001A331E">
      <w:pPr>
        <w:rPr>
          <w:rFonts w:eastAsia="Times New Roman" w:cs="Arial"/>
          <w:lang w:val="es-ES_tradnl" w:eastAsia="es-ES"/>
        </w:rPr>
      </w:pPr>
      <w:r w:rsidRPr="007F0A7D">
        <w:rPr>
          <w:rFonts w:eastAsia="Times New Roman" w:cs="Arial"/>
          <w:b/>
          <w:lang w:val="es-ES_tradnl" w:eastAsia="es-ES"/>
        </w:rPr>
        <w:t>APIC-IND-00</w:t>
      </w:r>
      <w:r>
        <w:rPr>
          <w:rFonts w:eastAsia="Times New Roman" w:cs="Arial"/>
          <w:b/>
          <w:lang w:val="es-ES_tradnl" w:eastAsia="es-ES"/>
        </w:rPr>
        <w:t xml:space="preserve">3 </w:t>
      </w:r>
      <w:r w:rsidRPr="001A331E">
        <w:rPr>
          <w:rFonts w:eastAsia="Times New Roman" w:cs="Arial"/>
          <w:u w:val="single"/>
          <w:lang w:val="es-ES_tradnl" w:eastAsia="es-ES"/>
        </w:rPr>
        <w:t>Cumplimiento del Plan de acción de responsabilidad social- modelo de sostenibilidad para la vigencia 2019</w:t>
      </w:r>
    </w:p>
    <w:p w14:paraId="3277E152" w14:textId="1CD4F897" w:rsidR="001A331E" w:rsidRPr="001A331E" w:rsidRDefault="001A331E" w:rsidP="002E5839">
      <w:pPr>
        <w:rPr>
          <w:rFonts w:eastAsia="Times New Roman" w:cs="Arial"/>
          <w:color w:val="548DD4" w:themeColor="text2" w:themeTint="99"/>
          <w:lang w:val="es-ES_tradnl" w:eastAsia="es-ES"/>
        </w:rPr>
      </w:pPr>
    </w:p>
    <w:p w14:paraId="3151819D" w14:textId="4FCC7180" w:rsidR="001A331E" w:rsidRPr="004349D7" w:rsidRDefault="004349D7" w:rsidP="004349D7">
      <w:pPr>
        <w:pStyle w:val="Descripcin"/>
        <w:spacing w:after="0" w:line="240" w:lineRule="auto"/>
        <w:jc w:val="center"/>
        <w:rPr>
          <w:rFonts w:eastAsia="Times New Roman" w:cs="Arial"/>
          <w:color w:val="548DD4" w:themeColor="text2" w:themeTint="99"/>
          <w:sz w:val="16"/>
          <w:szCs w:val="16"/>
          <w:lang w:eastAsia="es-ES"/>
        </w:rPr>
      </w:pPr>
      <w:bookmarkStart w:id="51" w:name="_Toc19697630"/>
      <w:r w:rsidRPr="004349D7">
        <w:rPr>
          <w:sz w:val="16"/>
          <w:szCs w:val="16"/>
        </w:rPr>
        <w:t xml:space="preserve">Tabla </w:t>
      </w:r>
      <w:r w:rsidRPr="004349D7">
        <w:rPr>
          <w:sz w:val="16"/>
          <w:szCs w:val="16"/>
        </w:rPr>
        <w:fldChar w:fldCharType="begin"/>
      </w:r>
      <w:r w:rsidRPr="004349D7">
        <w:rPr>
          <w:sz w:val="16"/>
          <w:szCs w:val="16"/>
        </w:rPr>
        <w:instrText xml:space="preserve"> SEQ Tabla \* ARABIC </w:instrText>
      </w:r>
      <w:r w:rsidRPr="004349D7">
        <w:rPr>
          <w:sz w:val="16"/>
          <w:szCs w:val="16"/>
        </w:rPr>
        <w:fldChar w:fldCharType="separate"/>
      </w:r>
      <w:r w:rsidR="003F3976">
        <w:rPr>
          <w:noProof/>
          <w:sz w:val="16"/>
          <w:szCs w:val="16"/>
        </w:rPr>
        <w:t>16</w:t>
      </w:r>
      <w:r w:rsidRPr="004349D7">
        <w:rPr>
          <w:sz w:val="16"/>
          <w:szCs w:val="16"/>
        </w:rPr>
        <w:fldChar w:fldCharType="end"/>
      </w:r>
      <w:r w:rsidRPr="004349D7">
        <w:rPr>
          <w:sz w:val="16"/>
          <w:szCs w:val="16"/>
        </w:rPr>
        <w:t xml:space="preserve"> </w:t>
      </w:r>
      <w:r w:rsidRPr="004349D7">
        <w:rPr>
          <w:b w:val="0"/>
          <w:sz w:val="16"/>
          <w:szCs w:val="16"/>
        </w:rPr>
        <w:t>Cumplimiento Plan de Acción de Responsabilidad Social</w:t>
      </w:r>
      <w:bookmarkEnd w:id="51"/>
    </w:p>
    <w:tbl>
      <w:tblPr>
        <w:tblW w:w="5000" w:type="pct"/>
        <w:tblCellMar>
          <w:left w:w="70" w:type="dxa"/>
          <w:right w:w="70" w:type="dxa"/>
        </w:tblCellMar>
        <w:tblLook w:val="04A0" w:firstRow="1" w:lastRow="0" w:firstColumn="1" w:lastColumn="0" w:noHBand="0" w:noVBand="1"/>
      </w:tblPr>
      <w:tblGrid>
        <w:gridCol w:w="1136"/>
        <w:gridCol w:w="1078"/>
        <w:gridCol w:w="1154"/>
        <w:gridCol w:w="1136"/>
        <w:gridCol w:w="4935"/>
      </w:tblGrid>
      <w:tr w:rsidR="00CB1ED7" w:rsidRPr="00CB1ED7" w14:paraId="38EC2BD3" w14:textId="77777777" w:rsidTr="00CB1ED7">
        <w:trPr>
          <w:trHeight w:val="285"/>
        </w:trPr>
        <w:tc>
          <w:tcPr>
            <w:tcW w:w="5000" w:type="pct"/>
            <w:gridSpan w:val="5"/>
            <w:tcBorders>
              <w:top w:val="single" w:sz="8" w:space="0" w:color="auto"/>
              <w:left w:val="single" w:sz="8" w:space="0" w:color="auto"/>
              <w:bottom w:val="single" w:sz="8" w:space="0" w:color="000000"/>
              <w:right w:val="single" w:sz="8" w:space="0" w:color="000000"/>
            </w:tcBorders>
            <w:shd w:val="clear" w:color="000000" w:fill="E7E6E6"/>
            <w:vAlign w:val="center"/>
            <w:hideMark/>
          </w:tcPr>
          <w:p w14:paraId="10A22EDA" w14:textId="77777777" w:rsidR="00CB1ED7" w:rsidRPr="00CB1ED7" w:rsidRDefault="00CB1ED7" w:rsidP="004349D7">
            <w:pPr>
              <w:widowControl/>
              <w:jc w:val="center"/>
              <w:rPr>
                <w:rFonts w:eastAsia="Times New Roman" w:cs="Arial"/>
                <w:b/>
                <w:bCs/>
                <w:sz w:val="16"/>
                <w:szCs w:val="16"/>
                <w:lang w:eastAsia="es-CO"/>
              </w:rPr>
            </w:pPr>
            <w:r w:rsidRPr="00CB1ED7">
              <w:rPr>
                <w:rFonts w:eastAsia="Times New Roman" w:cs="Arial"/>
                <w:b/>
                <w:bCs/>
                <w:sz w:val="16"/>
                <w:szCs w:val="16"/>
                <w:lang w:eastAsia="es-CO"/>
              </w:rPr>
              <w:t>CUADRO DE SEGUIMIENTO</w:t>
            </w:r>
          </w:p>
        </w:tc>
      </w:tr>
      <w:tr w:rsidR="00CB1ED7" w:rsidRPr="00CB1ED7" w14:paraId="57E24420" w14:textId="77777777" w:rsidTr="00AE5203">
        <w:trPr>
          <w:trHeight w:val="285"/>
        </w:trPr>
        <w:tc>
          <w:tcPr>
            <w:tcW w:w="602" w:type="pct"/>
            <w:vMerge w:val="restart"/>
            <w:tcBorders>
              <w:top w:val="single" w:sz="8" w:space="0" w:color="auto"/>
              <w:left w:val="single" w:sz="8" w:space="0" w:color="auto"/>
              <w:bottom w:val="single" w:sz="8" w:space="0" w:color="000000"/>
              <w:right w:val="single" w:sz="8" w:space="0" w:color="000000"/>
            </w:tcBorders>
            <w:shd w:val="clear" w:color="000000" w:fill="E7E6E6"/>
            <w:vAlign w:val="center"/>
            <w:hideMark/>
          </w:tcPr>
          <w:p w14:paraId="77D0D19C" w14:textId="77777777" w:rsidR="00CB1ED7" w:rsidRPr="00CB1ED7" w:rsidRDefault="00CB1ED7" w:rsidP="004349D7">
            <w:pPr>
              <w:widowControl/>
              <w:jc w:val="center"/>
              <w:rPr>
                <w:rFonts w:eastAsia="Times New Roman" w:cs="Arial"/>
                <w:b/>
                <w:bCs/>
                <w:sz w:val="16"/>
                <w:szCs w:val="16"/>
                <w:lang w:eastAsia="es-CO"/>
              </w:rPr>
            </w:pPr>
            <w:r w:rsidRPr="00CB1ED7">
              <w:rPr>
                <w:rFonts w:eastAsia="Times New Roman" w:cs="Arial"/>
                <w:b/>
                <w:bCs/>
                <w:sz w:val="16"/>
                <w:szCs w:val="16"/>
                <w:lang w:eastAsia="es-CO"/>
              </w:rPr>
              <w:t>PERIODO DE MEDICIÓN</w:t>
            </w:r>
          </w:p>
        </w:tc>
        <w:tc>
          <w:tcPr>
            <w:tcW w:w="571" w:type="pct"/>
            <w:vMerge w:val="restart"/>
            <w:tcBorders>
              <w:top w:val="nil"/>
              <w:left w:val="single" w:sz="8" w:space="0" w:color="auto"/>
              <w:bottom w:val="single" w:sz="8" w:space="0" w:color="000000"/>
              <w:right w:val="single" w:sz="8" w:space="0" w:color="auto"/>
            </w:tcBorders>
            <w:shd w:val="clear" w:color="000000" w:fill="E7E6E6"/>
            <w:vAlign w:val="center"/>
            <w:hideMark/>
          </w:tcPr>
          <w:p w14:paraId="21065824" w14:textId="6D46837C" w:rsidR="00CB1ED7" w:rsidRPr="00CB1ED7" w:rsidRDefault="00F209DE" w:rsidP="004349D7">
            <w:pPr>
              <w:widowControl/>
              <w:jc w:val="center"/>
              <w:rPr>
                <w:rFonts w:eastAsia="Times New Roman" w:cs="Arial"/>
                <w:b/>
                <w:bCs/>
                <w:sz w:val="16"/>
                <w:szCs w:val="16"/>
                <w:lang w:eastAsia="es-CO"/>
              </w:rPr>
            </w:pPr>
            <w:r w:rsidRPr="00CB1ED7">
              <w:rPr>
                <w:rFonts w:eastAsia="Times New Roman" w:cs="Arial"/>
                <w:b/>
                <w:bCs/>
                <w:sz w:val="16"/>
                <w:szCs w:val="16"/>
                <w:lang w:eastAsia="es-CO"/>
              </w:rPr>
              <w:t>Sumatorias respuestas ciudadanas</w:t>
            </w:r>
            <w:r w:rsidR="00CB1ED7" w:rsidRPr="00CB1ED7">
              <w:rPr>
                <w:rFonts w:eastAsia="Times New Roman" w:cs="Arial"/>
                <w:b/>
                <w:bCs/>
                <w:sz w:val="16"/>
                <w:szCs w:val="16"/>
                <w:lang w:eastAsia="es-CO"/>
              </w:rPr>
              <w:t xml:space="preserve"> con calificación "Bueno" y "Exce</w:t>
            </w:r>
            <w:r>
              <w:rPr>
                <w:rFonts w:eastAsia="Times New Roman" w:cs="Arial"/>
                <w:b/>
                <w:bCs/>
                <w:sz w:val="16"/>
                <w:szCs w:val="16"/>
                <w:lang w:eastAsia="es-CO"/>
              </w:rPr>
              <w:t>le</w:t>
            </w:r>
            <w:r w:rsidR="00CB1ED7" w:rsidRPr="00CB1ED7">
              <w:rPr>
                <w:rFonts w:eastAsia="Times New Roman" w:cs="Arial"/>
                <w:b/>
                <w:bCs/>
                <w:sz w:val="16"/>
                <w:szCs w:val="16"/>
                <w:lang w:eastAsia="es-CO"/>
              </w:rPr>
              <w:t>nte"</w:t>
            </w:r>
          </w:p>
        </w:tc>
        <w:tc>
          <w:tcPr>
            <w:tcW w:w="611" w:type="pct"/>
            <w:vMerge w:val="restart"/>
            <w:tcBorders>
              <w:top w:val="nil"/>
              <w:left w:val="single" w:sz="8" w:space="0" w:color="auto"/>
              <w:bottom w:val="single" w:sz="8" w:space="0" w:color="000000"/>
              <w:right w:val="single" w:sz="8" w:space="0" w:color="auto"/>
            </w:tcBorders>
            <w:shd w:val="clear" w:color="000000" w:fill="E7E6E6"/>
            <w:vAlign w:val="center"/>
            <w:hideMark/>
          </w:tcPr>
          <w:p w14:paraId="0B702A55" w14:textId="77777777" w:rsidR="00CB1ED7" w:rsidRPr="00CB1ED7" w:rsidRDefault="00CB1ED7" w:rsidP="004349D7">
            <w:pPr>
              <w:widowControl/>
              <w:jc w:val="center"/>
              <w:rPr>
                <w:rFonts w:eastAsia="Times New Roman" w:cs="Arial"/>
                <w:b/>
                <w:bCs/>
                <w:sz w:val="16"/>
                <w:szCs w:val="16"/>
                <w:lang w:eastAsia="es-CO"/>
              </w:rPr>
            </w:pPr>
            <w:r w:rsidRPr="00CB1ED7">
              <w:rPr>
                <w:rFonts w:eastAsia="Times New Roman" w:cs="Arial"/>
                <w:b/>
                <w:bCs/>
                <w:sz w:val="16"/>
                <w:szCs w:val="16"/>
                <w:lang w:eastAsia="es-CO"/>
              </w:rPr>
              <w:t>No actividades programadas</w:t>
            </w:r>
          </w:p>
        </w:tc>
        <w:tc>
          <w:tcPr>
            <w:tcW w:w="602" w:type="pct"/>
            <w:vMerge w:val="restart"/>
            <w:tcBorders>
              <w:top w:val="nil"/>
              <w:left w:val="single" w:sz="8" w:space="0" w:color="auto"/>
              <w:bottom w:val="single" w:sz="8" w:space="0" w:color="000000"/>
              <w:right w:val="single" w:sz="8" w:space="0" w:color="auto"/>
            </w:tcBorders>
            <w:shd w:val="clear" w:color="000000" w:fill="E7E6E6"/>
            <w:vAlign w:val="center"/>
            <w:hideMark/>
          </w:tcPr>
          <w:p w14:paraId="6914BCC4" w14:textId="77777777" w:rsidR="00CB1ED7" w:rsidRPr="00CB1ED7" w:rsidRDefault="00CB1ED7" w:rsidP="004349D7">
            <w:pPr>
              <w:widowControl/>
              <w:jc w:val="center"/>
              <w:rPr>
                <w:rFonts w:eastAsia="Times New Roman" w:cs="Arial"/>
                <w:b/>
                <w:bCs/>
                <w:sz w:val="16"/>
                <w:szCs w:val="16"/>
                <w:lang w:eastAsia="es-CO"/>
              </w:rPr>
            </w:pPr>
            <w:r w:rsidRPr="00CB1ED7">
              <w:rPr>
                <w:rFonts w:eastAsia="Times New Roman" w:cs="Arial"/>
                <w:b/>
                <w:bCs/>
                <w:sz w:val="16"/>
                <w:szCs w:val="16"/>
                <w:lang w:eastAsia="es-CO"/>
              </w:rPr>
              <w:t>RESULTADO</w:t>
            </w:r>
          </w:p>
        </w:tc>
        <w:tc>
          <w:tcPr>
            <w:tcW w:w="2614" w:type="pct"/>
            <w:vMerge w:val="restart"/>
            <w:tcBorders>
              <w:top w:val="single" w:sz="8" w:space="0" w:color="auto"/>
              <w:left w:val="nil"/>
              <w:bottom w:val="single" w:sz="8" w:space="0" w:color="000000"/>
              <w:right w:val="single" w:sz="8" w:space="0" w:color="000000"/>
            </w:tcBorders>
            <w:shd w:val="clear" w:color="000000" w:fill="E7E6E6"/>
            <w:vAlign w:val="center"/>
            <w:hideMark/>
          </w:tcPr>
          <w:p w14:paraId="5B9AACC1" w14:textId="77777777" w:rsidR="00CB1ED7" w:rsidRPr="00CB1ED7" w:rsidRDefault="00CB1ED7" w:rsidP="004349D7">
            <w:pPr>
              <w:widowControl/>
              <w:jc w:val="center"/>
              <w:rPr>
                <w:rFonts w:eastAsia="Times New Roman" w:cs="Arial"/>
                <w:b/>
                <w:bCs/>
                <w:sz w:val="16"/>
                <w:szCs w:val="16"/>
                <w:lang w:eastAsia="es-CO"/>
              </w:rPr>
            </w:pPr>
            <w:r w:rsidRPr="00CB1ED7">
              <w:rPr>
                <w:rFonts w:eastAsia="Times New Roman" w:cs="Arial"/>
                <w:b/>
                <w:bCs/>
                <w:sz w:val="16"/>
                <w:szCs w:val="16"/>
                <w:lang w:eastAsia="es-CO"/>
              </w:rPr>
              <w:t xml:space="preserve">EVALUACIÓN CUALITATIVA </w:t>
            </w:r>
          </w:p>
        </w:tc>
      </w:tr>
      <w:tr w:rsidR="00CB1ED7" w:rsidRPr="00CB1ED7" w14:paraId="3B9F7D8E" w14:textId="77777777" w:rsidTr="00AE5203">
        <w:trPr>
          <w:trHeight w:val="630"/>
        </w:trPr>
        <w:tc>
          <w:tcPr>
            <w:tcW w:w="602" w:type="pct"/>
            <w:vMerge/>
            <w:tcBorders>
              <w:top w:val="single" w:sz="8" w:space="0" w:color="auto"/>
              <w:left w:val="single" w:sz="8" w:space="0" w:color="auto"/>
              <w:bottom w:val="single" w:sz="8" w:space="0" w:color="000000"/>
              <w:right w:val="single" w:sz="8" w:space="0" w:color="000000"/>
            </w:tcBorders>
            <w:vAlign w:val="center"/>
            <w:hideMark/>
          </w:tcPr>
          <w:p w14:paraId="1E5C5B90" w14:textId="77777777" w:rsidR="00CB1ED7" w:rsidRPr="00CB1ED7" w:rsidRDefault="00CB1ED7" w:rsidP="00CB1ED7">
            <w:pPr>
              <w:widowControl/>
              <w:jc w:val="left"/>
              <w:rPr>
                <w:rFonts w:eastAsia="Times New Roman" w:cs="Arial"/>
                <w:b/>
                <w:bCs/>
                <w:sz w:val="16"/>
                <w:szCs w:val="16"/>
                <w:lang w:eastAsia="es-CO"/>
              </w:rPr>
            </w:pPr>
          </w:p>
        </w:tc>
        <w:tc>
          <w:tcPr>
            <w:tcW w:w="571" w:type="pct"/>
            <w:vMerge/>
            <w:tcBorders>
              <w:top w:val="nil"/>
              <w:left w:val="single" w:sz="8" w:space="0" w:color="auto"/>
              <w:bottom w:val="single" w:sz="8" w:space="0" w:color="000000"/>
              <w:right w:val="single" w:sz="8" w:space="0" w:color="auto"/>
            </w:tcBorders>
            <w:vAlign w:val="center"/>
            <w:hideMark/>
          </w:tcPr>
          <w:p w14:paraId="58317848" w14:textId="77777777" w:rsidR="00CB1ED7" w:rsidRPr="00CB1ED7" w:rsidRDefault="00CB1ED7" w:rsidP="00CB1ED7">
            <w:pPr>
              <w:widowControl/>
              <w:jc w:val="left"/>
              <w:rPr>
                <w:rFonts w:eastAsia="Times New Roman" w:cs="Arial"/>
                <w:b/>
                <w:bCs/>
                <w:sz w:val="16"/>
                <w:szCs w:val="16"/>
                <w:lang w:eastAsia="es-CO"/>
              </w:rPr>
            </w:pPr>
          </w:p>
        </w:tc>
        <w:tc>
          <w:tcPr>
            <w:tcW w:w="611" w:type="pct"/>
            <w:vMerge/>
            <w:tcBorders>
              <w:top w:val="nil"/>
              <w:left w:val="single" w:sz="8" w:space="0" w:color="auto"/>
              <w:bottom w:val="single" w:sz="8" w:space="0" w:color="000000"/>
              <w:right w:val="single" w:sz="8" w:space="0" w:color="auto"/>
            </w:tcBorders>
            <w:vAlign w:val="center"/>
            <w:hideMark/>
          </w:tcPr>
          <w:p w14:paraId="7CE03B3E" w14:textId="77777777" w:rsidR="00CB1ED7" w:rsidRPr="00CB1ED7" w:rsidRDefault="00CB1ED7" w:rsidP="00CB1ED7">
            <w:pPr>
              <w:widowControl/>
              <w:jc w:val="left"/>
              <w:rPr>
                <w:rFonts w:eastAsia="Times New Roman" w:cs="Arial"/>
                <w:b/>
                <w:bCs/>
                <w:sz w:val="16"/>
                <w:szCs w:val="16"/>
                <w:lang w:eastAsia="es-CO"/>
              </w:rPr>
            </w:pPr>
          </w:p>
        </w:tc>
        <w:tc>
          <w:tcPr>
            <w:tcW w:w="602" w:type="pct"/>
            <w:vMerge/>
            <w:tcBorders>
              <w:top w:val="nil"/>
              <w:left w:val="single" w:sz="8" w:space="0" w:color="auto"/>
              <w:bottom w:val="single" w:sz="8" w:space="0" w:color="000000"/>
              <w:right w:val="single" w:sz="8" w:space="0" w:color="auto"/>
            </w:tcBorders>
            <w:vAlign w:val="center"/>
            <w:hideMark/>
          </w:tcPr>
          <w:p w14:paraId="414DB89A" w14:textId="77777777" w:rsidR="00CB1ED7" w:rsidRPr="00CB1ED7" w:rsidRDefault="00CB1ED7" w:rsidP="00CB1ED7">
            <w:pPr>
              <w:widowControl/>
              <w:jc w:val="left"/>
              <w:rPr>
                <w:rFonts w:eastAsia="Times New Roman" w:cs="Arial"/>
                <w:b/>
                <w:bCs/>
                <w:sz w:val="16"/>
                <w:szCs w:val="16"/>
                <w:lang w:eastAsia="es-CO"/>
              </w:rPr>
            </w:pPr>
          </w:p>
        </w:tc>
        <w:tc>
          <w:tcPr>
            <w:tcW w:w="2614" w:type="pct"/>
            <w:vMerge/>
            <w:tcBorders>
              <w:top w:val="single" w:sz="8" w:space="0" w:color="auto"/>
              <w:left w:val="nil"/>
              <w:bottom w:val="single" w:sz="8" w:space="0" w:color="000000"/>
              <w:right w:val="single" w:sz="8" w:space="0" w:color="000000"/>
            </w:tcBorders>
            <w:vAlign w:val="center"/>
            <w:hideMark/>
          </w:tcPr>
          <w:p w14:paraId="5DAFC82E" w14:textId="77777777" w:rsidR="00CB1ED7" w:rsidRPr="00CB1ED7" w:rsidRDefault="00CB1ED7" w:rsidP="00CB1ED7">
            <w:pPr>
              <w:widowControl/>
              <w:jc w:val="left"/>
              <w:rPr>
                <w:rFonts w:eastAsia="Times New Roman" w:cs="Arial"/>
                <w:b/>
                <w:bCs/>
                <w:sz w:val="16"/>
                <w:szCs w:val="16"/>
                <w:lang w:eastAsia="es-CO"/>
              </w:rPr>
            </w:pPr>
          </w:p>
        </w:tc>
      </w:tr>
      <w:tr w:rsidR="004349D7" w:rsidRPr="00CB1ED7" w14:paraId="3EDA0B6F" w14:textId="77777777" w:rsidTr="00AE5203">
        <w:trPr>
          <w:trHeight w:val="1423"/>
        </w:trPr>
        <w:tc>
          <w:tcPr>
            <w:tcW w:w="602" w:type="pct"/>
            <w:tcBorders>
              <w:top w:val="nil"/>
              <w:left w:val="single" w:sz="8" w:space="0" w:color="auto"/>
              <w:bottom w:val="single" w:sz="4" w:space="0" w:color="auto"/>
              <w:right w:val="single" w:sz="8" w:space="0" w:color="000000"/>
            </w:tcBorders>
            <w:shd w:val="clear" w:color="auto" w:fill="auto"/>
            <w:vAlign w:val="center"/>
            <w:hideMark/>
          </w:tcPr>
          <w:p w14:paraId="70A07930" w14:textId="3029B94D" w:rsidR="00CB1ED7" w:rsidRPr="00CB1ED7" w:rsidRDefault="00D22475" w:rsidP="00CB1ED7">
            <w:pPr>
              <w:widowControl/>
              <w:jc w:val="center"/>
              <w:rPr>
                <w:rFonts w:eastAsia="Times New Roman" w:cs="Arial"/>
                <w:sz w:val="16"/>
                <w:szCs w:val="16"/>
                <w:lang w:eastAsia="es-CO"/>
              </w:rPr>
            </w:pPr>
            <w:r>
              <w:rPr>
                <w:rFonts w:eastAsia="Times New Roman" w:cs="Arial"/>
                <w:sz w:val="16"/>
                <w:szCs w:val="16"/>
                <w:lang w:eastAsia="es-CO"/>
              </w:rPr>
              <w:t>1er SEMESTRE</w:t>
            </w:r>
          </w:p>
        </w:tc>
        <w:tc>
          <w:tcPr>
            <w:tcW w:w="571" w:type="pct"/>
            <w:tcBorders>
              <w:top w:val="nil"/>
              <w:left w:val="nil"/>
              <w:bottom w:val="single" w:sz="4" w:space="0" w:color="auto"/>
              <w:right w:val="single" w:sz="8" w:space="0" w:color="auto"/>
            </w:tcBorders>
            <w:shd w:val="clear" w:color="auto" w:fill="auto"/>
            <w:vAlign w:val="center"/>
            <w:hideMark/>
          </w:tcPr>
          <w:p w14:paraId="57562703" w14:textId="77777777" w:rsidR="00CB1ED7" w:rsidRPr="00CB1ED7" w:rsidRDefault="00CB1ED7" w:rsidP="00CB1ED7">
            <w:pPr>
              <w:widowControl/>
              <w:jc w:val="center"/>
              <w:rPr>
                <w:rFonts w:eastAsia="Times New Roman" w:cs="Arial"/>
                <w:sz w:val="16"/>
                <w:szCs w:val="16"/>
                <w:lang w:eastAsia="es-CO"/>
              </w:rPr>
            </w:pPr>
            <w:r w:rsidRPr="00CB1ED7">
              <w:rPr>
                <w:rFonts w:eastAsia="Times New Roman" w:cs="Arial"/>
                <w:sz w:val="16"/>
                <w:szCs w:val="16"/>
                <w:lang w:eastAsia="es-CO"/>
              </w:rPr>
              <w:t>5</w:t>
            </w:r>
          </w:p>
        </w:tc>
        <w:tc>
          <w:tcPr>
            <w:tcW w:w="611" w:type="pct"/>
            <w:tcBorders>
              <w:top w:val="nil"/>
              <w:left w:val="nil"/>
              <w:bottom w:val="single" w:sz="4" w:space="0" w:color="auto"/>
              <w:right w:val="single" w:sz="8" w:space="0" w:color="auto"/>
            </w:tcBorders>
            <w:shd w:val="clear" w:color="auto" w:fill="auto"/>
            <w:vAlign w:val="center"/>
            <w:hideMark/>
          </w:tcPr>
          <w:p w14:paraId="1F23929B" w14:textId="77777777" w:rsidR="00CB1ED7" w:rsidRPr="00CB1ED7" w:rsidRDefault="00CB1ED7" w:rsidP="00CB1ED7">
            <w:pPr>
              <w:widowControl/>
              <w:jc w:val="center"/>
              <w:rPr>
                <w:rFonts w:eastAsia="Times New Roman" w:cs="Arial"/>
                <w:sz w:val="16"/>
                <w:szCs w:val="16"/>
                <w:lang w:eastAsia="es-CO"/>
              </w:rPr>
            </w:pPr>
            <w:r w:rsidRPr="00CB1ED7">
              <w:rPr>
                <w:rFonts w:eastAsia="Times New Roman" w:cs="Arial"/>
                <w:sz w:val="16"/>
                <w:szCs w:val="16"/>
                <w:lang w:eastAsia="es-CO"/>
              </w:rPr>
              <w:t>5</w:t>
            </w:r>
          </w:p>
        </w:tc>
        <w:tc>
          <w:tcPr>
            <w:tcW w:w="602" w:type="pct"/>
            <w:tcBorders>
              <w:top w:val="nil"/>
              <w:left w:val="nil"/>
              <w:bottom w:val="single" w:sz="4" w:space="0" w:color="auto"/>
              <w:right w:val="single" w:sz="8" w:space="0" w:color="auto"/>
            </w:tcBorders>
            <w:shd w:val="clear" w:color="auto" w:fill="auto"/>
            <w:vAlign w:val="center"/>
            <w:hideMark/>
          </w:tcPr>
          <w:p w14:paraId="32BC0918" w14:textId="77777777" w:rsidR="00CB1ED7" w:rsidRPr="00CB1ED7" w:rsidRDefault="00CB1ED7" w:rsidP="00CB1ED7">
            <w:pPr>
              <w:widowControl/>
              <w:jc w:val="center"/>
              <w:rPr>
                <w:rFonts w:eastAsia="Times New Roman" w:cs="Arial"/>
                <w:sz w:val="16"/>
                <w:szCs w:val="16"/>
                <w:lang w:eastAsia="es-CO"/>
              </w:rPr>
            </w:pPr>
            <w:r w:rsidRPr="00CB1ED7">
              <w:rPr>
                <w:rFonts w:eastAsia="Times New Roman" w:cs="Arial"/>
                <w:sz w:val="16"/>
                <w:szCs w:val="16"/>
                <w:lang w:eastAsia="es-CO"/>
              </w:rPr>
              <w:t>100%</w:t>
            </w:r>
          </w:p>
        </w:tc>
        <w:tc>
          <w:tcPr>
            <w:tcW w:w="2614" w:type="pct"/>
            <w:tcBorders>
              <w:top w:val="nil"/>
              <w:left w:val="nil"/>
              <w:bottom w:val="single" w:sz="4" w:space="0" w:color="auto"/>
              <w:right w:val="single" w:sz="8" w:space="0" w:color="000000"/>
            </w:tcBorders>
            <w:shd w:val="clear" w:color="auto" w:fill="auto"/>
            <w:vAlign w:val="center"/>
            <w:hideMark/>
          </w:tcPr>
          <w:p w14:paraId="72B5ADD0" w14:textId="36C7D40B" w:rsidR="00CB1ED7" w:rsidRPr="00CB1ED7" w:rsidRDefault="00CB1ED7" w:rsidP="00F209DE">
            <w:pPr>
              <w:widowControl/>
              <w:rPr>
                <w:rFonts w:eastAsia="Times New Roman" w:cs="Arial"/>
                <w:sz w:val="16"/>
                <w:szCs w:val="16"/>
                <w:lang w:eastAsia="es-CO"/>
              </w:rPr>
            </w:pPr>
            <w:r w:rsidRPr="00CB1ED7">
              <w:rPr>
                <w:rFonts w:eastAsia="Times New Roman" w:cs="Arial"/>
                <w:sz w:val="16"/>
                <w:szCs w:val="16"/>
                <w:lang w:eastAsia="es-CO"/>
              </w:rPr>
              <w:t xml:space="preserve">Para el primer semestre fueron programadas y a su vez ejecutadas 5 actividades en el Plan de acción de responsabilidad social- modelo de sostenibilidad, de la siguiente manera: </w:t>
            </w:r>
            <w:r w:rsidRPr="00CB1ED7">
              <w:rPr>
                <w:rFonts w:eastAsia="Times New Roman" w:cs="Arial"/>
                <w:b/>
                <w:bCs/>
                <w:sz w:val="16"/>
                <w:szCs w:val="16"/>
                <w:lang w:eastAsia="es-CO"/>
              </w:rPr>
              <w:t>Derechos humanos</w:t>
            </w:r>
            <w:r w:rsidRPr="00CB1ED7">
              <w:rPr>
                <w:rFonts w:eastAsia="Times New Roman" w:cs="Arial"/>
                <w:sz w:val="16"/>
                <w:szCs w:val="16"/>
                <w:lang w:eastAsia="es-CO"/>
              </w:rPr>
              <w:t xml:space="preserve"> (Documento Voluntariado </w:t>
            </w:r>
            <w:r w:rsidR="00310837" w:rsidRPr="00CB1ED7">
              <w:rPr>
                <w:rFonts w:eastAsia="Times New Roman" w:cs="Arial"/>
                <w:sz w:val="16"/>
                <w:szCs w:val="16"/>
                <w:lang w:eastAsia="es-CO"/>
              </w:rPr>
              <w:t xml:space="preserve">Institucional) </w:t>
            </w:r>
            <w:r w:rsidR="00310837" w:rsidRPr="00CB1ED7">
              <w:rPr>
                <w:rFonts w:eastAsia="Times New Roman" w:cs="Arial"/>
                <w:b/>
                <w:bCs/>
                <w:sz w:val="16"/>
                <w:szCs w:val="16"/>
                <w:lang w:eastAsia="es-CO"/>
              </w:rPr>
              <w:t>Estándares</w:t>
            </w:r>
            <w:r w:rsidRPr="00CB1ED7">
              <w:rPr>
                <w:rFonts w:eastAsia="Times New Roman" w:cs="Arial"/>
                <w:b/>
                <w:bCs/>
                <w:sz w:val="16"/>
                <w:szCs w:val="16"/>
                <w:lang w:eastAsia="es-CO"/>
              </w:rPr>
              <w:t xml:space="preserve"> Laborales</w:t>
            </w:r>
            <w:r w:rsidRPr="00CB1ED7">
              <w:rPr>
                <w:rFonts w:eastAsia="Times New Roman" w:cs="Arial"/>
                <w:sz w:val="16"/>
                <w:szCs w:val="16"/>
                <w:lang w:eastAsia="es-CO"/>
              </w:rPr>
              <w:t xml:space="preserve"> (Capacitación a enlaces SST sobre primeros auxilios y atención emergencias, Plan de capacitaciones vigencia 2019)</w:t>
            </w:r>
            <w:r w:rsidRPr="00CB1ED7">
              <w:rPr>
                <w:rFonts w:eastAsia="Times New Roman" w:cs="Arial"/>
                <w:b/>
                <w:bCs/>
                <w:sz w:val="16"/>
                <w:szCs w:val="16"/>
                <w:lang w:eastAsia="es-CO"/>
              </w:rPr>
              <w:t xml:space="preserve"> Lucha Contra la Corrupción </w:t>
            </w:r>
            <w:r w:rsidRPr="00CB1ED7">
              <w:rPr>
                <w:rFonts w:eastAsia="Times New Roman" w:cs="Arial"/>
                <w:sz w:val="16"/>
                <w:szCs w:val="16"/>
                <w:lang w:eastAsia="es-CO"/>
              </w:rPr>
              <w:t xml:space="preserve">(Actualización manual de integridad y socialización nuevos valores Entidad) </w:t>
            </w:r>
          </w:p>
        </w:tc>
      </w:tr>
    </w:tbl>
    <w:p w14:paraId="1FE0E8C0" w14:textId="3160F820" w:rsidR="00CB1ED7" w:rsidRDefault="004349D7" w:rsidP="004349D7">
      <w:pPr>
        <w:pStyle w:val="Prrafodelista"/>
        <w:autoSpaceDE w:val="0"/>
        <w:autoSpaceDN w:val="0"/>
        <w:adjustRightInd w:val="0"/>
        <w:ind w:left="720"/>
        <w:jc w:val="center"/>
        <w:rPr>
          <w:rFonts w:cs="Arial"/>
          <w:sz w:val="16"/>
          <w:szCs w:val="20"/>
          <w:lang w:eastAsia="es-CO"/>
        </w:rPr>
      </w:pPr>
      <w:r w:rsidRPr="00B5053E">
        <w:rPr>
          <w:rFonts w:cs="Arial"/>
          <w:b/>
          <w:sz w:val="16"/>
          <w:szCs w:val="20"/>
          <w:lang w:eastAsia="es-CO"/>
        </w:rPr>
        <w:t xml:space="preserve">Fuente. </w:t>
      </w:r>
      <w:r w:rsidRPr="00B5053E">
        <w:rPr>
          <w:rFonts w:cs="Arial"/>
          <w:sz w:val="16"/>
          <w:szCs w:val="20"/>
          <w:lang w:eastAsia="es-CO"/>
        </w:rPr>
        <w:t xml:space="preserve">Oficina Asesora de Planeación – </w:t>
      </w:r>
      <w:r w:rsidRPr="00351F8E">
        <w:rPr>
          <w:rFonts w:cs="Arial"/>
          <w:sz w:val="16"/>
          <w:szCs w:val="20"/>
          <w:lang w:eastAsia="es-CO"/>
        </w:rPr>
        <w:t xml:space="preserve">UAERMV – </w:t>
      </w:r>
      <w:r>
        <w:rPr>
          <w:rFonts w:cs="Arial"/>
          <w:sz w:val="16"/>
          <w:szCs w:val="20"/>
          <w:lang w:eastAsia="es-CO"/>
        </w:rPr>
        <w:t>2do</w:t>
      </w:r>
      <w:r w:rsidRPr="00351F8E">
        <w:rPr>
          <w:rFonts w:cs="Arial"/>
          <w:sz w:val="16"/>
          <w:szCs w:val="20"/>
          <w:lang w:eastAsia="es-CO"/>
        </w:rPr>
        <w:t xml:space="preserve"> </w:t>
      </w:r>
      <w:proofErr w:type="spellStart"/>
      <w:r w:rsidR="00AE5203">
        <w:rPr>
          <w:rFonts w:cs="Arial"/>
          <w:sz w:val="16"/>
          <w:szCs w:val="20"/>
          <w:lang w:eastAsia="es-CO"/>
        </w:rPr>
        <w:t>2do</w:t>
      </w:r>
      <w:proofErr w:type="spellEnd"/>
      <w:r w:rsidR="00AE5203">
        <w:rPr>
          <w:rFonts w:cs="Arial"/>
          <w:sz w:val="16"/>
          <w:szCs w:val="20"/>
          <w:lang w:eastAsia="es-CO"/>
        </w:rPr>
        <w:t xml:space="preserve"> TRIMESTRE</w:t>
      </w:r>
      <w:r w:rsidRPr="00351F8E">
        <w:rPr>
          <w:rFonts w:cs="Arial"/>
          <w:sz w:val="16"/>
          <w:szCs w:val="20"/>
          <w:lang w:eastAsia="es-CO"/>
        </w:rPr>
        <w:t>019.</w:t>
      </w:r>
    </w:p>
    <w:p w14:paraId="69898119" w14:textId="77777777" w:rsidR="00BC68B9" w:rsidRPr="004349D7" w:rsidRDefault="00BC68B9" w:rsidP="004349D7">
      <w:pPr>
        <w:pStyle w:val="Prrafodelista"/>
        <w:autoSpaceDE w:val="0"/>
        <w:autoSpaceDN w:val="0"/>
        <w:adjustRightInd w:val="0"/>
        <w:ind w:left="720"/>
        <w:jc w:val="center"/>
        <w:rPr>
          <w:rFonts w:cs="Arial"/>
          <w:b/>
          <w:sz w:val="16"/>
          <w:szCs w:val="20"/>
          <w:lang w:eastAsia="es-CO"/>
        </w:rPr>
      </w:pPr>
    </w:p>
    <w:p w14:paraId="1BEF880C" w14:textId="6055E53A" w:rsidR="005544C9" w:rsidRPr="00F209DE" w:rsidRDefault="005544C9" w:rsidP="002E5839">
      <w:pPr>
        <w:rPr>
          <w:rFonts w:eastAsia="Times New Roman" w:cs="Arial"/>
          <w:lang w:eastAsia="es-ES"/>
        </w:rPr>
      </w:pPr>
      <w:r w:rsidRPr="00F209DE">
        <w:rPr>
          <w:rFonts w:eastAsia="Times New Roman" w:cs="Arial"/>
          <w:lang w:eastAsia="es-ES"/>
        </w:rPr>
        <w:t xml:space="preserve">El anterior indicador, muestra una ejecución adecuada respecto </w:t>
      </w:r>
      <w:r w:rsidR="00CF1FB9" w:rsidRPr="00F209DE">
        <w:rPr>
          <w:rFonts w:eastAsia="Times New Roman" w:cs="Arial"/>
          <w:lang w:eastAsia="es-ES"/>
        </w:rPr>
        <w:t xml:space="preserve">a </w:t>
      </w:r>
      <w:r w:rsidRPr="00F209DE">
        <w:rPr>
          <w:rFonts w:eastAsia="Times New Roman" w:cs="Arial"/>
          <w:lang w:eastAsia="es-ES"/>
        </w:rPr>
        <w:t>su programación. Sin embargo, es oportuno que este indicador pudiera tener un seguimiento periódico, que en caso de</w:t>
      </w:r>
      <w:r w:rsidR="00CF1FB9" w:rsidRPr="00F209DE">
        <w:rPr>
          <w:rFonts w:eastAsia="Times New Roman" w:cs="Arial"/>
          <w:lang w:eastAsia="es-ES"/>
        </w:rPr>
        <w:t xml:space="preserve"> presentar alguna</w:t>
      </w:r>
      <w:r w:rsidRPr="00F209DE">
        <w:rPr>
          <w:rFonts w:eastAsia="Times New Roman" w:cs="Arial"/>
          <w:lang w:eastAsia="es-ES"/>
        </w:rPr>
        <w:t xml:space="preserve"> desviación se puedan tomar </w:t>
      </w:r>
      <w:r w:rsidR="00CF1FB9" w:rsidRPr="00F209DE">
        <w:rPr>
          <w:rFonts w:eastAsia="Times New Roman" w:cs="Arial"/>
          <w:lang w:eastAsia="es-ES"/>
        </w:rPr>
        <w:t xml:space="preserve">las </w:t>
      </w:r>
      <w:r w:rsidRPr="00F209DE">
        <w:rPr>
          <w:rFonts w:eastAsia="Times New Roman" w:cs="Arial"/>
          <w:lang w:eastAsia="es-ES"/>
        </w:rPr>
        <w:t xml:space="preserve">decisiones </w:t>
      </w:r>
      <w:r w:rsidR="00CF1FB9" w:rsidRPr="00F209DE">
        <w:rPr>
          <w:rFonts w:eastAsia="Times New Roman" w:cs="Arial"/>
          <w:lang w:eastAsia="es-ES"/>
        </w:rPr>
        <w:t xml:space="preserve">correspondientes y realizar los ajustes durante el año. Los indicadores semestrales no permiten que se realicen a tiempo los ajustes necesarios. </w:t>
      </w:r>
    </w:p>
    <w:p w14:paraId="6DE116C7" w14:textId="198AF1EC" w:rsidR="005544C9" w:rsidRDefault="005544C9" w:rsidP="00BC68B9">
      <w:pPr>
        <w:rPr>
          <w:rFonts w:eastAsia="Times New Roman" w:cs="Arial"/>
          <w:b/>
          <w:color w:val="548DD4" w:themeColor="text2" w:themeTint="99"/>
          <w:lang w:eastAsia="es-ES"/>
        </w:rPr>
      </w:pPr>
    </w:p>
    <w:p w14:paraId="026FAC4D" w14:textId="1131B6FB" w:rsidR="00D96C89" w:rsidRDefault="00D96C89" w:rsidP="00BC68B9">
      <w:pPr>
        <w:rPr>
          <w:rFonts w:eastAsia="Times New Roman" w:cs="Arial"/>
          <w:b/>
          <w:color w:val="548DD4" w:themeColor="text2" w:themeTint="99"/>
          <w:lang w:eastAsia="es-ES"/>
        </w:rPr>
      </w:pPr>
    </w:p>
    <w:p w14:paraId="3B4566B8" w14:textId="3F1F33FE" w:rsidR="00D96C89" w:rsidRDefault="00D96C89" w:rsidP="00BC68B9">
      <w:pPr>
        <w:rPr>
          <w:rFonts w:eastAsia="Times New Roman" w:cs="Arial"/>
          <w:b/>
          <w:color w:val="548DD4" w:themeColor="text2" w:themeTint="99"/>
          <w:lang w:eastAsia="es-ES"/>
        </w:rPr>
      </w:pPr>
    </w:p>
    <w:p w14:paraId="2B1A668D" w14:textId="77777777" w:rsidR="00D96C89" w:rsidRPr="008A03E2" w:rsidRDefault="00D96C89" w:rsidP="00BC68B9">
      <w:pPr>
        <w:rPr>
          <w:rFonts w:eastAsia="Times New Roman" w:cs="Arial"/>
          <w:b/>
          <w:color w:val="548DD4" w:themeColor="text2" w:themeTint="99"/>
          <w:lang w:eastAsia="es-ES"/>
        </w:rPr>
      </w:pPr>
    </w:p>
    <w:p w14:paraId="6E8831B3" w14:textId="438A07BD" w:rsidR="002F073D" w:rsidRDefault="002F073D" w:rsidP="00BC68B9">
      <w:pPr>
        <w:pStyle w:val="Ttulo2"/>
        <w:spacing w:before="0"/>
        <w:ind w:firstLine="720"/>
      </w:pPr>
      <w:bookmarkStart w:id="52" w:name="_Toc19697654"/>
      <w:r w:rsidRPr="002F073D">
        <w:t>Estrategia y Gobierno de TI</w:t>
      </w:r>
      <w:bookmarkEnd w:id="52"/>
    </w:p>
    <w:p w14:paraId="79E7839B" w14:textId="77777777" w:rsidR="002F073D" w:rsidRDefault="002F073D" w:rsidP="002F073D">
      <w:pPr>
        <w:ind w:firstLine="720"/>
        <w:rPr>
          <w:rFonts w:eastAsia="Times New Roman" w:cs="Arial"/>
          <w:b/>
          <w:lang w:val="es-ES_tradnl" w:eastAsia="es-ES"/>
        </w:rPr>
      </w:pPr>
    </w:p>
    <w:p w14:paraId="03EC1110" w14:textId="25DB8112" w:rsidR="00D95374" w:rsidRDefault="002F073D" w:rsidP="00151DA4">
      <w:pPr>
        <w:rPr>
          <w:rFonts w:eastAsia="Times New Roman" w:cs="Arial"/>
          <w:lang w:val="es-ES_tradnl" w:eastAsia="es-ES"/>
        </w:rPr>
      </w:pPr>
      <w:r w:rsidRPr="002F073D">
        <w:rPr>
          <w:rFonts w:eastAsia="Times New Roman" w:cs="Arial"/>
          <w:b/>
          <w:lang w:val="es-ES_tradnl" w:eastAsia="es-ES"/>
        </w:rPr>
        <w:t xml:space="preserve">EGTI-IND-001 </w:t>
      </w:r>
      <w:r w:rsidR="001A6FCA" w:rsidRPr="002F073D">
        <w:rPr>
          <w:rFonts w:eastAsia="Times New Roman" w:cs="Arial"/>
          <w:u w:val="single"/>
          <w:lang w:val="es-ES_tradnl" w:eastAsia="es-ES"/>
        </w:rPr>
        <w:t>CUMPLIMIENTO DE LAS ACCIONES DEL PLAN ESTRATÉGICO DE TECNOLOGÍAS DE LA INFORMACIÓN:</w:t>
      </w:r>
    </w:p>
    <w:p w14:paraId="1678FB3C" w14:textId="47AC5EA1" w:rsidR="00151DA4" w:rsidRDefault="00151DA4" w:rsidP="00151DA4">
      <w:pPr>
        <w:rPr>
          <w:rFonts w:eastAsia="Times New Roman" w:cs="Arial"/>
          <w:lang w:val="es-ES_tradnl" w:eastAsia="es-ES"/>
        </w:rPr>
      </w:pPr>
    </w:p>
    <w:p w14:paraId="3AB712C4" w14:textId="61745E8E" w:rsidR="00DD3A0A" w:rsidRPr="00DD3A0A" w:rsidRDefault="00DD3A0A" w:rsidP="00DD3A0A">
      <w:pPr>
        <w:pStyle w:val="Descripcin"/>
        <w:spacing w:after="0" w:line="240" w:lineRule="auto"/>
        <w:jc w:val="center"/>
        <w:rPr>
          <w:rFonts w:eastAsia="Times New Roman" w:cs="Arial"/>
          <w:sz w:val="16"/>
          <w:szCs w:val="16"/>
          <w:lang w:val="es-ES_tradnl" w:eastAsia="es-ES"/>
        </w:rPr>
      </w:pPr>
      <w:bookmarkStart w:id="53" w:name="_Toc19697631"/>
      <w:r w:rsidRPr="00DD3A0A">
        <w:rPr>
          <w:sz w:val="16"/>
          <w:szCs w:val="16"/>
        </w:rPr>
        <w:t xml:space="preserve">Tabla </w:t>
      </w:r>
      <w:r w:rsidRPr="00DD3A0A">
        <w:rPr>
          <w:sz w:val="16"/>
          <w:szCs w:val="16"/>
        </w:rPr>
        <w:fldChar w:fldCharType="begin"/>
      </w:r>
      <w:r w:rsidRPr="00DD3A0A">
        <w:rPr>
          <w:sz w:val="16"/>
          <w:szCs w:val="16"/>
        </w:rPr>
        <w:instrText xml:space="preserve"> SEQ Tabla \* ARABIC </w:instrText>
      </w:r>
      <w:r w:rsidRPr="00DD3A0A">
        <w:rPr>
          <w:sz w:val="16"/>
          <w:szCs w:val="16"/>
        </w:rPr>
        <w:fldChar w:fldCharType="separate"/>
      </w:r>
      <w:r w:rsidR="003F3976">
        <w:rPr>
          <w:noProof/>
          <w:sz w:val="16"/>
          <w:szCs w:val="16"/>
        </w:rPr>
        <w:t>17</w:t>
      </w:r>
      <w:r w:rsidRPr="00DD3A0A">
        <w:rPr>
          <w:sz w:val="16"/>
          <w:szCs w:val="16"/>
        </w:rPr>
        <w:fldChar w:fldCharType="end"/>
      </w:r>
      <w:r w:rsidRPr="00DD3A0A">
        <w:rPr>
          <w:sz w:val="16"/>
          <w:szCs w:val="16"/>
        </w:rPr>
        <w:t>.</w:t>
      </w:r>
      <w:r w:rsidRPr="00DD3A0A">
        <w:rPr>
          <w:rFonts w:eastAsia="Times New Roman" w:cs="Arial"/>
          <w:sz w:val="16"/>
          <w:szCs w:val="16"/>
          <w:u w:val="single"/>
          <w:lang w:val="es-ES_tradnl" w:eastAsia="es-ES"/>
        </w:rPr>
        <w:t xml:space="preserve"> </w:t>
      </w:r>
      <w:r w:rsidRPr="00DD3A0A">
        <w:rPr>
          <w:rFonts w:eastAsia="Times New Roman" w:cs="Arial"/>
          <w:b w:val="0"/>
          <w:sz w:val="16"/>
          <w:szCs w:val="16"/>
          <w:lang w:val="es-ES_tradnl" w:eastAsia="es-ES"/>
        </w:rPr>
        <w:t>Cumplimiento de las acciones del plan estratégico de tecnologías de la información</w:t>
      </w:r>
      <w:bookmarkEnd w:id="53"/>
    </w:p>
    <w:tbl>
      <w:tblPr>
        <w:tblW w:w="9844" w:type="dxa"/>
        <w:tblCellMar>
          <w:left w:w="70" w:type="dxa"/>
          <w:right w:w="70" w:type="dxa"/>
        </w:tblCellMar>
        <w:tblLook w:val="04A0" w:firstRow="1" w:lastRow="0" w:firstColumn="1" w:lastColumn="0" w:noHBand="0" w:noVBand="1"/>
      </w:tblPr>
      <w:tblGrid>
        <w:gridCol w:w="1065"/>
        <w:gridCol w:w="1225"/>
        <w:gridCol w:w="1429"/>
        <w:gridCol w:w="1136"/>
        <w:gridCol w:w="4989"/>
      </w:tblGrid>
      <w:tr w:rsidR="00151DA4" w:rsidRPr="00151DA4" w14:paraId="1632813A" w14:textId="77777777" w:rsidTr="00D828CC">
        <w:trPr>
          <w:trHeight w:val="273"/>
        </w:trPr>
        <w:tc>
          <w:tcPr>
            <w:tcW w:w="9844" w:type="dxa"/>
            <w:gridSpan w:val="5"/>
            <w:tcBorders>
              <w:top w:val="single" w:sz="8" w:space="0" w:color="auto"/>
              <w:left w:val="single" w:sz="8" w:space="0" w:color="auto"/>
              <w:bottom w:val="single" w:sz="8" w:space="0" w:color="000000"/>
              <w:right w:val="single" w:sz="8" w:space="0" w:color="000000"/>
            </w:tcBorders>
            <w:shd w:val="clear" w:color="auto" w:fill="D9D9D9" w:themeFill="background1" w:themeFillShade="D9"/>
            <w:vAlign w:val="center"/>
            <w:hideMark/>
          </w:tcPr>
          <w:p w14:paraId="5B52E545" w14:textId="77777777" w:rsidR="00151DA4" w:rsidRPr="00151DA4" w:rsidRDefault="00151DA4" w:rsidP="00151DA4">
            <w:pPr>
              <w:widowControl/>
              <w:jc w:val="center"/>
              <w:rPr>
                <w:rFonts w:eastAsia="Times New Roman" w:cs="Arial"/>
                <w:b/>
                <w:bCs/>
                <w:sz w:val="16"/>
                <w:szCs w:val="16"/>
                <w:lang w:eastAsia="es-CO"/>
              </w:rPr>
            </w:pPr>
            <w:r w:rsidRPr="00151DA4">
              <w:rPr>
                <w:rFonts w:eastAsia="Times New Roman" w:cs="Arial"/>
                <w:b/>
                <w:bCs/>
                <w:sz w:val="16"/>
                <w:szCs w:val="16"/>
                <w:lang w:eastAsia="es-CO"/>
              </w:rPr>
              <w:t>CUADRO DE SEGUIMIENTO</w:t>
            </w:r>
          </w:p>
        </w:tc>
      </w:tr>
      <w:tr w:rsidR="00151DA4" w:rsidRPr="00151DA4" w14:paraId="4FAD4EF9" w14:textId="77777777" w:rsidTr="00DD3A0A">
        <w:trPr>
          <w:trHeight w:val="273"/>
        </w:trPr>
        <w:tc>
          <w:tcPr>
            <w:tcW w:w="1065" w:type="dxa"/>
            <w:vMerge w:val="restart"/>
            <w:tcBorders>
              <w:top w:val="single" w:sz="8" w:space="0" w:color="auto"/>
              <w:left w:val="single" w:sz="8" w:space="0" w:color="auto"/>
              <w:bottom w:val="single" w:sz="8" w:space="0" w:color="000000"/>
              <w:right w:val="single" w:sz="8" w:space="0" w:color="000000"/>
            </w:tcBorders>
            <w:shd w:val="clear" w:color="auto" w:fill="D9D9D9" w:themeFill="background1" w:themeFillShade="D9"/>
            <w:vAlign w:val="center"/>
            <w:hideMark/>
          </w:tcPr>
          <w:p w14:paraId="167959E4" w14:textId="77777777" w:rsidR="00151DA4" w:rsidRPr="00151DA4" w:rsidRDefault="00151DA4" w:rsidP="00151DA4">
            <w:pPr>
              <w:widowControl/>
              <w:jc w:val="center"/>
              <w:rPr>
                <w:rFonts w:eastAsia="Times New Roman" w:cs="Arial"/>
                <w:b/>
                <w:bCs/>
                <w:sz w:val="16"/>
                <w:szCs w:val="16"/>
                <w:lang w:eastAsia="es-CO"/>
              </w:rPr>
            </w:pPr>
            <w:r w:rsidRPr="00151DA4">
              <w:rPr>
                <w:rFonts w:eastAsia="Times New Roman" w:cs="Arial"/>
                <w:b/>
                <w:bCs/>
                <w:sz w:val="16"/>
                <w:szCs w:val="16"/>
                <w:lang w:eastAsia="es-CO"/>
              </w:rPr>
              <w:t>PERIODO DE MEDICIÓN</w:t>
            </w:r>
          </w:p>
        </w:tc>
        <w:tc>
          <w:tcPr>
            <w:tcW w:w="1225"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14:paraId="487A3D58" w14:textId="77777777" w:rsidR="00151DA4" w:rsidRPr="00151DA4" w:rsidRDefault="00151DA4" w:rsidP="00151DA4">
            <w:pPr>
              <w:widowControl/>
              <w:jc w:val="center"/>
              <w:rPr>
                <w:rFonts w:eastAsia="Times New Roman" w:cs="Arial"/>
                <w:b/>
                <w:bCs/>
                <w:sz w:val="16"/>
                <w:szCs w:val="16"/>
                <w:lang w:eastAsia="es-CO"/>
              </w:rPr>
            </w:pPr>
            <w:r w:rsidRPr="00151DA4">
              <w:rPr>
                <w:rFonts w:eastAsia="Times New Roman" w:cs="Arial"/>
                <w:b/>
                <w:bCs/>
                <w:sz w:val="16"/>
                <w:szCs w:val="16"/>
                <w:lang w:eastAsia="es-CO"/>
              </w:rPr>
              <w:t>ACTIVIDADES EJECUTADAS</w:t>
            </w:r>
          </w:p>
        </w:tc>
        <w:tc>
          <w:tcPr>
            <w:tcW w:w="1429"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14:paraId="149037AE" w14:textId="77777777" w:rsidR="00151DA4" w:rsidRPr="00151DA4" w:rsidRDefault="00151DA4" w:rsidP="00151DA4">
            <w:pPr>
              <w:widowControl/>
              <w:jc w:val="center"/>
              <w:rPr>
                <w:rFonts w:eastAsia="Times New Roman" w:cs="Arial"/>
                <w:b/>
                <w:bCs/>
                <w:sz w:val="16"/>
                <w:szCs w:val="16"/>
                <w:lang w:eastAsia="es-CO"/>
              </w:rPr>
            </w:pPr>
            <w:r w:rsidRPr="00151DA4">
              <w:rPr>
                <w:rFonts w:eastAsia="Times New Roman" w:cs="Arial"/>
                <w:b/>
                <w:bCs/>
                <w:sz w:val="16"/>
                <w:szCs w:val="16"/>
                <w:lang w:eastAsia="es-CO"/>
              </w:rPr>
              <w:t>ACTIVIDADES PROGRAMADAS</w:t>
            </w:r>
          </w:p>
        </w:tc>
        <w:tc>
          <w:tcPr>
            <w:tcW w:w="1136"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14:paraId="7BB4D876" w14:textId="77777777" w:rsidR="00151DA4" w:rsidRPr="00151DA4" w:rsidRDefault="00151DA4" w:rsidP="00151DA4">
            <w:pPr>
              <w:widowControl/>
              <w:jc w:val="center"/>
              <w:rPr>
                <w:rFonts w:eastAsia="Times New Roman" w:cs="Arial"/>
                <w:b/>
                <w:bCs/>
                <w:sz w:val="16"/>
                <w:szCs w:val="16"/>
                <w:lang w:eastAsia="es-CO"/>
              </w:rPr>
            </w:pPr>
            <w:r w:rsidRPr="00151DA4">
              <w:rPr>
                <w:rFonts w:eastAsia="Times New Roman" w:cs="Arial"/>
                <w:b/>
                <w:bCs/>
                <w:sz w:val="16"/>
                <w:szCs w:val="16"/>
                <w:lang w:eastAsia="es-CO"/>
              </w:rPr>
              <w:t>RESULTADO</w:t>
            </w:r>
          </w:p>
        </w:tc>
        <w:tc>
          <w:tcPr>
            <w:tcW w:w="4989" w:type="dxa"/>
            <w:vMerge w:val="restart"/>
            <w:tcBorders>
              <w:top w:val="single" w:sz="8" w:space="0" w:color="auto"/>
              <w:left w:val="nil"/>
              <w:bottom w:val="single" w:sz="8" w:space="0" w:color="000000"/>
              <w:right w:val="single" w:sz="8" w:space="0" w:color="000000"/>
            </w:tcBorders>
            <w:shd w:val="clear" w:color="auto" w:fill="D9D9D9" w:themeFill="background1" w:themeFillShade="D9"/>
            <w:vAlign w:val="center"/>
            <w:hideMark/>
          </w:tcPr>
          <w:p w14:paraId="63E1274B" w14:textId="77777777" w:rsidR="00151DA4" w:rsidRPr="00151DA4" w:rsidRDefault="00151DA4" w:rsidP="00151DA4">
            <w:pPr>
              <w:widowControl/>
              <w:jc w:val="center"/>
              <w:rPr>
                <w:rFonts w:eastAsia="Times New Roman" w:cs="Arial"/>
                <w:b/>
                <w:bCs/>
                <w:sz w:val="16"/>
                <w:szCs w:val="16"/>
                <w:lang w:eastAsia="es-CO"/>
              </w:rPr>
            </w:pPr>
            <w:r w:rsidRPr="00151DA4">
              <w:rPr>
                <w:rFonts w:eastAsia="Times New Roman" w:cs="Arial"/>
                <w:b/>
                <w:bCs/>
                <w:sz w:val="16"/>
                <w:szCs w:val="16"/>
                <w:lang w:eastAsia="es-CO"/>
              </w:rPr>
              <w:t xml:space="preserve">EVALUACIÓN CUALITATIVA </w:t>
            </w:r>
          </w:p>
        </w:tc>
      </w:tr>
      <w:tr w:rsidR="00151DA4" w:rsidRPr="00151DA4" w14:paraId="48D256D5" w14:textId="77777777" w:rsidTr="00DD3A0A">
        <w:trPr>
          <w:trHeight w:val="253"/>
        </w:trPr>
        <w:tc>
          <w:tcPr>
            <w:tcW w:w="1065" w:type="dxa"/>
            <w:vMerge/>
            <w:tcBorders>
              <w:top w:val="single" w:sz="8" w:space="0" w:color="auto"/>
              <w:left w:val="single" w:sz="8" w:space="0" w:color="auto"/>
              <w:bottom w:val="single" w:sz="8" w:space="0" w:color="000000"/>
              <w:right w:val="single" w:sz="8" w:space="0" w:color="000000"/>
            </w:tcBorders>
            <w:shd w:val="clear" w:color="auto" w:fill="D9D9D9" w:themeFill="background1" w:themeFillShade="D9"/>
            <w:vAlign w:val="center"/>
            <w:hideMark/>
          </w:tcPr>
          <w:p w14:paraId="46BB816B" w14:textId="77777777" w:rsidR="00151DA4" w:rsidRPr="00151DA4" w:rsidRDefault="00151DA4" w:rsidP="00151DA4">
            <w:pPr>
              <w:widowControl/>
              <w:jc w:val="left"/>
              <w:rPr>
                <w:rFonts w:eastAsia="Times New Roman" w:cs="Arial"/>
                <w:b/>
                <w:bCs/>
                <w:sz w:val="16"/>
                <w:szCs w:val="16"/>
                <w:lang w:eastAsia="es-CO"/>
              </w:rPr>
            </w:pPr>
          </w:p>
        </w:tc>
        <w:tc>
          <w:tcPr>
            <w:tcW w:w="1225"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14:paraId="2260D358" w14:textId="77777777" w:rsidR="00151DA4" w:rsidRPr="00151DA4" w:rsidRDefault="00151DA4" w:rsidP="00151DA4">
            <w:pPr>
              <w:widowControl/>
              <w:jc w:val="left"/>
              <w:rPr>
                <w:rFonts w:eastAsia="Times New Roman" w:cs="Arial"/>
                <w:b/>
                <w:bCs/>
                <w:sz w:val="16"/>
                <w:szCs w:val="16"/>
                <w:lang w:eastAsia="es-CO"/>
              </w:rPr>
            </w:pPr>
          </w:p>
        </w:tc>
        <w:tc>
          <w:tcPr>
            <w:tcW w:w="1429"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14:paraId="779898E7" w14:textId="77777777" w:rsidR="00151DA4" w:rsidRPr="00151DA4" w:rsidRDefault="00151DA4" w:rsidP="00151DA4">
            <w:pPr>
              <w:widowControl/>
              <w:jc w:val="left"/>
              <w:rPr>
                <w:rFonts w:eastAsia="Times New Roman" w:cs="Arial"/>
                <w:b/>
                <w:bCs/>
                <w:sz w:val="16"/>
                <w:szCs w:val="16"/>
                <w:lang w:eastAsia="es-CO"/>
              </w:rPr>
            </w:pPr>
          </w:p>
        </w:tc>
        <w:tc>
          <w:tcPr>
            <w:tcW w:w="1136"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14:paraId="342ED021" w14:textId="77777777" w:rsidR="00151DA4" w:rsidRPr="00151DA4" w:rsidRDefault="00151DA4" w:rsidP="00151DA4">
            <w:pPr>
              <w:widowControl/>
              <w:jc w:val="left"/>
              <w:rPr>
                <w:rFonts w:eastAsia="Times New Roman" w:cs="Arial"/>
                <w:b/>
                <w:bCs/>
                <w:sz w:val="16"/>
                <w:szCs w:val="16"/>
                <w:lang w:eastAsia="es-CO"/>
              </w:rPr>
            </w:pPr>
          </w:p>
        </w:tc>
        <w:tc>
          <w:tcPr>
            <w:tcW w:w="4989" w:type="dxa"/>
            <w:vMerge/>
            <w:tcBorders>
              <w:top w:val="single" w:sz="8" w:space="0" w:color="auto"/>
              <w:left w:val="nil"/>
              <w:bottom w:val="single" w:sz="8" w:space="0" w:color="000000"/>
              <w:right w:val="single" w:sz="8" w:space="0" w:color="000000"/>
            </w:tcBorders>
            <w:shd w:val="clear" w:color="auto" w:fill="D9D9D9" w:themeFill="background1" w:themeFillShade="D9"/>
            <w:vAlign w:val="center"/>
            <w:hideMark/>
          </w:tcPr>
          <w:p w14:paraId="02F33F5C" w14:textId="77777777" w:rsidR="00151DA4" w:rsidRPr="00151DA4" w:rsidRDefault="00151DA4" w:rsidP="00151DA4">
            <w:pPr>
              <w:widowControl/>
              <w:jc w:val="left"/>
              <w:rPr>
                <w:rFonts w:eastAsia="Times New Roman" w:cs="Arial"/>
                <w:b/>
                <w:bCs/>
                <w:sz w:val="16"/>
                <w:szCs w:val="16"/>
                <w:lang w:eastAsia="es-CO"/>
              </w:rPr>
            </w:pPr>
          </w:p>
        </w:tc>
      </w:tr>
      <w:tr w:rsidR="00151DA4" w:rsidRPr="00151DA4" w14:paraId="16DAB94D" w14:textId="77777777" w:rsidTr="00DD3A0A">
        <w:trPr>
          <w:trHeight w:val="1880"/>
        </w:trPr>
        <w:tc>
          <w:tcPr>
            <w:tcW w:w="1065" w:type="dxa"/>
            <w:tcBorders>
              <w:top w:val="nil"/>
              <w:left w:val="single" w:sz="8" w:space="0" w:color="auto"/>
              <w:bottom w:val="single" w:sz="4" w:space="0" w:color="auto"/>
              <w:right w:val="single" w:sz="8" w:space="0" w:color="000000"/>
            </w:tcBorders>
            <w:shd w:val="clear" w:color="auto" w:fill="auto"/>
            <w:vAlign w:val="center"/>
            <w:hideMark/>
          </w:tcPr>
          <w:p w14:paraId="4859FBE1" w14:textId="0A417C95" w:rsidR="00151DA4" w:rsidRPr="00151DA4" w:rsidRDefault="00AE5203" w:rsidP="00151DA4">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1225" w:type="dxa"/>
            <w:tcBorders>
              <w:top w:val="nil"/>
              <w:left w:val="nil"/>
              <w:bottom w:val="single" w:sz="4" w:space="0" w:color="auto"/>
              <w:right w:val="single" w:sz="8" w:space="0" w:color="auto"/>
            </w:tcBorders>
            <w:shd w:val="clear" w:color="auto" w:fill="auto"/>
            <w:vAlign w:val="center"/>
            <w:hideMark/>
          </w:tcPr>
          <w:p w14:paraId="3F20B0B1" w14:textId="77777777" w:rsidR="00151DA4" w:rsidRPr="00151DA4" w:rsidRDefault="00151DA4" w:rsidP="00151DA4">
            <w:pPr>
              <w:widowControl/>
              <w:jc w:val="center"/>
              <w:rPr>
                <w:rFonts w:eastAsia="Times New Roman" w:cs="Arial"/>
                <w:sz w:val="16"/>
                <w:szCs w:val="16"/>
                <w:lang w:eastAsia="es-CO"/>
              </w:rPr>
            </w:pPr>
            <w:r w:rsidRPr="00151DA4">
              <w:rPr>
                <w:rFonts w:eastAsia="Times New Roman" w:cs="Arial"/>
                <w:sz w:val="16"/>
                <w:szCs w:val="16"/>
                <w:lang w:eastAsia="es-CO"/>
              </w:rPr>
              <w:t>9,76</w:t>
            </w:r>
          </w:p>
        </w:tc>
        <w:tc>
          <w:tcPr>
            <w:tcW w:w="1429" w:type="dxa"/>
            <w:tcBorders>
              <w:top w:val="nil"/>
              <w:left w:val="nil"/>
              <w:bottom w:val="single" w:sz="4" w:space="0" w:color="auto"/>
              <w:right w:val="single" w:sz="8" w:space="0" w:color="auto"/>
            </w:tcBorders>
            <w:shd w:val="clear" w:color="auto" w:fill="auto"/>
            <w:vAlign w:val="center"/>
            <w:hideMark/>
          </w:tcPr>
          <w:p w14:paraId="64275ADA" w14:textId="77777777" w:rsidR="00151DA4" w:rsidRPr="00151DA4" w:rsidRDefault="00151DA4" w:rsidP="00151DA4">
            <w:pPr>
              <w:widowControl/>
              <w:jc w:val="center"/>
              <w:rPr>
                <w:rFonts w:eastAsia="Times New Roman" w:cs="Arial"/>
                <w:sz w:val="16"/>
                <w:szCs w:val="16"/>
                <w:lang w:eastAsia="es-CO"/>
              </w:rPr>
            </w:pPr>
            <w:r w:rsidRPr="00151DA4">
              <w:rPr>
                <w:rFonts w:eastAsia="Times New Roman" w:cs="Arial"/>
                <w:sz w:val="16"/>
                <w:szCs w:val="16"/>
                <w:lang w:eastAsia="es-CO"/>
              </w:rPr>
              <w:t>11</w:t>
            </w:r>
          </w:p>
        </w:tc>
        <w:tc>
          <w:tcPr>
            <w:tcW w:w="1136" w:type="dxa"/>
            <w:tcBorders>
              <w:top w:val="nil"/>
              <w:left w:val="nil"/>
              <w:bottom w:val="single" w:sz="4" w:space="0" w:color="auto"/>
              <w:right w:val="single" w:sz="8" w:space="0" w:color="auto"/>
            </w:tcBorders>
            <w:shd w:val="clear" w:color="auto" w:fill="auto"/>
            <w:vAlign w:val="center"/>
            <w:hideMark/>
          </w:tcPr>
          <w:p w14:paraId="54D55441" w14:textId="77777777" w:rsidR="00151DA4" w:rsidRPr="00151DA4" w:rsidRDefault="00151DA4" w:rsidP="00151DA4">
            <w:pPr>
              <w:widowControl/>
              <w:jc w:val="center"/>
              <w:rPr>
                <w:rFonts w:eastAsia="Times New Roman" w:cs="Arial"/>
                <w:sz w:val="16"/>
                <w:szCs w:val="16"/>
                <w:lang w:eastAsia="es-CO"/>
              </w:rPr>
            </w:pPr>
            <w:r w:rsidRPr="00151DA4">
              <w:rPr>
                <w:rFonts w:eastAsia="Times New Roman" w:cs="Arial"/>
                <w:sz w:val="16"/>
                <w:szCs w:val="16"/>
                <w:lang w:eastAsia="es-CO"/>
              </w:rPr>
              <w:t>89%</w:t>
            </w:r>
          </w:p>
        </w:tc>
        <w:tc>
          <w:tcPr>
            <w:tcW w:w="4989" w:type="dxa"/>
            <w:tcBorders>
              <w:top w:val="nil"/>
              <w:left w:val="nil"/>
              <w:bottom w:val="single" w:sz="4" w:space="0" w:color="auto"/>
              <w:right w:val="single" w:sz="8" w:space="0" w:color="000000"/>
            </w:tcBorders>
            <w:shd w:val="clear" w:color="auto" w:fill="auto"/>
            <w:vAlign w:val="center"/>
            <w:hideMark/>
          </w:tcPr>
          <w:p w14:paraId="170E3382" w14:textId="7586887E" w:rsidR="00151DA4" w:rsidRPr="00151DA4" w:rsidRDefault="00151DA4" w:rsidP="00151DA4">
            <w:pPr>
              <w:widowControl/>
              <w:rPr>
                <w:rFonts w:eastAsia="Times New Roman" w:cs="Arial"/>
                <w:sz w:val="16"/>
                <w:szCs w:val="16"/>
                <w:lang w:eastAsia="es-CO"/>
              </w:rPr>
            </w:pPr>
            <w:r w:rsidRPr="00151DA4">
              <w:rPr>
                <w:rFonts w:eastAsia="Times New Roman" w:cs="Arial"/>
                <w:sz w:val="16"/>
                <w:szCs w:val="16"/>
                <w:lang w:eastAsia="es-CO"/>
              </w:rPr>
              <w:t xml:space="preserve">Las actividades realizadas durante el periodo de evaluación son las siguientes:  Seguimiento al plan de comunicaciones, Implementación de políticas y procesos de TI - esquema de Gobierno de TI - Fase 1, Implementación Uso y Apropiación Fase 1, Orfeo-Fase II, </w:t>
            </w:r>
            <w:r w:rsidR="00F51CE7" w:rsidRPr="00151DA4">
              <w:rPr>
                <w:rFonts w:eastAsia="Times New Roman" w:cs="Arial"/>
                <w:sz w:val="16"/>
                <w:szCs w:val="16"/>
                <w:lang w:eastAsia="es-CO"/>
              </w:rPr>
              <w:t>Si Capital</w:t>
            </w:r>
            <w:r w:rsidRPr="00151DA4">
              <w:rPr>
                <w:rFonts w:eastAsia="Times New Roman" w:cs="Arial"/>
                <w:sz w:val="16"/>
                <w:szCs w:val="16"/>
                <w:lang w:eastAsia="es-CO"/>
              </w:rPr>
              <w:t>, Sigma-Desarrollo implementación Sistema de Información Georreferenciada Misional, Adquisición e Implementación del sistema de mantenimiento de maquinaria, SIGEP-Adquisición e Implementación del sistema de Gestión de Talento Humano, Adquisición e implementación solución de monitoreo de Infraestructura e Implementación Seguridad de la Información - Fase 1.</w:t>
            </w:r>
          </w:p>
        </w:tc>
      </w:tr>
      <w:tr w:rsidR="00151DA4" w:rsidRPr="00151DA4" w14:paraId="08AB869D" w14:textId="77777777" w:rsidTr="00DD3A0A">
        <w:trPr>
          <w:trHeight w:val="2826"/>
        </w:trPr>
        <w:tc>
          <w:tcPr>
            <w:tcW w:w="1065" w:type="dxa"/>
            <w:tcBorders>
              <w:top w:val="nil"/>
              <w:left w:val="single" w:sz="8" w:space="0" w:color="auto"/>
              <w:bottom w:val="single" w:sz="4" w:space="0" w:color="auto"/>
              <w:right w:val="single" w:sz="8" w:space="0" w:color="000000"/>
            </w:tcBorders>
            <w:shd w:val="clear" w:color="auto" w:fill="auto"/>
            <w:vAlign w:val="center"/>
            <w:hideMark/>
          </w:tcPr>
          <w:p w14:paraId="600385DA" w14:textId="6EEAC1D2" w:rsidR="00151DA4" w:rsidRPr="00151DA4" w:rsidRDefault="00AE5203" w:rsidP="00151DA4">
            <w:pPr>
              <w:widowControl/>
              <w:jc w:val="center"/>
              <w:rPr>
                <w:rFonts w:eastAsia="Times New Roman" w:cs="Arial"/>
                <w:sz w:val="16"/>
                <w:szCs w:val="16"/>
                <w:lang w:eastAsia="es-CO"/>
              </w:rPr>
            </w:pPr>
            <w:r>
              <w:rPr>
                <w:rFonts w:eastAsia="Times New Roman" w:cs="Arial"/>
                <w:sz w:val="16"/>
                <w:szCs w:val="16"/>
                <w:lang w:eastAsia="es-CO"/>
              </w:rPr>
              <w:t>2DO TRIMESTRE</w:t>
            </w:r>
          </w:p>
        </w:tc>
        <w:tc>
          <w:tcPr>
            <w:tcW w:w="1225" w:type="dxa"/>
            <w:tcBorders>
              <w:top w:val="nil"/>
              <w:left w:val="nil"/>
              <w:bottom w:val="single" w:sz="4" w:space="0" w:color="auto"/>
              <w:right w:val="single" w:sz="8" w:space="0" w:color="auto"/>
            </w:tcBorders>
            <w:shd w:val="clear" w:color="auto" w:fill="auto"/>
            <w:vAlign w:val="center"/>
            <w:hideMark/>
          </w:tcPr>
          <w:p w14:paraId="0232F5F5" w14:textId="77777777" w:rsidR="00151DA4" w:rsidRPr="00151DA4" w:rsidRDefault="00151DA4" w:rsidP="00151DA4">
            <w:pPr>
              <w:widowControl/>
              <w:jc w:val="center"/>
              <w:rPr>
                <w:rFonts w:eastAsia="Times New Roman" w:cs="Arial"/>
                <w:sz w:val="16"/>
                <w:szCs w:val="16"/>
                <w:lang w:eastAsia="es-CO"/>
              </w:rPr>
            </w:pPr>
            <w:r w:rsidRPr="00151DA4">
              <w:rPr>
                <w:rFonts w:eastAsia="Times New Roman" w:cs="Arial"/>
                <w:sz w:val="16"/>
                <w:szCs w:val="16"/>
                <w:lang w:eastAsia="es-CO"/>
              </w:rPr>
              <w:t>10</w:t>
            </w:r>
          </w:p>
        </w:tc>
        <w:tc>
          <w:tcPr>
            <w:tcW w:w="1429" w:type="dxa"/>
            <w:tcBorders>
              <w:top w:val="nil"/>
              <w:left w:val="nil"/>
              <w:bottom w:val="single" w:sz="4" w:space="0" w:color="auto"/>
              <w:right w:val="single" w:sz="8" w:space="0" w:color="auto"/>
            </w:tcBorders>
            <w:shd w:val="clear" w:color="auto" w:fill="auto"/>
            <w:vAlign w:val="center"/>
            <w:hideMark/>
          </w:tcPr>
          <w:p w14:paraId="781271D8" w14:textId="77777777" w:rsidR="00151DA4" w:rsidRPr="00151DA4" w:rsidRDefault="00151DA4" w:rsidP="00151DA4">
            <w:pPr>
              <w:widowControl/>
              <w:jc w:val="center"/>
              <w:rPr>
                <w:rFonts w:eastAsia="Times New Roman" w:cs="Arial"/>
                <w:sz w:val="16"/>
                <w:szCs w:val="16"/>
                <w:lang w:eastAsia="es-CO"/>
              </w:rPr>
            </w:pPr>
            <w:r w:rsidRPr="00151DA4">
              <w:rPr>
                <w:rFonts w:eastAsia="Times New Roman" w:cs="Arial"/>
                <w:sz w:val="16"/>
                <w:szCs w:val="16"/>
                <w:lang w:eastAsia="es-CO"/>
              </w:rPr>
              <w:t>16</w:t>
            </w:r>
          </w:p>
        </w:tc>
        <w:tc>
          <w:tcPr>
            <w:tcW w:w="1136" w:type="dxa"/>
            <w:tcBorders>
              <w:top w:val="nil"/>
              <w:left w:val="nil"/>
              <w:bottom w:val="single" w:sz="4" w:space="0" w:color="auto"/>
              <w:right w:val="single" w:sz="8" w:space="0" w:color="auto"/>
            </w:tcBorders>
            <w:shd w:val="clear" w:color="auto" w:fill="auto"/>
            <w:vAlign w:val="center"/>
            <w:hideMark/>
          </w:tcPr>
          <w:p w14:paraId="76A6745D" w14:textId="77777777" w:rsidR="00151DA4" w:rsidRPr="00151DA4" w:rsidRDefault="00151DA4" w:rsidP="00151DA4">
            <w:pPr>
              <w:widowControl/>
              <w:jc w:val="center"/>
              <w:rPr>
                <w:rFonts w:eastAsia="Times New Roman" w:cs="Arial"/>
                <w:sz w:val="16"/>
                <w:szCs w:val="16"/>
                <w:lang w:eastAsia="es-CO"/>
              </w:rPr>
            </w:pPr>
            <w:r w:rsidRPr="00151DA4">
              <w:rPr>
                <w:rFonts w:eastAsia="Times New Roman" w:cs="Arial"/>
                <w:sz w:val="16"/>
                <w:szCs w:val="16"/>
                <w:lang w:eastAsia="es-CO"/>
              </w:rPr>
              <w:t>62,5%</w:t>
            </w:r>
          </w:p>
        </w:tc>
        <w:tc>
          <w:tcPr>
            <w:tcW w:w="4989" w:type="dxa"/>
            <w:tcBorders>
              <w:top w:val="nil"/>
              <w:left w:val="nil"/>
              <w:bottom w:val="single" w:sz="4" w:space="0" w:color="auto"/>
              <w:right w:val="single" w:sz="8" w:space="0" w:color="000000"/>
            </w:tcBorders>
            <w:shd w:val="clear" w:color="auto" w:fill="auto"/>
            <w:vAlign w:val="center"/>
            <w:hideMark/>
          </w:tcPr>
          <w:p w14:paraId="6ACAFF28" w14:textId="728E048A" w:rsidR="00151DA4" w:rsidRPr="00151DA4" w:rsidRDefault="00151DA4" w:rsidP="00151DA4">
            <w:pPr>
              <w:widowControl/>
              <w:rPr>
                <w:rFonts w:eastAsia="Times New Roman" w:cs="Arial"/>
                <w:sz w:val="16"/>
                <w:szCs w:val="16"/>
                <w:lang w:eastAsia="es-CO"/>
              </w:rPr>
            </w:pPr>
            <w:r w:rsidRPr="00151DA4">
              <w:rPr>
                <w:rFonts w:eastAsia="Times New Roman" w:cs="Arial"/>
                <w:sz w:val="16"/>
                <w:szCs w:val="16"/>
                <w:lang w:eastAsia="es-CO"/>
              </w:rPr>
              <w:t xml:space="preserve">Las actividades realizadas durante el periodo de evaluación son las siguientes: Seguimiento al Plan de comunicaciones, Implementación de políticas y procesos de TI - esquema de Gobierno de TI - Fase 1, Implementación de políticas y procesos de TI - esquema de Gobierno de TI - Fase 2, Orfeo-Fase II, </w:t>
            </w:r>
            <w:r w:rsidR="00F51CE7" w:rsidRPr="00151DA4">
              <w:rPr>
                <w:rFonts w:eastAsia="Times New Roman" w:cs="Arial"/>
                <w:sz w:val="16"/>
                <w:szCs w:val="16"/>
                <w:lang w:eastAsia="es-CO"/>
              </w:rPr>
              <w:t>Si Capital</w:t>
            </w:r>
            <w:r w:rsidRPr="00151DA4">
              <w:rPr>
                <w:rFonts w:eastAsia="Times New Roman" w:cs="Arial"/>
                <w:sz w:val="16"/>
                <w:szCs w:val="16"/>
                <w:lang w:eastAsia="es-CO"/>
              </w:rPr>
              <w:t xml:space="preserve">, Sigma-Desarrollo implementación Sistema de Información Georreferenciada Misional, SIGEP-Adquisición   e Implementación del sistema de Gestión de Talento Humano, Adquisición   e Implementación De herramienta de software de control de impresiones, Implementación Seguridad de la Información - Fase 1 y Renovación Tecnológica UMV - Fase 1. Las actividades que se retrasaron durante el periodo fueron Implementación Uso y Apropiación Fase 1 Se realizaron las respectivas actividades fuera del tiempo de evaluación y Adquisición e implementación solución de monitoreo de Infraestructura, aunque ya realizaron la implementación de la herramienta </w:t>
            </w:r>
            <w:proofErr w:type="spellStart"/>
            <w:r w:rsidRPr="00151DA4">
              <w:rPr>
                <w:rFonts w:eastAsia="Times New Roman" w:cs="Arial"/>
                <w:sz w:val="16"/>
                <w:szCs w:val="16"/>
                <w:lang w:eastAsia="es-CO"/>
              </w:rPr>
              <w:t>aun</w:t>
            </w:r>
            <w:proofErr w:type="spellEnd"/>
            <w:r w:rsidRPr="00151DA4">
              <w:rPr>
                <w:rFonts w:eastAsia="Times New Roman" w:cs="Arial"/>
                <w:sz w:val="16"/>
                <w:szCs w:val="16"/>
                <w:lang w:eastAsia="es-CO"/>
              </w:rPr>
              <w:t xml:space="preserve"> se encuentra en ajustes, es importante resaltar que estos retrasos no afectaron la operación.</w:t>
            </w:r>
          </w:p>
        </w:tc>
      </w:tr>
    </w:tbl>
    <w:p w14:paraId="59C21D66" w14:textId="76C0F8BA" w:rsidR="00DD3A0A" w:rsidRPr="00351F8E" w:rsidRDefault="00DD3A0A" w:rsidP="00DD3A0A">
      <w:pPr>
        <w:pStyle w:val="Prrafodelista"/>
        <w:autoSpaceDE w:val="0"/>
        <w:autoSpaceDN w:val="0"/>
        <w:adjustRightInd w:val="0"/>
        <w:ind w:left="720"/>
        <w:jc w:val="center"/>
        <w:rPr>
          <w:rFonts w:cs="Arial"/>
          <w:b/>
          <w:sz w:val="16"/>
          <w:szCs w:val="20"/>
          <w:lang w:eastAsia="es-CO"/>
        </w:rPr>
      </w:pPr>
      <w:bookmarkStart w:id="54" w:name="_Hlk19606442"/>
      <w:r w:rsidRPr="00B5053E">
        <w:rPr>
          <w:rFonts w:cs="Arial"/>
          <w:b/>
          <w:sz w:val="16"/>
          <w:szCs w:val="20"/>
          <w:lang w:eastAsia="es-CO"/>
        </w:rPr>
        <w:t xml:space="preserve">Fuente. </w:t>
      </w:r>
      <w:r w:rsidRPr="00B5053E">
        <w:rPr>
          <w:rFonts w:cs="Arial"/>
          <w:sz w:val="16"/>
          <w:szCs w:val="20"/>
          <w:lang w:eastAsia="es-CO"/>
        </w:rPr>
        <w:t xml:space="preserve">Oficina Asesora de Planeación – </w:t>
      </w:r>
      <w:r w:rsidRPr="00351F8E">
        <w:rPr>
          <w:rFonts w:cs="Arial"/>
          <w:sz w:val="16"/>
          <w:szCs w:val="20"/>
          <w:lang w:eastAsia="es-CO"/>
        </w:rPr>
        <w:t xml:space="preserve">UAERMV – </w:t>
      </w:r>
      <w:r>
        <w:rPr>
          <w:rFonts w:cs="Arial"/>
          <w:sz w:val="16"/>
          <w:szCs w:val="20"/>
          <w:lang w:eastAsia="es-CO"/>
        </w:rPr>
        <w:t>2do</w:t>
      </w:r>
      <w:r w:rsidRPr="00351F8E">
        <w:rPr>
          <w:rFonts w:cs="Arial"/>
          <w:sz w:val="16"/>
          <w:szCs w:val="20"/>
          <w:lang w:eastAsia="es-CO"/>
        </w:rPr>
        <w:t xml:space="preserve"> </w:t>
      </w:r>
      <w:proofErr w:type="spellStart"/>
      <w:r w:rsidR="00AE5203">
        <w:rPr>
          <w:rFonts w:cs="Arial"/>
          <w:sz w:val="16"/>
          <w:szCs w:val="20"/>
          <w:lang w:eastAsia="es-CO"/>
        </w:rPr>
        <w:t>2do</w:t>
      </w:r>
      <w:proofErr w:type="spellEnd"/>
      <w:r w:rsidR="00AE5203">
        <w:rPr>
          <w:rFonts w:cs="Arial"/>
          <w:sz w:val="16"/>
          <w:szCs w:val="20"/>
          <w:lang w:eastAsia="es-CO"/>
        </w:rPr>
        <w:t xml:space="preserve"> TRIMESTRE</w:t>
      </w:r>
      <w:r w:rsidRPr="00351F8E">
        <w:rPr>
          <w:rFonts w:cs="Arial"/>
          <w:sz w:val="16"/>
          <w:szCs w:val="20"/>
          <w:lang w:eastAsia="es-CO"/>
        </w:rPr>
        <w:t>019</w:t>
      </w:r>
      <w:bookmarkEnd w:id="54"/>
      <w:r w:rsidRPr="00351F8E">
        <w:rPr>
          <w:rFonts w:cs="Arial"/>
          <w:sz w:val="16"/>
          <w:szCs w:val="20"/>
          <w:lang w:eastAsia="es-CO"/>
        </w:rPr>
        <w:t>.</w:t>
      </w:r>
    </w:p>
    <w:p w14:paraId="12573702" w14:textId="77777777" w:rsidR="00D95374" w:rsidRDefault="00D95374" w:rsidP="002F073D">
      <w:pPr>
        <w:rPr>
          <w:rFonts w:eastAsia="Times New Roman" w:cs="Arial"/>
          <w:lang w:val="es-ES_tradnl" w:eastAsia="es-ES"/>
        </w:rPr>
      </w:pPr>
    </w:p>
    <w:p w14:paraId="36E5F0F0" w14:textId="5F482715" w:rsidR="002F073D" w:rsidRDefault="00151DA4" w:rsidP="002F073D">
      <w:pPr>
        <w:rPr>
          <w:rFonts w:eastAsia="Times New Roman" w:cs="Arial"/>
          <w:lang w:val="es-ES_tradnl" w:eastAsia="es-ES"/>
        </w:rPr>
      </w:pPr>
      <w:r>
        <w:rPr>
          <w:rFonts w:eastAsia="Times New Roman" w:cs="Arial"/>
          <w:lang w:val="es-ES_tradnl" w:eastAsia="es-ES"/>
        </w:rPr>
        <w:t>El proceso presenta retraso en la ejecución de las actividades programadas desde el primer periodo de medición y la evaluación cualitativa no da cuenta de las causas que promueven esos retrasos, s</w:t>
      </w:r>
      <w:r w:rsidR="002F073D" w:rsidRPr="002F073D">
        <w:rPr>
          <w:rFonts w:eastAsia="Times New Roman" w:cs="Arial"/>
          <w:lang w:val="es-ES_tradnl" w:eastAsia="es-ES"/>
        </w:rPr>
        <w:t>e sugiere</w:t>
      </w:r>
      <w:r>
        <w:rPr>
          <w:rFonts w:eastAsia="Times New Roman" w:cs="Arial"/>
          <w:lang w:val="es-ES_tradnl" w:eastAsia="es-ES"/>
        </w:rPr>
        <w:t xml:space="preserve"> incluir </w:t>
      </w:r>
      <w:r w:rsidR="002F073D" w:rsidRPr="002F073D">
        <w:rPr>
          <w:rFonts w:eastAsia="Times New Roman" w:cs="Arial"/>
          <w:lang w:val="es-ES_tradnl" w:eastAsia="es-ES"/>
        </w:rPr>
        <w:t xml:space="preserve">en </w:t>
      </w:r>
      <w:r w:rsidR="007845BE">
        <w:rPr>
          <w:rFonts w:eastAsia="Times New Roman" w:cs="Arial"/>
          <w:lang w:val="es-ES_tradnl" w:eastAsia="es-ES"/>
        </w:rPr>
        <w:t xml:space="preserve">la próxima programación </w:t>
      </w:r>
      <w:r w:rsidR="002F073D" w:rsidRPr="002F073D">
        <w:rPr>
          <w:rFonts w:eastAsia="Times New Roman" w:cs="Arial"/>
          <w:lang w:val="es-ES_tradnl" w:eastAsia="es-ES"/>
        </w:rPr>
        <w:t xml:space="preserve">las actividades </w:t>
      </w:r>
      <w:r w:rsidR="007845BE">
        <w:rPr>
          <w:rFonts w:eastAsia="Times New Roman" w:cs="Arial"/>
          <w:lang w:val="es-ES_tradnl" w:eastAsia="es-ES"/>
        </w:rPr>
        <w:t>pendientes de ejecutar en</w:t>
      </w:r>
      <w:r>
        <w:rPr>
          <w:rFonts w:eastAsia="Times New Roman" w:cs="Arial"/>
          <w:lang w:val="es-ES_tradnl" w:eastAsia="es-ES"/>
        </w:rPr>
        <w:t xml:space="preserve"> los</w:t>
      </w:r>
      <w:r w:rsidR="007845BE">
        <w:rPr>
          <w:rFonts w:eastAsia="Times New Roman" w:cs="Arial"/>
          <w:lang w:val="es-ES_tradnl" w:eastAsia="es-ES"/>
        </w:rPr>
        <w:t xml:space="preserve"> periodo</w:t>
      </w:r>
      <w:r>
        <w:rPr>
          <w:rFonts w:eastAsia="Times New Roman" w:cs="Arial"/>
          <w:lang w:val="es-ES_tradnl" w:eastAsia="es-ES"/>
        </w:rPr>
        <w:t>s anteriores</w:t>
      </w:r>
      <w:r w:rsidR="002F073D" w:rsidRPr="002F073D">
        <w:rPr>
          <w:rFonts w:eastAsia="Times New Roman" w:cs="Arial"/>
          <w:lang w:val="es-ES_tradnl" w:eastAsia="es-ES"/>
        </w:rPr>
        <w:t>.</w:t>
      </w:r>
    </w:p>
    <w:p w14:paraId="26F981AF" w14:textId="77777777" w:rsidR="003760C2" w:rsidRPr="003760C2" w:rsidRDefault="003760C2" w:rsidP="00752262">
      <w:pPr>
        <w:pStyle w:val="Ttulo2"/>
      </w:pPr>
      <w:r>
        <w:tab/>
      </w:r>
      <w:bookmarkStart w:id="55" w:name="_Toc19697655"/>
      <w:r w:rsidRPr="003760C2">
        <w:t xml:space="preserve">Planificación </w:t>
      </w:r>
      <w:r>
        <w:t>d</w:t>
      </w:r>
      <w:r w:rsidRPr="003760C2">
        <w:t xml:space="preserve">e </w:t>
      </w:r>
      <w:r>
        <w:t>l</w:t>
      </w:r>
      <w:r w:rsidRPr="003760C2">
        <w:t>a Intervención Vial</w:t>
      </w:r>
      <w:bookmarkEnd w:id="55"/>
    </w:p>
    <w:p w14:paraId="4CF0D7D6" w14:textId="77777777" w:rsidR="00A07DC7" w:rsidRDefault="00A07DC7" w:rsidP="002F073D">
      <w:pPr>
        <w:rPr>
          <w:rFonts w:eastAsia="Times New Roman" w:cs="Arial"/>
          <w:lang w:val="es-ES_tradnl" w:eastAsia="es-ES"/>
        </w:rPr>
      </w:pPr>
    </w:p>
    <w:p w14:paraId="4E950E99" w14:textId="1F122332" w:rsidR="00A07DC7" w:rsidRDefault="00A07DC7" w:rsidP="002F073D">
      <w:pPr>
        <w:rPr>
          <w:rFonts w:eastAsia="Times New Roman" w:cs="Arial"/>
          <w:lang w:val="es-ES_tradnl" w:eastAsia="es-ES"/>
        </w:rPr>
      </w:pPr>
      <w:r w:rsidRPr="00A07DC7">
        <w:rPr>
          <w:rFonts w:eastAsia="Times New Roman" w:cs="Arial"/>
          <w:b/>
          <w:lang w:val="es-ES_tradnl" w:eastAsia="es-ES"/>
        </w:rPr>
        <w:t>PIV-IND-001</w:t>
      </w:r>
      <w:r>
        <w:rPr>
          <w:rFonts w:eastAsia="Times New Roman" w:cs="Arial"/>
          <w:b/>
          <w:lang w:val="es-ES_tradnl" w:eastAsia="es-ES"/>
        </w:rPr>
        <w:t xml:space="preserve"> </w:t>
      </w:r>
      <w:r w:rsidR="001A6FCA" w:rsidRPr="00AE0D0C">
        <w:rPr>
          <w:rFonts w:eastAsia="Times New Roman" w:cs="Arial"/>
          <w:u w:val="single"/>
          <w:lang w:val="es-ES_tradnl" w:eastAsia="es-ES"/>
        </w:rPr>
        <w:t>INTERVENCIONES PRIORIZADAS PARA MISIONALIDAD</w:t>
      </w:r>
      <w:r w:rsidR="00AE0D0C">
        <w:rPr>
          <w:rFonts w:eastAsia="Times New Roman" w:cs="Arial"/>
          <w:u w:val="single"/>
          <w:lang w:val="es-ES_tradnl" w:eastAsia="es-ES"/>
        </w:rPr>
        <w:t>:</w:t>
      </w:r>
      <w:r w:rsidR="00AE0D0C">
        <w:rPr>
          <w:rFonts w:eastAsia="Times New Roman" w:cs="Arial"/>
          <w:lang w:val="es-ES_tradnl" w:eastAsia="es-ES"/>
        </w:rPr>
        <w:t xml:space="preserve"> </w:t>
      </w:r>
      <w:r w:rsidR="00AE0D0C" w:rsidRPr="00AE0D0C">
        <w:rPr>
          <w:rFonts w:eastAsia="Times New Roman" w:cs="Arial"/>
          <w:lang w:val="es-ES_tradnl" w:eastAsia="es-ES"/>
        </w:rPr>
        <w:t>Teniendo en cuenta que la meta del Indicador es priorizar el 100% de la meta programada anual de misionalidad, se sugiere dividir por trimestre la meta (309,12), con el fin de realizar seguimiento a avances programados y establecer que el resultado es adecuado</w:t>
      </w:r>
      <w:r w:rsidR="00AE0D0C">
        <w:rPr>
          <w:rFonts w:eastAsia="Times New Roman" w:cs="Arial"/>
          <w:lang w:val="es-ES_tradnl" w:eastAsia="es-ES"/>
        </w:rPr>
        <w:t>.</w:t>
      </w:r>
    </w:p>
    <w:p w14:paraId="475DE5F6" w14:textId="77777777" w:rsidR="00215786" w:rsidRDefault="00215786" w:rsidP="002F073D">
      <w:pPr>
        <w:rPr>
          <w:rFonts w:eastAsia="Times New Roman" w:cs="Arial"/>
          <w:lang w:val="es-ES_tradnl" w:eastAsia="es-ES"/>
        </w:rPr>
      </w:pPr>
    </w:p>
    <w:p w14:paraId="6EF20406" w14:textId="7F849103" w:rsidR="00E34901" w:rsidRPr="00F209DE" w:rsidRDefault="003B5FE2" w:rsidP="00E34901">
      <w:pPr>
        <w:rPr>
          <w:rFonts w:cs="Arial"/>
        </w:rPr>
      </w:pPr>
      <w:r w:rsidRPr="00533CEB">
        <w:rPr>
          <w:rFonts w:eastAsia="Times New Roman" w:cs="Arial"/>
          <w:b/>
          <w:lang w:val="es-ES_tradnl" w:eastAsia="es-ES"/>
        </w:rPr>
        <w:t xml:space="preserve">PIV-IND-003 </w:t>
      </w:r>
      <w:r w:rsidR="001A6FCA" w:rsidRPr="00533CEB">
        <w:rPr>
          <w:rFonts w:eastAsia="Times New Roman" w:cs="Arial"/>
          <w:u w:val="single"/>
          <w:lang w:val="es-ES_tradnl" w:eastAsia="es-ES"/>
        </w:rPr>
        <w:t>INTERVENCIONES PRIORIZADAS EN LA MALLA VIAL RURAL:</w:t>
      </w:r>
      <w:r w:rsidR="001A6FCA" w:rsidRPr="00533CEB">
        <w:rPr>
          <w:rFonts w:eastAsia="Times New Roman" w:cs="Arial"/>
          <w:lang w:val="es-ES_tradnl" w:eastAsia="es-ES"/>
        </w:rPr>
        <w:t xml:space="preserve"> </w:t>
      </w:r>
      <w:r w:rsidRPr="00533CEB">
        <w:rPr>
          <w:rFonts w:eastAsia="Times New Roman" w:cs="Arial"/>
          <w:lang w:val="es-ES_tradnl" w:eastAsia="es-ES"/>
        </w:rPr>
        <w:t xml:space="preserve">Teniendo en </w:t>
      </w:r>
      <w:r w:rsidRPr="00F209DE">
        <w:rPr>
          <w:rFonts w:eastAsia="Times New Roman" w:cs="Arial"/>
          <w:lang w:val="es-ES_tradnl" w:eastAsia="es-ES"/>
        </w:rPr>
        <w:t>cuenta que la meta del Indicador es priorizar el 100% de la meta programada anual de conservación se sugiere dividir por trimestre</w:t>
      </w:r>
      <w:r w:rsidR="006A5F7F" w:rsidRPr="00F209DE">
        <w:rPr>
          <w:rFonts w:eastAsia="Times New Roman" w:cs="Arial"/>
          <w:lang w:val="es-ES_tradnl" w:eastAsia="es-ES"/>
        </w:rPr>
        <w:t>,</w:t>
      </w:r>
      <w:r w:rsidRPr="00F209DE">
        <w:rPr>
          <w:rFonts w:eastAsia="Times New Roman" w:cs="Arial"/>
          <w:lang w:val="es-ES_tradnl" w:eastAsia="es-ES"/>
        </w:rPr>
        <w:t xml:space="preserve"> </w:t>
      </w:r>
      <w:r w:rsidR="00D84A0A" w:rsidRPr="00F209DE">
        <w:rPr>
          <w:rFonts w:eastAsia="Times New Roman" w:cs="Arial"/>
          <w:lang w:val="es-ES_tradnl" w:eastAsia="es-ES"/>
        </w:rPr>
        <w:t xml:space="preserve">adicional </w:t>
      </w:r>
      <w:r w:rsidR="00E34901" w:rsidRPr="00F209DE">
        <w:rPr>
          <w:rFonts w:eastAsia="Times New Roman" w:cs="Arial"/>
          <w:lang w:val="es-ES_tradnl" w:eastAsia="es-ES"/>
        </w:rPr>
        <w:t>s</w:t>
      </w:r>
      <w:r w:rsidR="00D84A0A" w:rsidRPr="00F209DE">
        <w:rPr>
          <w:rFonts w:eastAsia="Times New Roman" w:cs="Arial"/>
          <w:lang w:val="es-ES_tradnl" w:eastAsia="es-ES"/>
        </w:rPr>
        <w:t xml:space="preserve">e </w:t>
      </w:r>
      <w:r w:rsidR="00811CF8" w:rsidRPr="00F209DE">
        <w:rPr>
          <w:rFonts w:eastAsia="Times New Roman" w:cs="Arial"/>
          <w:lang w:val="es-ES_tradnl" w:eastAsia="es-ES"/>
        </w:rPr>
        <w:t xml:space="preserve">evidencia </w:t>
      </w:r>
      <w:r w:rsidR="00E34901" w:rsidRPr="00F209DE">
        <w:rPr>
          <w:rFonts w:cs="Arial"/>
        </w:rPr>
        <w:t xml:space="preserve">el proceso tiene la capacidad de realizar 17 en un mes, el 174% sobre ejecutando la meta del año, por lo que se recomienda revisar la programación de acuerdo </w:t>
      </w:r>
      <w:r w:rsidR="00533CEB" w:rsidRPr="00F209DE">
        <w:rPr>
          <w:rFonts w:cs="Arial"/>
        </w:rPr>
        <w:t>con</w:t>
      </w:r>
      <w:r w:rsidR="00E34901" w:rsidRPr="00F209DE">
        <w:rPr>
          <w:rFonts w:cs="Arial"/>
        </w:rPr>
        <w:t xml:space="preserve"> su capacidad y las necesidades de la entidad.</w:t>
      </w:r>
    </w:p>
    <w:p w14:paraId="560560C3" w14:textId="7C3DEE75" w:rsidR="00AE0D0C" w:rsidRPr="00F209DE" w:rsidRDefault="00AE0D0C" w:rsidP="00EB7ABD">
      <w:pPr>
        <w:rPr>
          <w:rFonts w:eastAsia="Times New Roman" w:cs="Arial"/>
          <w:lang w:val="es-ES_tradnl" w:eastAsia="es-ES"/>
        </w:rPr>
      </w:pPr>
    </w:p>
    <w:p w14:paraId="2333F953" w14:textId="135621D4" w:rsidR="00EB7ABD" w:rsidRPr="00F209DE" w:rsidRDefault="00EB7ABD" w:rsidP="00EB7ABD">
      <w:pPr>
        <w:rPr>
          <w:rFonts w:eastAsia="Times New Roman" w:cs="Arial"/>
          <w:lang w:val="es-ES_tradnl" w:eastAsia="es-ES"/>
        </w:rPr>
      </w:pPr>
      <w:r w:rsidRPr="00F209DE">
        <w:rPr>
          <w:rFonts w:eastAsia="Times New Roman" w:cs="Arial"/>
          <w:lang w:val="es-ES_tradnl" w:eastAsia="es-ES"/>
        </w:rPr>
        <w:t xml:space="preserve">Por </w:t>
      </w:r>
      <w:r w:rsidR="00FB5E12" w:rsidRPr="00F209DE">
        <w:rPr>
          <w:rFonts w:eastAsia="Times New Roman" w:cs="Arial"/>
          <w:lang w:val="es-ES_tradnl" w:eastAsia="es-ES"/>
        </w:rPr>
        <w:t>lo anterior</w:t>
      </w:r>
      <w:r w:rsidR="00423F7A" w:rsidRPr="00F209DE">
        <w:rPr>
          <w:rFonts w:eastAsia="Times New Roman" w:cs="Arial"/>
          <w:lang w:val="es-ES_tradnl" w:eastAsia="es-ES"/>
        </w:rPr>
        <w:t>,</w:t>
      </w:r>
      <w:r w:rsidRPr="00F209DE">
        <w:rPr>
          <w:rFonts w:eastAsia="Times New Roman" w:cs="Arial"/>
          <w:lang w:val="es-ES_tradnl" w:eastAsia="es-ES"/>
        </w:rPr>
        <w:t xml:space="preserve"> resulta vital el reajuste de la meta programada</w:t>
      </w:r>
      <w:r w:rsidR="0097253E" w:rsidRPr="00F209DE">
        <w:rPr>
          <w:rFonts w:eastAsia="Times New Roman" w:cs="Arial"/>
          <w:lang w:val="es-ES_tradnl" w:eastAsia="es-ES"/>
        </w:rPr>
        <w:t xml:space="preserve"> y justificar</w:t>
      </w:r>
      <w:r w:rsidRPr="00F209DE">
        <w:rPr>
          <w:rFonts w:eastAsia="Times New Roman" w:cs="Arial"/>
          <w:lang w:val="es-ES_tradnl" w:eastAsia="es-ES"/>
        </w:rPr>
        <w:t xml:space="preserve"> por cuanto se presenta una sobre ejecución significativa en el resultado </w:t>
      </w:r>
      <w:r w:rsidR="0097253E" w:rsidRPr="00F209DE">
        <w:rPr>
          <w:rFonts w:eastAsia="Times New Roman" w:cs="Arial"/>
          <w:lang w:val="es-ES_tradnl" w:eastAsia="es-ES"/>
        </w:rPr>
        <w:t>de este</w:t>
      </w:r>
      <w:r w:rsidRPr="00F209DE">
        <w:rPr>
          <w:rFonts w:eastAsia="Times New Roman" w:cs="Arial"/>
          <w:lang w:val="es-ES_tradnl" w:eastAsia="es-ES"/>
        </w:rPr>
        <w:t xml:space="preserve">.  </w:t>
      </w:r>
    </w:p>
    <w:p w14:paraId="275DEFC2" w14:textId="77777777" w:rsidR="002B1DDC" w:rsidRDefault="002B1DDC" w:rsidP="002F073D">
      <w:pPr>
        <w:rPr>
          <w:rFonts w:eastAsia="Times New Roman" w:cs="Arial"/>
          <w:lang w:val="es-ES_tradnl" w:eastAsia="es-ES"/>
        </w:rPr>
      </w:pPr>
    </w:p>
    <w:p w14:paraId="59C3B3ED" w14:textId="5870E7A7" w:rsidR="002B1DDC" w:rsidRDefault="002B1DDC" w:rsidP="00C459BB">
      <w:pPr>
        <w:rPr>
          <w:rFonts w:eastAsia="Times New Roman" w:cs="Arial"/>
          <w:lang w:val="es-ES_tradnl" w:eastAsia="es-ES"/>
        </w:rPr>
      </w:pPr>
      <w:r w:rsidRPr="003B5FE2">
        <w:rPr>
          <w:rFonts w:eastAsia="Times New Roman" w:cs="Arial"/>
          <w:b/>
          <w:lang w:val="es-ES_tradnl" w:eastAsia="es-ES"/>
        </w:rPr>
        <w:t>PIV-IND-00</w:t>
      </w:r>
      <w:r>
        <w:rPr>
          <w:rFonts w:eastAsia="Times New Roman" w:cs="Arial"/>
          <w:b/>
          <w:lang w:val="es-ES_tradnl" w:eastAsia="es-ES"/>
        </w:rPr>
        <w:t xml:space="preserve">4 </w:t>
      </w:r>
      <w:r w:rsidR="001A6FCA" w:rsidRPr="002B1DDC">
        <w:rPr>
          <w:rFonts w:eastAsia="Times New Roman" w:cs="Arial"/>
          <w:u w:val="single"/>
          <w:lang w:val="es-ES_tradnl" w:eastAsia="es-ES"/>
        </w:rPr>
        <w:t xml:space="preserve">INTERVENCIONES PRIORIZADAS </w:t>
      </w:r>
      <w:r w:rsidR="001A6FCA">
        <w:rPr>
          <w:rFonts w:eastAsia="Times New Roman" w:cs="Arial"/>
          <w:u w:val="single"/>
          <w:lang w:val="es-ES_tradnl" w:eastAsia="es-ES"/>
        </w:rPr>
        <w:t>D</w:t>
      </w:r>
      <w:r w:rsidR="001A6FCA" w:rsidRPr="002B1DDC">
        <w:rPr>
          <w:rFonts w:eastAsia="Times New Roman" w:cs="Arial"/>
          <w:u w:val="single"/>
          <w:lang w:val="es-ES_tradnl" w:eastAsia="es-ES"/>
        </w:rPr>
        <w:t>E CICLORUTAS</w:t>
      </w:r>
      <w:r w:rsidR="001A6FCA">
        <w:rPr>
          <w:rFonts w:eastAsia="Times New Roman" w:cs="Arial"/>
          <w:u w:val="single"/>
          <w:lang w:val="es-ES_tradnl" w:eastAsia="es-ES"/>
        </w:rPr>
        <w:t>:</w:t>
      </w:r>
      <w:r w:rsidR="001A6FCA">
        <w:rPr>
          <w:rFonts w:eastAsia="Times New Roman" w:cs="Arial"/>
          <w:lang w:val="es-ES_tradnl" w:eastAsia="es-ES"/>
        </w:rPr>
        <w:t xml:space="preserve"> </w:t>
      </w:r>
      <w:r w:rsidR="00C459BB" w:rsidRPr="00C459BB">
        <w:rPr>
          <w:rFonts w:eastAsia="Times New Roman" w:cs="Arial"/>
          <w:lang w:val="es-ES_tradnl" w:eastAsia="es-ES"/>
        </w:rPr>
        <w:t>Teniendo en cuenta que la meta del Indicador es priorizar el 100% de la meta programada anual para ciclo rutas se sugiere dividir por trimestre la meta (9,63)</w:t>
      </w:r>
      <w:r w:rsidR="00C459BB">
        <w:rPr>
          <w:rFonts w:eastAsia="Times New Roman" w:cs="Arial"/>
          <w:lang w:val="es-ES_tradnl" w:eastAsia="es-ES"/>
        </w:rPr>
        <w:t xml:space="preserve"> c</w:t>
      </w:r>
      <w:r w:rsidR="00C459BB" w:rsidRPr="00C459BB">
        <w:rPr>
          <w:rFonts w:eastAsia="Times New Roman" w:cs="Arial"/>
          <w:lang w:val="es-ES_tradnl" w:eastAsia="es-ES"/>
        </w:rPr>
        <w:t>on el fin de realizar seguimiento a los avances programados y establecer que el resultado es adecuado</w:t>
      </w:r>
      <w:r w:rsidR="00C459BB">
        <w:rPr>
          <w:rFonts w:eastAsia="Times New Roman" w:cs="Arial"/>
          <w:lang w:val="es-ES_tradnl" w:eastAsia="es-ES"/>
        </w:rPr>
        <w:t>.</w:t>
      </w:r>
    </w:p>
    <w:p w14:paraId="54D4E04B" w14:textId="05AD80FB" w:rsidR="00F05187" w:rsidRDefault="00F05187" w:rsidP="00C459BB">
      <w:pPr>
        <w:rPr>
          <w:rFonts w:eastAsia="Times New Roman" w:cs="Arial"/>
          <w:lang w:val="es-ES_tradnl" w:eastAsia="es-ES"/>
        </w:rPr>
      </w:pPr>
    </w:p>
    <w:p w14:paraId="117B315F" w14:textId="53F32704" w:rsidR="00DD3A0A" w:rsidRPr="00752262" w:rsidRDefault="00F05187" w:rsidP="00C459BB">
      <w:pPr>
        <w:rPr>
          <w:rFonts w:cs="Arial"/>
        </w:rPr>
      </w:pPr>
      <w:r>
        <w:rPr>
          <w:rFonts w:eastAsia="Times New Roman" w:cs="Arial"/>
          <w:lang w:val="es-ES_tradnl" w:eastAsia="es-ES"/>
        </w:rPr>
        <w:t xml:space="preserve">Adicionalmente se presente una sobre ejecución significativa de lo realizado frente a lo programado por lo tanto se hace indispensable reajustar la meta programada </w:t>
      </w:r>
      <w:r w:rsidRPr="00F209DE">
        <w:rPr>
          <w:rFonts w:eastAsia="Times New Roman" w:cs="Arial"/>
          <w:lang w:val="es-ES_tradnl" w:eastAsia="es-ES"/>
        </w:rPr>
        <w:t>anual</w:t>
      </w:r>
      <w:r w:rsidR="00F97707" w:rsidRPr="00F209DE">
        <w:rPr>
          <w:rFonts w:eastAsia="Times New Roman" w:cs="Arial"/>
          <w:lang w:val="es-ES_tradnl" w:eastAsia="es-ES"/>
        </w:rPr>
        <w:t xml:space="preserve"> </w:t>
      </w:r>
      <w:r w:rsidR="00F97707" w:rsidRPr="00F209DE">
        <w:rPr>
          <w:rFonts w:cs="Arial"/>
        </w:rPr>
        <w:t>de acuerdo con su capacidad y las necesidades de la entidad.</w:t>
      </w:r>
    </w:p>
    <w:p w14:paraId="2D64B118" w14:textId="77777777" w:rsidR="00F65B67" w:rsidRDefault="00CC5B43" w:rsidP="00752262">
      <w:pPr>
        <w:pStyle w:val="Ttulo2"/>
        <w:ind w:firstLine="720"/>
      </w:pPr>
      <w:bookmarkStart w:id="56" w:name="_Toc19697656"/>
      <w:r w:rsidRPr="00CC5B43">
        <w:t>Producción de Mezcla Asfáltica y Provisión de Maquinaria de Equipo</w:t>
      </w:r>
      <w:bookmarkEnd w:id="56"/>
      <w:r w:rsidRPr="00CC5B43">
        <w:t xml:space="preserve">  </w:t>
      </w:r>
    </w:p>
    <w:p w14:paraId="2F3A31BD" w14:textId="11AE71EE" w:rsidR="00E5413B" w:rsidRDefault="00E5413B" w:rsidP="00CC5B43">
      <w:pPr>
        <w:rPr>
          <w:rFonts w:eastAsia="Times New Roman" w:cs="Arial"/>
          <w:lang w:val="es-ES_tradnl" w:eastAsia="es-ES"/>
        </w:rPr>
      </w:pPr>
    </w:p>
    <w:p w14:paraId="4AF02CBC" w14:textId="4502BDD0" w:rsidR="00351F8E" w:rsidRDefault="000F531D" w:rsidP="00CC5B43">
      <w:pPr>
        <w:rPr>
          <w:rFonts w:eastAsia="Times New Roman" w:cs="Arial"/>
          <w:lang w:val="es-ES_tradnl" w:eastAsia="es-ES"/>
        </w:rPr>
      </w:pPr>
      <w:r w:rsidRPr="000F531D">
        <w:rPr>
          <w:rFonts w:eastAsia="Times New Roman" w:cs="Arial"/>
          <w:b/>
          <w:lang w:val="es-ES_tradnl" w:eastAsia="es-ES"/>
        </w:rPr>
        <w:t>PPMQ-IND-003</w:t>
      </w:r>
      <w:r>
        <w:rPr>
          <w:rFonts w:eastAsia="Times New Roman" w:cs="Arial"/>
          <w:b/>
          <w:lang w:val="es-ES_tradnl" w:eastAsia="es-ES"/>
        </w:rPr>
        <w:t xml:space="preserve"> </w:t>
      </w:r>
      <w:r w:rsidRPr="000F531D">
        <w:rPr>
          <w:rFonts w:eastAsia="Times New Roman" w:cs="Arial"/>
          <w:u w:val="single"/>
          <w:lang w:val="es-ES_tradnl" w:eastAsia="es-ES"/>
        </w:rPr>
        <w:t>DISPONIBILIDAD DE LOS VEHÍCULOS</w:t>
      </w:r>
      <w:r>
        <w:rPr>
          <w:rFonts w:eastAsia="Times New Roman" w:cs="Arial"/>
          <w:u w:val="single"/>
          <w:lang w:val="es-ES_tradnl" w:eastAsia="es-ES"/>
        </w:rPr>
        <w:t>:</w:t>
      </w:r>
      <w:r>
        <w:rPr>
          <w:rFonts w:eastAsia="Times New Roman" w:cs="Arial"/>
          <w:lang w:val="es-ES_tradnl" w:eastAsia="es-ES"/>
        </w:rPr>
        <w:t xml:space="preserve"> </w:t>
      </w:r>
      <w:r w:rsidR="00E502E7" w:rsidRPr="00E502E7">
        <w:rPr>
          <w:rFonts w:eastAsia="Times New Roman" w:cs="Arial"/>
          <w:lang w:val="es-ES_tradnl" w:eastAsia="es-ES"/>
        </w:rPr>
        <w:t>Para el segundo trimestre del año 2019, se cumple con la meta establecida del 80% se ejecutó el contrato de mantenimiento hasta el 12 de mayo de 2019 e inicio el nuevo contrato el 5 de junio de 2019. El indicador considera integrados tanto los vehículos pesados como los livianos.</w:t>
      </w:r>
    </w:p>
    <w:p w14:paraId="2CFC4DED" w14:textId="657291F6" w:rsidR="000F531D" w:rsidRDefault="000F531D" w:rsidP="00CC5B43">
      <w:pPr>
        <w:rPr>
          <w:rFonts w:eastAsia="Times New Roman" w:cs="Arial"/>
          <w:lang w:val="es-ES_tradnl" w:eastAsia="es-ES"/>
        </w:rPr>
      </w:pPr>
    </w:p>
    <w:p w14:paraId="7756731D" w14:textId="39D81EFB" w:rsidR="000F531D" w:rsidRDefault="000F531D" w:rsidP="00CC5B43">
      <w:pPr>
        <w:rPr>
          <w:rFonts w:eastAsia="Times New Roman" w:cs="Arial"/>
          <w:lang w:val="es-ES_tradnl" w:eastAsia="es-ES"/>
        </w:rPr>
      </w:pPr>
      <w:r w:rsidRPr="000F531D">
        <w:rPr>
          <w:rFonts w:eastAsia="Times New Roman" w:cs="Arial"/>
          <w:b/>
          <w:lang w:val="es-ES_tradnl" w:eastAsia="es-ES"/>
        </w:rPr>
        <w:t>PPMQ-IND-004</w:t>
      </w:r>
      <w:r>
        <w:rPr>
          <w:rFonts w:eastAsia="Times New Roman" w:cs="Arial"/>
          <w:b/>
          <w:lang w:val="es-ES_tradnl" w:eastAsia="es-ES"/>
        </w:rPr>
        <w:t xml:space="preserve"> </w:t>
      </w:r>
      <w:r w:rsidRPr="000F531D">
        <w:rPr>
          <w:rFonts w:eastAsia="Times New Roman" w:cs="Arial"/>
          <w:u w:val="single"/>
          <w:lang w:val="es-ES_tradnl" w:eastAsia="es-ES"/>
        </w:rPr>
        <w:t>DISPONIBILIDAD DE MAQUINARIA</w:t>
      </w:r>
      <w:r>
        <w:rPr>
          <w:rFonts w:eastAsia="Times New Roman" w:cs="Arial"/>
          <w:u w:val="single"/>
          <w:lang w:val="es-ES_tradnl" w:eastAsia="es-ES"/>
        </w:rPr>
        <w:t>:</w:t>
      </w:r>
      <w:r>
        <w:rPr>
          <w:rFonts w:eastAsia="Times New Roman" w:cs="Arial"/>
          <w:lang w:val="es-ES_tradnl" w:eastAsia="es-ES"/>
        </w:rPr>
        <w:t xml:space="preserve"> </w:t>
      </w:r>
      <w:r w:rsidR="00E502E7" w:rsidRPr="00E502E7">
        <w:rPr>
          <w:rFonts w:eastAsia="Times New Roman" w:cs="Arial"/>
          <w:lang w:val="es-ES_tradnl" w:eastAsia="es-ES"/>
        </w:rPr>
        <w:t>Para el segundo trimestre del año 2019, se cumple con la meta establecida del 75% se ejecutó el contrato de mantenimiento hasta el 12 de mayo de 2019 e inicio el nuevo contrato el 5 de junio de 2019, ingresaron equipos nuevos.</w:t>
      </w:r>
    </w:p>
    <w:p w14:paraId="2719FC89" w14:textId="2AF9CF57" w:rsidR="000F531D" w:rsidRDefault="000F531D" w:rsidP="00CC5B43">
      <w:pPr>
        <w:rPr>
          <w:rFonts w:eastAsia="Times New Roman" w:cs="Arial"/>
          <w:lang w:val="es-ES_tradnl" w:eastAsia="es-ES"/>
        </w:rPr>
      </w:pPr>
    </w:p>
    <w:p w14:paraId="4C93FF97" w14:textId="33294B6A" w:rsidR="000F531D" w:rsidRDefault="000F531D" w:rsidP="00CC5B43">
      <w:pPr>
        <w:rPr>
          <w:rFonts w:eastAsia="Times New Roman" w:cs="Arial"/>
          <w:lang w:val="es-ES_tradnl" w:eastAsia="es-ES"/>
        </w:rPr>
      </w:pPr>
      <w:r w:rsidRPr="000F531D">
        <w:rPr>
          <w:rFonts w:eastAsia="Times New Roman" w:cs="Arial"/>
          <w:b/>
          <w:lang w:val="es-ES_tradnl" w:eastAsia="es-ES"/>
        </w:rPr>
        <w:t>PPMQ-IND-005</w:t>
      </w:r>
      <w:r>
        <w:rPr>
          <w:rFonts w:eastAsia="Times New Roman" w:cs="Arial"/>
          <w:b/>
          <w:lang w:val="es-ES_tradnl" w:eastAsia="es-ES"/>
        </w:rPr>
        <w:t xml:space="preserve"> </w:t>
      </w:r>
      <w:r w:rsidRPr="000F531D">
        <w:rPr>
          <w:rFonts w:eastAsia="Times New Roman" w:cs="Arial"/>
          <w:u w:val="single"/>
          <w:lang w:val="es-ES_tradnl" w:eastAsia="es-ES"/>
        </w:rPr>
        <w:t>DISPONIBILIDAD DE EQUIPOS</w:t>
      </w:r>
      <w:r>
        <w:rPr>
          <w:rFonts w:eastAsia="Times New Roman" w:cs="Arial"/>
          <w:u w:val="single"/>
          <w:lang w:val="es-ES_tradnl" w:eastAsia="es-ES"/>
        </w:rPr>
        <w:t>:</w:t>
      </w:r>
      <w:r>
        <w:rPr>
          <w:rFonts w:eastAsia="Times New Roman" w:cs="Arial"/>
          <w:lang w:val="es-ES_tradnl" w:eastAsia="es-ES"/>
        </w:rPr>
        <w:t xml:space="preserve"> </w:t>
      </w:r>
      <w:r w:rsidR="00E502E7" w:rsidRPr="00E502E7">
        <w:rPr>
          <w:rFonts w:eastAsia="Times New Roman" w:cs="Arial"/>
          <w:lang w:val="es-ES_tradnl" w:eastAsia="es-ES"/>
        </w:rPr>
        <w:t>Para el segundo trimestre del año 2019, se cumple con la meta establecida del 80% se ejecutó el contrato de mantenimiento hasta el 12 de mayo de 2019 e inicio el nuevo contrato el 5 de junio de 2019, ingresaron equipos nuevos.</w:t>
      </w:r>
    </w:p>
    <w:p w14:paraId="523EFF3E" w14:textId="55D2D047" w:rsidR="00E502E7" w:rsidRDefault="00E502E7" w:rsidP="00CC5B43">
      <w:pPr>
        <w:rPr>
          <w:rFonts w:eastAsia="Times New Roman" w:cs="Arial"/>
          <w:lang w:val="es-ES_tradnl" w:eastAsia="es-ES"/>
        </w:rPr>
      </w:pPr>
    </w:p>
    <w:p w14:paraId="138D1D12" w14:textId="38E95F2C" w:rsidR="00E502E7" w:rsidRDefault="00E502E7" w:rsidP="00CC5B43">
      <w:pPr>
        <w:rPr>
          <w:rFonts w:eastAsia="Times New Roman" w:cs="Arial"/>
          <w:lang w:val="es-ES_tradnl" w:eastAsia="es-ES"/>
        </w:rPr>
      </w:pPr>
      <w:r>
        <w:rPr>
          <w:rFonts w:eastAsia="Times New Roman" w:cs="Arial"/>
          <w:lang w:val="es-ES_tradnl" w:eastAsia="es-ES"/>
        </w:rPr>
        <w:t xml:space="preserve">Se debe revisar la necesidad de seguir contando con este paquete de indicadores toda vez que su comportamiento es uniforme y desde vigencias anteriores </w:t>
      </w:r>
      <w:r w:rsidR="00BE683C">
        <w:rPr>
          <w:rFonts w:eastAsia="Times New Roman" w:cs="Arial"/>
          <w:lang w:val="es-ES_tradnl" w:eastAsia="es-ES"/>
        </w:rPr>
        <w:t xml:space="preserve">se vienen superando las metas del y las líneas base del indicador, por lo </w:t>
      </w:r>
      <w:r w:rsidR="007D2ABD">
        <w:rPr>
          <w:rFonts w:eastAsia="Times New Roman" w:cs="Arial"/>
          <w:lang w:val="es-ES_tradnl" w:eastAsia="es-ES"/>
        </w:rPr>
        <w:t>tanto,</w:t>
      </w:r>
      <w:r w:rsidR="00BE683C">
        <w:rPr>
          <w:rFonts w:eastAsia="Times New Roman" w:cs="Arial"/>
          <w:lang w:val="es-ES_tradnl" w:eastAsia="es-ES"/>
        </w:rPr>
        <w:t xml:space="preserve"> se puede inferir que estos aspectos del proceso se encuentran controlados y que salvo a eventos coyunturales o externalidades imprevistas se pueden presentar desviaciones importantes.</w:t>
      </w:r>
    </w:p>
    <w:p w14:paraId="6BF4DE58" w14:textId="2C02BB20" w:rsidR="004F3ABC" w:rsidRDefault="004F3ABC" w:rsidP="00CC5B43">
      <w:pPr>
        <w:rPr>
          <w:rFonts w:eastAsia="Times New Roman" w:cs="Arial"/>
          <w:lang w:val="es-ES_tradnl" w:eastAsia="es-ES"/>
        </w:rPr>
      </w:pPr>
    </w:p>
    <w:p w14:paraId="115F4414" w14:textId="4539E963" w:rsidR="004F3ABC" w:rsidRDefault="004F3ABC" w:rsidP="004F3ABC">
      <w:pPr>
        <w:rPr>
          <w:rFonts w:cs="Arial"/>
          <w:sz w:val="24"/>
          <w:szCs w:val="24"/>
        </w:rPr>
      </w:pPr>
      <w:r w:rsidRPr="000F531D">
        <w:rPr>
          <w:rFonts w:eastAsia="Times New Roman" w:cs="Arial"/>
          <w:b/>
          <w:lang w:val="es-ES_tradnl" w:eastAsia="es-ES"/>
        </w:rPr>
        <w:t>PPMQ-IND-00</w:t>
      </w:r>
      <w:r>
        <w:rPr>
          <w:rFonts w:eastAsia="Times New Roman" w:cs="Arial"/>
          <w:b/>
          <w:lang w:val="es-ES_tradnl" w:eastAsia="es-ES"/>
        </w:rPr>
        <w:t xml:space="preserve">6 </w:t>
      </w:r>
      <w:r w:rsidRPr="004F3ABC">
        <w:rPr>
          <w:rFonts w:eastAsia="Times New Roman" w:cs="Arial"/>
          <w:u w:val="single"/>
          <w:lang w:val="es-ES_tradnl" w:eastAsia="es-ES"/>
        </w:rPr>
        <w:t xml:space="preserve">Disponibilidad </w:t>
      </w:r>
      <w:r>
        <w:rPr>
          <w:rFonts w:eastAsia="Times New Roman" w:cs="Arial"/>
          <w:u w:val="single"/>
          <w:lang w:val="es-ES_tradnl" w:eastAsia="es-ES"/>
        </w:rPr>
        <w:t>d</w:t>
      </w:r>
      <w:r w:rsidRPr="004F3ABC">
        <w:rPr>
          <w:rFonts w:eastAsia="Times New Roman" w:cs="Arial"/>
          <w:u w:val="single"/>
          <w:lang w:val="es-ES_tradnl" w:eastAsia="es-ES"/>
        </w:rPr>
        <w:t xml:space="preserve">e </w:t>
      </w:r>
      <w:r>
        <w:rPr>
          <w:rFonts w:eastAsia="Times New Roman" w:cs="Arial"/>
          <w:u w:val="single"/>
          <w:lang w:val="es-ES_tradnl" w:eastAsia="es-ES"/>
        </w:rPr>
        <w:t>l</w:t>
      </w:r>
      <w:r w:rsidRPr="004F3ABC">
        <w:rPr>
          <w:rFonts w:eastAsia="Times New Roman" w:cs="Arial"/>
          <w:u w:val="single"/>
          <w:lang w:val="es-ES_tradnl" w:eastAsia="es-ES"/>
        </w:rPr>
        <w:t xml:space="preserve">a Planta </w:t>
      </w:r>
      <w:r>
        <w:rPr>
          <w:rFonts w:eastAsia="Times New Roman" w:cs="Arial"/>
          <w:u w:val="single"/>
          <w:lang w:val="es-ES_tradnl" w:eastAsia="es-ES"/>
        </w:rPr>
        <w:t>d</w:t>
      </w:r>
      <w:r w:rsidRPr="004F3ABC">
        <w:rPr>
          <w:rFonts w:eastAsia="Times New Roman" w:cs="Arial"/>
          <w:u w:val="single"/>
          <w:lang w:val="es-ES_tradnl" w:eastAsia="es-ES"/>
        </w:rPr>
        <w:t xml:space="preserve">e Producción </w:t>
      </w:r>
      <w:r>
        <w:rPr>
          <w:rFonts w:eastAsia="Times New Roman" w:cs="Arial"/>
          <w:u w:val="single"/>
          <w:lang w:val="es-ES_tradnl" w:eastAsia="es-ES"/>
        </w:rPr>
        <w:t>d</w:t>
      </w:r>
      <w:r w:rsidRPr="004F3ABC">
        <w:rPr>
          <w:rFonts w:eastAsia="Times New Roman" w:cs="Arial"/>
          <w:u w:val="single"/>
          <w:lang w:val="es-ES_tradnl" w:eastAsia="es-ES"/>
        </w:rPr>
        <w:t xml:space="preserve">e </w:t>
      </w:r>
      <w:r>
        <w:rPr>
          <w:rFonts w:eastAsia="Times New Roman" w:cs="Arial"/>
          <w:u w:val="single"/>
          <w:lang w:val="es-ES_tradnl" w:eastAsia="es-ES"/>
        </w:rPr>
        <w:t>l</w:t>
      </w:r>
      <w:r w:rsidRPr="004F3ABC">
        <w:rPr>
          <w:rFonts w:eastAsia="Times New Roman" w:cs="Arial"/>
          <w:u w:val="single"/>
          <w:lang w:val="es-ES_tradnl" w:eastAsia="es-ES"/>
        </w:rPr>
        <w:t>a U</w:t>
      </w:r>
      <w:r>
        <w:rPr>
          <w:rFonts w:eastAsia="Times New Roman" w:cs="Arial"/>
          <w:u w:val="single"/>
          <w:lang w:val="es-ES_tradnl" w:eastAsia="es-ES"/>
        </w:rPr>
        <w:t>MV</w:t>
      </w:r>
      <w:r w:rsidRPr="004F3ABC">
        <w:rPr>
          <w:rFonts w:eastAsia="Times New Roman" w:cs="Arial"/>
          <w:u w:val="single"/>
          <w:lang w:val="es-ES_tradnl" w:eastAsia="es-ES"/>
        </w:rPr>
        <w:t>:</w:t>
      </w:r>
      <w:r>
        <w:rPr>
          <w:rFonts w:eastAsia="Times New Roman" w:cs="Arial"/>
          <w:u w:val="single"/>
          <w:lang w:val="es-ES_tradnl" w:eastAsia="es-ES"/>
        </w:rPr>
        <w:t xml:space="preserve"> </w:t>
      </w:r>
      <w:r w:rsidRPr="004F716C">
        <w:rPr>
          <w:rFonts w:cs="Arial"/>
          <w:sz w:val="24"/>
          <w:szCs w:val="24"/>
        </w:rPr>
        <w:t>La información reportada no corresponde con la fórmula de cálculo establecida, por lo tanto, a la fecha de elaboración del informe no se contó con la información del resultado del indicador</w:t>
      </w:r>
      <w:r>
        <w:rPr>
          <w:rFonts w:cs="Arial"/>
          <w:sz w:val="24"/>
          <w:szCs w:val="24"/>
        </w:rPr>
        <w:t>, siendo esta situación reiterada por cuanto se presento el mismo hecho en la medición anterior.</w:t>
      </w:r>
    </w:p>
    <w:p w14:paraId="6FBD5B3F" w14:textId="77777777" w:rsidR="00AE5203" w:rsidRDefault="00AE5203" w:rsidP="00A3198C">
      <w:pPr>
        <w:ind w:firstLine="720"/>
        <w:rPr>
          <w:rFonts w:eastAsia="Times New Roman" w:cs="Arial"/>
          <w:b/>
          <w:lang w:val="es-ES_tradnl" w:eastAsia="es-ES"/>
        </w:rPr>
      </w:pPr>
    </w:p>
    <w:p w14:paraId="74C5500B" w14:textId="78B01111" w:rsidR="00A3198C" w:rsidRPr="00A3198C" w:rsidRDefault="00A3198C" w:rsidP="00A3198C">
      <w:pPr>
        <w:ind w:firstLine="720"/>
        <w:rPr>
          <w:rFonts w:eastAsia="Times New Roman" w:cs="Arial"/>
          <w:b/>
          <w:lang w:val="es-ES_tradnl" w:eastAsia="es-ES"/>
        </w:rPr>
      </w:pPr>
      <w:r w:rsidRPr="00A3198C">
        <w:rPr>
          <w:rFonts w:eastAsia="Times New Roman" w:cs="Arial"/>
          <w:b/>
          <w:lang w:val="es-ES_tradnl" w:eastAsia="es-ES"/>
        </w:rPr>
        <w:t xml:space="preserve">Intervención de la Malla Vial </w:t>
      </w:r>
    </w:p>
    <w:p w14:paraId="509CAB7C" w14:textId="77777777" w:rsidR="00A3198C" w:rsidRPr="00A3198C" w:rsidRDefault="00A3198C" w:rsidP="00A3198C">
      <w:pPr>
        <w:ind w:firstLine="720"/>
        <w:rPr>
          <w:rFonts w:eastAsia="Times New Roman" w:cs="Arial"/>
          <w:b/>
          <w:lang w:val="es-ES_tradnl" w:eastAsia="es-ES"/>
        </w:rPr>
      </w:pPr>
    </w:p>
    <w:p w14:paraId="256B86B2" w14:textId="77777777" w:rsidR="00A3198C" w:rsidRPr="00A3198C" w:rsidRDefault="00A3198C" w:rsidP="00A3198C">
      <w:pPr>
        <w:rPr>
          <w:rFonts w:cs="Arial"/>
          <w:sz w:val="14"/>
          <w:szCs w:val="14"/>
        </w:rPr>
      </w:pPr>
      <w:r w:rsidRPr="00A3198C">
        <w:rPr>
          <w:rFonts w:eastAsia="Times New Roman" w:cs="Arial"/>
          <w:b/>
          <w:lang w:val="es-ES_tradnl" w:eastAsia="es-ES"/>
        </w:rPr>
        <w:t xml:space="preserve">IMVI-IND-002 </w:t>
      </w:r>
      <w:r w:rsidRPr="00A3198C">
        <w:rPr>
          <w:rFonts w:eastAsia="Times New Roman" w:cs="Arial"/>
          <w:u w:val="single"/>
          <w:lang w:val="es-ES_tradnl" w:eastAsia="es-ES"/>
        </w:rPr>
        <w:t>POBLACIÓN SATISFECHA</w:t>
      </w:r>
      <w:r w:rsidRPr="00A3198C">
        <w:rPr>
          <w:rFonts w:cs="Arial"/>
          <w:sz w:val="14"/>
          <w:szCs w:val="14"/>
        </w:rPr>
        <w:t xml:space="preserve"> </w:t>
      </w:r>
    </w:p>
    <w:p w14:paraId="291B1B8E" w14:textId="77777777" w:rsidR="00A3198C" w:rsidRPr="00A3198C" w:rsidRDefault="00A3198C" w:rsidP="00A3198C">
      <w:pPr>
        <w:rPr>
          <w:rFonts w:cs="Arial"/>
          <w:sz w:val="14"/>
          <w:szCs w:val="14"/>
        </w:rPr>
      </w:pPr>
    </w:p>
    <w:p w14:paraId="0FFCD59B" w14:textId="25917EAB" w:rsidR="00A3198C" w:rsidRPr="00A3198C" w:rsidRDefault="00A3198C" w:rsidP="00A3198C">
      <w:pPr>
        <w:pStyle w:val="Descripcin"/>
        <w:spacing w:after="0" w:line="240" w:lineRule="auto"/>
        <w:jc w:val="center"/>
        <w:rPr>
          <w:rFonts w:eastAsia="Times New Roman" w:cs="Arial"/>
          <w:sz w:val="16"/>
          <w:szCs w:val="16"/>
          <w:lang w:val="es-ES_tradnl" w:eastAsia="es-ES"/>
        </w:rPr>
      </w:pPr>
      <w:bookmarkStart w:id="57" w:name="_Toc19697632"/>
      <w:r w:rsidRPr="00A3198C">
        <w:rPr>
          <w:sz w:val="16"/>
          <w:szCs w:val="16"/>
        </w:rPr>
        <w:t xml:space="preserve">Tabla </w:t>
      </w:r>
      <w:r w:rsidRPr="00A3198C">
        <w:rPr>
          <w:sz w:val="16"/>
          <w:szCs w:val="16"/>
        </w:rPr>
        <w:fldChar w:fldCharType="begin"/>
      </w:r>
      <w:r w:rsidRPr="00A3198C">
        <w:rPr>
          <w:sz w:val="16"/>
          <w:szCs w:val="16"/>
        </w:rPr>
        <w:instrText xml:space="preserve"> SEQ Tabla \* ARABIC </w:instrText>
      </w:r>
      <w:r w:rsidRPr="00A3198C">
        <w:rPr>
          <w:sz w:val="16"/>
          <w:szCs w:val="16"/>
        </w:rPr>
        <w:fldChar w:fldCharType="separate"/>
      </w:r>
      <w:r w:rsidRPr="00A3198C">
        <w:rPr>
          <w:noProof/>
          <w:sz w:val="16"/>
          <w:szCs w:val="16"/>
        </w:rPr>
        <w:t>18</w:t>
      </w:r>
      <w:r w:rsidRPr="00A3198C">
        <w:rPr>
          <w:noProof/>
          <w:sz w:val="16"/>
          <w:szCs w:val="16"/>
        </w:rPr>
        <w:fldChar w:fldCharType="end"/>
      </w:r>
      <w:r w:rsidRPr="00A3198C">
        <w:rPr>
          <w:sz w:val="16"/>
          <w:szCs w:val="16"/>
        </w:rPr>
        <w:t xml:space="preserve"> </w:t>
      </w:r>
      <w:r w:rsidRPr="00A3198C">
        <w:rPr>
          <w:rFonts w:eastAsia="Times New Roman" w:cs="Arial"/>
          <w:b w:val="0"/>
          <w:sz w:val="16"/>
          <w:szCs w:val="16"/>
          <w:lang w:val="es-ES_tradnl" w:eastAsia="es-ES"/>
        </w:rPr>
        <w:t>Población satisfecha</w:t>
      </w:r>
      <w:bookmarkEnd w:id="57"/>
      <w:r w:rsidRPr="00A3198C">
        <w:rPr>
          <w:rFonts w:eastAsia="Times New Roman" w:cs="Arial"/>
          <w:b w:val="0"/>
          <w:sz w:val="16"/>
          <w:szCs w:val="16"/>
          <w:lang w:val="es-ES_tradnl" w:eastAsia="es-ES"/>
        </w:rPr>
        <w:t xml:space="preserve"> </w:t>
      </w:r>
    </w:p>
    <w:tbl>
      <w:tblPr>
        <w:tblW w:w="5000" w:type="pct"/>
        <w:tblCellMar>
          <w:left w:w="70" w:type="dxa"/>
          <w:right w:w="70" w:type="dxa"/>
        </w:tblCellMar>
        <w:tblLook w:val="04A0" w:firstRow="1" w:lastRow="0" w:firstColumn="1" w:lastColumn="0" w:noHBand="0" w:noVBand="1"/>
      </w:tblPr>
      <w:tblGrid>
        <w:gridCol w:w="1109"/>
        <w:gridCol w:w="1030"/>
        <w:gridCol w:w="973"/>
        <w:gridCol w:w="1136"/>
        <w:gridCol w:w="5201"/>
      </w:tblGrid>
      <w:tr w:rsidR="00AE5203" w:rsidRPr="00A3198C" w14:paraId="6CC8B699" w14:textId="77777777" w:rsidTr="00AE5203">
        <w:trPr>
          <w:trHeight w:val="278"/>
        </w:trPr>
        <w:tc>
          <w:tcPr>
            <w:tcW w:w="5000" w:type="pct"/>
            <w:gridSpan w:val="5"/>
            <w:tcBorders>
              <w:top w:val="single" w:sz="4" w:space="0" w:color="auto"/>
              <w:left w:val="single" w:sz="4" w:space="0" w:color="auto"/>
              <w:bottom w:val="single" w:sz="4" w:space="0" w:color="auto"/>
              <w:right w:val="single" w:sz="4" w:space="0" w:color="auto"/>
            </w:tcBorders>
            <w:shd w:val="clear" w:color="000000" w:fill="E7E6E6"/>
            <w:vAlign w:val="center"/>
            <w:hideMark/>
          </w:tcPr>
          <w:p w14:paraId="719B4591" w14:textId="77777777" w:rsidR="00AE5203" w:rsidRPr="00A3198C" w:rsidRDefault="00AE5203" w:rsidP="005E04D3">
            <w:pPr>
              <w:widowControl/>
              <w:jc w:val="center"/>
              <w:rPr>
                <w:rFonts w:eastAsia="Times New Roman" w:cs="Arial"/>
                <w:b/>
                <w:bCs/>
                <w:sz w:val="16"/>
                <w:szCs w:val="16"/>
                <w:lang w:eastAsia="es-CO"/>
              </w:rPr>
            </w:pPr>
            <w:r w:rsidRPr="00A3198C">
              <w:rPr>
                <w:rFonts w:eastAsia="Times New Roman" w:cs="Arial"/>
                <w:b/>
                <w:bCs/>
                <w:sz w:val="16"/>
                <w:szCs w:val="16"/>
                <w:lang w:eastAsia="es-CO"/>
              </w:rPr>
              <w:t>CUADRO DE SEGUIMIENTO</w:t>
            </w:r>
          </w:p>
        </w:tc>
      </w:tr>
      <w:tr w:rsidR="00A3198C" w:rsidRPr="00A3198C" w14:paraId="6C0D9667" w14:textId="77777777" w:rsidTr="00AE5203">
        <w:trPr>
          <w:trHeight w:val="285"/>
        </w:trPr>
        <w:tc>
          <w:tcPr>
            <w:tcW w:w="587" w:type="pct"/>
            <w:vMerge w:val="restart"/>
            <w:tcBorders>
              <w:top w:val="single" w:sz="4" w:space="0" w:color="auto"/>
              <w:left w:val="single" w:sz="8" w:space="0" w:color="auto"/>
              <w:bottom w:val="single" w:sz="8" w:space="0" w:color="000000"/>
              <w:right w:val="single" w:sz="8" w:space="0" w:color="000000"/>
            </w:tcBorders>
            <w:shd w:val="clear" w:color="000000" w:fill="E7E6E6"/>
            <w:vAlign w:val="center"/>
            <w:hideMark/>
          </w:tcPr>
          <w:p w14:paraId="31744F3F" w14:textId="77777777" w:rsidR="00A3198C" w:rsidRPr="00A3198C" w:rsidRDefault="00A3198C" w:rsidP="005E04D3">
            <w:pPr>
              <w:widowControl/>
              <w:jc w:val="center"/>
              <w:rPr>
                <w:rFonts w:eastAsia="Times New Roman" w:cs="Arial"/>
                <w:b/>
                <w:bCs/>
                <w:sz w:val="16"/>
                <w:szCs w:val="16"/>
                <w:lang w:eastAsia="es-CO"/>
              </w:rPr>
            </w:pPr>
            <w:r w:rsidRPr="00A3198C">
              <w:rPr>
                <w:rFonts w:eastAsia="Times New Roman" w:cs="Arial"/>
                <w:b/>
                <w:bCs/>
                <w:sz w:val="16"/>
                <w:szCs w:val="16"/>
                <w:lang w:eastAsia="es-CO"/>
              </w:rPr>
              <w:t>PERIODO DE MEDICIÓN</w:t>
            </w:r>
          </w:p>
        </w:tc>
        <w:tc>
          <w:tcPr>
            <w:tcW w:w="545" w:type="pct"/>
            <w:vMerge w:val="restart"/>
            <w:tcBorders>
              <w:top w:val="single" w:sz="4" w:space="0" w:color="auto"/>
              <w:left w:val="single" w:sz="8" w:space="0" w:color="auto"/>
              <w:bottom w:val="single" w:sz="4" w:space="0" w:color="000000"/>
              <w:right w:val="single" w:sz="8" w:space="0" w:color="auto"/>
            </w:tcBorders>
            <w:shd w:val="clear" w:color="000000" w:fill="E7E6E6"/>
            <w:vAlign w:val="center"/>
            <w:hideMark/>
          </w:tcPr>
          <w:p w14:paraId="5610F58F" w14:textId="77777777" w:rsidR="00A3198C" w:rsidRPr="00A3198C" w:rsidRDefault="00A3198C" w:rsidP="005E04D3">
            <w:pPr>
              <w:widowControl/>
              <w:jc w:val="center"/>
              <w:rPr>
                <w:rFonts w:eastAsia="Times New Roman" w:cs="Arial"/>
                <w:b/>
                <w:bCs/>
                <w:sz w:val="16"/>
                <w:szCs w:val="16"/>
                <w:lang w:eastAsia="es-CO"/>
              </w:rPr>
            </w:pPr>
            <w:r w:rsidRPr="00A3198C">
              <w:rPr>
                <w:rFonts w:eastAsia="Times New Roman" w:cs="Arial"/>
                <w:b/>
                <w:bCs/>
                <w:sz w:val="16"/>
                <w:szCs w:val="16"/>
                <w:lang w:eastAsia="es-CO"/>
              </w:rPr>
              <w:t># de ciudadanos satisfechos</w:t>
            </w:r>
          </w:p>
        </w:tc>
        <w:tc>
          <w:tcPr>
            <w:tcW w:w="515" w:type="pct"/>
            <w:vMerge w:val="restart"/>
            <w:tcBorders>
              <w:top w:val="single" w:sz="4" w:space="0" w:color="auto"/>
              <w:left w:val="single" w:sz="8" w:space="0" w:color="auto"/>
              <w:bottom w:val="single" w:sz="4" w:space="0" w:color="000000"/>
              <w:right w:val="single" w:sz="8" w:space="0" w:color="auto"/>
            </w:tcBorders>
            <w:shd w:val="clear" w:color="000000" w:fill="E7E6E6"/>
            <w:vAlign w:val="center"/>
            <w:hideMark/>
          </w:tcPr>
          <w:p w14:paraId="63A94856" w14:textId="77777777" w:rsidR="00A3198C" w:rsidRPr="00A3198C" w:rsidRDefault="00A3198C" w:rsidP="005E04D3">
            <w:pPr>
              <w:widowControl/>
              <w:jc w:val="center"/>
              <w:rPr>
                <w:rFonts w:eastAsia="Times New Roman" w:cs="Arial"/>
                <w:b/>
                <w:bCs/>
                <w:sz w:val="16"/>
                <w:szCs w:val="16"/>
                <w:lang w:eastAsia="es-CO"/>
              </w:rPr>
            </w:pPr>
            <w:r w:rsidRPr="00A3198C">
              <w:rPr>
                <w:rFonts w:eastAsia="Times New Roman" w:cs="Arial"/>
                <w:b/>
                <w:bCs/>
                <w:sz w:val="16"/>
                <w:szCs w:val="16"/>
                <w:lang w:eastAsia="es-CO"/>
              </w:rPr>
              <w:t># Encuestas aplicadas</w:t>
            </w:r>
          </w:p>
        </w:tc>
        <w:tc>
          <w:tcPr>
            <w:tcW w:w="601" w:type="pct"/>
            <w:vMerge w:val="restart"/>
            <w:tcBorders>
              <w:top w:val="single" w:sz="4" w:space="0" w:color="auto"/>
              <w:left w:val="single" w:sz="8" w:space="0" w:color="auto"/>
              <w:bottom w:val="single" w:sz="4" w:space="0" w:color="000000"/>
              <w:right w:val="single" w:sz="8" w:space="0" w:color="auto"/>
            </w:tcBorders>
            <w:shd w:val="clear" w:color="000000" w:fill="E7E6E6"/>
            <w:vAlign w:val="center"/>
            <w:hideMark/>
          </w:tcPr>
          <w:p w14:paraId="7048FFD4" w14:textId="77777777" w:rsidR="00A3198C" w:rsidRPr="00A3198C" w:rsidRDefault="00A3198C" w:rsidP="005E04D3">
            <w:pPr>
              <w:widowControl/>
              <w:jc w:val="center"/>
              <w:rPr>
                <w:rFonts w:eastAsia="Times New Roman" w:cs="Arial"/>
                <w:b/>
                <w:bCs/>
                <w:sz w:val="16"/>
                <w:szCs w:val="16"/>
                <w:lang w:eastAsia="es-CO"/>
              </w:rPr>
            </w:pPr>
            <w:r w:rsidRPr="00A3198C">
              <w:rPr>
                <w:rFonts w:eastAsia="Times New Roman" w:cs="Arial"/>
                <w:b/>
                <w:bCs/>
                <w:sz w:val="16"/>
                <w:szCs w:val="16"/>
                <w:lang w:eastAsia="es-CO"/>
              </w:rPr>
              <w:t>% de población satisfecha</w:t>
            </w:r>
          </w:p>
        </w:tc>
        <w:tc>
          <w:tcPr>
            <w:tcW w:w="2752" w:type="pct"/>
            <w:vMerge w:val="restart"/>
            <w:tcBorders>
              <w:top w:val="single" w:sz="4" w:space="0" w:color="auto"/>
              <w:left w:val="nil"/>
              <w:bottom w:val="single" w:sz="8" w:space="0" w:color="000000"/>
              <w:right w:val="single" w:sz="8" w:space="0" w:color="000000"/>
            </w:tcBorders>
            <w:shd w:val="clear" w:color="000000" w:fill="E7E6E6"/>
            <w:vAlign w:val="center"/>
            <w:hideMark/>
          </w:tcPr>
          <w:p w14:paraId="3B8B5A22" w14:textId="77777777" w:rsidR="00A3198C" w:rsidRPr="00A3198C" w:rsidRDefault="00A3198C" w:rsidP="005E04D3">
            <w:pPr>
              <w:widowControl/>
              <w:jc w:val="center"/>
              <w:rPr>
                <w:rFonts w:eastAsia="Times New Roman" w:cs="Arial"/>
                <w:b/>
                <w:bCs/>
                <w:sz w:val="16"/>
                <w:szCs w:val="16"/>
                <w:lang w:eastAsia="es-CO"/>
              </w:rPr>
            </w:pPr>
            <w:r w:rsidRPr="00A3198C">
              <w:rPr>
                <w:rFonts w:eastAsia="Times New Roman" w:cs="Arial"/>
                <w:b/>
                <w:bCs/>
                <w:sz w:val="16"/>
                <w:szCs w:val="16"/>
                <w:lang w:eastAsia="es-CO"/>
              </w:rPr>
              <w:t xml:space="preserve">EVALUACIÓN CUALITATIVA </w:t>
            </w:r>
          </w:p>
        </w:tc>
      </w:tr>
      <w:tr w:rsidR="00A3198C" w:rsidRPr="00A3198C" w14:paraId="1AE94722" w14:textId="77777777" w:rsidTr="00AE5203">
        <w:trPr>
          <w:trHeight w:val="349"/>
        </w:trPr>
        <w:tc>
          <w:tcPr>
            <w:tcW w:w="587" w:type="pct"/>
            <w:vMerge/>
            <w:tcBorders>
              <w:top w:val="single" w:sz="8" w:space="0" w:color="auto"/>
              <w:left w:val="single" w:sz="8" w:space="0" w:color="auto"/>
              <w:bottom w:val="single" w:sz="8" w:space="0" w:color="000000"/>
              <w:right w:val="single" w:sz="8" w:space="0" w:color="000000"/>
            </w:tcBorders>
            <w:vAlign w:val="center"/>
            <w:hideMark/>
          </w:tcPr>
          <w:p w14:paraId="604FD544" w14:textId="77777777" w:rsidR="00A3198C" w:rsidRPr="00A3198C" w:rsidRDefault="00A3198C" w:rsidP="005E04D3">
            <w:pPr>
              <w:widowControl/>
              <w:jc w:val="left"/>
              <w:rPr>
                <w:rFonts w:eastAsia="Times New Roman" w:cs="Arial"/>
                <w:b/>
                <w:bCs/>
                <w:sz w:val="16"/>
                <w:szCs w:val="16"/>
                <w:lang w:eastAsia="es-CO"/>
              </w:rPr>
            </w:pPr>
          </w:p>
        </w:tc>
        <w:tc>
          <w:tcPr>
            <w:tcW w:w="545" w:type="pct"/>
            <w:vMerge/>
            <w:tcBorders>
              <w:top w:val="nil"/>
              <w:left w:val="single" w:sz="8" w:space="0" w:color="auto"/>
              <w:bottom w:val="single" w:sz="4" w:space="0" w:color="000000"/>
              <w:right w:val="single" w:sz="8" w:space="0" w:color="auto"/>
            </w:tcBorders>
            <w:vAlign w:val="center"/>
            <w:hideMark/>
          </w:tcPr>
          <w:p w14:paraId="71B5889D" w14:textId="77777777" w:rsidR="00A3198C" w:rsidRPr="00A3198C" w:rsidRDefault="00A3198C" w:rsidP="005E04D3">
            <w:pPr>
              <w:widowControl/>
              <w:jc w:val="left"/>
              <w:rPr>
                <w:rFonts w:eastAsia="Times New Roman" w:cs="Arial"/>
                <w:b/>
                <w:bCs/>
                <w:sz w:val="16"/>
                <w:szCs w:val="16"/>
                <w:lang w:eastAsia="es-CO"/>
              </w:rPr>
            </w:pPr>
          </w:p>
        </w:tc>
        <w:tc>
          <w:tcPr>
            <w:tcW w:w="515" w:type="pct"/>
            <w:vMerge/>
            <w:tcBorders>
              <w:top w:val="nil"/>
              <w:left w:val="single" w:sz="8" w:space="0" w:color="auto"/>
              <w:bottom w:val="single" w:sz="4" w:space="0" w:color="000000"/>
              <w:right w:val="single" w:sz="8" w:space="0" w:color="auto"/>
            </w:tcBorders>
            <w:vAlign w:val="center"/>
            <w:hideMark/>
          </w:tcPr>
          <w:p w14:paraId="5C46D2FD" w14:textId="77777777" w:rsidR="00A3198C" w:rsidRPr="00A3198C" w:rsidRDefault="00A3198C" w:rsidP="005E04D3">
            <w:pPr>
              <w:widowControl/>
              <w:jc w:val="left"/>
              <w:rPr>
                <w:rFonts w:eastAsia="Times New Roman" w:cs="Arial"/>
                <w:b/>
                <w:bCs/>
                <w:sz w:val="16"/>
                <w:szCs w:val="16"/>
                <w:lang w:eastAsia="es-CO"/>
              </w:rPr>
            </w:pPr>
          </w:p>
        </w:tc>
        <w:tc>
          <w:tcPr>
            <w:tcW w:w="601" w:type="pct"/>
            <w:vMerge/>
            <w:tcBorders>
              <w:top w:val="nil"/>
              <w:left w:val="single" w:sz="8" w:space="0" w:color="auto"/>
              <w:bottom w:val="single" w:sz="4" w:space="0" w:color="000000"/>
              <w:right w:val="single" w:sz="8" w:space="0" w:color="auto"/>
            </w:tcBorders>
            <w:vAlign w:val="center"/>
            <w:hideMark/>
          </w:tcPr>
          <w:p w14:paraId="241919BD" w14:textId="77777777" w:rsidR="00A3198C" w:rsidRPr="00A3198C" w:rsidRDefault="00A3198C" w:rsidP="005E04D3">
            <w:pPr>
              <w:widowControl/>
              <w:jc w:val="left"/>
              <w:rPr>
                <w:rFonts w:eastAsia="Times New Roman" w:cs="Arial"/>
                <w:b/>
                <w:bCs/>
                <w:sz w:val="16"/>
                <w:szCs w:val="16"/>
                <w:lang w:eastAsia="es-CO"/>
              </w:rPr>
            </w:pPr>
          </w:p>
        </w:tc>
        <w:tc>
          <w:tcPr>
            <w:tcW w:w="2752" w:type="pct"/>
            <w:vMerge/>
            <w:tcBorders>
              <w:top w:val="single" w:sz="8" w:space="0" w:color="auto"/>
              <w:left w:val="nil"/>
              <w:bottom w:val="single" w:sz="8" w:space="0" w:color="000000"/>
              <w:right w:val="single" w:sz="8" w:space="0" w:color="000000"/>
            </w:tcBorders>
            <w:vAlign w:val="center"/>
            <w:hideMark/>
          </w:tcPr>
          <w:p w14:paraId="71FD3BBA" w14:textId="77777777" w:rsidR="00A3198C" w:rsidRPr="00A3198C" w:rsidRDefault="00A3198C" w:rsidP="005E04D3">
            <w:pPr>
              <w:widowControl/>
              <w:jc w:val="left"/>
              <w:rPr>
                <w:rFonts w:eastAsia="Times New Roman" w:cs="Arial"/>
                <w:b/>
                <w:bCs/>
                <w:sz w:val="16"/>
                <w:szCs w:val="16"/>
                <w:lang w:eastAsia="es-CO"/>
              </w:rPr>
            </w:pPr>
          </w:p>
        </w:tc>
      </w:tr>
      <w:tr w:rsidR="00A3198C" w:rsidRPr="00A3198C" w14:paraId="0E10290A" w14:textId="77777777" w:rsidTr="00AE5203">
        <w:trPr>
          <w:trHeight w:val="761"/>
        </w:trPr>
        <w:tc>
          <w:tcPr>
            <w:tcW w:w="587" w:type="pct"/>
            <w:tcBorders>
              <w:top w:val="nil"/>
              <w:left w:val="single" w:sz="8" w:space="0" w:color="auto"/>
              <w:bottom w:val="single" w:sz="4" w:space="0" w:color="auto"/>
              <w:right w:val="single" w:sz="8" w:space="0" w:color="000000"/>
            </w:tcBorders>
            <w:shd w:val="clear" w:color="auto" w:fill="auto"/>
            <w:vAlign w:val="center"/>
            <w:hideMark/>
          </w:tcPr>
          <w:p w14:paraId="025AA0DF" w14:textId="64712F9C" w:rsidR="00A3198C" w:rsidRPr="00A3198C" w:rsidRDefault="00D22475" w:rsidP="005E04D3">
            <w:pPr>
              <w:widowControl/>
              <w:jc w:val="center"/>
              <w:rPr>
                <w:rFonts w:eastAsia="Times New Roman" w:cs="Arial"/>
                <w:sz w:val="16"/>
                <w:szCs w:val="16"/>
                <w:lang w:eastAsia="es-CO"/>
              </w:rPr>
            </w:pPr>
            <w:r>
              <w:rPr>
                <w:rFonts w:eastAsia="Times New Roman" w:cs="Arial"/>
                <w:sz w:val="16"/>
                <w:szCs w:val="16"/>
                <w:lang w:eastAsia="es-CO"/>
              </w:rPr>
              <w:t>1er SEMESTRE</w:t>
            </w:r>
          </w:p>
        </w:tc>
        <w:tc>
          <w:tcPr>
            <w:tcW w:w="545" w:type="pct"/>
            <w:tcBorders>
              <w:top w:val="nil"/>
              <w:left w:val="nil"/>
              <w:bottom w:val="single" w:sz="4" w:space="0" w:color="auto"/>
              <w:right w:val="single" w:sz="8" w:space="0" w:color="auto"/>
            </w:tcBorders>
            <w:shd w:val="clear" w:color="auto" w:fill="auto"/>
            <w:vAlign w:val="center"/>
            <w:hideMark/>
          </w:tcPr>
          <w:p w14:paraId="69DA435B" w14:textId="77777777" w:rsidR="00A3198C" w:rsidRPr="00A3198C" w:rsidRDefault="00A3198C" w:rsidP="005E04D3">
            <w:pPr>
              <w:widowControl/>
              <w:jc w:val="center"/>
              <w:rPr>
                <w:rFonts w:eastAsia="Times New Roman" w:cs="Arial"/>
                <w:sz w:val="16"/>
                <w:szCs w:val="16"/>
                <w:lang w:eastAsia="es-CO"/>
              </w:rPr>
            </w:pPr>
            <w:r w:rsidRPr="00A3198C">
              <w:rPr>
                <w:rFonts w:eastAsia="Times New Roman" w:cs="Arial"/>
                <w:sz w:val="16"/>
                <w:szCs w:val="16"/>
                <w:lang w:eastAsia="es-CO"/>
              </w:rPr>
              <w:t>1678</w:t>
            </w:r>
          </w:p>
        </w:tc>
        <w:tc>
          <w:tcPr>
            <w:tcW w:w="515" w:type="pct"/>
            <w:tcBorders>
              <w:top w:val="nil"/>
              <w:left w:val="nil"/>
              <w:bottom w:val="single" w:sz="4" w:space="0" w:color="auto"/>
              <w:right w:val="single" w:sz="8" w:space="0" w:color="auto"/>
            </w:tcBorders>
            <w:shd w:val="clear" w:color="auto" w:fill="auto"/>
            <w:vAlign w:val="center"/>
            <w:hideMark/>
          </w:tcPr>
          <w:p w14:paraId="7556EAAD" w14:textId="77777777" w:rsidR="00A3198C" w:rsidRPr="00A3198C" w:rsidRDefault="00A3198C" w:rsidP="005E04D3">
            <w:pPr>
              <w:widowControl/>
              <w:jc w:val="center"/>
              <w:rPr>
                <w:rFonts w:eastAsia="Times New Roman" w:cs="Arial"/>
                <w:sz w:val="16"/>
                <w:szCs w:val="16"/>
                <w:lang w:eastAsia="es-CO"/>
              </w:rPr>
            </w:pPr>
            <w:r w:rsidRPr="00A3198C">
              <w:rPr>
                <w:rFonts w:eastAsia="Times New Roman" w:cs="Arial"/>
                <w:sz w:val="16"/>
                <w:szCs w:val="16"/>
                <w:lang w:eastAsia="es-CO"/>
              </w:rPr>
              <w:t>2014</w:t>
            </w:r>
          </w:p>
        </w:tc>
        <w:tc>
          <w:tcPr>
            <w:tcW w:w="601" w:type="pct"/>
            <w:tcBorders>
              <w:top w:val="nil"/>
              <w:left w:val="nil"/>
              <w:bottom w:val="single" w:sz="4" w:space="0" w:color="auto"/>
              <w:right w:val="single" w:sz="8" w:space="0" w:color="auto"/>
            </w:tcBorders>
            <w:shd w:val="clear" w:color="auto" w:fill="auto"/>
            <w:vAlign w:val="center"/>
            <w:hideMark/>
          </w:tcPr>
          <w:p w14:paraId="2275DFEB" w14:textId="77777777" w:rsidR="00A3198C" w:rsidRPr="00A3198C" w:rsidRDefault="00A3198C" w:rsidP="005E04D3">
            <w:pPr>
              <w:widowControl/>
              <w:jc w:val="center"/>
              <w:rPr>
                <w:rFonts w:eastAsia="Times New Roman" w:cs="Arial"/>
                <w:sz w:val="16"/>
                <w:szCs w:val="16"/>
                <w:lang w:eastAsia="es-CO"/>
              </w:rPr>
            </w:pPr>
            <w:r w:rsidRPr="00A3198C">
              <w:rPr>
                <w:rFonts w:eastAsia="Times New Roman" w:cs="Arial"/>
                <w:sz w:val="16"/>
                <w:szCs w:val="16"/>
                <w:lang w:eastAsia="es-CO"/>
              </w:rPr>
              <w:t>83,00%</w:t>
            </w:r>
          </w:p>
        </w:tc>
        <w:tc>
          <w:tcPr>
            <w:tcW w:w="2752" w:type="pct"/>
            <w:tcBorders>
              <w:top w:val="nil"/>
              <w:left w:val="nil"/>
              <w:bottom w:val="single" w:sz="4" w:space="0" w:color="auto"/>
              <w:right w:val="single" w:sz="8" w:space="0" w:color="000000"/>
            </w:tcBorders>
            <w:shd w:val="clear" w:color="auto" w:fill="auto"/>
            <w:vAlign w:val="center"/>
            <w:hideMark/>
          </w:tcPr>
          <w:p w14:paraId="1F1BF198" w14:textId="77777777" w:rsidR="00A3198C" w:rsidRPr="00A3198C" w:rsidRDefault="00A3198C" w:rsidP="005E04D3">
            <w:pPr>
              <w:widowControl/>
              <w:rPr>
                <w:rFonts w:eastAsia="Times New Roman" w:cs="Arial"/>
                <w:sz w:val="16"/>
                <w:szCs w:val="16"/>
                <w:lang w:eastAsia="es-CO"/>
              </w:rPr>
            </w:pPr>
            <w:r w:rsidRPr="00A3198C">
              <w:rPr>
                <w:rFonts w:eastAsia="Times New Roman" w:cs="Arial"/>
                <w:sz w:val="16"/>
                <w:szCs w:val="16"/>
                <w:lang w:eastAsia="es-CO"/>
              </w:rPr>
              <w:t>En total se encuestaron en campo 2014 ciudadanos usuarios/beneficiarios directos de las obras, de los cuales 1678 (83%) se encuentran satisfechos con las intervenciones, 76 (4%) se encuentran insatisfechos y 260 (13%) no contestaron.</w:t>
            </w:r>
          </w:p>
        </w:tc>
      </w:tr>
    </w:tbl>
    <w:p w14:paraId="1D032FCA" w14:textId="48254854" w:rsidR="00A3198C" w:rsidRPr="00A3198C" w:rsidRDefault="00A3198C" w:rsidP="00A3198C">
      <w:pPr>
        <w:jc w:val="center"/>
        <w:rPr>
          <w:rFonts w:eastAsia="Times New Roman" w:cs="Arial"/>
          <w:lang w:val="es-ES_tradnl" w:eastAsia="es-ES"/>
        </w:rPr>
      </w:pPr>
      <w:r w:rsidRPr="00B5053E">
        <w:rPr>
          <w:rFonts w:cs="Arial"/>
          <w:b/>
          <w:sz w:val="16"/>
          <w:szCs w:val="20"/>
          <w:lang w:eastAsia="es-CO"/>
        </w:rPr>
        <w:t xml:space="preserve">Fuente. </w:t>
      </w:r>
      <w:r w:rsidRPr="00B5053E">
        <w:rPr>
          <w:rFonts w:cs="Arial"/>
          <w:sz w:val="16"/>
          <w:szCs w:val="20"/>
          <w:lang w:eastAsia="es-CO"/>
        </w:rPr>
        <w:t xml:space="preserve">Oficina Asesora de Planeación – </w:t>
      </w:r>
      <w:r w:rsidRPr="00351F8E">
        <w:rPr>
          <w:rFonts w:cs="Arial"/>
          <w:sz w:val="16"/>
          <w:szCs w:val="20"/>
          <w:lang w:eastAsia="es-CO"/>
        </w:rPr>
        <w:t xml:space="preserve">UAERMV – </w:t>
      </w:r>
      <w:r>
        <w:rPr>
          <w:rFonts w:cs="Arial"/>
          <w:sz w:val="16"/>
          <w:szCs w:val="20"/>
          <w:lang w:eastAsia="es-CO"/>
        </w:rPr>
        <w:t>2do</w:t>
      </w:r>
      <w:r w:rsidRPr="00351F8E">
        <w:rPr>
          <w:rFonts w:cs="Arial"/>
          <w:sz w:val="16"/>
          <w:szCs w:val="20"/>
          <w:lang w:eastAsia="es-CO"/>
        </w:rPr>
        <w:t xml:space="preserve"> </w:t>
      </w:r>
      <w:proofErr w:type="spellStart"/>
      <w:r w:rsidR="00AE5203">
        <w:rPr>
          <w:rFonts w:cs="Arial"/>
          <w:sz w:val="16"/>
          <w:szCs w:val="20"/>
          <w:lang w:eastAsia="es-CO"/>
        </w:rPr>
        <w:t>2do</w:t>
      </w:r>
      <w:proofErr w:type="spellEnd"/>
      <w:r w:rsidR="00AE5203">
        <w:rPr>
          <w:rFonts w:cs="Arial"/>
          <w:sz w:val="16"/>
          <w:szCs w:val="20"/>
          <w:lang w:eastAsia="es-CO"/>
        </w:rPr>
        <w:t xml:space="preserve"> TRIMESTRE</w:t>
      </w:r>
      <w:r w:rsidRPr="00351F8E">
        <w:rPr>
          <w:rFonts w:cs="Arial"/>
          <w:sz w:val="16"/>
          <w:szCs w:val="20"/>
          <w:lang w:eastAsia="es-CO"/>
        </w:rPr>
        <w:t>019</w:t>
      </w:r>
    </w:p>
    <w:p w14:paraId="1E4D12FB" w14:textId="77777777" w:rsidR="00A3198C" w:rsidRPr="00A3198C" w:rsidRDefault="00A3198C" w:rsidP="00A3198C">
      <w:pPr>
        <w:rPr>
          <w:rFonts w:eastAsia="Times New Roman" w:cs="Arial"/>
          <w:lang w:val="es-ES_tradnl" w:eastAsia="es-ES"/>
        </w:rPr>
      </w:pPr>
    </w:p>
    <w:p w14:paraId="0DDDDC50" w14:textId="77777777" w:rsidR="00A3198C" w:rsidRPr="00A3198C" w:rsidRDefault="00A3198C" w:rsidP="00A3198C">
      <w:pPr>
        <w:rPr>
          <w:rFonts w:eastAsia="Times New Roman" w:cs="Arial"/>
          <w:u w:val="single"/>
          <w:lang w:val="es-ES_tradnl" w:eastAsia="es-ES"/>
        </w:rPr>
      </w:pPr>
      <w:r w:rsidRPr="00A3198C">
        <w:rPr>
          <w:rFonts w:eastAsia="Times New Roman" w:cs="Arial"/>
          <w:b/>
          <w:lang w:val="es-ES_tradnl" w:eastAsia="es-ES"/>
        </w:rPr>
        <w:t>IMVI-IND-002</w:t>
      </w:r>
      <w:r w:rsidRPr="00A3198C">
        <w:rPr>
          <w:rFonts w:cs="Arial"/>
          <w:sz w:val="14"/>
          <w:szCs w:val="14"/>
        </w:rPr>
        <w:t xml:space="preserve"> </w:t>
      </w:r>
      <w:r w:rsidRPr="00A3198C">
        <w:rPr>
          <w:rFonts w:eastAsia="Times New Roman" w:cs="Arial"/>
          <w:u w:val="single"/>
          <w:lang w:val="es-ES_tradnl" w:eastAsia="es-ES"/>
        </w:rPr>
        <w:t xml:space="preserve">NIVEL PROMEDIO DE SATISFACCIÓN (BENEFICIARIOS DIRECTOS) </w:t>
      </w:r>
    </w:p>
    <w:p w14:paraId="13599439" w14:textId="77777777" w:rsidR="00A3198C" w:rsidRPr="00A3198C" w:rsidRDefault="00A3198C" w:rsidP="00A3198C">
      <w:pPr>
        <w:pStyle w:val="Descripcin"/>
        <w:spacing w:after="0" w:line="240" w:lineRule="auto"/>
        <w:jc w:val="center"/>
      </w:pPr>
    </w:p>
    <w:p w14:paraId="6E981A28" w14:textId="0D804553" w:rsidR="00A3198C" w:rsidRPr="00A3198C" w:rsidRDefault="00A3198C" w:rsidP="00A3198C">
      <w:pPr>
        <w:pStyle w:val="Descripcin"/>
        <w:spacing w:after="0" w:line="240" w:lineRule="auto"/>
        <w:jc w:val="center"/>
        <w:rPr>
          <w:rFonts w:eastAsia="Times New Roman" w:cs="Arial"/>
          <w:lang w:val="es-ES_tradnl" w:eastAsia="es-ES"/>
        </w:rPr>
      </w:pPr>
      <w:bookmarkStart w:id="58" w:name="_Toc19697633"/>
      <w:r w:rsidRPr="00A3198C">
        <w:rPr>
          <w:sz w:val="16"/>
          <w:szCs w:val="16"/>
        </w:rPr>
        <w:t xml:space="preserve">Tabla </w:t>
      </w:r>
      <w:r w:rsidRPr="00A3198C">
        <w:rPr>
          <w:sz w:val="16"/>
          <w:szCs w:val="16"/>
        </w:rPr>
        <w:fldChar w:fldCharType="begin"/>
      </w:r>
      <w:r w:rsidRPr="00A3198C">
        <w:rPr>
          <w:sz w:val="16"/>
          <w:szCs w:val="16"/>
        </w:rPr>
        <w:instrText xml:space="preserve"> SEQ Tabla \* ARABIC </w:instrText>
      </w:r>
      <w:r w:rsidRPr="00A3198C">
        <w:rPr>
          <w:sz w:val="16"/>
          <w:szCs w:val="16"/>
        </w:rPr>
        <w:fldChar w:fldCharType="separate"/>
      </w:r>
      <w:r w:rsidRPr="00A3198C">
        <w:rPr>
          <w:noProof/>
          <w:sz w:val="16"/>
          <w:szCs w:val="16"/>
        </w:rPr>
        <w:t>19</w:t>
      </w:r>
      <w:r w:rsidRPr="00A3198C">
        <w:rPr>
          <w:noProof/>
          <w:sz w:val="16"/>
          <w:szCs w:val="16"/>
        </w:rPr>
        <w:fldChar w:fldCharType="end"/>
      </w:r>
      <w:r w:rsidRPr="00A3198C">
        <w:rPr>
          <w:sz w:val="16"/>
          <w:szCs w:val="16"/>
        </w:rPr>
        <w:t xml:space="preserve"> </w:t>
      </w:r>
      <w:r w:rsidRPr="00A3198C">
        <w:rPr>
          <w:rFonts w:eastAsia="Times New Roman" w:cs="Arial"/>
          <w:b w:val="0"/>
          <w:sz w:val="16"/>
          <w:szCs w:val="16"/>
          <w:lang w:val="es-ES_tradnl" w:eastAsia="es-ES"/>
        </w:rPr>
        <w:t>Nivel promedio de satisfacción</w:t>
      </w:r>
      <w:bookmarkEnd w:id="58"/>
    </w:p>
    <w:tbl>
      <w:tblPr>
        <w:tblW w:w="0" w:type="auto"/>
        <w:tblCellMar>
          <w:left w:w="70" w:type="dxa"/>
          <w:right w:w="70" w:type="dxa"/>
        </w:tblCellMar>
        <w:tblLook w:val="04A0" w:firstRow="1" w:lastRow="0" w:firstColumn="1" w:lastColumn="0" w:noHBand="0" w:noVBand="1"/>
      </w:tblPr>
      <w:tblGrid>
        <w:gridCol w:w="1232"/>
        <w:gridCol w:w="1233"/>
        <w:gridCol w:w="1048"/>
        <w:gridCol w:w="1296"/>
        <w:gridCol w:w="4640"/>
      </w:tblGrid>
      <w:tr w:rsidR="00AE5203" w:rsidRPr="00A3198C" w14:paraId="48E053F0" w14:textId="77777777" w:rsidTr="00AE5203">
        <w:trPr>
          <w:trHeight w:val="278"/>
        </w:trPr>
        <w:tc>
          <w:tcPr>
            <w:tcW w:w="0" w:type="auto"/>
            <w:gridSpan w:val="5"/>
            <w:tcBorders>
              <w:top w:val="single" w:sz="4" w:space="0" w:color="auto"/>
              <w:left w:val="single" w:sz="4" w:space="0" w:color="auto"/>
              <w:bottom w:val="single" w:sz="4" w:space="0" w:color="auto"/>
              <w:right w:val="single" w:sz="4" w:space="0" w:color="auto"/>
            </w:tcBorders>
            <w:shd w:val="clear" w:color="000000" w:fill="E7E6E6"/>
            <w:vAlign w:val="center"/>
            <w:hideMark/>
          </w:tcPr>
          <w:p w14:paraId="5C306D5C" w14:textId="77777777" w:rsidR="00AE5203" w:rsidRPr="00A3198C" w:rsidRDefault="00AE5203" w:rsidP="005E04D3">
            <w:pPr>
              <w:widowControl/>
              <w:jc w:val="center"/>
              <w:rPr>
                <w:rFonts w:eastAsia="Times New Roman" w:cs="Arial"/>
                <w:b/>
                <w:bCs/>
                <w:sz w:val="16"/>
                <w:szCs w:val="16"/>
                <w:lang w:eastAsia="es-CO"/>
              </w:rPr>
            </w:pPr>
            <w:r w:rsidRPr="00A3198C">
              <w:rPr>
                <w:rFonts w:eastAsia="Times New Roman" w:cs="Arial"/>
                <w:b/>
                <w:bCs/>
                <w:sz w:val="16"/>
                <w:szCs w:val="16"/>
                <w:lang w:eastAsia="es-CO"/>
              </w:rPr>
              <w:t>CUADRO DE SEGUIMIENTO</w:t>
            </w:r>
          </w:p>
        </w:tc>
      </w:tr>
      <w:tr w:rsidR="00A3198C" w:rsidRPr="00A3198C" w14:paraId="756CAE74" w14:textId="77777777" w:rsidTr="00AE5203">
        <w:trPr>
          <w:trHeight w:val="285"/>
        </w:trPr>
        <w:tc>
          <w:tcPr>
            <w:tcW w:w="0" w:type="auto"/>
            <w:vMerge w:val="restart"/>
            <w:tcBorders>
              <w:top w:val="single" w:sz="4" w:space="0" w:color="auto"/>
              <w:left w:val="single" w:sz="8" w:space="0" w:color="auto"/>
              <w:bottom w:val="single" w:sz="8" w:space="0" w:color="000000"/>
              <w:right w:val="single" w:sz="8" w:space="0" w:color="000000"/>
            </w:tcBorders>
            <w:shd w:val="clear" w:color="000000" w:fill="E7E6E6"/>
            <w:vAlign w:val="center"/>
            <w:hideMark/>
          </w:tcPr>
          <w:p w14:paraId="530EC0FB" w14:textId="77777777" w:rsidR="00A3198C" w:rsidRPr="00A3198C" w:rsidRDefault="00A3198C" w:rsidP="005E04D3">
            <w:pPr>
              <w:widowControl/>
              <w:jc w:val="center"/>
              <w:rPr>
                <w:rFonts w:eastAsia="Times New Roman" w:cs="Arial"/>
                <w:b/>
                <w:bCs/>
                <w:sz w:val="16"/>
                <w:szCs w:val="16"/>
                <w:lang w:eastAsia="es-CO"/>
              </w:rPr>
            </w:pPr>
            <w:r w:rsidRPr="00A3198C">
              <w:rPr>
                <w:rFonts w:eastAsia="Times New Roman" w:cs="Arial"/>
                <w:b/>
                <w:bCs/>
                <w:sz w:val="16"/>
                <w:szCs w:val="16"/>
                <w:lang w:eastAsia="es-CO"/>
              </w:rPr>
              <w:t>PERIODO DE MEDICIÓN</w:t>
            </w:r>
          </w:p>
        </w:tc>
        <w:tc>
          <w:tcPr>
            <w:tcW w:w="0" w:type="auto"/>
            <w:vMerge w:val="restart"/>
            <w:tcBorders>
              <w:top w:val="single" w:sz="4" w:space="0" w:color="auto"/>
              <w:left w:val="single" w:sz="8" w:space="0" w:color="auto"/>
              <w:bottom w:val="single" w:sz="4" w:space="0" w:color="000000"/>
              <w:right w:val="single" w:sz="8" w:space="0" w:color="auto"/>
            </w:tcBorders>
            <w:shd w:val="clear" w:color="000000" w:fill="E7E6E6"/>
            <w:vAlign w:val="center"/>
            <w:hideMark/>
          </w:tcPr>
          <w:p w14:paraId="780E4EFF" w14:textId="77777777" w:rsidR="00A3198C" w:rsidRPr="00A3198C" w:rsidRDefault="00A3198C" w:rsidP="005E04D3">
            <w:pPr>
              <w:widowControl/>
              <w:jc w:val="center"/>
              <w:rPr>
                <w:rFonts w:eastAsia="Times New Roman" w:cs="Arial"/>
                <w:b/>
                <w:bCs/>
                <w:sz w:val="16"/>
                <w:szCs w:val="16"/>
                <w:lang w:eastAsia="es-CO"/>
              </w:rPr>
            </w:pPr>
            <w:r w:rsidRPr="00A3198C">
              <w:rPr>
                <w:rFonts w:eastAsia="Times New Roman" w:cs="Arial"/>
                <w:b/>
                <w:bCs/>
                <w:sz w:val="16"/>
                <w:szCs w:val="16"/>
                <w:lang w:eastAsia="es-CO"/>
              </w:rPr>
              <w:t>Promedio de calificación</w:t>
            </w:r>
          </w:p>
        </w:tc>
        <w:tc>
          <w:tcPr>
            <w:tcW w:w="0" w:type="auto"/>
            <w:vMerge w:val="restart"/>
            <w:tcBorders>
              <w:top w:val="single" w:sz="4" w:space="0" w:color="auto"/>
              <w:left w:val="single" w:sz="8" w:space="0" w:color="auto"/>
              <w:bottom w:val="single" w:sz="4" w:space="0" w:color="000000"/>
              <w:right w:val="single" w:sz="8" w:space="0" w:color="auto"/>
            </w:tcBorders>
            <w:shd w:val="clear" w:color="000000" w:fill="E7E6E6"/>
            <w:vAlign w:val="center"/>
            <w:hideMark/>
          </w:tcPr>
          <w:p w14:paraId="57F98977" w14:textId="77777777" w:rsidR="00A3198C" w:rsidRPr="00A3198C" w:rsidRDefault="00A3198C" w:rsidP="005E04D3">
            <w:pPr>
              <w:widowControl/>
              <w:jc w:val="center"/>
              <w:rPr>
                <w:rFonts w:eastAsia="Times New Roman" w:cs="Arial"/>
                <w:b/>
                <w:bCs/>
                <w:sz w:val="16"/>
                <w:szCs w:val="16"/>
                <w:lang w:eastAsia="es-CO"/>
              </w:rPr>
            </w:pPr>
            <w:proofErr w:type="gramStart"/>
            <w:r w:rsidRPr="00A3198C">
              <w:rPr>
                <w:rFonts w:eastAsia="Times New Roman" w:cs="Arial"/>
                <w:b/>
                <w:bCs/>
                <w:sz w:val="16"/>
                <w:szCs w:val="16"/>
                <w:lang w:eastAsia="es-CO"/>
              </w:rPr>
              <w:t>Máximo valor a obtener</w:t>
            </w:r>
            <w:proofErr w:type="gramEnd"/>
            <w:r w:rsidRPr="00A3198C">
              <w:rPr>
                <w:rFonts w:eastAsia="Times New Roman" w:cs="Arial"/>
                <w:b/>
                <w:bCs/>
                <w:sz w:val="16"/>
                <w:szCs w:val="16"/>
                <w:lang w:eastAsia="es-CO"/>
              </w:rPr>
              <w:t xml:space="preserve"> (5)</w:t>
            </w:r>
          </w:p>
        </w:tc>
        <w:tc>
          <w:tcPr>
            <w:tcW w:w="0" w:type="auto"/>
            <w:vMerge w:val="restart"/>
            <w:tcBorders>
              <w:top w:val="single" w:sz="4" w:space="0" w:color="auto"/>
              <w:left w:val="single" w:sz="8" w:space="0" w:color="auto"/>
              <w:bottom w:val="single" w:sz="4" w:space="0" w:color="000000"/>
              <w:right w:val="single" w:sz="8" w:space="0" w:color="auto"/>
            </w:tcBorders>
            <w:shd w:val="clear" w:color="000000" w:fill="E7E6E6"/>
            <w:vAlign w:val="center"/>
            <w:hideMark/>
          </w:tcPr>
          <w:p w14:paraId="1B1B8BC0" w14:textId="77777777" w:rsidR="00A3198C" w:rsidRPr="00A3198C" w:rsidRDefault="00A3198C" w:rsidP="005E04D3">
            <w:pPr>
              <w:widowControl/>
              <w:jc w:val="center"/>
              <w:rPr>
                <w:rFonts w:eastAsia="Times New Roman" w:cs="Arial"/>
                <w:b/>
                <w:bCs/>
                <w:sz w:val="16"/>
                <w:szCs w:val="16"/>
                <w:lang w:eastAsia="es-CO"/>
              </w:rPr>
            </w:pPr>
            <w:r w:rsidRPr="00A3198C">
              <w:rPr>
                <w:rFonts w:eastAsia="Times New Roman" w:cs="Arial"/>
                <w:b/>
                <w:bCs/>
                <w:sz w:val="16"/>
                <w:szCs w:val="16"/>
                <w:lang w:eastAsia="es-CO"/>
              </w:rPr>
              <w:t>% de nivel de satisfacción</w:t>
            </w:r>
          </w:p>
        </w:tc>
        <w:tc>
          <w:tcPr>
            <w:tcW w:w="0" w:type="auto"/>
            <w:vMerge w:val="restart"/>
            <w:tcBorders>
              <w:top w:val="single" w:sz="4" w:space="0" w:color="auto"/>
              <w:left w:val="nil"/>
              <w:bottom w:val="single" w:sz="8" w:space="0" w:color="000000"/>
              <w:right w:val="single" w:sz="8" w:space="0" w:color="000000"/>
            </w:tcBorders>
            <w:shd w:val="clear" w:color="000000" w:fill="E7E6E6"/>
            <w:vAlign w:val="center"/>
            <w:hideMark/>
          </w:tcPr>
          <w:p w14:paraId="0ACCFF59" w14:textId="77777777" w:rsidR="00A3198C" w:rsidRPr="00A3198C" w:rsidRDefault="00A3198C" w:rsidP="005E04D3">
            <w:pPr>
              <w:widowControl/>
              <w:jc w:val="center"/>
              <w:rPr>
                <w:rFonts w:eastAsia="Times New Roman" w:cs="Arial"/>
                <w:b/>
                <w:bCs/>
                <w:sz w:val="16"/>
                <w:szCs w:val="16"/>
                <w:lang w:eastAsia="es-CO"/>
              </w:rPr>
            </w:pPr>
            <w:r w:rsidRPr="00A3198C">
              <w:rPr>
                <w:rFonts w:eastAsia="Times New Roman" w:cs="Arial"/>
                <w:b/>
                <w:bCs/>
                <w:sz w:val="16"/>
                <w:szCs w:val="16"/>
                <w:lang w:eastAsia="es-CO"/>
              </w:rPr>
              <w:t xml:space="preserve">EVALUACIÓN CUALITATIVA </w:t>
            </w:r>
          </w:p>
        </w:tc>
      </w:tr>
      <w:tr w:rsidR="00A3198C" w:rsidRPr="00A3198C" w14:paraId="3F2E7BBB" w14:textId="77777777" w:rsidTr="005E04D3">
        <w:trPr>
          <w:trHeight w:val="413"/>
        </w:trPr>
        <w:tc>
          <w:tcPr>
            <w:tcW w:w="0" w:type="auto"/>
            <w:vMerge/>
            <w:tcBorders>
              <w:top w:val="single" w:sz="8" w:space="0" w:color="auto"/>
              <w:left w:val="single" w:sz="8" w:space="0" w:color="auto"/>
              <w:bottom w:val="single" w:sz="8" w:space="0" w:color="000000"/>
              <w:right w:val="single" w:sz="8" w:space="0" w:color="000000"/>
            </w:tcBorders>
            <w:vAlign w:val="center"/>
            <w:hideMark/>
          </w:tcPr>
          <w:p w14:paraId="656D9006" w14:textId="77777777" w:rsidR="00A3198C" w:rsidRPr="00A3198C" w:rsidRDefault="00A3198C" w:rsidP="005E04D3">
            <w:pPr>
              <w:widowControl/>
              <w:jc w:val="left"/>
              <w:rPr>
                <w:rFonts w:eastAsia="Times New Roman" w:cs="Arial"/>
                <w:b/>
                <w:bCs/>
                <w:sz w:val="16"/>
                <w:szCs w:val="16"/>
                <w:lang w:eastAsia="es-CO"/>
              </w:rPr>
            </w:pPr>
          </w:p>
        </w:tc>
        <w:tc>
          <w:tcPr>
            <w:tcW w:w="0" w:type="auto"/>
            <w:vMerge/>
            <w:tcBorders>
              <w:top w:val="nil"/>
              <w:left w:val="single" w:sz="8" w:space="0" w:color="auto"/>
              <w:bottom w:val="single" w:sz="4" w:space="0" w:color="000000"/>
              <w:right w:val="single" w:sz="8" w:space="0" w:color="auto"/>
            </w:tcBorders>
            <w:vAlign w:val="center"/>
            <w:hideMark/>
          </w:tcPr>
          <w:p w14:paraId="373B27FF" w14:textId="77777777" w:rsidR="00A3198C" w:rsidRPr="00A3198C" w:rsidRDefault="00A3198C" w:rsidP="005E04D3">
            <w:pPr>
              <w:widowControl/>
              <w:jc w:val="left"/>
              <w:rPr>
                <w:rFonts w:eastAsia="Times New Roman" w:cs="Arial"/>
                <w:b/>
                <w:bCs/>
                <w:sz w:val="16"/>
                <w:szCs w:val="16"/>
                <w:lang w:eastAsia="es-CO"/>
              </w:rPr>
            </w:pPr>
          </w:p>
        </w:tc>
        <w:tc>
          <w:tcPr>
            <w:tcW w:w="0" w:type="auto"/>
            <w:vMerge/>
            <w:tcBorders>
              <w:top w:val="nil"/>
              <w:left w:val="single" w:sz="8" w:space="0" w:color="auto"/>
              <w:bottom w:val="single" w:sz="4" w:space="0" w:color="000000"/>
              <w:right w:val="single" w:sz="8" w:space="0" w:color="auto"/>
            </w:tcBorders>
            <w:vAlign w:val="center"/>
            <w:hideMark/>
          </w:tcPr>
          <w:p w14:paraId="737A381A" w14:textId="77777777" w:rsidR="00A3198C" w:rsidRPr="00A3198C" w:rsidRDefault="00A3198C" w:rsidP="005E04D3">
            <w:pPr>
              <w:widowControl/>
              <w:jc w:val="left"/>
              <w:rPr>
                <w:rFonts w:eastAsia="Times New Roman" w:cs="Arial"/>
                <w:b/>
                <w:bCs/>
                <w:sz w:val="16"/>
                <w:szCs w:val="16"/>
                <w:lang w:eastAsia="es-CO"/>
              </w:rPr>
            </w:pPr>
          </w:p>
        </w:tc>
        <w:tc>
          <w:tcPr>
            <w:tcW w:w="0" w:type="auto"/>
            <w:vMerge/>
            <w:tcBorders>
              <w:top w:val="nil"/>
              <w:left w:val="single" w:sz="8" w:space="0" w:color="auto"/>
              <w:bottom w:val="single" w:sz="4" w:space="0" w:color="000000"/>
              <w:right w:val="single" w:sz="8" w:space="0" w:color="auto"/>
            </w:tcBorders>
            <w:vAlign w:val="center"/>
            <w:hideMark/>
          </w:tcPr>
          <w:p w14:paraId="32C72ED0" w14:textId="77777777" w:rsidR="00A3198C" w:rsidRPr="00A3198C" w:rsidRDefault="00A3198C" w:rsidP="005E04D3">
            <w:pPr>
              <w:widowControl/>
              <w:jc w:val="left"/>
              <w:rPr>
                <w:rFonts w:eastAsia="Times New Roman" w:cs="Arial"/>
                <w:b/>
                <w:bCs/>
                <w:sz w:val="16"/>
                <w:szCs w:val="16"/>
                <w:lang w:eastAsia="es-CO"/>
              </w:rPr>
            </w:pPr>
          </w:p>
        </w:tc>
        <w:tc>
          <w:tcPr>
            <w:tcW w:w="0" w:type="auto"/>
            <w:vMerge/>
            <w:tcBorders>
              <w:top w:val="single" w:sz="8" w:space="0" w:color="auto"/>
              <w:left w:val="nil"/>
              <w:bottom w:val="single" w:sz="8" w:space="0" w:color="000000"/>
              <w:right w:val="single" w:sz="8" w:space="0" w:color="000000"/>
            </w:tcBorders>
            <w:vAlign w:val="center"/>
            <w:hideMark/>
          </w:tcPr>
          <w:p w14:paraId="1E5BB4A9" w14:textId="77777777" w:rsidR="00A3198C" w:rsidRPr="00A3198C" w:rsidRDefault="00A3198C" w:rsidP="005E04D3">
            <w:pPr>
              <w:widowControl/>
              <w:jc w:val="left"/>
              <w:rPr>
                <w:rFonts w:eastAsia="Times New Roman" w:cs="Arial"/>
                <w:b/>
                <w:bCs/>
                <w:sz w:val="16"/>
                <w:szCs w:val="16"/>
                <w:lang w:eastAsia="es-CO"/>
              </w:rPr>
            </w:pPr>
          </w:p>
        </w:tc>
      </w:tr>
      <w:tr w:rsidR="00A3198C" w:rsidRPr="00A3198C" w14:paraId="7BE12B2E" w14:textId="77777777" w:rsidTr="005E04D3">
        <w:trPr>
          <w:trHeight w:val="842"/>
        </w:trPr>
        <w:tc>
          <w:tcPr>
            <w:tcW w:w="0" w:type="auto"/>
            <w:tcBorders>
              <w:top w:val="nil"/>
              <w:left w:val="single" w:sz="8" w:space="0" w:color="auto"/>
              <w:bottom w:val="single" w:sz="4" w:space="0" w:color="auto"/>
              <w:right w:val="single" w:sz="8" w:space="0" w:color="000000"/>
            </w:tcBorders>
            <w:shd w:val="clear" w:color="auto" w:fill="auto"/>
            <w:vAlign w:val="center"/>
            <w:hideMark/>
          </w:tcPr>
          <w:p w14:paraId="754D8195" w14:textId="57BE1986" w:rsidR="00A3198C" w:rsidRPr="00A3198C" w:rsidRDefault="00D22475" w:rsidP="005E04D3">
            <w:pPr>
              <w:widowControl/>
              <w:jc w:val="center"/>
              <w:rPr>
                <w:rFonts w:eastAsia="Times New Roman" w:cs="Arial"/>
                <w:sz w:val="16"/>
                <w:szCs w:val="16"/>
                <w:lang w:eastAsia="es-CO"/>
              </w:rPr>
            </w:pPr>
            <w:r>
              <w:rPr>
                <w:rFonts w:eastAsia="Times New Roman" w:cs="Arial"/>
                <w:sz w:val="16"/>
                <w:szCs w:val="16"/>
                <w:lang w:eastAsia="es-CO"/>
              </w:rPr>
              <w:t>1er SEMESTRE</w:t>
            </w:r>
          </w:p>
        </w:tc>
        <w:tc>
          <w:tcPr>
            <w:tcW w:w="0" w:type="auto"/>
            <w:tcBorders>
              <w:top w:val="nil"/>
              <w:left w:val="nil"/>
              <w:bottom w:val="single" w:sz="4" w:space="0" w:color="auto"/>
              <w:right w:val="single" w:sz="8" w:space="0" w:color="auto"/>
            </w:tcBorders>
            <w:shd w:val="clear" w:color="auto" w:fill="auto"/>
            <w:vAlign w:val="center"/>
            <w:hideMark/>
          </w:tcPr>
          <w:p w14:paraId="39712A5D" w14:textId="77777777" w:rsidR="00A3198C" w:rsidRPr="00A3198C" w:rsidRDefault="00A3198C" w:rsidP="005E04D3">
            <w:pPr>
              <w:widowControl/>
              <w:jc w:val="center"/>
              <w:rPr>
                <w:rFonts w:eastAsia="Times New Roman" w:cs="Arial"/>
                <w:sz w:val="16"/>
                <w:szCs w:val="16"/>
                <w:lang w:eastAsia="es-CO"/>
              </w:rPr>
            </w:pPr>
            <w:r w:rsidRPr="00A3198C">
              <w:rPr>
                <w:rFonts w:eastAsia="Times New Roman" w:cs="Arial"/>
                <w:sz w:val="16"/>
                <w:szCs w:val="16"/>
                <w:lang w:eastAsia="es-CO"/>
              </w:rPr>
              <w:t>4,48</w:t>
            </w:r>
          </w:p>
        </w:tc>
        <w:tc>
          <w:tcPr>
            <w:tcW w:w="0" w:type="auto"/>
            <w:tcBorders>
              <w:top w:val="nil"/>
              <w:left w:val="nil"/>
              <w:bottom w:val="single" w:sz="4" w:space="0" w:color="auto"/>
              <w:right w:val="single" w:sz="8" w:space="0" w:color="auto"/>
            </w:tcBorders>
            <w:shd w:val="clear" w:color="auto" w:fill="auto"/>
            <w:vAlign w:val="center"/>
            <w:hideMark/>
          </w:tcPr>
          <w:p w14:paraId="457307BA" w14:textId="77777777" w:rsidR="00A3198C" w:rsidRPr="00A3198C" w:rsidRDefault="00A3198C" w:rsidP="005E04D3">
            <w:pPr>
              <w:widowControl/>
              <w:jc w:val="center"/>
              <w:rPr>
                <w:rFonts w:eastAsia="Times New Roman" w:cs="Arial"/>
                <w:sz w:val="16"/>
                <w:szCs w:val="16"/>
                <w:lang w:eastAsia="es-CO"/>
              </w:rPr>
            </w:pPr>
            <w:r w:rsidRPr="00A3198C">
              <w:rPr>
                <w:rFonts w:eastAsia="Times New Roman" w:cs="Arial"/>
                <w:sz w:val="16"/>
                <w:szCs w:val="16"/>
                <w:lang w:eastAsia="es-CO"/>
              </w:rPr>
              <w:t>5,0</w:t>
            </w:r>
          </w:p>
        </w:tc>
        <w:tc>
          <w:tcPr>
            <w:tcW w:w="0" w:type="auto"/>
            <w:tcBorders>
              <w:top w:val="nil"/>
              <w:left w:val="nil"/>
              <w:bottom w:val="single" w:sz="4" w:space="0" w:color="auto"/>
              <w:right w:val="single" w:sz="8" w:space="0" w:color="auto"/>
            </w:tcBorders>
            <w:shd w:val="clear" w:color="auto" w:fill="auto"/>
            <w:vAlign w:val="center"/>
            <w:hideMark/>
          </w:tcPr>
          <w:p w14:paraId="68FC5185" w14:textId="77777777" w:rsidR="00A3198C" w:rsidRPr="00A3198C" w:rsidRDefault="00A3198C" w:rsidP="005E04D3">
            <w:pPr>
              <w:widowControl/>
              <w:jc w:val="center"/>
              <w:rPr>
                <w:rFonts w:eastAsia="Times New Roman" w:cs="Arial"/>
                <w:sz w:val="16"/>
                <w:szCs w:val="16"/>
                <w:lang w:eastAsia="es-CO"/>
              </w:rPr>
            </w:pPr>
            <w:r w:rsidRPr="00A3198C">
              <w:rPr>
                <w:rFonts w:eastAsia="Times New Roman" w:cs="Arial"/>
                <w:sz w:val="16"/>
                <w:szCs w:val="16"/>
                <w:lang w:eastAsia="es-CO"/>
              </w:rPr>
              <w:t>90,0%</w:t>
            </w:r>
          </w:p>
        </w:tc>
        <w:tc>
          <w:tcPr>
            <w:tcW w:w="0" w:type="auto"/>
            <w:tcBorders>
              <w:top w:val="nil"/>
              <w:left w:val="nil"/>
              <w:bottom w:val="single" w:sz="4" w:space="0" w:color="auto"/>
              <w:right w:val="single" w:sz="8" w:space="0" w:color="000000"/>
            </w:tcBorders>
            <w:shd w:val="clear" w:color="auto" w:fill="auto"/>
            <w:vAlign w:val="center"/>
            <w:hideMark/>
          </w:tcPr>
          <w:p w14:paraId="32D04B2F" w14:textId="77777777" w:rsidR="00A3198C" w:rsidRPr="00A3198C" w:rsidRDefault="00A3198C" w:rsidP="005E04D3">
            <w:pPr>
              <w:widowControl/>
              <w:rPr>
                <w:rFonts w:eastAsia="Times New Roman" w:cs="Arial"/>
                <w:sz w:val="16"/>
                <w:szCs w:val="16"/>
                <w:lang w:eastAsia="es-CO"/>
              </w:rPr>
            </w:pPr>
            <w:r w:rsidRPr="00A3198C">
              <w:rPr>
                <w:rFonts w:eastAsia="Times New Roman" w:cs="Arial"/>
                <w:sz w:val="16"/>
                <w:szCs w:val="16"/>
                <w:lang w:eastAsia="es-CO"/>
              </w:rPr>
              <w:t>En total se encuestaron en campo 2014 ciudadanos usuarios/beneficiarios directos de las obras, en donde de la calificación máxima que es 5 (100%), se obtuvo un promedio de calificación de 4,48 dado un (90%).</w:t>
            </w:r>
          </w:p>
        </w:tc>
      </w:tr>
    </w:tbl>
    <w:p w14:paraId="08426D24" w14:textId="1BB96001" w:rsidR="00A3198C" w:rsidRDefault="00A3198C" w:rsidP="00A3198C">
      <w:pPr>
        <w:jc w:val="center"/>
        <w:rPr>
          <w:rFonts w:cs="Arial"/>
          <w:sz w:val="16"/>
          <w:szCs w:val="20"/>
          <w:lang w:eastAsia="es-CO"/>
        </w:rPr>
      </w:pPr>
      <w:r w:rsidRPr="00B5053E">
        <w:rPr>
          <w:rFonts w:cs="Arial"/>
          <w:b/>
          <w:sz w:val="16"/>
          <w:szCs w:val="20"/>
          <w:lang w:eastAsia="es-CO"/>
        </w:rPr>
        <w:t xml:space="preserve">Fuente. </w:t>
      </w:r>
      <w:r w:rsidRPr="00B5053E">
        <w:rPr>
          <w:rFonts w:cs="Arial"/>
          <w:sz w:val="16"/>
          <w:szCs w:val="20"/>
          <w:lang w:eastAsia="es-CO"/>
        </w:rPr>
        <w:t xml:space="preserve">Oficina Asesora de Planeación – </w:t>
      </w:r>
      <w:r w:rsidRPr="00351F8E">
        <w:rPr>
          <w:rFonts w:cs="Arial"/>
          <w:sz w:val="16"/>
          <w:szCs w:val="20"/>
          <w:lang w:eastAsia="es-CO"/>
        </w:rPr>
        <w:t xml:space="preserve">UAERMV – </w:t>
      </w:r>
      <w:r>
        <w:rPr>
          <w:rFonts w:cs="Arial"/>
          <w:sz w:val="16"/>
          <w:szCs w:val="20"/>
          <w:lang w:eastAsia="es-CO"/>
        </w:rPr>
        <w:t>2do</w:t>
      </w:r>
      <w:r w:rsidRPr="00351F8E">
        <w:rPr>
          <w:rFonts w:cs="Arial"/>
          <w:sz w:val="16"/>
          <w:szCs w:val="20"/>
          <w:lang w:eastAsia="es-CO"/>
        </w:rPr>
        <w:t xml:space="preserve"> </w:t>
      </w:r>
      <w:proofErr w:type="spellStart"/>
      <w:r w:rsidR="00AE5203">
        <w:rPr>
          <w:rFonts w:cs="Arial"/>
          <w:sz w:val="16"/>
          <w:szCs w:val="20"/>
          <w:lang w:eastAsia="es-CO"/>
        </w:rPr>
        <w:t>2do</w:t>
      </w:r>
      <w:proofErr w:type="spellEnd"/>
      <w:r w:rsidR="00AE5203">
        <w:rPr>
          <w:rFonts w:cs="Arial"/>
          <w:sz w:val="16"/>
          <w:szCs w:val="20"/>
          <w:lang w:eastAsia="es-CO"/>
        </w:rPr>
        <w:t xml:space="preserve"> TRIMESTRE</w:t>
      </w:r>
      <w:r w:rsidRPr="00351F8E">
        <w:rPr>
          <w:rFonts w:cs="Arial"/>
          <w:sz w:val="16"/>
          <w:szCs w:val="20"/>
          <w:lang w:eastAsia="es-CO"/>
        </w:rPr>
        <w:t>019</w:t>
      </w:r>
    </w:p>
    <w:p w14:paraId="271D0F62" w14:textId="77777777" w:rsidR="00A3198C" w:rsidRPr="00A3198C" w:rsidRDefault="00A3198C" w:rsidP="00A3198C">
      <w:pPr>
        <w:jc w:val="center"/>
        <w:rPr>
          <w:rFonts w:eastAsia="Times New Roman" w:cs="Arial"/>
          <w:lang w:val="es-ES_tradnl" w:eastAsia="es-ES"/>
        </w:rPr>
      </w:pPr>
    </w:p>
    <w:p w14:paraId="7761A111" w14:textId="77777777" w:rsidR="00A3198C" w:rsidRPr="00A3198C" w:rsidRDefault="00A3198C" w:rsidP="00A3198C">
      <w:pPr>
        <w:rPr>
          <w:rFonts w:eastAsia="Times New Roman" w:cs="Arial"/>
          <w:lang w:val="es-ES_tradnl" w:eastAsia="es-ES"/>
        </w:rPr>
      </w:pPr>
      <w:r w:rsidRPr="00A3198C">
        <w:rPr>
          <w:rFonts w:eastAsia="Times New Roman" w:cs="Arial"/>
          <w:lang w:val="es-ES_tradnl" w:eastAsia="es-ES"/>
        </w:rPr>
        <w:t xml:space="preserve">Para los dos indicadores de Intervención de la malla vial, se sugiere que el periodo de medición de estos indicadores sea menor, para contar con un seguimiento donde se pueda tomar acciones oportunas, si se llegará a presentar un baja de satisfacción. </w:t>
      </w:r>
    </w:p>
    <w:p w14:paraId="3521CD20" w14:textId="24625993" w:rsidR="00D77186" w:rsidRPr="00D77186" w:rsidRDefault="00D77186" w:rsidP="00752262">
      <w:pPr>
        <w:pStyle w:val="Ttulo2"/>
        <w:ind w:firstLine="720"/>
      </w:pPr>
      <w:bookmarkStart w:id="59" w:name="_Toc19697657"/>
      <w:bookmarkStart w:id="60" w:name="_Hlk10630978"/>
      <w:r w:rsidRPr="00D77186">
        <w:t xml:space="preserve">Gestión </w:t>
      </w:r>
      <w:r>
        <w:t>d</w:t>
      </w:r>
      <w:r w:rsidRPr="00D77186">
        <w:t xml:space="preserve">e Servicios </w:t>
      </w:r>
      <w:r w:rsidR="001A6FCA">
        <w:t>d</w:t>
      </w:r>
      <w:r>
        <w:t>e</w:t>
      </w:r>
      <w:r w:rsidRPr="00D77186">
        <w:t xml:space="preserve"> Infraestructura Tecnológica</w:t>
      </w:r>
      <w:bookmarkEnd w:id="59"/>
    </w:p>
    <w:p w14:paraId="6CC724D5" w14:textId="77777777" w:rsidR="00F31B11" w:rsidRDefault="00F31B11" w:rsidP="00CC5B43">
      <w:pPr>
        <w:rPr>
          <w:rFonts w:eastAsia="Times New Roman" w:cs="Arial"/>
          <w:lang w:val="es-ES_tradnl" w:eastAsia="es-ES"/>
        </w:rPr>
      </w:pPr>
    </w:p>
    <w:p w14:paraId="2EDCE1E9" w14:textId="3E47D259" w:rsidR="00F31B11" w:rsidRDefault="00F31B11" w:rsidP="00CC5B43">
      <w:pPr>
        <w:rPr>
          <w:rFonts w:eastAsia="Times New Roman" w:cs="Arial"/>
          <w:lang w:val="es-ES_tradnl" w:eastAsia="es-ES"/>
        </w:rPr>
      </w:pPr>
      <w:r w:rsidRPr="00F31B11">
        <w:rPr>
          <w:rFonts w:eastAsia="Times New Roman" w:cs="Arial"/>
          <w:b/>
          <w:lang w:val="es-ES_tradnl" w:eastAsia="es-ES"/>
        </w:rPr>
        <w:t>GSIT-IND-001</w:t>
      </w:r>
      <w:r w:rsidRPr="00F31B11">
        <w:rPr>
          <w:rFonts w:eastAsia="Times New Roman" w:cs="Arial"/>
          <w:lang w:val="es-ES_tradnl" w:eastAsia="es-ES"/>
        </w:rPr>
        <w:t xml:space="preserve"> </w:t>
      </w:r>
      <w:r w:rsidR="001A6FCA" w:rsidRPr="00F31B11">
        <w:rPr>
          <w:rFonts w:eastAsia="Times New Roman" w:cs="Arial"/>
          <w:u w:val="single"/>
          <w:lang w:val="es-ES_tradnl" w:eastAsia="es-ES"/>
        </w:rPr>
        <w:t xml:space="preserve">OPORTUNIDAD </w:t>
      </w:r>
      <w:r w:rsidR="001A6FCA">
        <w:rPr>
          <w:rFonts w:eastAsia="Times New Roman" w:cs="Arial"/>
          <w:u w:val="single"/>
          <w:lang w:val="es-ES_tradnl" w:eastAsia="es-ES"/>
        </w:rPr>
        <w:t>E</w:t>
      </w:r>
      <w:r w:rsidR="001A6FCA" w:rsidRPr="00F31B11">
        <w:rPr>
          <w:rFonts w:eastAsia="Times New Roman" w:cs="Arial"/>
          <w:u w:val="single"/>
          <w:lang w:val="es-ES_tradnl" w:eastAsia="es-ES"/>
        </w:rPr>
        <w:t xml:space="preserve">N </w:t>
      </w:r>
      <w:r w:rsidR="001A6FCA">
        <w:rPr>
          <w:rFonts w:eastAsia="Times New Roman" w:cs="Arial"/>
          <w:u w:val="single"/>
          <w:lang w:val="es-ES_tradnl" w:eastAsia="es-ES"/>
        </w:rPr>
        <w:t>L</w:t>
      </w:r>
      <w:r w:rsidR="001A6FCA" w:rsidRPr="00F31B11">
        <w:rPr>
          <w:rFonts w:eastAsia="Times New Roman" w:cs="Arial"/>
          <w:u w:val="single"/>
          <w:lang w:val="es-ES_tradnl" w:eastAsia="es-ES"/>
        </w:rPr>
        <w:t xml:space="preserve">A ATENCIÓN </w:t>
      </w:r>
      <w:r w:rsidR="001A6FCA">
        <w:rPr>
          <w:rFonts w:eastAsia="Times New Roman" w:cs="Arial"/>
          <w:u w:val="single"/>
          <w:lang w:val="es-ES_tradnl" w:eastAsia="es-ES"/>
        </w:rPr>
        <w:t>D</w:t>
      </w:r>
      <w:r w:rsidR="001A6FCA" w:rsidRPr="00F31B11">
        <w:rPr>
          <w:rFonts w:eastAsia="Times New Roman" w:cs="Arial"/>
          <w:u w:val="single"/>
          <w:lang w:val="es-ES_tradnl" w:eastAsia="es-ES"/>
        </w:rPr>
        <w:t xml:space="preserve">E </w:t>
      </w:r>
      <w:r w:rsidR="001A6FCA">
        <w:rPr>
          <w:rFonts w:eastAsia="Times New Roman" w:cs="Arial"/>
          <w:u w:val="single"/>
          <w:lang w:val="es-ES_tradnl" w:eastAsia="es-ES"/>
        </w:rPr>
        <w:t>L</w:t>
      </w:r>
      <w:r w:rsidR="001A6FCA" w:rsidRPr="00F31B11">
        <w:rPr>
          <w:rFonts w:eastAsia="Times New Roman" w:cs="Arial"/>
          <w:u w:val="single"/>
          <w:lang w:val="es-ES_tradnl" w:eastAsia="es-ES"/>
        </w:rPr>
        <w:t xml:space="preserve">A MESA </w:t>
      </w:r>
      <w:r w:rsidR="001A6FCA">
        <w:rPr>
          <w:rFonts w:eastAsia="Times New Roman" w:cs="Arial"/>
          <w:u w:val="single"/>
          <w:lang w:val="es-ES_tradnl" w:eastAsia="es-ES"/>
        </w:rPr>
        <w:t>D</w:t>
      </w:r>
      <w:r w:rsidR="001A6FCA" w:rsidRPr="00F31B11">
        <w:rPr>
          <w:rFonts w:eastAsia="Times New Roman" w:cs="Arial"/>
          <w:u w:val="single"/>
          <w:lang w:val="es-ES_tradnl" w:eastAsia="es-ES"/>
        </w:rPr>
        <w:t xml:space="preserve">E AYUDA </w:t>
      </w:r>
      <w:r w:rsidR="001A6FCA">
        <w:rPr>
          <w:rFonts w:eastAsia="Times New Roman" w:cs="Arial"/>
          <w:u w:val="single"/>
          <w:lang w:val="es-ES_tradnl" w:eastAsia="es-ES"/>
        </w:rPr>
        <w:t>P</w:t>
      </w:r>
      <w:r w:rsidR="001A6FCA" w:rsidRPr="00F31B11">
        <w:rPr>
          <w:rFonts w:eastAsia="Times New Roman" w:cs="Arial"/>
          <w:u w:val="single"/>
          <w:lang w:val="es-ES_tradnl" w:eastAsia="es-ES"/>
        </w:rPr>
        <w:t>ARA PROCESOS INTERNOS</w:t>
      </w:r>
      <w:r w:rsidR="001A6FCA">
        <w:rPr>
          <w:rFonts w:eastAsia="Times New Roman" w:cs="Arial"/>
          <w:u w:val="single"/>
          <w:lang w:val="es-ES_tradnl" w:eastAsia="es-ES"/>
        </w:rPr>
        <w:t>:</w:t>
      </w:r>
      <w:r w:rsidR="001A6FCA">
        <w:rPr>
          <w:rFonts w:eastAsia="Times New Roman" w:cs="Arial"/>
          <w:lang w:val="es-ES_tradnl" w:eastAsia="es-ES"/>
        </w:rPr>
        <w:t xml:space="preserve"> </w:t>
      </w:r>
    </w:p>
    <w:p w14:paraId="645D6364" w14:textId="234887C1" w:rsidR="00DF6746" w:rsidRDefault="00DF6746" w:rsidP="00CC5B43">
      <w:pPr>
        <w:rPr>
          <w:rFonts w:eastAsia="Times New Roman" w:cs="Arial"/>
          <w:lang w:val="es-ES_tradnl" w:eastAsia="es-ES"/>
        </w:rPr>
      </w:pPr>
    </w:p>
    <w:p w14:paraId="308CB335" w14:textId="346677B7" w:rsidR="00DF6746" w:rsidRDefault="00DF6746" w:rsidP="00DF6746">
      <w:pPr>
        <w:pStyle w:val="Descripcin"/>
        <w:spacing w:after="0" w:line="240" w:lineRule="auto"/>
        <w:jc w:val="center"/>
        <w:rPr>
          <w:rFonts w:eastAsia="Times New Roman" w:cs="Arial"/>
          <w:lang w:val="es-ES_tradnl" w:eastAsia="es-ES"/>
        </w:rPr>
      </w:pPr>
      <w:bookmarkStart w:id="61" w:name="_Toc19697634"/>
      <w:r w:rsidRPr="00EF08E2">
        <w:rPr>
          <w:sz w:val="16"/>
        </w:rPr>
        <w:t xml:space="preserve">Tabla </w:t>
      </w:r>
      <w:r w:rsidR="005E04D3" w:rsidRPr="00EF08E2">
        <w:rPr>
          <w:sz w:val="16"/>
        </w:rPr>
        <w:fldChar w:fldCharType="begin"/>
      </w:r>
      <w:r w:rsidR="005E04D3" w:rsidRPr="00EF08E2">
        <w:rPr>
          <w:sz w:val="16"/>
        </w:rPr>
        <w:instrText xml:space="preserve"> SEQ Tabla \* ARABIC </w:instrText>
      </w:r>
      <w:r w:rsidR="005E04D3" w:rsidRPr="00EF08E2">
        <w:rPr>
          <w:sz w:val="16"/>
        </w:rPr>
        <w:fldChar w:fldCharType="separate"/>
      </w:r>
      <w:r w:rsidR="00EF08E2">
        <w:rPr>
          <w:noProof/>
          <w:sz w:val="16"/>
        </w:rPr>
        <w:t>20</w:t>
      </w:r>
      <w:r w:rsidR="005E04D3" w:rsidRPr="00EF08E2">
        <w:rPr>
          <w:noProof/>
          <w:sz w:val="16"/>
        </w:rPr>
        <w:fldChar w:fldCharType="end"/>
      </w:r>
      <w:r w:rsidRPr="00EF08E2">
        <w:rPr>
          <w:sz w:val="16"/>
        </w:rPr>
        <w:t xml:space="preserve"> </w:t>
      </w:r>
      <w:r w:rsidRPr="00DD3A0A">
        <w:rPr>
          <w:rFonts w:eastAsia="Times New Roman" w:cs="Arial"/>
          <w:b w:val="0"/>
          <w:sz w:val="16"/>
          <w:szCs w:val="16"/>
          <w:lang w:val="es-ES_tradnl" w:eastAsia="es-ES"/>
        </w:rPr>
        <w:t xml:space="preserve">Oportunidad en la </w:t>
      </w:r>
      <w:r>
        <w:rPr>
          <w:rFonts w:eastAsia="Times New Roman" w:cs="Arial"/>
          <w:b w:val="0"/>
          <w:sz w:val="16"/>
          <w:szCs w:val="16"/>
          <w:lang w:val="es-ES_tradnl" w:eastAsia="es-ES"/>
        </w:rPr>
        <w:t>a</w:t>
      </w:r>
      <w:r w:rsidRPr="00DD3A0A">
        <w:rPr>
          <w:rFonts w:eastAsia="Times New Roman" w:cs="Arial"/>
          <w:b w:val="0"/>
          <w:sz w:val="16"/>
          <w:szCs w:val="16"/>
          <w:lang w:val="es-ES_tradnl" w:eastAsia="es-ES"/>
        </w:rPr>
        <w:t>tención de la Mesa de Ayuda para Procesos Internos</w:t>
      </w:r>
      <w:bookmarkEnd w:id="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24"/>
        <w:gridCol w:w="1068"/>
        <w:gridCol w:w="1011"/>
        <w:gridCol w:w="1138"/>
        <w:gridCol w:w="5108"/>
      </w:tblGrid>
      <w:tr w:rsidR="00AE5203" w:rsidRPr="00DF6746" w14:paraId="167B0BCC" w14:textId="77777777" w:rsidTr="00AE5203">
        <w:trPr>
          <w:trHeight w:val="278"/>
        </w:trPr>
        <w:tc>
          <w:tcPr>
            <w:tcW w:w="5000" w:type="pct"/>
            <w:gridSpan w:val="5"/>
            <w:shd w:val="clear" w:color="000000" w:fill="E7E6E6"/>
            <w:vAlign w:val="center"/>
            <w:hideMark/>
          </w:tcPr>
          <w:p w14:paraId="14C2F699" w14:textId="77777777" w:rsidR="00AE5203" w:rsidRPr="00DF6746" w:rsidRDefault="00AE5203" w:rsidP="00DF6746">
            <w:pPr>
              <w:widowControl/>
              <w:jc w:val="center"/>
              <w:rPr>
                <w:rFonts w:eastAsia="Times New Roman" w:cs="Arial"/>
                <w:b/>
                <w:bCs/>
                <w:sz w:val="16"/>
                <w:szCs w:val="16"/>
                <w:lang w:eastAsia="es-CO"/>
              </w:rPr>
            </w:pPr>
            <w:r w:rsidRPr="00DF6746">
              <w:rPr>
                <w:rFonts w:eastAsia="Times New Roman" w:cs="Arial"/>
                <w:b/>
                <w:bCs/>
                <w:sz w:val="16"/>
                <w:szCs w:val="16"/>
                <w:lang w:eastAsia="es-CO"/>
              </w:rPr>
              <w:t>CUADRO DE SEGUIMIENTO</w:t>
            </w:r>
          </w:p>
        </w:tc>
      </w:tr>
      <w:tr w:rsidR="00DF6746" w:rsidRPr="00DF6746" w14:paraId="06CDBEC5" w14:textId="77777777" w:rsidTr="00AE5203">
        <w:trPr>
          <w:trHeight w:val="285"/>
        </w:trPr>
        <w:tc>
          <w:tcPr>
            <w:tcW w:w="595" w:type="pct"/>
            <w:vMerge w:val="restart"/>
            <w:shd w:val="clear" w:color="000000" w:fill="E7E6E6"/>
            <w:vAlign w:val="center"/>
            <w:hideMark/>
          </w:tcPr>
          <w:p w14:paraId="7BE2315C" w14:textId="77777777" w:rsidR="00DF6746" w:rsidRPr="00DF6746" w:rsidRDefault="00DF6746" w:rsidP="00DF6746">
            <w:pPr>
              <w:widowControl/>
              <w:jc w:val="center"/>
              <w:rPr>
                <w:rFonts w:eastAsia="Times New Roman" w:cs="Arial"/>
                <w:b/>
                <w:bCs/>
                <w:sz w:val="16"/>
                <w:szCs w:val="16"/>
                <w:lang w:eastAsia="es-CO"/>
              </w:rPr>
            </w:pPr>
            <w:r w:rsidRPr="00DF6746">
              <w:rPr>
                <w:rFonts w:eastAsia="Times New Roman" w:cs="Arial"/>
                <w:b/>
                <w:bCs/>
                <w:sz w:val="16"/>
                <w:szCs w:val="16"/>
                <w:lang w:eastAsia="es-CO"/>
              </w:rPr>
              <w:t>PERIODO DE MEDICIÓN</w:t>
            </w:r>
          </w:p>
        </w:tc>
        <w:tc>
          <w:tcPr>
            <w:tcW w:w="565" w:type="pct"/>
            <w:vMerge w:val="restart"/>
            <w:shd w:val="clear" w:color="000000" w:fill="E7E6E6"/>
            <w:vAlign w:val="center"/>
            <w:hideMark/>
          </w:tcPr>
          <w:p w14:paraId="2F8C97AD" w14:textId="77777777" w:rsidR="00DF6746" w:rsidRPr="00DF6746" w:rsidRDefault="00DF6746" w:rsidP="00DF6746">
            <w:pPr>
              <w:widowControl/>
              <w:jc w:val="center"/>
              <w:rPr>
                <w:rFonts w:eastAsia="Times New Roman" w:cs="Arial"/>
                <w:b/>
                <w:bCs/>
                <w:sz w:val="16"/>
                <w:szCs w:val="16"/>
                <w:lang w:eastAsia="es-CO"/>
              </w:rPr>
            </w:pPr>
            <w:r w:rsidRPr="00DF6746">
              <w:rPr>
                <w:rFonts w:eastAsia="Times New Roman" w:cs="Arial"/>
                <w:b/>
                <w:bCs/>
                <w:sz w:val="16"/>
                <w:szCs w:val="16"/>
                <w:lang w:eastAsia="es-CO"/>
              </w:rPr>
              <w:t>CIRI</w:t>
            </w:r>
          </w:p>
        </w:tc>
        <w:tc>
          <w:tcPr>
            <w:tcW w:w="535" w:type="pct"/>
            <w:vMerge w:val="restart"/>
            <w:shd w:val="clear" w:color="000000" w:fill="E7E6E6"/>
            <w:vAlign w:val="center"/>
            <w:hideMark/>
          </w:tcPr>
          <w:p w14:paraId="3FA38810" w14:textId="77777777" w:rsidR="00DF6746" w:rsidRPr="00DF6746" w:rsidRDefault="00DF6746" w:rsidP="00DF6746">
            <w:pPr>
              <w:widowControl/>
              <w:jc w:val="center"/>
              <w:rPr>
                <w:rFonts w:eastAsia="Times New Roman" w:cs="Arial"/>
                <w:b/>
                <w:bCs/>
                <w:sz w:val="16"/>
                <w:szCs w:val="16"/>
                <w:lang w:eastAsia="es-CO"/>
              </w:rPr>
            </w:pPr>
            <w:r w:rsidRPr="00DF6746">
              <w:rPr>
                <w:rFonts w:eastAsia="Times New Roman" w:cs="Arial"/>
                <w:b/>
                <w:bCs/>
                <w:sz w:val="16"/>
                <w:szCs w:val="16"/>
                <w:lang w:eastAsia="es-CO"/>
              </w:rPr>
              <w:t>TIRI</w:t>
            </w:r>
          </w:p>
        </w:tc>
        <w:tc>
          <w:tcPr>
            <w:tcW w:w="602" w:type="pct"/>
            <w:vMerge w:val="restart"/>
            <w:shd w:val="clear" w:color="000000" w:fill="E7E6E6"/>
            <w:vAlign w:val="center"/>
            <w:hideMark/>
          </w:tcPr>
          <w:p w14:paraId="7FA79AD6" w14:textId="77777777" w:rsidR="00DF6746" w:rsidRPr="00DF6746" w:rsidRDefault="00DF6746" w:rsidP="00DF6746">
            <w:pPr>
              <w:widowControl/>
              <w:jc w:val="center"/>
              <w:rPr>
                <w:rFonts w:eastAsia="Times New Roman" w:cs="Arial"/>
                <w:b/>
                <w:bCs/>
                <w:sz w:val="16"/>
                <w:szCs w:val="16"/>
                <w:lang w:eastAsia="es-CO"/>
              </w:rPr>
            </w:pPr>
            <w:r w:rsidRPr="00DF6746">
              <w:rPr>
                <w:rFonts w:eastAsia="Times New Roman" w:cs="Arial"/>
                <w:b/>
                <w:bCs/>
                <w:sz w:val="16"/>
                <w:szCs w:val="16"/>
                <w:lang w:eastAsia="es-CO"/>
              </w:rPr>
              <w:t>RESULTADO</w:t>
            </w:r>
          </w:p>
        </w:tc>
        <w:tc>
          <w:tcPr>
            <w:tcW w:w="2703" w:type="pct"/>
            <w:vMerge w:val="restart"/>
            <w:shd w:val="clear" w:color="000000" w:fill="E7E6E6"/>
            <w:vAlign w:val="center"/>
            <w:hideMark/>
          </w:tcPr>
          <w:p w14:paraId="5BEBF974" w14:textId="77777777" w:rsidR="00DF6746" w:rsidRPr="00DF6746" w:rsidRDefault="00DF6746" w:rsidP="00DF6746">
            <w:pPr>
              <w:widowControl/>
              <w:jc w:val="center"/>
              <w:rPr>
                <w:rFonts w:eastAsia="Times New Roman" w:cs="Arial"/>
                <w:b/>
                <w:bCs/>
                <w:sz w:val="16"/>
                <w:szCs w:val="16"/>
                <w:lang w:eastAsia="es-CO"/>
              </w:rPr>
            </w:pPr>
            <w:r w:rsidRPr="00DF6746">
              <w:rPr>
                <w:rFonts w:eastAsia="Times New Roman" w:cs="Arial"/>
                <w:b/>
                <w:bCs/>
                <w:sz w:val="16"/>
                <w:szCs w:val="16"/>
                <w:lang w:eastAsia="es-CO"/>
              </w:rPr>
              <w:t xml:space="preserve">EVALUACIÓN CUALITATIVA </w:t>
            </w:r>
          </w:p>
        </w:tc>
      </w:tr>
      <w:tr w:rsidR="00DF6746" w:rsidRPr="00DF6746" w14:paraId="63065D2D" w14:textId="77777777" w:rsidTr="00AE5203">
        <w:trPr>
          <w:trHeight w:val="253"/>
        </w:trPr>
        <w:tc>
          <w:tcPr>
            <w:tcW w:w="595" w:type="pct"/>
            <w:vMerge/>
            <w:vAlign w:val="center"/>
            <w:hideMark/>
          </w:tcPr>
          <w:p w14:paraId="1E1C4710" w14:textId="77777777" w:rsidR="00DF6746" w:rsidRPr="00DF6746" w:rsidRDefault="00DF6746" w:rsidP="00DF6746">
            <w:pPr>
              <w:widowControl/>
              <w:jc w:val="left"/>
              <w:rPr>
                <w:rFonts w:eastAsia="Times New Roman" w:cs="Arial"/>
                <w:b/>
                <w:bCs/>
                <w:sz w:val="16"/>
                <w:szCs w:val="16"/>
                <w:lang w:eastAsia="es-CO"/>
              </w:rPr>
            </w:pPr>
          </w:p>
        </w:tc>
        <w:tc>
          <w:tcPr>
            <w:tcW w:w="565" w:type="pct"/>
            <w:vMerge/>
            <w:vAlign w:val="center"/>
            <w:hideMark/>
          </w:tcPr>
          <w:p w14:paraId="3DDEECD5" w14:textId="77777777" w:rsidR="00DF6746" w:rsidRPr="00DF6746" w:rsidRDefault="00DF6746" w:rsidP="00DF6746">
            <w:pPr>
              <w:widowControl/>
              <w:jc w:val="left"/>
              <w:rPr>
                <w:rFonts w:eastAsia="Times New Roman" w:cs="Arial"/>
                <w:b/>
                <w:bCs/>
                <w:sz w:val="16"/>
                <w:szCs w:val="16"/>
                <w:lang w:eastAsia="es-CO"/>
              </w:rPr>
            </w:pPr>
          </w:p>
        </w:tc>
        <w:tc>
          <w:tcPr>
            <w:tcW w:w="535" w:type="pct"/>
            <w:vMerge/>
            <w:vAlign w:val="center"/>
            <w:hideMark/>
          </w:tcPr>
          <w:p w14:paraId="2C306DD0" w14:textId="77777777" w:rsidR="00DF6746" w:rsidRPr="00DF6746" w:rsidRDefault="00DF6746" w:rsidP="00DF6746">
            <w:pPr>
              <w:widowControl/>
              <w:jc w:val="left"/>
              <w:rPr>
                <w:rFonts w:eastAsia="Times New Roman" w:cs="Arial"/>
                <w:b/>
                <w:bCs/>
                <w:sz w:val="16"/>
                <w:szCs w:val="16"/>
                <w:lang w:eastAsia="es-CO"/>
              </w:rPr>
            </w:pPr>
          </w:p>
        </w:tc>
        <w:tc>
          <w:tcPr>
            <w:tcW w:w="602" w:type="pct"/>
            <w:vMerge/>
            <w:vAlign w:val="center"/>
            <w:hideMark/>
          </w:tcPr>
          <w:p w14:paraId="58F19483" w14:textId="77777777" w:rsidR="00DF6746" w:rsidRPr="00DF6746" w:rsidRDefault="00DF6746" w:rsidP="00DF6746">
            <w:pPr>
              <w:widowControl/>
              <w:jc w:val="left"/>
              <w:rPr>
                <w:rFonts w:eastAsia="Times New Roman" w:cs="Arial"/>
                <w:b/>
                <w:bCs/>
                <w:sz w:val="16"/>
                <w:szCs w:val="16"/>
                <w:lang w:eastAsia="es-CO"/>
              </w:rPr>
            </w:pPr>
          </w:p>
        </w:tc>
        <w:tc>
          <w:tcPr>
            <w:tcW w:w="2703" w:type="pct"/>
            <w:vMerge/>
            <w:vAlign w:val="center"/>
            <w:hideMark/>
          </w:tcPr>
          <w:p w14:paraId="46DB3829" w14:textId="77777777" w:rsidR="00DF6746" w:rsidRPr="00DF6746" w:rsidRDefault="00DF6746" w:rsidP="00DF6746">
            <w:pPr>
              <w:widowControl/>
              <w:jc w:val="left"/>
              <w:rPr>
                <w:rFonts w:eastAsia="Times New Roman" w:cs="Arial"/>
                <w:b/>
                <w:bCs/>
                <w:sz w:val="16"/>
                <w:szCs w:val="16"/>
                <w:lang w:eastAsia="es-CO"/>
              </w:rPr>
            </w:pPr>
          </w:p>
        </w:tc>
      </w:tr>
      <w:tr w:rsidR="00DF6746" w:rsidRPr="00DF6746" w14:paraId="368ECDE4" w14:textId="77777777" w:rsidTr="00AE5203">
        <w:trPr>
          <w:trHeight w:val="60"/>
        </w:trPr>
        <w:tc>
          <w:tcPr>
            <w:tcW w:w="595" w:type="pct"/>
            <w:shd w:val="clear" w:color="auto" w:fill="auto"/>
            <w:vAlign w:val="center"/>
            <w:hideMark/>
          </w:tcPr>
          <w:p w14:paraId="063170DA" w14:textId="152E43DA" w:rsidR="00DF6746" w:rsidRPr="00DF6746" w:rsidRDefault="00AE5203" w:rsidP="00DF6746">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565" w:type="pct"/>
            <w:shd w:val="clear" w:color="auto" w:fill="auto"/>
            <w:vAlign w:val="center"/>
            <w:hideMark/>
          </w:tcPr>
          <w:p w14:paraId="31C30515" w14:textId="77777777" w:rsidR="00DF6746" w:rsidRPr="00DF6746" w:rsidRDefault="00DF6746" w:rsidP="00DF6746">
            <w:pPr>
              <w:widowControl/>
              <w:jc w:val="center"/>
              <w:rPr>
                <w:rFonts w:eastAsia="Times New Roman" w:cs="Arial"/>
                <w:sz w:val="16"/>
                <w:szCs w:val="16"/>
                <w:lang w:eastAsia="es-CO"/>
              </w:rPr>
            </w:pPr>
            <w:r w:rsidRPr="00DF6746">
              <w:rPr>
                <w:rFonts w:eastAsia="Times New Roman" w:cs="Arial"/>
                <w:sz w:val="16"/>
                <w:szCs w:val="16"/>
                <w:lang w:eastAsia="es-CO"/>
              </w:rPr>
              <w:t>103</w:t>
            </w:r>
          </w:p>
        </w:tc>
        <w:tc>
          <w:tcPr>
            <w:tcW w:w="535" w:type="pct"/>
            <w:shd w:val="clear" w:color="auto" w:fill="auto"/>
            <w:vAlign w:val="center"/>
            <w:hideMark/>
          </w:tcPr>
          <w:p w14:paraId="21A6BEB6" w14:textId="77777777" w:rsidR="00DF6746" w:rsidRPr="00DF6746" w:rsidRDefault="00DF6746" w:rsidP="00DF6746">
            <w:pPr>
              <w:widowControl/>
              <w:jc w:val="center"/>
              <w:rPr>
                <w:rFonts w:eastAsia="Times New Roman" w:cs="Arial"/>
                <w:sz w:val="16"/>
                <w:szCs w:val="16"/>
                <w:lang w:eastAsia="es-CO"/>
              </w:rPr>
            </w:pPr>
            <w:r w:rsidRPr="00DF6746">
              <w:rPr>
                <w:rFonts w:eastAsia="Times New Roman" w:cs="Arial"/>
                <w:sz w:val="16"/>
                <w:szCs w:val="16"/>
                <w:lang w:eastAsia="es-CO"/>
              </w:rPr>
              <w:t>461</w:t>
            </w:r>
          </w:p>
        </w:tc>
        <w:tc>
          <w:tcPr>
            <w:tcW w:w="602" w:type="pct"/>
            <w:shd w:val="clear" w:color="auto" w:fill="auto"/>
            <w:vAlign w:val="center"/>
            <w:hideMark/>
          </w:tcPr>
          <w:p w14:paraId="14EF1BEB" w14:textId="77777777" w:rsidR="00DF6746" w:rsidRPr="00DF6746" w:rsidRDefault="00DF6746" w:rsidP="00DF6746">
            <w:pPr>
              <w:widowControl/>
              <w:jc w:val="center"/>
              <w:rPr>
                <w:rFonts w:eastAsia="Times New Roman" w:cs="Arial"/>
                <w:sz w:val="16"/>
                <w:szCs w:val="16"/>
                <w:lang w:eastAsia="es-CO"/>
              </w:rPr>
            </w:pPr>
            <w:r w:rsidRPr="00DF6746">
              <w:rPr>
                <w:rFonts w:eastAsia="Times New Roman" w:cs="Arial"/>
                <w:sz w:val="16"/>
                <w:szCs w:val="16"/>
                <w:lang w:eastAsia="es-CO"/>
              </w:rPr>
              <w:t>22%</w:t>
            </w:r>
          </w:p>
        </w:tc>
        <w:tc>
          <w:tcPr>
            <w:tcW w:w="2703" w:type="pct"/>
            <w:shd w:val="clear" w:color="auto" w:fill="auto"/>
            <w:vAlign w:val="center"/>
            <w:hideMark/>
          </w:tcPr>
          <w:p w14:paraId="340ECB02" w14:textId="0FBB6619" w:rsidR="00DF6746" w:rsidRPr="00DF6746" w:rsidRDefault="00DF6746" w:rsidP="00DF6746">
            <w:pPr>
              <w:widowControl/>
              <w:rPr>
                <w:rFonts w:eastAsia="Times New Roman" w:cs="Arial"/>
                <w:sz w:val="16"/>
                <w:szCs w:val="16"/>
                <w:lang w:eastAsia="es-CO"/>
              </w:rPr>
            </w:pPr>
            <w:r w:rsidRPr="00DF6746">
              <w:rPr>
                <w:rFonts w:eastAsia="Times New Roman" w:cs="Arial"/>
                <w:sz w:val="16"/>
                <w:szCs w:val="16"/>
                <w:lang w:eastAsia="es-CO"/>
              </w:rPr>
              <w:t>En el periodo de enero a marzo del 2019 se presentaron 461 incidencias y/o requerimientos en la mesa de ayuda, es importante resaltar que se cerraron a satisfacción el 100%. Después de analizar de cumplimiento de los ANS se determinó que solo el 22% de las incidencias y/o requerimientos fueron atendidas en los tiempos establecidos adicionalmente se determinó que para el volumen de trabajo el número de incidencias es muy bajo, por lo que se plantean las siguientes acciones: Restructurar ANS y garantizar que cada solicitud realizada a los técnicos se deberá consignar en la aplicación.</w:t>
            </w:r>
          </w:p>
        </w:tc>
      </w:tr>
      <w:tr w:rsidR="00DF6746" w:rsidRPr="00DF6746" w14:paraId="7D07F277" w14:textId="77777777" w:rsidTr="00AE5203">
        <w:trPr>
          <w:trHeight w:val="1639"/>
        </w:trPr>
        <w:tc>
          <w:tcPr>
            <w:tcW w:w="595" w:type="pct"/>
            <w:shd w:val="clear" w:color="auto" w:fill="auto"/>
            <w:vAlign w:val="center"/>
            <w:hideMark/>
          </w:tcPr>
          <w:p w14:paraId="1F7D6638" w14:textId="17719F2B" w:rsidR="00DF6746" w:rsidRPr="00DF6746" w:rsidRDefault="00AE5203" w:rsidP="00DF6746">
            <w:pPr>
              <w:widowControl/>
              <w:jc w:val="center"/>
              <w:rPr>
                <w:rFonts w:eastAsia="Times New Roman" w:cs="Arial"/>
                <w:sz w:val="16"/>
                <w:szCs w:val="16"/>
                <w:lang w:eastAsia="es-CO"/>
              </w:rPr>
            </w:pPr>
            <w:r>
              <w:rPr>
                <w:rFonts w:eastAsia="Times New Roman" w:cs="Arial"/>
                <w:sz w:val="16"/>
                <w:szCs w:val="16"/>
                <w:lang w:eastAsia="es-CO"/>
              </w:rPr>
              <w:t>2DO TRIMESTRE</w:t>
            </w:r>
          </w:p>
        </w:tc>
        <w:tc>
          <w:tcPr>
            <w:tcW w:w="565" w:type="pct"/>
            <w:shd w:val="clear" w:color="auto" w:fill="auto"/>
            <w:vAlign w:val="center"/>
            <w:hideMark/>
          </w:tcPr>
          <w:p w14:paraId="28C72346" w14:textId="77777777" w:rsidR="00DF6746" w:rsidRPr="00DF6746" w:rsidRDefault="00DF6746" w:rsidP="00DF6746">
            <w:pPr>
              <w:widowControl/>
              <w:jc w:val="center"/>
              <w:rPr>
                <w:rFonts w:eastAsia="Times New Roman" w:cs="Arial"/>
                <w:sz w:val="16"/>
                <w:szCs w:val="16"/>
                <w:lang w:eastAsia="es-CO"/>
              </w:rPr>
            </w:pPr>
            <w:r w:rsidRPr="00DF6746">
              <w:rPr>
                <w:rFonts w:eastAsia="Times New Roman" w:cs="Arial"/>
                <w:sz w:val="16"/>
                <w:szCs w:val="16"/>
                <w:lang w:eastAsia="es-CO"/>
              </w:rPr>
              <w:t>437</w:t>
            </w:r>
          </w:p>
        </w:tc>
        <w:tc>
          <w:tcPr>
            <w:tcW w:w="535" w:type="pct"/>
            <w:shd w:val="clear" w:color="auto" w:fill="auto"/>
            <w:vAlign w:val="center"/>
            <w:hideMark/>
          </w:tcPr>
          <w:p w14:paraId="7AA0FF5B" w14:textId="77777777" w:rsidR="00DF6746" w:rsidRPr="00DF6746" w:rsidRDefault="00DF6746" w:rsidP="00DF6746">
            <w:pPr>
              <w:widowControl/>
              <w:jc w:val="center"/>
              <w:rPr>
                <w:rFonts w:eastAsia="Times New Roman" w:cs="Arial"/>
                <w:sz w:val="16"/>
                <w:szCs w:val="16"/>
                <w:lang w:eastAsia="es-CO"/>
              </w:rPr>
            </w:pPr>
            <w:r w:rsidRPr="00DF6746">
              <w:rPr>
                <w:rFonts w:eastAsia="Times New Roman" w:cs="Arial"/>
                <w:sz w:val="16"/>
                <w:szCs w:val="16"/>
                <w:lang w:eastAsia="es-CO"/>
              </w:rPr>
              <w:t>943</w:t>
            </w:r>
          </w:p>
        </w:tc>
        <w:tc>
          <w:tcPr>
            <w:tcW w:w="602" w:type="pct"/>
            <w:shd w:val="clear" w:color="auto" w:fill="auto"/>
            <w:vAlign w:val="center"/>
            <w:hideMark/>
          </w:tcPr>
          <w:p w14:paraId="0D71387A" w14:textId="77777777" w:rsidR="00DF6746" w:rsidRPr="00DF6746" w:rsidRDefault="00DF6746" w:rsidP="00DF6746">
            <w:pPr>
              <w:widowControl/>
              <w:jc w:val="center"/>
              <w:rPr>
                <w:rFonts w:eastAsia="Times New Roman" w:cs="Arial"/>
                <w:sz w:val="16"/>
                <w:szCs w:val="16"/>
                <w:lang w:eastAsia="es-CO"/>
              </w:rPr>
            </w:pPr>
            <w:r w:rsidRPr="00DF6746">
              <w:rPr>
                <w:rFonts w:eastAsia="Times New Roman" w:cs="Arial"/>
                <w:sz w:val="16"/>
                <w:szCs w:val="16"/>
                <w:lang w:eastAsia="es-CO"/>
              </w:rPr>
              <w:t>46%</w:t>
            </w:r>
          </w:p>
        </w:tc>
        <w:tc>
          <w:tcPr>
            <w:tcW w:w="2703" w:type="pct"/>
            <w:shd w:val="clear" w:color="auto" w:fill="auto"/>
            <w:vAlign w:val="center"/>
            <w:hideMark/>
          </w:tcPr>
          <w:p w14:paraId="35270459" w14:textId="77777777" w:rsidR="00DF6746" w:rsidRDefault="00DF6746" w:rsidP="00DF6746">
            <w:pPr>
              <w:widowControl/>
              <w:rPr>
                <w:rFonts w:eastAsia="Times New Roman" w:cs="Arial"/>
                <w:sz w:val="16"/>
                <w:szCs w:val="16"/>
                <w:lang w:eastAsia="es-CO"/>
              </w:rPr>
            </w:pPr>
            <w:r w:rsidRPr="00DF6746">
              <w:rPr>
                <w:rFonts w:eastAsia="Times New Roman" w:cs="Arial"/>
                <w:sz w:val="16"/>
                <w:szCs w:val="16"/>
                <w:lang w:eastAsia="es-CO"/>
              </w:rPr>
              <w:t xml:space="preserve">En el periodo de abril al junio del 2019 se presentaron 943 incidencias y/o requerimientos en la mesa de ayuda, es importante resaltar que se cerraron a satisfacción el 94.7% (893) y 5.3% (50) aún están abiertas porque requieren un desarrollo de alguno de los sistemas de la Entidad. </w:t>
            </w:r>
          </w:p>
          <w:p w14:paraId="0A92331E" w14:textId="34DE9D5B" w:rsidR="00DF6746" w:rsidRDefault="00DF6746" w:rsidP="00DF6746">
            <w:pPr>
              <w:widowControl/>
              <w:rPr>
                <w:rFonts w:eastAsia="Times New Roman" w:cs="Arial"/>
                <w:sz w:val="16"/>
                <w:szCs w:val="16"/>
                <w:lang w:eastAsia="es-CO"/>
              </w:rPr>
            </w:pPr>
            <w:r w:rsidRPr="00DF6746">
              <w:rPr>
                <w:rFonts w:eastAsia="Times New Roman" w:cs="Arial"/>
                <w:sz w:val="16"/>
                <w:szCs w:val="16"/>
                <w:lang w:eastAsia="es-CO"/>
              </w:rPr>
              <w:t>Durante el periodo de evaluación se realizó un cambio en los acuerdos de niveles de servicio (ANS) con base en el histórico y se determinaron uno nuevos tiempos; con base en los anterior se determinó el 46% de los incidentes se resolvieron en los tiempos sugeridos en los ANS y el 54% por fuera.</w:t>
            </w:r>
          </w:p>
          <w:p w14:paraId="4B9061E2" w14:textId="02EC4E03" w:rsidR="00DF6746" w:rsidRPr="00DF6746" w:rsidRDefault="00DF6746" w:rsidP="00DF6746">
            <w:pPr>
              <w:widowControl/>
              <w:rPr>
                <w:rFonts w:eastAsia="Times New Roman" w:cs="Arial"/>
                <w:sz w:val="16"/>
                <w:szCs w:val="16"/>
                <w:lang w:eastAsia="es-CO"/>
              </w:rPr>
            </w:pPr>
            <w:r w:rsidRPr="00DF6746">
              <w:rPr>
                <w:rFonts w:eastAsia="Times New Roman" w:cs="Arial"/>
                <w:sz w:val="16"/>
                <w:szCs w:val="16"/>
                <w:lang w:eastAsia="es-CO"/>
              </w:rPr>
              <w:t xml:space="preserve">Analizando el 54% de los incidentes resueltos por fuera del tiempo, se observó que existen 186 requerimientos (Esto equivale al 37% de las mesas de ayuda no resueltas a tiempo) en los cuales se determinó que se requiere realizar un desarrollo y debido a la complejidad se requiere mayor tiempo del establecido. Adicionalmente se identificó un proceso que genera mayor cantidad de incumplimientos en los ANS, </w:t>
            </w:r>
            <w:proofErr w:type="spellStart"/>
            <w:r w:rsidRPr="00DF6746">
              <w:rPr>
                <w:rFonts w:eastAsia="Times New Roman" w:cs="Arial"/>
                <w:sz w:val="16"/>
                <w:szCs w:val="16"/>
                <w:lang w:eastAsia="es-CO"/>
              </w:rPr>
              <w:t>el</w:t>
            </w:r>
            <w:proofErr w:type="spellEnd"/>
            <w:r w:rsidRPr="00DF6746">
              <w:rPr>
                <w:rFonts w:eastAsia="Times New Roman" w:cs="Arial"/>
                <w:sz w:val="16"/>
                <w:szCs w:val="16"/>
                <w:lang w:eastAsia="es-CO"/>
              </w:rPr>
              <w:t xml:space="preserve"> está por fuera del área de acción del proceso GSIT, no obstante, se trabajará en socializar los ANS y articular la gestión para una mayor atención de los requerimientos.</w:t>
            </w:r>
          </w:p>
        </w:tc>
      </w:tr>
    </w:tbl>
    <w:p w14:paraId="35A236A9" w14:textId="2615105A" w:rsidR="00DF6746" w:rsidRDefault="00DF6746" w:rsidP="00CC5B43">
      <w:pPr>
        <w:rPr>
          <w:rFonts w:eastAsia="Times New Roman" w:cs="Arial"/>
          <w:lang w:eastAsia="es-ES"/>
        </w:rPr>
      </w:pPr>
    </w:p>
    <w:p w14:paraId="0B31A806" w14:textId="029ED922" w:rsidR="00C13118" w:rsidRPr="00BE683C" w:rsidRDefault="00C13118" w:rsidP="00CC5B43">
      <w:pPr>
        <w:rPr>
          <w:rFonts w:eastAsia="Times New Roman" w:cs="Arial"/>
          <w:lang w:eastAsia="es-ES"/>
        </w:rPr>
      </w:pPr>
      <w:r w:rsidRPr="00BE683C">
        <w:rPr>
          <w:rFonts w:eastAsia="Times New Roman" w:cs="Arial"/>
          <w:lang w:eastAsia="es-ES"/>
        </w:rPr>
        <w:t>Para el anterior indicador, se evidencia que respecto a la meta el mismo presenta un rezago aproximadamente del 34%. El cual se sugiere revisar los ANS y de paso realizar una clasificación para cuando lleguen mesas de ayuda relacionadas con desarrollos o inversión de recursos que limita el cierre de estos, a estas solicitudes se les dé un tratamiento diferente.</w:t>
      </w:r>
    </w:p>
    <w:p w14:paraId="70F6059E" w14:textId="5F2D249B" w:rsidR="00BB2DA1" w:rsidRPr="00BE683C" w:rsidRDefault="00C13118" w:rsidP="00CC5B43">
      <w:pPr>
        <w:rPr>
          <w:rFonts w:eastAsia="Times New Roman" w:cs="Arial"/>
          <w:lang w:eastAsia="es-ES"/>
        </w:rPr>
      </w:pPr>
      <w:r w:rsidRPr="00BE683C">
        <w:rPr>
          <w:rFonts w:eastAsia="Times New Roman" w:cs="Arial"/>
          <w:lang w:eastAsia="es-ES"/>
        </w:rPr>
        <w:t xml:space="preserve">Así mismo, se recomienda revisar el reporte y visibilizar para el tercer trimestre como se le ha dado tramite aquellas solicites que quedaron pendiente en los trimestres anteriores. </w:t>
      </w:r>
    </w:p>
    <w:p w14:paraId="61E23063" w14:textId="39122AA6" w:rsidR="00C13118" w:rsidRPr="00BE683C" w:rsidRDefault="00C13118" w:rsidP="00CC5B43">
      <w:pPr>
        <w:rPr>
          <w:rFonts w:eastAsia="Times New Roman" w:cs="Arial"/>
          <w:lang w:val="es-ES_tradnl" w:eastAsia="es-ES"/>
        </w:rPr>
      </w:pPr>
    </w:p>
    <w:p w14:paraId="75F67287" w14:textId="08552525" w:rsidR="00C13118" w:rsidRDefault="00C13118" w:rsidP="00C13118">
      <w:pPr>
        <w:rPr>
          <w:rFonts w:eastAsia="Times New Roman" w:cs="Arial"/>
          <w:lang w:val="es-ES_tradnl" w:eastAsia="es-ES"/>
        </w:rPr>
      </w:pPr>
      <w:r w:rsidRPr="00F31B11">
        <w:rPr>
          <w:rFonts w:eastAsia="Times New Roman" w:cs="Arial"/>
          <w:b/>
          <w:lang w:val="es-ES_tradnl" w:eastAsia="es-ES"/>
        </w:rPr>
        <w:t>GSIT-IND-00</w:t>
      </w:r>
      <w:r>
        <w:rPr>
          <w:rFonts w:eastAsia="Times New Roman" w:cs="Arial"/>
          <w:b/>
          <w:lang w:val="es-ES_tradnl" w:eastAsia="es-ES"/>
        </w:rPr>
        <w:t>2</w:t>
      </w:r>
      <w:r w:rsidRPr="00F31B11">
        <w:rPr>
          <w:rFonts w:eastAsia="Times New Roman" w:cs="Arial"/>
          <w:lang w:val="es-ES_tradnl" w:eastAsia="es-ES"/>
        </w:rPr>
        <w:t xml:space="preserve"> </w:t>
      </w:r>
      <w:r w:rsidRPr="00F31B11">
        <w:rPr>
          <w:rFonts w:eastAsia="Times New Roman" w:cs="Arial"/>
          <w:u w:val="single"/>
          <w:lang w:val="es-ES_tradnl" w:eastAsia="es-ES"/>
        </w:rPr>
        <w:t xml:space="preserve">OPORTUNIDAD </w:t>
      </w:r>
      <w:r>
        <w:rPr>
          <w:rFonts w:eastAsia="Times New Roman" w:cs="Arial"/>
          <w:u w:val="single"/>
          <w:lang w:val="es-ES_tradnl" w:eastAsia="es-ES"/>
        </w:rPr>
        <w:t>E</w:t>
      </w:r>
      <w:r w:rsidRPr="00F31B11">
        <w:rPr>
          <w:rFonts w:eastAsia="Times New Roman" w:cs="Arial"/>
          <w:u w:val="single"/>
          <w:lang w:val="es-ES_tradnl" w:eastAsia="es-ES"/>
        </w:rPr>
        <w:t xml:space="preserve">N </w:t>
      </w:r>
      <w:r>
        <w:rPr>
          <w:rFonts w:eastAsia="Times New Roman" w:cs="Arial"/>
          <w:u w:val="single"/>
          <w:lang w:val="es-ES_tradnl" w:eastAsia="es-ES"/>
        </w:rPr>
        <w:t>L</w:t>
      </w:r>
      <w:r w:rsidRPr="00F31B11">
        <w:rPr>
          <w:rFonts w:eastAsia="Times New Roman" w:cs="Arial"/>
          <w:u w:val="single"/>
          <w:lang w:val="es-ES_tradnl" w:eastAsia="es-ES"/>
        </w:rPr>
        <w:t xml:space="preserve">A ATENCIÓN </w:t>
      </w:r>
      <w:r>
        <w:rPr>
          <w:rFonts w:eastAsia="Times New Roman" w:cs="Arial"/>
          <w:u w:val="single"/>
          <w:lang w:val="es-ES_tradnl" w:eastAsia="es-ES"/>
        </w:rPr>
        <w:t>D</w:t>
      </w:r>
      <w:r w:rsidRPr="00F31B11">
        <w:rPr>
          <w:rFonts w:eastAsia="Times New Roman" w:cs="Arial"/>
          <w:u w:val="single"/>
          <w:lang w:val="es-ES_tradnl" w:eastAsia="es-ES"/>
        </w:rPr>
        <w:t xml:space="preserve">E </w:t>
      </w:r>
      <w:r>
        <w:rPr>
          <w:rFonts w:eastAsia="Times New Roman" w:cs="Arial"/>
          <w:u w:val="single"/>
          <w:lang w:val="es-ES_tradnl" w:eastAsia="es-ES"/>
        </w:rPr>
        <w:t>L</w:t>
      </w:r>
      <w:r w:rsidRPr="00F31B11">
        <w:rPr>
          <w:rFonts w:eastAsia="Times New Roman" w:cs="Arial"/>
          <w:u w:val="single"/>
          <w:lang w:val="es-ES_tradnl" w:eastAsia="es-ES"/>
        </w:rPr>
        <w:t xml:space="preserve">A MESA </w:t>
      </w:r>
      <w:r>
        <w:rPr>
          <w:rFonts w:eastAsia="Times New Roman" w:cs="Arial"/>
          <w:u w:val="single"/>
          <w:lang w:val="es-ES_tradnl" w:eastAsia="es-ES"/>
        </w:rPr>
        <w:t>D</w:t>
      </w:r>
      <w:r w:rsidRPr="00F31B11">
        <w:rPr>
          <w:rFonts w:eastAsia="Times New Roman" w:cs="Arial"/>
          <w:u w:val="single"/>
          <w:lang w:val="es-ES_tradnl" w:eastAsia="es-ES"/>
        </w:rPr>
        <w:t xml:space="preserve">E AYUDA </w:t>
      </w:r>
      <w:r>
        <w:rPr>
          <w:rFonts w:eastAsia="Times New Roman" w:cs="Arial"/>
          <w:u w:val="single"/>
          <w:lang w:val="es-ES_tradnl" w:eastAsia="es-ES"/>
        </w:rPr>
        <w:t>P</w:t>
      </w:r>
      <w:r w:rsidRPr="00F31B11">
        <w:rPr>
          <w:rFonts w:eastAsia="Times New Roman" w:cs="Arial"/>
          <w:u w:val="single"/>
          <w:lang w:val="es-ES_tradnl" w:eastAsia="es-ES"/>
        </w:rPr>
        <w:t>ARA PRO</w:t>
      </w:r>
      <w:r>
        <w:rPr>
          <w:rFonts w:eastAsia="Times New Roman" w:cs="Arial"/>
          <w:u w:val="single"/>
          <w:lang w:val="es-ES_tradnl" w:eastAsia="es-ES"/>
        </w:rPr>
        <w:t>VEEDORES</w:t>
      </w:r>
      <w:r>
        <w:rPr>
          <w:rFonts w:eastAsia="Times New Roman" w:cs="Arial"/>
          <w:lang w:val="es-ES_tradnl" w:eastAsia="es-ES"/>
        </w:rPr>
        <w:t xml:space="preserve"> </w:t>
      </w:r>
    </w:p>
    <w:p w14:paraId="08FAEA51" w14:textId="1CFBC7E5" w:rsidR="00C13118" w:rsidRDefault="00C13118" w:rsidP="00CC5B43">
      <w:pPr>
        <w:rPr>
          <w:rFonts w:eastAsia="Times New Roman" w:cs="Arial"/>
          <w:lang w:val="es-ES_tradnl" w:eastAsia="es-ES"/>
        </w:rPr>
      </w:pPr>
    </w:p>
    <w:p w14:paraId="16FF45ED" w14:textId="486AD81B" w:rsidR="00DD3A0A" w:rsidRPr="00DD3A0A" w:rsidRDefault="00DD3A0A" w:rsidP="00DD3A0A">
      <w:pPr>
        <w:pStyle w:val="Descripcin"/>
        <w:spacing w:after="0" w:line="240" w:lineRule="auto"/>
        <w:jc w:val="center"/>
        <w:rPr>
          <w:rFonts w:eastAsia="Times New Roman" w:cs="Arial"/>
          <w:sz w:val="16"/>
          <w:szCs w:val="16"/>
          <w:lang w:val="es-ES_tradnl" w:eastAsia="es-ES"/>
        </w:rPr>
      </w:pPr>
      <w:bookmarkStart w:id="62" w:name="_Toc19697635"/>
      <w:r w:rsidRPr="00DD3A0A">
        <w:rPr>
          <w:sz w:val="16"/>
          <w:szCs w:val="16"/>
        </w:rPr>
        <w:t xml:space="preserve">Tabla </w:t>
      </w:r>
      <w:r w:rsidRPr="00DD3A0A">
        <w:rPr>
          <w:sz w:val="16"/>
          <w:szCs w:val="16"/>
        </w:rPr>
        <w:fldChar w:fldCharType="begin"/>
      </w:r>
      <w:r w:rsidRPr="00DD3A0A">
        <w:rPr>
          <w:sz w:val="16"/>
          <w:szCs w:val="16"/>
        </w:rPr>
        <w:instrText xml:space="preserve"> SEQ Tabla \* ARABIC </w:instrText>
      </w:r>
      <w:r w:rsidRPr="00DD3A0A">
        <w:rPr>
          <w:sz w:val="16"/>
          <w:szCs w:val="16"/>
        </w:rPr>
        <w:fldChar w:fldCharType="separate"/>
      </w:r>
      <w:r w:rsidR="00EF08E2">
        <w:rPr>
          <w:noProof/>
          <w:sz w:val="16"/>
          <w:szCs w:val="16"/>
        </w:rPr>
        <w:t>21</w:t>
      </w:r>
      <w:r w:rsidRPr="00DD3A0A">
        <w:rPr>
          <w:sz w:val="16"/>
          <w:szCs w:val="16"/>
        </w:rPr>
        <w:fldChar w:fldCharType="end"/>
      </w:r>
      <w:r w:rsidRPr="00DD3A0A">
        <w:rPr>
          <w:sz w:val="16"/>
          <w:szCs w:val="16"/>
        </w:rPr>
        <w:t>.</w:t>
      </w:r>
      <w:r>
        <w:rPr>
          <w:rFonts w:eastAsia="Times New Roman" w:cs="Arial"/>
          <w:sz w:val="16"/>
          <w:szCs w:val="16"/>
          <w:lang w:val="es-ES_tradnl" w:eastAsia="es-ES"/>
        </w:rPr>
        <w:t xml:space="preserve"> </w:t>
      </w:r>
      <w:r w:rsidRPr="00DD3A0A">
        <w:rPr>
          <w:rFonts w:eastAsia="Times New Roman" w:cs="Arial"/>
          <w:b w:val="0"/>
          <w:sz w:val="16"/>
          <w:szCs w:val="16"/>
          <w:lang w:val="es-ES_tradnl" w:eastAsia="es-ES"/>
        </w:rPr>
        <w:t xml:space="preserve">Oportunidad en la </w:t>
      </w:r>
      <w:r>
        <w:rPr>
          <w:rFonts w:eastAsia="Times New Roman" w:cs="Arial"/>
          <w:b w:val="0"/>
          <w:sz w:val="16"/>
          <w:szCs w:val="16"/>
          <w:lang w:val="es-ES_tradnl" w:eastAsia="es-ES"/>
        </w:rPr>
        <w:t>a</w:t>
      </w:r>
      <w:r w:rsidRPr="00DD3A0A">
        <w:rPr>
          <w:rFonts w:eastAsia="Times New Roman" w:cs="Arial"/>
          <w:b w:val="0"/>
          <w:sz w:val="16"/>
          <w:szCs w:val="16"/>
          <w:lang w:val="es-ES_tradnl" w:eastAsia="es-ES"/>
        </w:rPr>
        <w:t>tención de la Mesa de Ayuda para Pro</w:t>
      </w:r>
      <w:r w:rsidR="00C13118">
        <w:rPr>
          <w:rFonts w:eastAsia="Times New Roman" w:cs="Arial"/>
          <w:b w:val="0"/>
          <w:sz w:val="16"/>
          <w:szCs w:val="16"/>
          <w:lang w:val="es-ES_tradnl" w:eastAsia="es-ES"/>
        </w:rPr>
        <w:t>veedores</w:t>
      </w:r>
      <w:bookmarkEnd w:id="62"/>
    </w:p>
    <w:tbl>
      <w:tblPr>
        <w:tblW w:w="9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5"/>
        <w:gridCol w:w="523"/>
        <w:gridCol w:w="505"/>
        <w:gridCol w:w="1136"/>
        <w:gridCol w:w="6288"/>
      </w:tblGrid>
      <w:tr w:rsidR="00AE5203" w:rsidRPr="00BB2DA1" w14:paraId="24F4DBDD" w14:textId="77777777" w:rsidTr="00AE5203">
        <w:trPr>
          <w:trHeight w:val="263"/>
        </w:trPr>
        <w:tc>
          <w:tcPr>
            <w:tcW w:w="9517" w:type="dxa"/>
            <w:gridSpan w:val="5"/>
            <w:shd w:val="clear" w:color="auto" w:fill="D9D9D9" w:themeFill="background1" w:themeFillShade="D9"/>
            <w:vAlign w:val="center"/>
            <w:hideMark/>
          </w:tcPr>
          <w:p w14:paraId="7C9CC314" w14:textId="77777777" w:rsidR="00AE5203" w:rsidRPr="00BB2DA1" w:rsidRDefault="00AE5203" w:rsidP="00BB2DA1">
            <w:pPr>
              <w:widowControl/>
              <w:jc w:val="center"/>
              <w:rPr>
                <w:rFonts w:eastAsia="Times New Roman" w:cs="Arial"/>
                <w:b/>
                <w:bCs/>
                <w:sz w:val="16"/>
                <w:szCs w:val="16"/>
                <w:lang w:eastAsia="es-CO"/>
              </w:rPr>
            </w:pPr>
            <w:r w:rsidRPr="00BB2DA1">
              <w:rPr>
                <w:rFonts w:eastAsia="Times New Roman" w:cs="Arial"/>
                <w:b/>
                <w:bCs/>
                <w:sz w:val="16"/>
                <w:szCs w:val="16"/>
                <w:lang w:eastAsia="es-CO"/>
              </w:rPr>
              <w:t>CUADRO DE SEGUIMIENTO</w:t>
            </w:r>
          </w:p>
        </w:tc>
      </w:tr>
      <w:tr w:rsidR="00BB2DA1" w:rsidRPr="00BB2DA1" w14:paraId="048422A3" w14:textId="77777777" w:rsidTr="00AE5203">
        <w:trPr>
          <w:trHeight w:val="253"/>
        </w:trPr>
        <w:tc>
          <w:tcPr>
            <w:tcW w:w="1065" w:type="dxa"/>
            <w:vMerge w:val="restart"/>
            <w:shd w:val="clear" w:color="auto" w:fill="D9D9D9" w:themeFill="background1" w:themeFillShade="D9"/>
            <w:vAlign w:val="center"/>
            <w:hideMark/>
          </w:tcPr>
          <w:p w14:paraId="17282470" w14:textId="77777777" w:rsidR="00BB2DA1" w:rsidRPr="00BB2DA1" w:rsidRDefault="00BB2DA1" w:rsidP="00BB2DA1">
            <w:pPr>
              <w:widowControl/>
              <w:jc w:val="center"/>
              <w:rPr>
                <w:rFonts w:eastAsia="Times New Roman" w:cs="Arial"/>
                <w:b/>
                <w:bCs/>
                <w:sz w:val="16"/>
                <w:szCs w:val="16"/>
                <w:lang w:eastAsia="es-CO"/>
              </w:rPr>
            </w:pPr>
            <w:r w:rsidRPr="00BB2DA1">
              <w:rPr>
                <w:rFonts w:eastAsia="Times New Roman" w:cs="Arial"/>
                <w:b/>
                <w:bCs/>
                <w:sz w:val="16"/>
                <w:szCs w:val="16"/>
                <w:lang w:eastAsia="es-CO"/>
              </w:rPr>
              <w:t>PERIODO DE MEDICIÓN</w:t>
            </w:r>
          </w:p>
        </w:tc>
        <w:tc>
          <w:tcPr>
            <w:tcW w:w="523" w:type="dxa"/>
            <w:vMerge w:val="restart"/>
            <w:shd w:val="clear" w:color="auto" w:fill="D9D9D9" w:themeFill="background1" w:themeFillShade="D9"/>
            <w:vAlign w:val="center"/>
            <w:hideMark/>
          </w:tcPr>
          <w:p w14:paraId="7A0A9182" w14:textId="77777777" w:rsidR="00BB2DA1" w:rsidRPr="00BB2DA1" w:rsidRDefault="00BB2DA1" w:rsidP="00BB2DA1">
            <w:pPr>
              <w:widowControl/>
              <w:jc w:val="center"/>
              <w:rPr>
                <w:rFonts w:eastAsia="Times New Roman" w:cs="Arial"/>
                <w:b/>
                <w:bCs/>
                <w:sz w:val="16"/>
                <w:szCs w:val="16"/>
                <w:lang w:eastAsia="es-CO"/>
              </w:rPr>
            </w:pPr>
            <w:r w:rsidRPr="00BB2DA1">
              <w:rPr>
                <w:rFonts w:eastAsia="Times New Roman" w:cs="Arial"/>
                <w:b/>
                <w:bCs/>
                <w:sz w:val="16"/>
                <w:szCs w:val="16"/>
                <w:lang w:eastAsia="es-CO"/>
              </w:rPr>
              <w:t>CIRP</w:t>
            </w:r>
          </w:p>
        </w:tc>
        <w:tc>
          <w:tcPr>
            <w:tcW w:w="505" w:type="dxa"/>
            <w:vMerge w:val="restart"/>
            <w:shd w:val="clear" w:color="auto" w:fill="D9D9D9" w:themeFill="background1" w:themeFillShade="D9"/>
            <w:vAlign w:val="center"/>
            <w:hideMark/>
          </w:tcPr>
          <w:p w14:paraId="027D2A9B" w14:textId="77777777" w:rsidR="00BB2DA1" w:rsidRPr="00BB2DA1" w:rsidRDefault="00BB2DA1" w:rsidP="00BB2DA1">
            <w:pPr>
              <w:widowControl/>
              <w:jc w:val="center"/>
              <w:rPr>
                <w:rFonts w:eastAsia="Times New Roman" w:cs="Arial"/>
                <w:b/>
                <w:bCs/>
                <w:sz w:val="16"/>
                <w:szCs w:val="16"/>
                <w:lang w:eastAsia="es-CO"/>
              </w:rPr>
            </w:pPr>
            <w:r w:rsidRPr="00BB2DA1">
              <w:rPr>
                <w:rFonts w:eastAsia="Times New Roman" w:cs="Arial"/>
                <w:b/>
                <w:bCs/>
                <w:sz w:val="16"/>
                <w:szCs w:val="16"/>
                <w:lang w:eastAsia="es-CO"/>
              </w:rPr>
              <w:t>TIRP</w:t>
            </w:r>
          </w:p>
        </w:tc>
        <w:tc>
          <w:tcPr>
            <w:tcW w:w="1136" w:type="dxa"/>
            <w:vMerge w:val="restart"/>
            <w:shd w:val="clear" w:color="auto" w:fill="D9D9D9" w:themeFill="background1" w:themeFillShade="D9"/>
            <w:vAlign w:val="center"/>
            <w:hideMark/>
          </w:tcPr>
          <w:p w14:paraId="16D831E3" w14:textId="77777777" w:rsidR="00BB2DA1" w:rsidRPr="00BB2DA1" w:rsidRDefault="00BB2DA1" w:rsidP="00BB2DA1">
            <w:pPr>
              <w:widowControl/>
              <w:jc w:val="center"/>
              <w:rPr>
                <w:rFonts w:eastAsia="Times New Roman" w:cs="Arial"/>
                <w:b/>
                <w:bCs/>
                <w:sz w:val="16"/>
                <w:szCs w:val="16"/>
                <w:lang w:eastAsia="es-CO"/>
              </w:rPr>
            </w:pPr>
            <w:r w:rsidRPr="00BB2DA1">
              <w:rPr>
                <w:rFonts w:eastAsia="Times New Roman" w:cs="Arial"/>
                <w:b/>
                <w:bCs/>
                <w:sz w:val="16"/>
                <w:szCs w:val="16"/>
                <w:lang w:eastAsia="es-CO"/>
              </w:rPr>
              <w:t>RESULTADO</w:t>
            </w:r>
          </w:p>
        </w:tc>
        <w:tc>
          <w:tcPr>
            <w:tcW w:w="6288" w:type="dxa"/>
            <w:vMerge w:val="restart"/>
            <w:shd w:val="clear" w:color="auto" w:fill="D9D9D9" w:themeFill="background1" w:themeFillShade="D9"/>
            <w:vAlign w:val="center"/>
            <w:hideMark/>
          </w:tcPr>
          <w:p w14:paraId="7EFE8012" w14:textId="77777777" w:rsidR="00BB2DA1" w:rsidRPr="00BB2DA1" w:rsidRDefault="00BB2DA1" w:rsidP="00BB2DA1">
            <w:pPr>
              <w:widowControl/>
              <w:jc w:val="center"/>
              <w:rPr>
                <w:rFonts w:eastAsia="Times New Roman" w:cs="Arial"/>
                <w:b/>
                <w:bCs/>
                <w:sz w:val="16"/>
                <w:szCs w:val="16"/>
                <w:lang w:eastAsia="es-CO"/>
              </w:rPr>
            </w:pPr>
            <w:r w:rsidRPr="00BB2DA1">
              <w:rPr>
                <w:rFonts w:eastAsia="Times New Roman" w:cs="Arial"/>
                <w:b/>
                <w:bCs/>
                <w:sz w:val="16"/>
                <w:szCs w:val="16"/>
                <w:lang w:eastAsia="es-CO"/>
              </w:rPr>
              <w:t xml:space="preserve">EVALUACIÓN CUALITATIVA </w:t>
            </w:r>
          </w:p>
        </w:tc>
      </w:tr>
      <w:tr w:rsidR="00BB2DA1" w:rsidRPr="00BB2DA1" w14:paraId="5A85657B" w14:textId="77777777" w:rsidTr="00AE5203">
        <w:trPr>
          <w:trHeight w:val="253"/>
        </w:trPr>
        <w:tc>
          <w:tcPr>
            <w:tcW w:w="1065" w:type="dxa"/>
            <w:vMerge/>
            <w:shd w:val="clear" w:color="auto" w:fill="D9D9D9" w:themeFill="background1" w:themeFillShade="D9"/>
            <w:vAlign w:val="center"/>
            <w:hideMark/>
          </w:tcPr>
          <w:p w14:paraId="5C317080" w14:textId="77777777" w:rsidR="00BB2DA1" w:rsidRPr="00BB2DA1" w:rsidRDefault="00BB2DA1" w:rsidP="00BB2DA1">
            <w:pPr>
              <w:widowControl/>
              <w:jc w:val="left"/>
              <w:rPr>
                <w:rFonts w:eastAsia="Times New Roman" w:cs="Arial"/>
                <w:b/>
                <w:bCs/>
                <w:sz w:val="16"/>
                <w:szCs w:val="16"/>
                <w:lang w:eastAsia="es-CO"/>
              </w:rPr>
            </w:pPr>
          </w:p>
        </w:tc>
        <w:tc>
          <w:tcPr>
            <w:tcW w:w="523" w:type="dxa"/>
            <w:vMerge/>
            <w:shd w:val="clear" w:color="auto" w:fill="D9D9D9" w:themeFill="background1" w:themeFillShade="D9"/>
            <w:vAlign w:val="center"/>
            <w:hideMark/>
          </w:tcPr>
          <w:p w14:paraId="6FB5BB8F" w14:textId="77777777" w:rsidR="00BB2DA1" w:rsidRPr="00BB2DA1" w:rsidRDefault="00BB2DA1" w:rsidP="00BB2DA1">
            <w:pPr>
              <w:widowControl/>
              <w:jc w:val="left"/>
              <w:rPr>
                <w:rFonts w:eastAsia="Times New Roman" w:cs="Arial"/>
                <w:b/>
                <w:bCs/>
                <w:sz w:val="16"/>
                <w:szCs w:val="16"/>
                <w:lang w:eastAsia="es-CO"/>
              </w:rPr>
            </w:pPr>
          </w:p>
        </w:tc>
        <w:tc>
          <w:tcPr>
            <w:tcW w:w="505" w:type="dxa"/>
            <w:vMerge/>
            <w:shd w:val="clear" w:color="auto" w:fill="D9D9D9" w:themeFill="background1" w:themeFillShade="D9"/>
            <w:vAlign w:val="center"/>
            <w:hideMark/>
          </w:tcPr>
          <w:p w14:paraId="29E94DB8" w14:textId="77777777" w:rsidR="00BB2DA1" w:rsidRPr="00BB2DA1" w:rsidRDefault="00BB2DA1" w:rsidP="00BB2DA1">
            <w:pPr>
              <w:widowControl/>
              <w:jc w:val="left"/>
              <w:rPr>
                <w:rFonts w:eastAsia="Times New Roman" w:cs="Arial"/>
                <w:b/>
                <w:bCs/>
                <w:sz w:val="16"/>
                <w:szCs w:val="16"/>
                <w:lang w:eastAsia="es-CO"/>
              </w:rPr>
            </w:pPr>
          </w:p>
        </w:tc>
        <w:tc>
          <w:tcPr>
            <w:tcW w:w="1136" w:type="dxa"/>
            <w:vMerge/>
            <w:shd w:val="clear" w:color="auto" w:fill="D9D9D9" w:themeFill="background1" w:themeFillShade="D9"/>
            <w:vAlign w:val="center"/>
            <w:hideMark/>
          </w:tcPr>
          <w:p w14:paraId="76574D8E" w14:textId="77777777" w:rsidR="00BB2DA1" w:rsidRPr="00BB2DA1" w:rsidRDefault="00BB2DA1" w:rsidP="00BB2DA1">
            <w:pPr>
              <w:widowControl/>
              <w:jc w:val="left"/>
              <w:rPr>
                <w:rFonts w:eastAsia="Times New Roman" w:cs="Arial"/>
                <w:b/>
                <w:bCs/>
                <w:sz w:val="16"/>
                <w:szCs w:val="16"/>
                <w:lang w:eastAsia="es-CO"/>
              </w:rPr>
            </w:pPr>
          </w:p>
        </w:tc>
        <w:tc>
          <w:tcPr>
            <w:tcW w:w="6288" w:type="dxa"/>
            <w:vMerge/>
            <w:shd w:val="clear" w:color="auto" w:fill="D9D9D9" w:themeFill="background1" w:themeFillShade="D9"/>
            <w:vAlign w:val="center"/>
            <w:hideMark/>
          </w:tcPr>
          <w:p w14:paraId="0E4725E4" w14:textId="77777777" w:rsidR="00BB2DA1" w:rsidRPr="00BB2DA1" w:rsidRDefault="00BB2DA1" w:rsidP="00BB2DA1">
            <w:pPr>
              <w:widowControl/>
              <w:jc w:val="left"/>
              <w:rPr>
                <w:rFonts w:eastAsia="Times New Roman" w:cs="Arial"/>
                <w:b/>
                <w:bCs/>
                <w:sz w:val="16"/>
                <w:szCs w:val="16"/>
                <w:lang w:eastAsia="es-CO"/>
              </w:rPr>
            </w:pPr>
          </w:p>
        </w:tc>
      </w:tr>
      <w:tr w:rsidR="00BB2DA1" w:rsidRPr="00BB2DA1" w14:paraId="7ECB5494" w14:textId="77777777" w:rsidTr="00AE5203">
        <w:trPr>
          <w:trHeight w:val="862"/>
        </w:trPr>
        <w:tc>
          <w:tcPr>
            <w:tcW w:w="1065" w:type="dxa"/>
            <w:shd w:val="clear" w:color="auto" w:fill="auto"/>
            <w:vAlign w:val="center"/>
            <w:hideMark/>
          </w:tcPr>
          <w:p w14:paraId="4A930EBA" w14:textId="7EC95D59" w:rsidR="00BB2DA1" w:rsidRPr="00BB2DA1" w:rsidRDefault="00AE5203" w:rsidP="00BB2DA1">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523" w:type="dxa"/>
            <w:shd w:val="clear" w:color="auto" w:fill="auto"/>
            <w:vAlign w:val="center"/>
            <w:hideMark/>
          </w:tcPr>
          <w:p w14:paraId="06A8D6C2" w14:textId="77777777" w:rsidR="00BB2DA1" w:rsidRPr="00BB2DA1" w:rsidRDefault="00BB2DA1" w:rsidP="00BB2DA1">
            <w:pPr>
              <w:widowControl/>
              <w:jc w:val="center"/>
              <w:rPr>
                <w:rFonts w:eastAsia="Times New Roman" w:cs="Arial"/>
                <w:sz w:val="16"/>
                <w:szCs w:val="16"/>
                <w:lang w:eastAsia="es-CO"/>
              </w:rPr>
            </w:pPr>
            <w:r w:rsidRPr="00BB2DA1">
              <w:rPr>
                <w:rFonts w:eastAsia="Times New Roman" w:cs="Arial"/>
                <w:sz w:val="16"/>
                <w:szCs w:val="16"/>
                <w:lang w:eastAsia="es-CO"/>
              </w:rPr>
              <w:t>1</w:t>
            </w:r>
          </w:p>
        </w:tc>
        <w:tc>
          <w:tcPr>
            <w:tcW w:w="505" w:type="dxa"/>
            <w:shd w:val="clear" w:color="auto" w:fill="auto"/>
            <w:vAlign w:val="center"/>
            <w:hideMark/>
          </w:tcPr>
          <w:p w14:paraId="16437425" w14:textId="77777777" w:rsidR="00BB2DA1" w:rsidRPr="00BB2DA1" w:rsidRDefault="00BB2DA1" w:rsidP="00BB2DA1">
            <w:pPr>
              <w:widowControl/>
              <w:jc w:val="center"/>
              <w:rPr>
                <w:rFonts w:eastAsia="Times New Roman" w:cs="Arial"/>
                <w:sz w:val="16"/>
                <w:szCs w:val="16"/>
                <w:lang w:eastAsia="es-CO"/>
              </w:rPr>
            </w:pPr>
            <w:r w:rsidRPr="00BB2DA1">
              <w:rPr>
                <w:rFonts w:eastAsia="Times New Roman" w:cs="Arial"/>
                <w:sz w:val="16"/>
                <w:szCs w:val="16"/>
                <w:lang w:eastAsia="es-CO"/>
              </w:rPr>
              <w:t>8</w:t>
            </w:r>
          </w:p>
        </w:tc>
        <w:tc>
          <w:tcPr>
            <w:tcW w:w="1136" w:type="dxa"/>
            <w:shd w:val="clear" w:color="auto" w:fill="auto"/>
            <w:vAlign w:val="center"/>
            <w:hideMark/>
          </w:tcPr>
          <w:p w14:paraId="34CB749A" w14:textId="77777777" w:rsidR="00BB2DA1" w:rsidRPr="00BB2DA1" w:rsidRDefault="00BB2DA1" w:rsidP="00BB2DA1">
            <w:pPr>
              <w:widowControl/>
              <w:jc w:val="center"/>
              <w:rPr>
                <w:rFonts w:eastAsia="Times New Roman" w:cs="Arial"/>
                <w:sz w:val="16"/>
                <w:szCs w:val="16"/>
                <w:lang w:eastAsia="es-CO"/>
              </w:rPr>
            </w:pPr>
            <w:r w:rsidRPr="00BB2DA1">
              <w:rPr>
                <w:rFonts w:eastAsia="Times New Roman" w:cs="Arial"/>
                <w:sz w:val="16"/>
                <w:szCs w:val="16"/>
                <w:lang w:eastAsia="es-CO"/>
              </w:rPr>
              <w:t>13%</w:t>
            </w:r>
          </w:p>
        </w:tc>
        <w:tc>
          <w:tcPr>
            <w:tcW w:w="6288" w:type="dxa"/>
            <w:shd w:val="clear" w:color="auto" w:fill="auto"/>
            <w:vAlign w:val="center"/>
            <w:hideMark/>
          </w:tcPr>
          <w:p w14:paraId="7C450485" w14:textId="77777777" w:rsidR="00BB2DA1" w:rsidRPr="00BB2DA1" w:rsidRDefault="00BB2DA1" w:rsidP="00BB2DA1">
            <w:pPr>
              <w:widowControl/>
              <w:rPr>
                <w:rFonts w:eastAsia="Times New Roman" w:cs="Arial"/>
                <w:sz w:val="16"/>
                <w:szCs w:val="16"/>
                <w:lang w:eastAsia="es-CO"/>
              </w:rPr>
            </w:pPr>
            <w:r w:rsidRPr="00BB2DA1">
              <w:rPr>
                <w:rFonts w:eastAsia="Times New Roman" w:cs="Arial"/>
                <w:sz w:val="16"/>
                <w:szCs w:val="16"/>
                <w:lang w:eastAsia="es-CO"/>
              </w:rPr>
              <w:t>Durante el periodo de evaluación del primer trimestre se evidencio que las incidencias y/o requerimientos realizados a través la mesa de ayuda al proveedor de los computadores se cerraron en un 100% a satisfacción, pero al evaluar con los tiempos de respuesta solo 13% cumplió los ANS. Después de evaluar esta situación se determinó que el proveedor cierra las solicitudes a tiempo, pero no registra la gestión en los tiempos requeridos.</w:t>
            </w:r>
          </w:p>
        </w:tc>
      </w:tr>
      <w:tr w:rsidR="00BB2DA1" w:rsidRPr="00BB2DA1" w14:paraId="5AC834C7" w14:textId="77777777" w:rsidTr="00AE5203">
        <w:trPr>
          <w:trHeight w:val="1453"/>
        </w:trPr>
        <w:tc>
          <w:tcPr>
            <w:tcW w:w="1065" w:type="dxa"/>
            <w:shd w:val="clear" w:color="auto" w:fill="auto"/>
            <w:vAlign w:val="center"/>
            <w:hideMark/>
          </w:tcPr>
          <w:p w14:paraId="5978B21E" w14:textId="35E4E431" w:rsidR="00BB2DA1" w:rsidRPr="00BB2DA1" w:rsidRDefault="00AE5203" w:rsidP="00BB2DA1">
            <w:pPr>
              <w:widowControl/>
              <w:jc w:val="center"/>
              <w:rPr>
                <w:rFonts w:eastAsia="Times New Roman" w:cs="Arial"/>
                <w:sz w:val="16"/>
                <w:szCs w:val="16"/>
                <w:lang w:eastAsia="es-CO"/>
              </w:rPr>
            </w:pPr>
            <w:r>
              <w:rPr>
                <w:rFonts w:eastAsia="Times New Roman" w:cs="Arial"/>
                <w:sz w:val="16"/>
                <w:szCs w:val="16"/>
                <w:lang w:eastAsia="es-CO"/>
              </w:rPr>
              <w:t>2DO TRIMESTRE</w:t>
            </w:r>
          </w:p>
        </w:tc>
        <w:tc>
          <w:tcPr>
            <w:tcW w:w="523" w:type="dxa"/>
            <w:shd w:val="clear" w:color="auto" w:fill="auto"/>
            <w:vAlign w:val="center"/>
            <w:hideMark/>
          </w:tcPr>
          <w:p w14:paraId="06560896" w14:textId="77777777" w:rsidR="00BB2DA1" w:rsidRPr="00BB2DA1" w:rsidRDefault="00BB2DA1" w:rsidP="00BB2DA1">
            <w:pPr>
              <w:widowControl/>
              <w:jc w:val="center"/>
              <w:rPr>
                <w:rFonts w:eastAsia="Times New Roman" w:cs="Arial"/>
                <w:sz w:val="16"/>
                <w:szCs w:val="16"/>
                <w:lang w:eastAsia="es-CO"/>
              </w:rPr>
            </w:pPr>
            <w:r w:rsidRPr="00BB2DA1">
              <w:rPr>
                <w:rFonts w:eastAsia="Times New Roman" w:cs="Arial"/>
                <w:sz w:val="16"/>
                <w:szCs w:val="16"/>
                <w:lang w:eastAsia="es-CO"/>
              </w:rPr>
              <w:t>1</w:t>
            </w:r>
          </w:p>
        </w:tc>
        <w:tc>
          <w:tcPr>
            <w:tcW w:w="505" w:type="dxa"/>
            <w:shd w:val="clear" w:color="auto" w:fill="auto"/>
            <w:vAlign w:val="center"/>
            <w:hideMark/>
          </w:tcPr>
          <w:p w14:paraId="2D94143F" w14:textId="77777777" w:rsidR="00BB2DA1" w:rsidRPr="00BB2DA1" w:rsidRDefault="00BB2DA1" w:rsidP="00BB2DA1">
            <w:pPr>
              <w:widowControl/>
              <w:jc w:val="center"/>
              <w:rPr>
                <w:rFonts w:eastAsia="Times New Roman" w:cs="Arial"/>
                <w:sz w:val="16"/>
                <w:szCs w:val="16"/>
                <w:lang w:eastAsia="es-CO"/>
              </w:rPr>
            </w:pPr>
            <w:r w:rsidRPr="00BB2DA1">
              <w:rPr>
                <w:rFonts w:eastAsia="Times New Roman" w:cs="Arial"/>
                <w:sz w:val="16"/>
                <w:szCs w:val="16"/>
                <w:lang w:eastAsia="es-CO"/>
              </w:rPr>
              <w:t>7</w:t>
            </w:r>
          </w:p>
        </w:tc>
        <w:tc>
          <w:tcPr>
            <w:tcW w:w="1136" w:type="dxa"/>
            <w:shd w:val="clear" w:color="auto" w:fill="auto"/>
            <w:vAlign w:val="center"/>
            <w:hideMark/>
          </w:tcPr>
          <w:p w14:paraId="24D97FBE" w14:textId="77777777" w:rsidR="00BB2DA1" w:rsidRPr="00BB2DA1" w:rsidRDefault="00BB2DA1" w:rsidP="00BB2DA1">
            <w:pPr>
              <w:widowControl/>
              <w:jc w:val="center"/>
              <w:rPr>
                <w:rFonts w:eastAsia="Times New Roman" w:cs="Arial"/>
                <w:sz w:val="16"/>
                <w:szCs w:val="16"/>
                <w:lang w:eastAsia="es-CO"/>
              </w:rPr>
            </w:pPr>
            <w:r w:rsidRPr="00BB2DA1">
              <w:rPr>
                <w:rFonts w:eastAsia="Times New Roman" w:cs="Arial"/>
                <w:sz w:val="16"/>
                <w:szCs w:val="16"/>
                <w:lang w:eastAsia="es-CO"/>
              </w:rPr>
              <w:t>14%</w:t>
            </w:r>
          </w:p>
        </w:tc>
        <w:tc>
          <w:tcPr>
            <w:tcW w:w="6288" w:type="dxa"/>
            <w:shd w:val="clear" w:color="auto" w:fill="auto"/>
            <w:vAlign w:val="center"/>
            <w:hideMark/>
          </w:tcPr>
          <w:p w14:paraId="2038A87E" w14:textId="55D43F5C" w:rsidR="00BB2DA1" w:rsidRDefault="00BB2DA1" w:rsidP="00BB2DA1">
            <w:pPr>
              <w:widowControl/>
              <w:rPr>
                <w:rFonts w:eastAsia="Times New Roman" w:cs="Arial"/>
                <w:sz w:val="16"/>
                <w:szCs w:val="16"/>
                <w:lang w:eastAsia="es-CO"/>
              </w:rPr>
            </w:pPr>
            <w:r w:rsidRPr="00BB2DA1">
              <w:rPr>
                <w:rFonts w:eastAsia="Times New Roman" w:cs="Arial"/>
                <w:sz w:val="16"/>
                <w:szCs w:val="16"/>
                <w:lang w:eastAsia="es-CO"/>
              </w:rPr>
              <w:t>Durante el periodo de abril al junio del 2019 se evidencio que el 85,7% de las incidencias y/o requerimientos fueron cerradas a satisfacción, el 14,3% restante estaba en ejecución al cierre de este informe (Fecha de cierre: 01/07/2019). Las incidencias y/o requerimientos atendidos conforme a las ANS fueron el 14% se realizó un acompañamiento y se determinó que existe varios factores que dificultan el cumplimiento</w:t>
            </w:r>
            <w:r>
              <w:rPr>
                <w:rFonts w:eastAsia="Times New Roman" w:cs="Arial"/>
                <w:sz w:val="16"/>
                <w:szCs w:val="16"/>
                <w:lang w:eastAsia="es-CO"/>
              </w:rPr>
              <w:t xml:space="preserve"> </w:t>
            </w:r>
            <w:r w:rsidRPr="00BB2DA1">
              <w:rPr>
                <w:rFonts w:eastAsia="Times New Roman" w:cs="Arial"/>
                <w:sz w:val="16"/>
                <w:szCs w:val="16"/>
                <w:lang w:eastAsia="es-CO"/>
              </w:rPr>
              <w:t>el indicador:</w:t>
            </w:r>
          </w:p>
          <w:p w14:paraId="4706611B" w14:textId="66EFFFE3" w:rsidR="00BB2DA1" w:rsidRPr="00BB2DA1" w:rsidRDefault="00BB2DA1" w:rsidP="00BB2DA1">
            <w:pPr>
              <w:widowControl/>
              <w:rPr>
                <w:rFonts w:eastAsia="Times New Roman" w:cs="Arial"/>
                <w:sz w:val="16"/>
                <w:szCs w:val="16"/>
                <w:lang w:eastAsia="es-CO"/>
              </w:rPr>
            </w:pPr>
            <w:r w:rsidRPr="00BB2DA1">
              <w:rPr>
                <w:rFonts w:eastAsia="Times New Roman" w:cs="Arial"/>
                <w:sz w:val="16"/>
                <w:szCs w:val="16"/>
                <w:lang w:eastAsia="es-CO"/>
              </w:rPr>
              <w:br/>
              <w:t>- Se realiza una verificación remota, esta cumple con los ANS, pero si no funciona deben realizar la visita personal. Esto hace que tome mucho más tiempo de lo requerido.</w:t>
            </w:r>
            <w:r w:rsidRPr="00BB2DA1">
              <w:rPr>
                <w:rFonts w:eastAsia="Times New Roman" w:cs="Arial"/>
                <w:sz w:val="16"/>
                <w:szCs w:val="16"/>
                <w:lang w:eastAsia="es-CO"/>
              </w:rPr>
              <w:br/>
              <w:t>- Cuando se va a realizar un acompañamiento remoto en mucho caso se dificulta ubicar al usuario que realizo la mesa de ayuda.</w:t>
            </w:r>
          </w:p>
        </w:tc>
      </w:tr>
    </w:tbl>
    <w:p w14:paraId="2609203A" w14:textId="5947FC33" w:rsidR="00DD3A0A" w:rsidRPr="00351F8E" w:rsidRDefault="00DD3A0A" w:rsidP="00DD3A0A">
      <w:pPr>
        <w:pStyle w:val="Prrafodelista"/>
        <w:autoSpaceDE w:val="0"/>
        <w:autoSpaceDN w:val="0"/>
        <w:adjustRightInd w:val="0"/>
        <w:ind w:left="720"/>
        <w:jc w:val="center"/>
        <w:rPr>
          <w:rFonts w:cs="Arial"/>
          <w:b/>
          <w:sz w:val="16"/>
          <w:szCs w:val="20"/>
          <w:lang w:eastAsia="es-CO"/>
        </w:rPr>
      </w:pPr>
      <w:r w:rsidRPr="00B5053E">
        <w:rPr>
          <w:rFonts w:cs="Arial"/>
          <w:b/>
          <w:sz w:val="16"/>
          <w:szCs w:val="20"/>
          <w:lang w:eastAsia="es-CO"/>
        </w:rPr>
        <w:t xml:space="preserve">Fuente. </w:t>
      </w:r>
      <w:r w:rsidRPr="00B5053E">
        <w:rPr>
          <w:rFonts w:cs="Arial"/>
          <w:sz w:val="16"/>
          <w:szCs w:val="20"/>
          <w:lang w:eastAsia="es-CO"/>
        </w:rPr>
        <w:t xml:space="preserve">Oficina Asesora de Planeación – </w:t>
      </w:r>
      <w:r w:rsidRPr="00351F8E">
        <w:rPr>
          <w:rFonts w:cs="Arial"/>
          <w:sz w:val="16"/>
          <w:szCs w:val="20"/>
          <w:lang w:eastAsia="es-CO"/>
        </w:rPr>
        <w:t xml:space="preserve">UAERMV – </w:t>
      </w:r>
      <w:r>
        <w:rPr>
          <w:rFonts w:cs="Arial"/>
          <w:sz w:val="16"/>
          <w:szCs w:val="20"/>
          <w:lang w:eastAsia="es-CO"/>
        </w:rPr>
        <w:t>2do</w:t>
      </w:r>
      <w:r w:rsidRPr="00351F8E">
        <w:rPr>
          <w:rFonts w:cs="Arial"/>
          <w:sz w:val="16"/>
          <w:szCs w:val="20"/>
          <w:lang w:eastAsia="es-CO"/>
        </w:rPr>
        <w:t xml:space="preserve"> </w:t>
      </w:r>
      <w:proofErr w:type="spellStart"/>
      <w:r w:rsidR="00AE5203">
        <w:rPr>
          <w:rFonts w:cs="Arial"/>
          <w:sz w:val="16"/>
          <w:szCs w:val="20"/>
          <w:lang w:eastAsia="es-CO"/>
        </w:rPr>
        <w:t>2do</w:t>
      </w:r>
      <w:proofErr w:type="spellEnd"/>
      <w:r w:rsidR="00AE5203">
        <w:rPr>
          <w:rFonts w:cs="Arial"/>
          <w:sz w:val="16"/>
          <w:szCs w:val="20"/>
          <w:lang w:eastAsia="es-CO"/>
        </w:rPr>
        <w:t xml:space="preserve"> TRIMESTRE</w:t>
      </w:r>
      <w:r w:rsidRPr="00351F8E">
        <w:rPr>
          <w:rFonts w:cs="Arial"/>
          <w:sz w:val="16"/>
          <w:szCs w:val="20"/>
          <w:lang w:eastAsia="es-CO"/>
        </w:rPr>
        <w:t>019.</w:t>
      </w:r>
    </w:p>
    <w:p w14:paraId="75B53191" w14:textId="4A8FA249" w:rsidR="00BB2DA1" w:rsidRDefault="00BB2DA1" w:rsidP="00CC5B43">
      <w:pPr>
        <w:rPr>
          <w:rFonts w:eastAsia="Times New Roman" w:cs="Arial"/>
          <w:lang w:eastAsia="es-ES"/>
        </w:rPr>
      </w:pPr>
    </w:p>
    <w:p w14:paraId="035199A6" w14:textId="6BA24BFF" w:rsidR="00BB2DA1" w:rsidRPr="00BE683C" w:rsidRDefault="001A6FCA" w:rsidP="00CC5B43">
      <w:pPr>
        <w:rPr>
          <w:rFonts w:eastAsia="Times New Roman" w:cs="Arial"/>
          <w:lang w:eastAsia="es-ES"/>
        </w:rPr>
      </w:pPr>
      <w:r w:rsidRPr="00BE683C">
        <w:rPr>
          <w:rFonts w:eastAsia="Times New Roman" w:cs="Arial"/>
          <w:lang w:eastAsia="es-ES"/>
        </w:rPr>
        <w:t xml:space="preserve">Se sugiere </w:t>
      </w:r>
      <w:r w:rsidR="00BB2DA1" w:rsidRPr="00BE683C">
        <w:rPr>
          <w:rFonts w:eastAsia="Times New Roman" w:cs="Arial"/>
          <w:lang w:eastAsia="es-ES"/>
        </w:rPr>
        <w:t xml:space="preserve">implementar medidas </w:t>
      </w:r>
      <w:r w:rsidR="00FE6796" w:rsidRPr="00BE683C">
        <w:rPr>
          <w:rFonts w:eastAsia="Times New Roman" w:cs="Arial"/>
          <w:lang w:eastAsia="es-ES"/>
        </w:rPr>
        <w:t xml:space="preserve">que permitan identificar y subsanar los factores que impiden recurrentemente el cumplimiento de la meta </w:t>
      </w:r>
      <w:r w:rsidR="000C0943" w:rsidRPr="00BE683C">
        <w:rPr>
          <w:rFonts w:eastAsia="Times New Roman" w:cs="Arial"/>
          <w:lang w:eastAsia="es-ES"/>
        </w:rPr>
        <w:t>de este</w:t>
      </w:r>
      <w:r w:rsidRPr="00BE683C">
        <w:rPr>
          <w:rFonts w:eastAsia="Times New Roman" w:cs="Arial"/>
          <w:lang w:eastAsia="es-ES"/>
        </w:rPr>
        <w:t xml:space="preserve"> indicador</w:t>
      </w:r>
      <w:r w:rsidR="00FE6796" w:rsidRPr="00BE683C">
        <w:rPr>
          <w:rFonts w:eastAsia="Times New Roman" w:cs="Arial"/>
          <w:lang w:eastAsia="es-ES"/>
        </w:rPr>
        <w:t>.</w:t>
      </w:r>
    </w:p>
    <w:p w14:paraId="34D62B4E" w14:textId="7B1DA229" w:rsidR="001A3A00" w:rsidRPr="00D77186" w:rsidRDefault="001A3A00" w:rsidP="00752262">
      <w:pPr>
        <w:pStyle w:val="Ttulo2"/>
        <w:ind w:firstLine="720"/>
      </w:pPr>
      <w:bookmarkStart w:id="63" w:name="_Toc19697658"/>
      <w:r w:rsidRPr="00D77186">
        <w:t xml:space="preserve">Gestión </w:t>
      </w:r>
      <w:r>
        <w:t>de Recursos físicos</w:t>
      </w:r>
      <w:bookmarkEnd w:id="63"/>
      <w:r>
        <w:t xml:space="preserve"> </w:t>
      </w:r>
    </w:p>
    <w:p w14:paraId="5F399C4C" w14:textId="6AA62C1C" w:rsidR="001A3A00" w:rsidRDefault="001A3A00" w:rsidP="00F46F13">
      <w:pPr>
        <w:rPr>
          <w:rFonts w:eastAsia="Times New Roman" w:cs="Arial"/>
          <w:b/>
          <w:lang w:val="es-ES_tradnl" w:eastAsia="es-ES"/>
        </w:rPr>
      </w:pPr>
    </w:p>
    <w:p w14:paraId="2CA2A7DF" w14:textId="5985A1FF" w:rsidR="00F46F13" w:rsidRPr="007D2ABD" w:rsidRDefault="00F46F13" w:rsidP="00F46F13">
      <w:pPr>
        <w:rPr>
          <w:rFonts w:eastAsia="Times New Roman" w:cs="Arial"/>
          <w:u w:val="single"/>
          <w:lang w:val="es-ES_tradnl" w:eastAsia="es-ES"/>
        </w:rPr>
      </w:pPr>
      <w:r w:rsidRPr="00F46F13">
        <w:rPr>
          <w:rFonts w:eastAsia="Times New Roman" w:cs="Arial"/>
          <w:b/>
          <w:lang w:val="es-ES_tradnl" w:eastAsia="es-ES"/>
        </w:rPr>
        <w:t>GREF-IND-001</w:t>
      </w:r>
      <w:r>
        <w:rPr>
          <w:rFonts w:eastAsia="Times New Roman" w:cs="Arial"/>
          <w:b/>
          <w:lang w:val="es-ES_tradnl" w:eastAsia="es-ES"/>
        </w:rPr>
        <w:t xml:space="preserve"> </w:t>
      </w:r>
      <w:r>
        <w:rPr>
          <w:rFonts w:eastAsia="Times New Roman" w:cs="Arial"/>
          <w:u w:val="single"/>
          <w:lang w:val="es-ES_tradnl" w:eastAsia="es-ES"/>
        </w:rPr>
        <w:t>O</w:t>
      </w:r>
      <w:r w:rsidRPr="00F46F13">
        <w:rPr>
          <w:rFonts w:eastAsia="Times New Roman" w:cs="Arial"/>
          <w:u w:val="single"/>
          <w:lang w:val="es-ES_tradnl" w:eastAsia="es-ES"/>
        </w:rPr>
        <w:t>portunidad en la atención de solicitudes de entrega de recursos físicos</w:t>
      </w:r>
      <w:r w:rsidR="007D2ABD">
        <w:rPr>
          <w:rFonts w:eastAsia="Times New Roman" w:cs="Arial"/>
          <w:u w:val="single"/>
          <w:lang w:val="es-ES_tradnl" w:eastAsia="es-ES"/>
        </w:rPr>
        <w:t xml:space="preserve">: </w:t>
      </w:r>
      <w:r w:rsidR="00BF53D1" w:rsidRPr="00BF53D1">
        <w:rPr>
          <w:rFonts w:eastAsia="Times New Roman" w:cs="Arial"/>
          <w:lang w:val="es-ES_tradnl" w:eastAsia="es-ES"/>
        </w:rPr>
        <w:t>Durante el segundo trimestre de 2019, se recibieron 521 solicitudes en las bodegas del Almacén de las sedes Av. Tercera y La Elvira, realizando la entrega de 98082.44 elementos. En la bodega del Almacén de la sede de Producción se recibieron 436 solicitudes, entregado 434084.51 elementos. Dichas solicitudes se tramitaron aproximadamente en día y medio cada una, con una sumatoria de 1017 días empleados para su atención, obteniendo un promedio 1,06 días, cumpliendo con la meta</w:t>
      </w:r>
      <w:r w:rsidR="00BF53D1">
        <w:rPr>
          <w:rFonts w:eastAsia="Times New Roman" w:cs="Arial"/>
          <w:lang w:val="es-ES_tradnl" w:eastAsia="es-ES"/>
        </w:rPr>
        <w:t>.</w:t>
      </w:r>
    </w:p>
    <w:p w14:paraId="169FCA8C" w14:textId="0B2A11D6" w:rsidR="00BF53D1" w:rsidRDefault="00BF53D1" w:rsidP="00F46F13">
      <w:pPr>
        <w:rPr>
          <w:rFonts w:eastAsia="Times New Roman" w:cs="Arial"/>
          <w:lang w:val="es-ES_tradnl" w:eastAsia="es-ES"/>
        </w:rPr>
      </w:pPr>
    </w:p>
    <w:p w14:paraId="67FB0253" w14:textId="54F8213E" w:rsidR="00BF53D1" w:rsidRPr="00BF53D1" w:rsidRDefault="00BF53D1" w:rsidP="00F46F13">
      <w:pPr>
        <w:rPr>
          <w:rFonts w:eastAsia="Times New Roman" w:cs="Arial"/>
          <w:lang w:val="es-ES_tradnl" w:eastAsia="es-ES"/>
        </w:rPr>
      </w:pPr>
      <w:r>
        <w:rPr>
          <w:rFonts w:eastAsia="Times New Roman" w:cs="Arial"/>
          <w:lang w:val="es-ES_tradnl" w:eastAsia="es-ES"/>
        </w:rPr>
        <w:t>Se bebe actualizar el formato de reporte del indicador a la última versión, también es importante revisar la pertinencia del indicador con respecto al objetivo del proceso.</w:t>
      </w:r>
    </w:p>
    <w:p w14:paraId="3E5FB3F2" w14:textId="402DEDA5" w:rsidR="00D77186" w:rsidRPr="00D77186" w:rsidRDefault="00D77186" w:rsidP="00752262">
      <w:pPr>
        <w:pStyle w:val="Ttulo2"/>
        <w:ind w:firstLine="720"/>
      </w:pPr>
      <w:bookmarkStart w:id="64" w:name="_Toc19697659"/>
      <w:r w:rsidRPr="00D77186">
        <w:t>Gestión Contractual</w:t>
      </w:r>
      <w:bookmarkEnd w:id="64"/>
    </w:p>
    <w:p w14:paraId="788710F8" w14:textId="77777777" w:rsidR="00D77186" w:rsidRDefault="00D77186" w:rsidP="00CC5B43">
      <w:pPr>
        <w:rPr>
          <w:rFonts w:eastAsia="Times New Roman" w:cs="Arial"/>
          <w:lang w:val="es-ES_tradnl" w:eastAsia="es-ES"/>
        </w:rPr>
      </w:pPr>
    </w:p>
    <w:p w14:paraId="70A2F3ED" w14:textId="788F2E0D" w:rsidR="00D77186" w:rsidRDefault="00D77186" w:rsidP="00CC5B43">
      <w:pPr>
        <w:rPr>
          <w:rFonts w:eastAsia="Times New Roman" w:cs="Arial"/>
          <w:lang w:val="es-ES_tradnl" w:eastAsia="es-ES"/>
        </w:rPr>
      </w:pPr>
      <w:r w:rsidRPr="00D77186">
        <w:rPr>
          <w:rFonts w:eastAsia="Times New Roman" w:cs="Arial"/>
          <w:b/>
          <w:lang w:val="es-ES_tradnl" w:eastAsia="es-ES"/>
        </w:rPr>
        <w:t>GCON-IND-002</w:t>
      </w:r>
      <w:r w:rsidRPr="00D77186">
        <w:rPr>
          <w:rFonts w:eastAsia="Times New Roman" w:cs="Arial"/>
          <w:lang w:val="es-ES_tradnl" w:eastAsia="es-ES"/>
        </w:rPr>
        <w:t xml:space="preserve"> </w:t>
      </w:r>
      <w:r w:rsidRPr="00D77186">
        <w:rPr>
          <w:rFonts w:eastAsia="Times New Roman" w:cs="Arial"/>
          <w:u w:val="single"/>
          <w:lang w:val="es-ES_tradnl" w:eastAsia="es-ES"/>
        </w:rPr>
        <w:t>Seguimiento al Plan de Adquisiciones</w:t>
      </w:r>
      <w:r>
        <w:rPr>
          <w:rFonts w:eastAsia="Times New Roman" w:cs="Arial"/>
          <w:u w:val="single"/>
          <w:lang w:val="es-ES_tradnl" w:eastAsia="es-ES"/>
        </w:rPr>
        <w:t>:</w:t>
      </w:r>
      <w:r>
        <w:rPr>
          <w:rFonts w:eastAsia="Times New Roman" w:cs="Arial"/>
          <w:lang w:val="es-ES_tradnl" w:eastAsia="es-ES"/>
        </w:rPr>
        <w:t xml:space="preserve"> </w:t>
      </w:r>
    </w:p>
    <w:p w14:paraId="27E6AEC5" w14:textId="2B898479" w:rsidR="00F14A13" w:rsidRDefault="00F14A13" w:rsidP="00CC5B43">
      <w:pPr>
        <w:rPr>
          <w:rFonts w:eastAsia="Times New Roman" w:cs="Arial"/>
          <w:lang w:val="es-ES_tradnl" w:eastAsia="es-ES"/>
        </w:rPr>
      </w:pPr>
    </w:p>
    <w:p w14:paraId="55ABEE85" w14:textId="4B23A25F" w:rsidR="00DD3A0A" w:rsidRPr="00DD3A0A" w:rsidRDefault="00DD3A0A" w:rsidP="00DD3A0A">
      <w:pPr>
        <w:pStyle w:val="Descripcin"/>
        <w:spacing w:after="0" w:line="240" w:lineRule="auto"/>
        <w:jc w:val="center"/>
        <w:rPr>
          <w:rFonts w:eastAsia="Times New Roman" w:cs="Arial"/>
          <w:b w:val="0"/>
          <w:sz w:val="16"/>
          <w:szCs w:val="16"/>
          <w:lang w:val="es-ES_tradnl" w:eastAsia="es-ES"/>
        </w:rPr>
      </w:pPr>
      <w:bookmarkStart w:id="65" w:name="_Toc19697636"/>
      <w:r w:rsidRPr="00DD3A0A">
        <w:rPr>
          <w:sz w:val="16"/>
          <w:szCs w:val="16"/>
        </w:rPr>
        <w:t xml:space="preserve">Tabla </w:t>
      </w:r>
      <w:r w:rsidRPr="00DD3A0A">
        <w:rPr>
          <w:sz w:val="16"/>
          <w:szCs w:val="16"/>
        </w:rPr>
        <w:fldChar w:fldCharType="begin"/>
      </w:r>
      <w:r w:rsidRPr="00DD3A0A">
        <w:rPr>
          <w:sz w:val="16"/>
          <w:szCs w:val="16"/>
        </w:rPr>
        <w:instrText xml:space="preserve"> SEQ Tabla \* ARABIC </w:instrText>
      </w:r>
      <w:r w:rsidRPr="00DD3A0A">
        <w:rPr>
          <w:sz w:val="16"/>
          <w:szCs w:val="16"/>
        </w:rPr>
        <w:fldChar w:fldCharType="separate"/>
      </w:r>
      <w:r w:rsidR="00EF08E2">
        <w:rPr>
          <w:noProof/>
          <w:sz w:val="16"/>
          <w:szCs w:val="16"/>
        </w:rPr>
        <w:t>22</w:t>
      </w:r>
      <w:r w:rsidRPr="00DD3A0A">
        <w:rPr>
          <w:sz w:val="16"/>
          <w:szCs w:val="16"/>
        </w:rPr>
        <w:fldChar w:fldCharType="end"/>
      </w:r>
      <w:r w:rsidRPr="00DD3A0A">
        <w:rPr>
          <w:sz w:val="16"/>
          <w:szCs w:val="16"/>
        </w:rPr>
        <w:t xml:space="preserve">. </w:t>
      </w:r>
      <w:r w:rsidRPr="00DD3A0A">
        <w:rPr>
          <w:rFonts w:eastAsia="Times New Roman" w:cs="Arial"/>
          <w:b w:val="0"/>
          <w:sz w:val="16"/>
          <w:szCs w:val="16"/>
          <w:lang w:val="es-ES_tradnl" w:eastAsia="es-ES"/>
        </w:rPr>
        <w:t>Seguimiento al Plan de Adquisiciones</w:t>
      </w:r>
      <w:bookmarkEnd w:id="65"/>
    </w:p>
    <w:tbl>
      <w:tblPr>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96"/>
        <w:gridCol w:w="3085"/>
        <w:gridCol w:w="3011"/>
        <w:gridCol w:w="1276"/>
      </w:tblGrid>
      <w:tr w:rsidR="00AE5203" w:rsidRPr="00F14A13" w14:paraId="5567F99B" w14:textId="77777777" w:rsidTr="00D96C89">
        <w:trPr>
          <w:trHeight w:val="210"/>
          <w:jc w:val="center"/>
        </w:trPr>
        <w:tc>
          <w:tcPr>
            <w:tcW w:w="9068" w:type="dxa"/>
            <w:gridSpan w:val="4"/>
            <w:shd w:val="clear" w:color="auto" w:fill="D9D9D9" w:themeFill="background1" w:themeFillShade="D9"/>
            <w:vAlign w:val="center"/>
          </w:tcPr>
          <w:p w14:paraId="2A59E30B" w14:textId="6ACC283B" w:rsidR="00AE5203" w:rsidRPr="00F14A13" w:rsidRDefault="00AE5203" w:rsidP="00F14A13">
            <w:pPr>
              <w:widowControl/>
              <w:jc w:val="center"/>
              <w:rPr>
                <w:rFonts w:eastAsia="Times New Roman" w:cs="Arial"/>
                <w:b/>
                <w:bCs/>
                <w:sz w:val="16"/>
                <w:szCs w:val="16"/>
                <w:lang w:eastAsia="es-CO"/>
              </w:rPr>
            </w:pPr>
            <w:r>
              <w:rPr>
                <w:rFonts w:eastAsia="Times New Roman" w:cs="Arial"/>
                <w:b/>
                <w:bCs/>
                <w:sz w:val="16"/>
                <w:szCs w:val="16"/>
                <w:lang w:eastAsia="es-CO"/>
              </w:rPr>
              <w:t>CUADRO DE SEGUIMIENTO</w:t>
            </w:r>
          </w:p>
        </w:tc>
      </w:tr>
      <w:tr w:rsidR="00F14A13" w:rsidRPr="00F14A13" w14:paraId="4216BCB1" w14:textId="77777777" w:rsidTr="00D96C89">
        <w:trPr>
          <w:trHeight w:val="253"/>
          <w:jc w:val="center"/>
        </w:trPr>
        <w:tc>
          <w:tcPr>
            <w:tcW w:w="1696" w:type="dxa"/>
            <w:vMerge w:val="restart"/>
            <w:shd w:val="clear" w:color="auto" w:fill="D9D9D9" w:themeFill="background1" w:themeFillShade="D9"/>
            <w:vAlign w:val="center"/>
            <w:hideMark/>
          </w:tcPr>
          <w:p w14:paraId="3738602B" w14:textId="77777777" w:rsidR="00F14A13" w:rsidRPr="00F14A13" w:rsidRDefault="00F14A13" w:rsidP="00F14A13">
            <w:pPr>
              <w:widowControl/>
              <w:jc w:val="center"/>
              <w:rPr>
                <w:rFonts w:eastAsia="Times New Roman" w:cs="Arial"/>
                <w:b/>
                <w:bCs/>
                <w:sz w:val="16"/>
                <w:szCs w:val="16"/>
                <w:lang w:eastAsia="es-CO"/>
              </w:rPr>
            </w:pPr>
            <w:r w:rsidRPr="00F14A13">
              <w:rPr>
                <w:rFonts w:eastAsia="Times New Roman" w:cs="Arial"/>
                <w:b/>
                <w:bCs/>
                <w:sz w:val="16"/>
                <w:szCs w:val="16"/>
                <w:lang w:eastAsia="es-CO"/>
              </w:rPr>
              <w:t>PERIODO DE MEDICIÓN</w:t>
            </w:r>
          </w:p>
        </w:tc>
        <w:tc>
          <w:tcPr>
            <w:tcW w:w="3085" w:type="dxa"/>
            <w:vMerge w:val="restart"/>
            <w:shd w:val="clear" w:color="auto" w:fill="D9D9D9" w:themeFill="background1" w:themeFillShade="D9"/>
            <w:vAlign w:val="center"/>
            <w:hideMark/>
          </w:tcPr>
          <w:p w14:paraId="08CE13A3" w14:textId="77777777" w:rsidR="00F14A13" w:rsidRPr="00F14A13" w:rsidRDefault="00F14A13" w:rsidP="00F14A13">
            <w:pPr>
              <w:widowControl/>
              <w:jc w:val="center"/>
              <w:rPr>
                <w:rFonts w:eastAsia="Times New Roman" w:cs="Arial"/>
                <w:b/>
                <w:bCs/>
                <w:sz w:val="16"/>
                <w:szCs w:val="16"/>
                <w:lang w:eastAsia="es-CO"/>
              </w:rPr>
            </w:pPr>
            <w:r w:rsidRPr="00F14A13">
              <w:rPr>
                <w:rFonts w:eastAsia="Times New Roman" w:cs="Arial"/>
                <w:b/>
                <w:bCs/>
                <w:sz w:val="16"/>
                <w:szCs w:val="16"/>
                <w:lang w:eastAsia="es-CO"/>
              </w:rPr>
              <w:t>Número de procesos contractuales iniciados en el periodo</w:t>
            </w:r>
          </w:p>
        </w:tc>
        <w:tc>
          <w:tcPr>
            <w:tcW w:w="3011" w:type="dxa"/>
            <w:vMerge w:val="restart"/>
            <w:shd w:val="clear" w:color="auto" w:fill="D9D9D9" w:themeFill="background1" w:themeFillShade="D9"/>
            <w:vAlign w:val="center"/>
            <w:hideMark/>
          </w:tcPr>
          <w:p w14:paraId="64D408AA" w14:textId="77777777" w:rsidR="00F14A13" w:rsidRPr="00F14A13" w:rsidRDefault="00F14A13" w:rsidP="00F14A13">
            <w:pPr>
              <w:widowControl/>
              <w:jc w:val="center"/>
              <w:rPr>
                <w:rFonts w:eastAsia="Times New Roman" w:cs="Arial"/>
                <w:b/>
                <w:bCs/>
                <w:sz w:val="16"/>
                <w:szCs w:val="16"/>
                <w:lang w:eastAsia="es-CO"/>
              </w:rPr>
            </w:pPr>
            <w:r w:rsidRPr="00F14A13">
              <w:rPr>
                <w:rFonts w:eastAsia="Times New Roman" w:cs="Arial"/>
                <w:b/>
                <w:bCs/>
                <w:sz w:val="16"/>
                <w:szCs w:val="16"/>
                <w:lang w:eastAsia="es-CO"/>
              </w:rPr>
              <w:t>Número de procesos contractuales programados en el Plan de Adquisiciones para el periodo</w:t>
            </w:r>
          </w:p>
        </w:tc>
        <w:tc>
          <w:tcPr>
            <w:tcW w:w="1276" w:type="dxa"/>
            <w:vMerge w:val="restart"/>
            <w:shd w:val="clear" w:color="auto" w:fill="D9D9D9" w:themeFill="background1" w:themeFillShade="D9"/>
            <w:vAlign w:val="center"/>
            <w:hideMark/>
          </w:tcPr>
          <w:p w14:paraId="355D414B" w14:textId="77777777" w:rsidR="00F14A13" w:rsidRPr="00F14A13" w:rsidRDefault="00F14A13" w:rsidP="00F14A13">
            <w:pPr>
              <w:widowControl/>
              <w:jc w:val="center"/>
              <w:rPr>
                <w:rFonts w:eastAsia="Times New Roman" w:cs="Arial"/>
                <w:b/>
                <w:bCs/>
                <w:sz w:val="16"/>
                <w:szCs w:val="16"/>
                <w:lang w:eastAsia="es-CO"/>
              </w:rPr>
            </w:pPr>
            <w:r w:rsidRPr="00F14A13">
              <w:rPr>
                <w:rFonts w:eastAsia="Times New Roman" w:cs="Arial"/>
                <w:b/>
                <w:bCs/>
                <w:sz w:val="16"/>
                <w:szCs w:val="16"/>
                <w:lang w:eastAsia="es-CO"/>
              </w:rPr>
              <w:t>RESULTADO</w:t>
            </w:r>
          </w:p>
        </w:tc>
      </w:tr>
      <w:tr w:rsidR="00F14A13" w:rsidRPr="00F14A13" w14:paraId="2607E07D" w14:textId="77777777" w:rsidTr="00D96C89">
        <w:trPr>
          <w:trHeight w:val="253"/>
          <w:jc w:val="center"/>
        </w:trPr>
        <w:tc>
          <w:tcPr>
            <w:tcW w:w="1696" w:type="dxa"/>
            <w:vMerge/>
            <w:shd w:val="clear" w:color="auto" w:fill="D9D9D9" w:themeFill="background1" w:themeFillShade="D9"/>
            <w:vAlign w:val="center"/>
            <w:hideMark/>
          </w:tcPr>
          <w:p w14:paraId="7D51BCFF" w14:textId="77777777" w:rsidR="00F14A13" w:rsidRPr="00F14A13" w:rsidRDefault="00F14A13" w:rsidP="00F14A13">
            <w:pPr>
              <w:widowControl/>
              <w:jc w:val="left"/>
              <w:rPr>
                <w:rFonts w:eastAsia="Times New Roman" w:cs="Arial"/>
                <w:b/>
                <w:bCs/>
                <w:sz w:val="16"/>
                <w:szCs w:val="16"/>
                <w:lang w:eastAsia="es-CO"/>
              </w:rPr>
            </w:pPr>
          </w:p>
        </w:tc>
        <w:tc>
          <w:tcPr>
            <w:tcW w:w="3085" w:type="dxa"/>
            <w:vMerge/>
            <w:shd w:val="clear" w:color="auto" w:fill="D9D9D9" w:themeFill="background1" w:themeFillShade="D9"/>
            <w:vAlign w:val="center"/>
            <w:hideMark/>
          </w:tcPr>
          <w:p w14:paraId="43CC75A7" w14:textId="77777777" w:rsidR="00F14A13" w:rsidRPr="00F14A13" w:rsidRDefault="00F14A13" w:rsidP="00F14A13">
            <w:pPr>
              <w:widowControl/>
              <w:jc w:val="left"/>
              <w:rPr>
                <w:rFonts w:eastAsia="Times New Roman" w:cs="Arial"/>
                <w:b/>
                <w:bCs/>
                <w:sz w:val="16"/>
                <w:szCs w:val="16"/>
                <w:lang w:eastAsia="es-CO"/>
              </w:rPr>
            </w:pPr>
          </w:p>
        </w:tc>
        <w:tc>
          <w:tcPr>
            <w:tcW w:w="3011" w:type="dxa"/>
            <w:vMerge/>
            <w:shd w:val="clear" w:color="auto" w:fill="D9D9D9" w:themeFill="background1" w:themeFillShade="D9"/>
            <w:vAlign w:val="center"/>
            <w:hideMark/>
          </w:tcPr>
          <w:p w14:paraId="15CA5A9E" w14:textId="77777777" w:rsidR="00F14A13" w:rsidRPr="00F14A13" w:rsidRDefault="00F14A13" w:rsidP="00F14A13">
            <w:pPr>
              <w:widowControl/>
              <w:jc w:val="left"/>
              <w:rPr>
                <w:rFonts w:eastAsia="Times New Roman" w:cs="Arial"/>
                <w:b/>
                <w:bCs/>
                <w:sz w:val="16"/>
                <w:szCs w:val="16"/>
                <w:lang w:eastAsia="es-CO"/>
              </w:rPr>
            </w:pPr>
          </w:p>
        </w:tc>
        <w:tc>
          <w:tcPr>
            <w:tcW w:w="1276" w:type="dxa"/>
            <w:vMerge/>
            <w:shd w:val="clear" w:color="auto" w:fill="D9D9D9" w:themeFill="background1" w:themeFillShade="D9"/>
            <w:vAlign w:val="center"/>
            <w:hideMark/>
          </w:tcPr>
          <w:p w14:paraId="0F0315CD" w14:textId="77777777" w:rsidR="00F14A13" w:rsidRPr="00F14A13" w:rsidRDefault="00F14A13" w:rsidP="00F14A13">
            <w:pPr>
              <w:widowControl/>
              <w:jc w:val="left"/>
              <w:rPr>
                <w:rFonts w:eastAsia="Times New Roman" w:cs="Arial"/>
                <w:b/>
                <w:bCs/>
                <w:sz w:val="16"/>
                <w:szCs w:val="16"/>
                <w:lang w:eastAsia="es-CO"/>
              </w:rPr>
            </w:pPr>
          </w:p>
        </w:tc>
      </w:tr>
      <w:tr w:rsidR="00F14A13" w:rsidRPr="00F14A13" w14:paraId="4B340F4E" w14:textId="77777777" w:rsidTr="00D96C89">
        <w:trPr>
          <w:trHeight w:val="227"/>
          <w:jc w:val="center"/>
        </w:trPr>
        <w:tc>
          <w:tcPr>
            <w:tcW w:w="1696" w:type="dxa"/>
            <w:shd w:val="clear" w:color="auto" w:fill="auto"/>
            <w:vAlign w:val="center"/>
            <w:hideMark/>
          </w:tcPr>
          <w:p w14:paraId="173BD1E3" w14:textId="4F817684" w:rsidR="00F14A13" w:rsidRPr="00F14A13" w:rsidRDefault="00AE5203" w:rsidP="00F14A13">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3085" w:type="dxa"/>
            <w:shd w:val="clear" w:color="000000" w:fill="FFFFFF"/>
            <w:vAlign w:val="center"/>
            <w:hideMark/>
          </w:tcPr>
          <w:p w14:paraId="6CEFA6F6" w14:textId="77777777" w:rsidR="00F14A13" w:rsidRPr="00F14A13" w:rsidRDefault="00F14A13" w:rsidP="00F14A13">
            <w:pPr>
              <w:widowControl/>
              <w:jc w:val="center"/>
              <w:rPr>
                <w:rFonts w:eastAsia="Times New Roman" w:cs="Arial"/>
                <w:sz w:val="16"/>
                <w:szCs w:val="16"/>
                <w:lang w:eastAsia="es-CO"/>
              </w:rPr>
            </w:pPr>
            <w:r w:rsidRPr="00F14A13">
              <w:rPr>
                <w:rFonts w:eastAsia="Times New Roman" w:cs="Arial"/>
                <w:sz w:val="16"/>
                <w:szCs w:val="16"/>
                <w:lang w:eastAsia="es-CO"/>
              </w:rPr>
              <w:t>19</w:t>
            </w:r>
          </w:p>
        </w:tc>
        <w:tc>
          <w:tcPr>
            <w:tcW w:w="3011" w:type="dxa"/>
            <w:shd w:val="clear" w:color="000000" w:fill="FFFFFF"/>
            <w:vAlign w:val="center"/>
            <w:hideMark/>
          </w:tcPr>
          <w:p w14:paraId="40E51FBB" w14:textId="77777777" w:rsidR="00F14A13" w:rsidRPr="00F14A13" w:rsidRDefault="00F14A13" w:rsidP="00F14A13">
            <w:pPr>
              <w:widowControl/>
              <w:jc w:val="center"/>
              <w:rPr>
                <w:rFonts w:eastAsia="Times New Roman" w:cs="Arial"/>
                <w:sz w:val="16"/>
                <w:szCs w:val="16"/>
                <w:lang w:eastAsia="es-CO"/>
              </w:rPr>
            </w:pPr>
            <w:r w:rsidRPr="00F14A13">
              <w:rPr>
                <w:rFonts w:eastAsia="Times New Roman" w:cs="Arial"/>
                <w:sz w:val="16"/>
                <w:szCs w:val="16"/>
                <w:lang w:eastAsia="es-CO"/>
              </w:rPr>
              <w:t>30</w:t>
            </w:r>
          </w:p>
        </w:tc>
        <w:tc>
          <w:tcPr>
            <w:tcW w:w="1276" w:type="dxa"/>
            <w:shd w:val="clear" w:color="auto" w:fill="auto"/>
            <w:vAlign w:val="center"/>
            <w:hideMark/>
          </w:tcPr>
          <w:p w14:paraId="30FF2638" w14:textId="77777777" w:rsidR="00F14A13" w:rsidRPr="00F14A13" w:rsidRDefault="00F14A13" w:rsidP="00F14A13">
            <w:pPr>
              <w:widowControl/>
              <w:jc w:val="center"/>
              <w:rPr>
                <w:rFonts w:eastAsia="Times New Roman" w:cs="Arial"/>
                <w:sz w:val="16"/>
                <w:szCs w:val="16"/>
                <w:lang w:eastAsia="es-CO"/>
              </w:rPr>
            </w:pPr>
            <w:r w:rsidRPr="00F14A13">
              <w:rPr>
                <w:rFonts w:eastAsia="Times New Roman" w:cs="Arial"/>
                <w:sz w:val="16"/>
                <w:szCs w:val="16"/>
                <w:lang w:eastAsia="es-CO"/>
              </w:rPr>
              <w:t>37%</w:t>
            </w:r>
          </w:p>
        </w:tc>
      </w:tr>
      <w:tr w:rsidR="00F14A13" w:rsidRPr="00F14A13" w14:paraId="755E14A6" w14:textId="77777777" w:rsidTr="00D96C89">
        <w:trPr>
          <w:trHeight w:val="227"/>
          <w:jc w:val="center"/>
        </w:trPr>
        <w:tc>
          <w:tcPr>
            <w:tcW w:w="1696" w:type="dxa"/>
            <w:shd w:val="clear" w:color="auto" w:fill="auto"/>
            <w:vAlign w:val="center"/>
            <w:hideMark/>
          </w:tcPr>
          <w:p w14:paraId="273C02CC" w14:textId="749B838D" w:rsidR="00F14A13" w:rsidRPr="00F14A13" w:rsidRDefault="00AE5203" w:rsidP="00F14A13">
            <w:pPr>
              <w:widowControl/>
              <w:jc w:val="center"/>
              <w:rPr>
                <w:rFonts w:eastAsia="Times New Roman" w:cs="Arial"/>
                <w:sz w:val="16"/>
                <w:szCs w:val="16"/>
                <w:lang w:eastAsia="es-CO"/>
              </w:rPr>
            </w:pPr>
            <w:r>
              <w:rPr>
                <w:rFonts w:eastAsia="Times New Roman" w:cs="Arial"/>
                <w:sz w:val="16"/>
                <w:szCs w:val="16"/>
                <w:lang w:eastAsia="es-CO"/>
              </w:rPr>
              <w:t>2DO TRIMESTRE</w:t>
            </w:r>
          </w:p>
        </w:tc>
        <w:tc>
          <w:tcPr>
            <w:tcW w:w="3085" w:type="dxa"/>
            <w:shd w:val="clear" w:color="auto" w:fill="auto"/>
            <w:vAlign w:val="center"/>
            <w:hideMark/>
          </w:tcPr>
          <w:p w14:paraId="44440F52" w14:textId="77777777" w:rsidR="00F14A13" w:rsidRPr="00F14A13" w:rsidRDefault="00F14A13" w:rsidP="00F14A13">
            <w:pPr>
              <w:widowControl/>
              <w:jc w:val="center"/>
              <w:rPr>
                <w:rFonts w:eastAsia="Times New Roman" w:cs="Arial"/>
                <w:sz w:val="16"/>
                <w:szCs w:val="16"/>
                <w:lang w:eastAsia="es-CO"/>
              </w:rPr>
            </w:pPr>
            <w:r w:rsidRPr="00F14A13">
              <w:rPr>
                <w:rFonts w:eastAsia="Times New Roman" w:cs="Arial"/>
                <w:sz w:val="16"/>
                <w:szCs w:val="16"/>
                <w:lang w:eastAsia="es-CO"/>
              </w:rPr>
              <w:t>21</w:t>
            </w:r>
          </w:p>
        </w:tc>
        <w:tc>
          <w:tcPr>
            <w:tcW w:w="3011" w:type="dxa"/>
            <w:shd w:val="clear" w:color="auto" w:fill="auto"/>
            <w:vAlign w:val="center"/>
            <w:hideMark/>
          </w:tcPr>
          <w:p w14:paraId="020C9402" w14:textId="77777777" w:rsidR="00F14A13" w:rsidRPr="00F14A13" w:rsidRDefault="00F14A13" w:rsidP="00F14A13">
            <w:pPr>
              <w:widowControl/>
              <w:jc w:val="center"/>
              <w:rPr>
                <w:rFonts w:eastAsia="Times New Roman" w:cs="Arial"/>
                <w:sz w:val="16"/>
                <w:szCs w:val="16"/>
                <w:lang w:eastAsia="es-CO"/>
              </w:rPr>
            </w:pPr>
            <w:r w:rsidRPr="00F14A13">
              <w:rPr>
                <w:rFonts w:eastAsia="Times New Roman" w:cs="Arial"/>
                <w:sz w:val="16"/>
                <w:szCs w:val="16"/>
                <w:lang w:eastAsia="es-CO"/>
              </w:rPr>
              <w:t>21</w:t>
            </w:r>
          </w:p>
        </w:tc>
        <w:tc>
          <w:tcPr>
            <w:tcW w:w="1276" w:type="dxa"/>
            <w:shd w:val="clear" w:color="auto" w:fill="auto"/>
            <w:vAlign w:val="center"/>
            <w:hideMark/>
          </w:tcPr>
          <w:p w14:paraId="3796D4B0" w14:textId="77777777" w:rsidR="00F14A13" w:rsidRPr="00F14A13" w:rsidRDefault="00F14A13" w:rsidP="00F14A13">
            <w:pPr>
              <w:widowControl/>
              <w:jc w:val="center"/>
              <w:rPr>
                <w:rFonts w:eastAsia="Times New Roman" w:cs="Arial"/>
                <w:sz w:val="16"/>
                <w:szCs w:val="16"/>
                <w:lang w:eastAsia="es-CO"/>
              </w:rPr>
            </w:pPr>
            <w:r w:rsidRPr="00F14A13">
              <w:rPr>
                <w:rFonts w:eastAsia="Times New Roman" w:cs="Arial"/>
                <w:sz w:val="16"/>
                <w:szCs w:val="16"/>
                <w:lang w:eastAsia="es-CO"/>
              </w:rPr>
              <w:t>0%</w:t>
            </w:r>
          </w:p>
        </w:tc>
      </w:tr>
    </w:tbl>
    <w:p w14:paraId="0811BCED" w14:textId="21A1A647" w:rsidR="00DD3A0A" w:rsidRPr="00351F8E" w:rsidRDefault="00DD3A0A" w:rsidP="00DD3A0A">
      <w:pPr>
        <w:pStyle w:val="Prrafodelista"/>
        <w:autoSpaceDE w:val="0"/>
        <w:autoSpaceDN w:val="0"/>
        <w:adjustRightInd w:val="0"/>
        <w:ind w:left="720"/>
        <w:jc w:val="center"/>
        <w:rPr>
          <w:rFonts w:cs="Arial"/>
          <w:b/>
          <w:sz w:val="16"/>
          <w:szCs w:val="20"/>
          <w:lang w:eastAsia="es-CO"/>
        </w:rPr>
      </w:pPr>
      <w:r w:rsidRPr="00B5053E">
        <w:rPr>
          <w:rFonts w:cs="Arial"/>
          <w:b/>
          <w:sz w:val="16"/>
          <w:szCs w:val="20"/>
          <w:lang w:eastAsia="es-CO"/>
        </w:rPr>
        <w:t xml:space="preserve">Fuente. </w:t>
      </w:r>
      <w:r w:rsidRPr="00B5053E">
        <w:rPr>
          <w:rFonts w:cs="Arial"/>
          <w:sz w:val="16"/>
          <w:szCs w:val="20"/>
          <w:lang w:eastAsia="es-CO"/>
        </w:rPr>
        <w:t xml:space="preserve">Oficina Asesora de Planeación – </w:t>
      </w:r>
      <w:r w:rsidRPr="00351F8E">
        <w:rPr>
          <w:rFonts w:cs="Arial"/>
          <w:sz w:val="16"/>
          <w:szCs w:val="20"/>
          <w:lang w:eastAsia="es-CO"/>
        </w:rPr>
        <w:t xml:space="preserve">UAERMV – </w:t>
      </w:r>
      <w:r>
        <w:rPr>
          <w:rFonts w:cs="Arial"/>
          <w:sz w:val="16"/>
          <w:szCs w:val="20"/>
          <w:lang w:eastAsia="es-CO"/>
        </w:rPr>
        <w:t>2do</w:t>
      </w:r>
      <w:r w:rsidRPr="00351F8E">
        <w:rPr>
          <w:rFonts w:cs="Arial"/>
          <w:sz w:val="16"/>
          <w:szCs w:val="20"/>
          <w:lang w:eastAsia="es-CO"/>
        </w:rPr>
        <w:t xml:space="preserve"> </w:t>
      </w:r>
      <w:proofErr w:type="spellStart"/>
      <w:r w:rsidR="00AE5203">
        <w:rPr>
          <w:rFonts w:cs="Arial"/>
          <w:sz w:val="16"/>
          <w:szCs w:val="20"/>
          <w:lang w:eastAsia="es-CO"/>
        </w:rPr>
        <w:t>2do</w:t>
      </w:r>
      <w:proofErr w:type="spellEnd"/>
      <w:r w:rsidR="00AE5203">
        <w:rPr>
          <w:rFonts w:cs="Arial"/>
          <w:sz w:val="16"/>
          <w:szCs w:val="20"/>
          <w:lang w:eastAsia="es-CO"/>
        </w:rPr>
        <w:t xml:space="preserve"> TRIMESTRE</w:t>
      </w:r>
      <w:r w:rsidRPr="00351F8E">
        <w:rPr>
          <w:rFonts w:cs="Arial"/>
          <w:sz w:val="16"/>
          <w:szCs w:val="20"/>
          <w:lang w:eastAsia="es-CO"/>
        </w:rPr>
        <w:t>019.</w:t>
      </w:r>
    </w:p>
    <w:p w14:paraId="7423D580" w14:textId="6A510FA4" w:rsidR="009C0C5E" w:rsidRPr="00A7671A" w:rsidRDefault="009C0C5E" w:rsidP="009C0C5E">
      <w:pPr>
        <w:rPr>
          <w:rFonts w:eastAsia="Times New Roman" w:cs="Arial"/>
          <w:lang w:eastAsia="es-ES"/>
        </w:rPr>
      </w:pPr>
      <w:r>
        <w:rPr>
          <w:rFonts w:eastAsia="Times New Roman" w:cs="Arial"/>
          <w:lang w:eastAsia="es-ES"/>
        </w:rPr>
        <w:t>En el resultado del indicador para el segundo trimestre se observa que no se está cumpliendo</w:t>
      </w:r>
      <w:r w:rsidRPr="00A7671A">
        <w:rPr>
          <w:rFonts w:eastAsia="Times New Roman" w:cs="Arial"/>
          <w:lang w:eastAsia="es-ES"/>
        </w:rPr>
        <w:t xml:space="preserve">, toda vez que se debe tener en cuenta el número de procesos contractuales programados para cada periodo respecto del número de procesos adelantados en el período; por consiguiente de los 29 procesos para adelantar, quedaron 12 pendientes de adjudicación, es decir que </w:t>
      </w:r>
      <w:r>
        <w:rPr>
          <w:rFonts w:eastAsia="Times New Roman" w:cs="Arial"/>
          <w:lang w:eastAsia="es-ES"/>
        </w:rPr>
        <w:t>el n</w:t>
      </w:r>
      <w:r w:rsidRPr="00A7671A">
        <w:rPr>
          <w:rFonts w:eastAsia="Times New Roman" w:cs="Arial"/>
          <w:lang w:eastAsia="es-ES"/>
        </w:rPr>
        <w:t>úmero de procesos contractuales iniciados en el periodo es de 17 sobre</w:t>
      </w:r>
      <w:r>
        <w:rPr>
          <w:rFonts w:eastAsia="Times New Roman" w:cs="Arial"/>
          <w:lang w:eastAsia="es-ES"/>
        </w:rPr>
        <w:t xml:space="preserve"> el n</w:t>
      </w:r>
      <w:r w:rsidRPr="00A7671A">
        <w:rPr>
          <w:rFonts w:eastAsia="Times New Roman" w:cs="Arial"/>
          <w:lang w:eastAsia="es-ES"/>
        </w:rPr>
        <w:t>úmero de procesos contractuales programados en el Plan de Adquisiciones para el periodo de 29 obteniendo un resultado de 42% y no de 0%.</w:t>
      </w:r>
      <w:r>
        <w:rPr>
          <w:rFonts w:eastAsia="Times New Roman" w:cs="Arial"/>
          <w:lang w:eastAsia="es-ES"/>
        </w:rPr>
        <w:t xml:space="preserve"> Como se refleja en la tabla.</w:t>
      </w:r>
    </w:p>
    <w:p w14:paraId="3EDDDF4F" w14:textId="1BB5CB09" w:rsidR="00737D02" w:rsidRDefault="00737D02" w:rsidP="00737D02">
      <w:pPr>
        <w:rPr>
          <w:rFonts w:eastAsia="Times New Roman" w:cs="Arial"/>
          <w:lang w:eastAsia="es-ES"/>
        </w:rPr>
      </w:pPr>
    </w:p>
    <w:p w14:paraId="283AD82F" w14:textId="7DFFBA33" w:rsidR="00A56423" w:rsidRDefault="00A56423" w:rsidP="00737D02">
      <w:pPr>
        <w:rPr>
          <w:rFonts w:eastAsia="Times New Roman" w:cs="Arial"/>
          <w:lang w:eastAsia="es-ES"/>
        </w:rPr>
      </w:pPr>
      <w:r>
        <w:rPr>
          <w:rFonts w:eastAsia="Times New Roman" w:cs="Arial"/>
          <w:lang w:eastAsia="es-ES"/>
        </w:rPr>
        <w:t xml:space="preserve">El proceso no reporta </w:t>
      </w:r>
      <w:r w:rsidR="009A4032">
        <w:rPr>
          <w:rFonts w:eastAsia="Times New Roman" w:cs="Arial"/>
          <w:lang w:eastAsia="es-ES"/>
        </w:rPr>
        <w:t xml:space="preserve">que </w:t>
      </w:r>
      <w:r>
        <w:rPr>
          <w:rFonts w:eastAsia="Times New Roman" w:cs="Arial"/>
          <w:lang w:eastAsia="es-ES"/>
        </w:rPr>
        <w:t xml:space="preserve">acciones se adelantaron con respecto a los procesos que quedaron pendientes del primer trimestre si aun siguen pendientes o se ejecutaron el segundo </w:t>
      </w:r>
      <w:r w:rsidR="002A59C5">
        <w:rPr>
          <w:rFonts w:eastAsia="Times New Roman" w:cs="Arial"/>
          <w:lang w:eastAsia="es-ES"/>
        </w:rPr>
        <w:t>trimestre</w:t>
      </w:r>
      <w:r w:rsidR="009C0C5E">
        <w:rPr>
          <w:rFonts w:eastAsia="Times New Roman" w:cs="Arial"/>
          <w:lang w:eastAsia="es-ES"/>
        </w:rPr>
        <w:t>, en tal sentido se sugiere revisar esta información para actualizar el reporte y tener un adato exacto sobre la desviación en la ejecución en la programación contractual.</w:t>
      </w:r>
    </w:p>
    <w:p w14:paraId="3A67CC2A" w14:textId="7AE6233D" w:rsidR="009A4032" w:rsidRDefault="009A4032" w:rsidP="00752262">
      <w:pPr>
        <w:pStyle w:val="Ttulo2"/>
        <w:ind w:firstLine="720"/>
      </w:pPr>
      <w:bookmarkStart w:id="66" w:name="_Toc19697660"/>
      <w:r w:rsidRPr="00737D02">
        <w:t>Gestión</w:t>
      </w:r>
      <w:r>
        <w:t xml:space="preserve"> Financiera</w:t>
      </w:r>
      <w:bookmarkEnd w:id="66"/>
      <w:r>
        <w:t xml:space="preserve"> </w:t>
      </w:r>
    </w:p>
    <w:p w14:paraId="7A3F2682" w14:textId="3E1D7B15" w:rsidR="009A4032" w:rsidRDefault="009A4032" w:rsidP="009A4032">
      <w:pPr>
        <w:rPr>
          <w:rFonts w:eastAsia="Times New Roman" w:cs="Arial"/>
          <w:b/>
          <w:lang w:val="es-ES_tradnl" w:eastAsia="es-ES"/>
        </w:rPr>
      </w:pPr>
    </w:p>
    <w:p w14:paraId="6EC500DD" w14:textId="364A9DF2" w:rsidR="00D96152" w:rsidRPr="007D2ABD" w:rsidRDefault="009A4032" w:rsidP="009A4032">
      <w:pPr>
        <w:rPr>
          <w:rFonts w:eastAsia="Times New Roman" w:cs="Arial"/>
          <w:u w:val="single"/>
          <w:lang w:val="es-ES_tradnl" w:eastAsia="es-ES"/>
        </w:rPr>
      </w:pPr>
      <w:r w:rsidRPr="009A4032">
        <w:rPr>
          <w:rFonts w:eastAsia="Times New Roman" w:cs="Arial"/>
          <w:b/>
          <w:lang w:val="es-ES_tradnl" w:eastAsia="es-ES"/>
        </w:rPr>
        <w:t>GEFI-IND-003</w:t>
      </w:r>
      <w:r>
        <w:rPr>
          <w:rFonts w:eastAsia="Times New Roman" w:cs="Arial"/>
          <w:b/>
          <w:lang w:val="es-ES_tradnl" w:eastAsia="es-ES"/>
        </w:rPr>
        <w:t xml:space="preserve"> </w:t>
      </w:r>
      <w:r w:rsidRPr="009A4032">
        <w:rPr>
          <w:rFonts w:eastAsia="Times New Roman" w:cs="Arial"/>
          <w:u w:val="single"/>
          <w:lang w:val="es-ES_tradnl" w:eastAsia="es-ES"/>
        </w:rPr>
        <w:t xml:space="preserve">Ejecución </w:t>
      </w:r>
      <w:r>
        <w:rPr>
          <w:rFonts w:eastAsia="Times New Roman" w:cs="Arial"/>
          <w:u w:val="single"/>
          <w:lang w:val="es-ES_tradnl" w:eastAsia="es-ES"/>
        </w:rPr>
        <w:t>d</w:t>
      </w:r>
      <w:r w:rsidRPr="009A4032">
        <w:rPr>
          <w:rFonts w:eastAsia="Times New Roman" w:cs="Arial"/>
          <w:u w:val="single"/>
          <w:lang w:val="es-ES_tradnl" w:eastAsia="es-ES"/>
        </w:rPr>
        <w:t>el P</w:t>
      </w:r>
      <w:r>
        <w:rPr>
          <w:rFonts w:eastAsia="Times New Roman" w:cs="Arial"/>
          <w:u w:val="single"/>
          <w:lang w:val="es-ES_tradnl" w:eastAsia="es-ES"/>
        </w:rPr>
        <w:t>AC</w:t>
      </w:r>
      <w:r w:rsidRPr="009A4032">
        <w:rPr>
          <w:rFonts w:eastAsia="Times New Roman" w:cs="Arial"/>
          <w:u w:val="single"/>
          <w:lang w:val="es-ES_tradnl" w:eastAsia="es-ES"/>
        </w:rPr>
        <w:t xml:space="preserve"> (Plan Anualizado De Caja</w:t>
      </w:r>
      <w:proofErr w:type="gramStart"/>
      <w:r w:rsidRPr="009A4032">
        <w:rPr>
          <w:rFonts w:eastAsia="Times New Roman" w:cs="Arial"/>
          <w:u w:val="single"/>
          <w:lang w:val="es-ES_tradnl" w:eastAsia="es-ES"/>
        </w:rPr>
        <w:t>)</w:t>
      </w:r>
      <w:r w:rsidR="007D2ABD">
        <w:rPr>
          <w:rFonts w:eastAsia="Times New Roman" w:cs="Arial"/>
          <w:u w:val="single"/>
          <w:lang w:val="es-ES_tradnl" w:eastAsia="es-ES"/>
        </w:rPr>
        <w:t xml:space="preserve"> :</w:t>
      </w:r>
      <w:proofErr w:type="gramEnd"/>
      <w:r w:rsidR="007D2ABD">
        <w:rPr>
          <w:rFonts w:eastAsia="Times New Roman" w:cs="Arial"/>
          <w:u w:val="single"/>
          <w:lang w:val="es-ES_tradnl" w:eastAsia="es-ES"/>
        </w:rPr>
        <w:t xml:space="preserve"> </w:t>
      </w:r>
      <w:r w:rsidR="007D2ABD">
        <w:rPr>
          <w:rFonts w:eastAsia="Times New Roman" w:cs="Arial"/>
          <w:lang w:val="es-ES_tradnl" w:eastAsia="es-ES"/>
        </w:rPr>
        <w:t xml:space="preserve"> </w:t>
      </w:r>
      <w:r w:rsidR="00D96152" w:rsidRPr="00D96152">
        <w:rPr>
          <w:rFonts w:eastAsia="Times New Roman" w:cs="Arial"/>
          <w:lang w:val="es-ES_tradnl" w:eastAsia="es-ES"/>
        </w:rPr>
        <w:t xml:space="preserve">En el tercer bimestre(mayo-junio) de 2019 se ejecutaron el 89,27% de los pagos programados para realizar en el período evaluado, evidenciando una mejor ejecución en el presupuesto vigencia, toda vez que se alcanzó una ejecución correspondiente al 95% del PAC programado. No obstante, frente a la ejecución de reservas se evidencia que la misma fue el 84% del PAC programado, por lo cual se requiere que los proyectos de inversión y las áreas </w:t>
      </w:r>
      <w:r w:rsidR="0007673B" w:rsidRPr="00D96152">
        <w:rPr>
          <w:rFonts w:eastAsia="Times New Roman" w:cs="Arial"/>
          <w:lang w:val="es-ES_tradnl" w:eastAsia="es-ES"/>
        </w:rPr>
        <w:t>realiza en</w:t>
      </w:r>
      <w:r w:rsidR="00D96152" w:rsidRPr="00D96152">
        <w:rPr>
          <w:rFonts w:eastAsia="Times New Roman" w:cs="Arial"/>
          <w:lang w:val="es-ES_tradnl" w:eastAsia="es-ES"/>
        </w:rPr>
        <w:t xml:space="preserve"> los ajustes pertinentes en cuanto a programación y radicación de pagos, con el fin de ejecutar la totalidad de la reserva y disminuir la constitución de pasivos exigibles. Se evidencia una </w:t>
      </w:r>
      <w:r w:rsidR="0007673B" w:rsidRPr="00D96152">
        <w:rPr>
          <w:rFonts w:eastAsia="Times New Roman" w:cs="Arial"/>
          <w:lang w:val="es-ES_tradnl" w:eastAsia="es-ES"/>
        </w:rPr>
        <w:t>disminución</w:t>
      </w:r>
      <w:r w:rsidR="00D96152" w:rsidRPr="00D96152">
        <w:rPr>
          <w:rFonts w:eastAsia="Times New Roman" w:cs="Arial"/>
          <w:lang w:val="es-ES_tradnl" w:eastAsia="es-ES"/>
        </w:rPr>
        <w:t xml:space="preserve"> en la ejecución de PAC con respecto al mismo periodo de la vigencia anterior, pasando de un 96% a un 89,27%, debido a lo cual se requiere continuar con el seguimiento en informar a las áreas para la definición de acciones que permitan una programación más acertada acorde con los compromisos adquiridos.</w:t>
      </w:r>
    </w:p>
    <w:p w14:paraId="608F42E2" w14:textId="0041AF59" w:rsidR="00D96152" w:rsidRDefault="00D96152" w:rsidP="009A4032">
      <w:pPr>
        <w:rPr>
          <w:rFonts w:eastAsia="Times New Roman" w:cs="Arial"/>
          <w:lang w:val="es-ES_tradnl" w:eastAsia="es-ES"/>
        </w:rPr>
      </w:pPr>
    </w:p>
    <w:p w14:paraId="72F0A2B9" w14:textId="616849CF" w:rsidR="0007673B" w:rsidRDefault="0007673B" w:rsidP="009A4032">
      <w:pPr>
        <w:rPr>
          <w:rFonts w:eastAsia="Times New Roman" w:cs="Arial"/>
          <w:lang w:val="es-ES_tradnl" w:eastAsia="es-ES"/>
        </w:rPr>
      </w:pPr>
      <w:r>
        <w:rPr>
          <w:rFonts w:eastAsia="Times New Roman" w:cs="Arial"/>
          <w:lang w:val="es-ES_tradnl" w:eastAsia="es-ES"/>
        </w:rPr>
        <w:t>Al revisar el comportamiento histórico del indicador se evidencia que hay un retirado cumplimiento de la meta por lo tanto se hace pertinente la revisión del indicador con el fin de establecer si su existencia aun es necesaria toda vez que no se presentan mayores desviaciones.</w:t>
      </w:r>
    </w:p>
    <w:p w14:paraId="78E480BC" w14:textId="712B93C5" w:rsidR="007D2ABD" w:rsidRDefault="007D2ABD" w:rsidP="009A4032">
      <w:pPr>
        <w:rPr>
          <w:rFonts w:eastAsia="Times New Roman" w:cs="Arial"/>
          <w:lang w:val="es-ES_tradnl" w:eastAsia="es-ES"/>
        </w:rPr>
      </w:pPr>
    </w:p>
    <w:p w14:paraId="799762B9" w14:textId="77777777" w:rsidR="00B92C5B" w:rsidRPr="00B92C5B" w:rsidRDefault="007D2ABD" w:rsidP="00B92C5B">
      <w:pPr>
        <w:rPr>
          <w:rFonts w:eastAsia="Times New Roman" w:cs="Arial"/>
          <w:lang w:val="es-ES_tradnl" w:eastAsia="es-ES"/>
        </w:rPr>
      </w:pPr>
      <w:r w:rsidRPr="007D2ABD">
        <w:rPr>
          <w:rFonts w:eastAsia="Times New Roman" w:cs="Arial"/>
          <w:b/>
          <w:lang w:val="es-ES_tradnl" w:eastAsia="es-ES"/>
        </w:rPr>
        <w:t>GEFI-IND-005</w:t>
      </w:r>
      <w:r>
        <w:rPr>
          <w:rFonts w:eastAsia="Times New Roman" w:cs="Arial"/>
          <w:lang w:val="es-ES_tradnl" w:eastAsia="es-ES"/>
        </w:rPr>
        <w:t xml:space="preserve"> </w:t>
      </w:r>
      <w:r w:rsidRPr="007D2ABD">
        <w:rPr>
          <w:rFonts w:eastAsia="Times New Roman" w:cs="Arial"/>
          <w:u w:val="single"/>
          <w:lang w:val="es-ES_tradnl" w:eastAsia="es-ES"/>
        </w:rPr>
        <w:t>Ejecución de reservas presupuestales</w:t>
      </w:r>
      <w:r>
        <w:rPr>
          <w:rFonts w:eastAsia="Times New Roman" w:cs="Arial"/>
          <w:u w:val="single"/>
          <w:lang w:val="es-ES_tradnl" w:eastAsia="es-ES"/>
        </w:rPr>
        <w:t xml:space="preserve">: </w:t>
      </w:r>
      <w:r>
        <w:rPr>
          <w:rFonts w:eastAsia="Times New Roman" w:cs="Arial"/>
          <w:lang w:val="es-ES_tradnl" w:eastAsia="es-ES"/>
        </w:rPr>
        <w:t xml:space="preserve"> </w:t>
      </w:r>
      <w:r w:rsidR="00B92C5B" w:rsidRPr="00B92C5B">
        <w:rPr>
          <w:rFonts w:eastAsia="Times New Roman" w:cs="Arial"/>
          <w:lang w:val="es-ES_tradnl" w:eastAsia="es-ES"/>
        </w:rPr>
        <w:t>Durante el segundo trimestre del año se logró la ejecución del 38% de las reservas constituidas, llegando así a una ejecución del 74%, de forma acumulada. Así mismo el valor de las reservas disminuyó en razón a las anulaciones realizadas al cierre del semestre por valor de $109.143.037.</w:t>
      </w:r>
    </w:p>
    <w:p w14:paraId="3FB3392F" w14:textId="77777777" w:rsidR="00B92C5B" w:rsidRPr="00B92C5B" w:rsidRDefault="00B92C5B" w:rsidP="00B92C5B">
      <w:pPr>
        <w:rPr>
          <w:rFonts w:eastAsia="Times New Roman" w:cs="Arial"/>
          <w:lang w:val="es-ES_tradnl" w:eastAsia="es-ES"/>
        </w:rPr>
      </w:pPr>
    </w:p>
    <w:p w14:paraId="2FD0E6ED" w14:textId="5F595EC8" w:rsidR="007D2ABD" w:rsidRDefault="00B92C5B" w:rsidP="00B92C5B">
      <w:pPr>
        <w:rPr>
          <w:rFonts w:eastAsia="Times New Roman" w:cs="Arial"/>
          <w:lang w:val="es-ES_tradnl" w:eastAsia="es-ES"/>
        </w:rPr>
      </w:pPr>
      <w:r w:rsidRPr="00B92C5B">
        <w:rPr>
          <w:rFonts w:eastAsia="Times New Roman" w:cs="Arial"/>
          <w:lang w:val="es-ES_tradnl" w:eastAsia="es-ES"/>
        </w:rPr>
        <w:t>Con respecto a la vigencia anterior se evidencia un comportamiento positivo, pasando de una ejecución del 33,81% al 38% en el mismo periodo de 2019. Así mismo, se observa una tendencia ascendente y acorde con la proyección de ejecución de reservas para la actual vigencia, quedando pendiente la ejecución de contratos en curso de los cuales los que mayor saldo en reserva corresponden al suministro de elementos de ferretería, arrendamiento de maquinaria, organización del inventario documental y el arrendamiento de la nueva sede operativa, procesos que se encuentran en curso y finalizan su ejecución en el segundo semestre de 2019.</w:t>
      </w:r>
    </w:p>
    <w:p w14:paraId="02960610" w14:textId="50733A66" w:rsidR="00B92C5B" w:rsidRDefault="00B92C5B" w:rsidP="00B92C5B">
      <w:pPr>
        <w:rPr>
          <w:rFonts w:eastAsia="Times New Roman" w:cs="Arial"/>
          <w:lang w:val="es-ES_tradnl" w:eastAsia="es-ES"/>
        </w:rPr>
      </w:pPr>
    </w:p>
    <w:p w14:paraId="6F9449CC" w14:textId="6448A837" w:rsidR="00B92C5B" w:rsidRDefault="00B92C5B" w:rsidP="00B92C5B">
      <w:pPr>
        <w:rPr>
          <w:rFonts w:eastAsia="Times New Roman" w:cs="Arial"/>
          <w:lang w:val="es-ES_tradnl" w:eastAsia="es-ES"/>
        </w:rPr>
      </w:pPr>
      <w:r>
        <w:rPr>
          <w:rFonts w:eastAsia="Times New Roman" w:cs="Arial"/>
          <w:lang w:val="es-ES_tradnl" w:eastAsia="es-ES"/>
        </w:rPr>
        <w:t xml:space="preserve">En el acumulado de la vigencia la entidad presenta una ejecución del 74% de las reservas lo </w:t>
      </w:r>
      <w:r w:rsidR="00A47067">
        <w:rPr>
          <w:rFonts w:eastAsia="Times New Roman" w:cs="Arial"/>
          <w:lang w:val="es-ES_tradnl" w:eastAsia="es-ES"/>
        </w:rPr>
        <w:t>representa un rezago importante en la meta toda vez que el total de las reservas deben ser ejecutadas durante</w:t>
      </w:r>
      <w:r>
        <w:rPr>
          <w:rFonts w:eastAsia="Times New Roman" w:cs="Arial"/>
          <w:lang w:val="es-ES_tradnl" w:eastAsia="es-ES"/>
        </w:rPr>
        <w:t xml:space="preserve"> </w:t>
      </w:r>
      <w:r w:rsidR="00A47067">
        <w:rPr>
          <w:rFonts w:eastAsia="Times New Roman" w:cs="Arial"/>
          <w:lang w:val="es-ES_tradnl" w:eastAsia="es-ES"/>
        </w:rPr>
        <w:t>el primer semestre del año, es importante destacar que en nivel de ejecución a la fecha supera lo sucedido en las vigencias anteriores.</w:t>
      </w:r>
    </w:p>
    <w:p w14:paraId="526A201E" w14:textId="77777777" w:rsidR="00D96C89" w:rsidRPr="007D2ABD" w:rsidRDefault="00D96C89" w:rsidP="00B92C5B">
      <w:pPr>
        <w:rPr>
          <w:rFonts w:eastAsia="Times New Roman" w:cs="Arial"/>
          <w:lang w:val="es-ES_tradnl" w:eastAsia="es-ES"/>
        </w:rPr>
      </w:pPr>
    </w:p>
    <w:p w14:paraId="70C86677" w14:textId="1E2FB4B2" w:rsidR="00A47067" w:rsidRDefault="00A47067" w:rsidP="00752262">
      <w:pPr>
        <w:pStyle w:val="Ttulo2"/>
        <w:ind w:left="720"/>
      </w:pPr>
      <w:bookmarkStart w:id="67" w:name="_Toc19697661"/>
      <w:r w:rsidRPr="00752262">
        <w:t xml:space="preserve">Gestión de </w:t>
      </w:r>
      <w:r w:rsidR="00752262">
        <w:t>L</w:t>
      </w:r>
      <w:r w:rsidR="00752262" w:rsidRPr="00752262">
        <w:t>aboratorio</w:t>
      </w:r>
      <w:bookmarkEnd w:id="67"/>
      <w:r w:rsidRPr="00752262">
        <w:t xml:space="preserve"> </w:t>
      </w:r>
    </w:p>
    <w:p w14:paraId="1A34869F" w14:textId="17FB7895" w:rsidR="00752262" w:rsidRDefault="00752262" w:rsidP="00752262"/>
    <w:p w14:paraId="254DA1A1" w14:textId="1759B42D" w:rsidR="00752262" w:rsidRPr="00A51584" w:rsidRDefault="00752262" w:rsidP="00A51584">
      <w:pPr>
        <w:pStyle w:val="Descripcin"/>
        <w:spacing w:after="0" w:line="240" w:lineRule="auto"/>
        <w:jc w:val="center"/>
        <w:rPr>
          <w:b w:val="0"/>
          <w:sz w:val="16"/>
          <w:szCs w:val="16"/>
        </w:rPr>
      </w:pPr>
      <w:bookmarkStart w:id="68" w:name="_Toc19697637"/>
      <w:r w:rsidRPr="00A51584">
        <w:rPr>
          <w:sz w:val="16"/>
          <w:szCs w:val="16"/>
        </w:rPr>
        <w:t xml:space="preserve">Tabla </w:t>
      </w:r>
      <w:r w:rsidRPr="00A51584">
        <w:rPr>
          <w:sz w:val="16"/>
          <w:szCs w:val="16"/>
        </w:rPr>
        <w:fldChar w:fldCharType="begin"/>
      </w:r>
      <w:r w:rsidRPr="00A51584">
        <w:rPr>
          <w:sz w:val="16"/>
          <w:szCs w:val="16"/>
        </w:rPr>
        <w:instrText xml:space="preserve"> SEQ Tabla \* ARABIC </w:instrText>
      </w:r>
      <w:r w:rsidRPr="00A51584">
        <w:rPr>
          <w:sz w:val="16"/>
          <w:szCs w:val="16"/>
        </w:rPr>
        <w:fldChar w:fldCharType="separate"/>
      </w:r>
      <w:r w:rsidR="00EF08E2">
        <w:rPr>
          <w:noProof/>
          <w:sz w:val="16"/>
          <w:szCs w:val="16"/>
        </w:rPr>
        <w:t>23</w:t>
      </w:r>
      <w:r w:rsidRPr="00A51584">
        <w:rPr>
          <w:sz w:val="16"/>
          <w:szCs w:val="16"/>
        </w:rPr>
        <w:fldChar w:fldCharType="end"/>
      </w:r>
      <w:r w:rsidRPr="00A51584">
        <w:rPr>
          <w:sz w:val="16"/>
          <w:szCs w:val="16"/>
        </w:rPr>
        <w:t xml:space="preserve">. </w:t>
      </w:r>
      <w:r w:rsidR="00A51584" w:rsidRPr="00A51584">
        <w:rPr>
          <w:b w:val="0"/>
          <w:sz w:val="16"/>
          <w:szCs w:val="16"/>
        </w:rPr>
        <w:t>Indicadores del proceso de Gestión de Laboratorio</w:t>
      </w:r>
      <w:bookmarkEnd w:id="68"/>
    </w:p>
    <w:tbl>
      <w:tblPr>
        <w:tblpPr w:leftFromText="141" w:rightFromText="141" w:vertAnchor="text" w:horzAnchor="margin" w:tblpXSpec="center" w:tblpY="17"/>
        <w:tblW w:w="8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9"/>
        <w:gridCol w:w="1291"/>
        <w:gridCol w:w="2724"/>
        <w:gridCol w:w="1252"/>
        <w:gridCol w:w="1128"/>
        <w:gridCol w:w="1311"/>
      </w:tblGrid>
      <w:tr w:rsidR="00752262" w:rsidRPr="00411B51" w14:paraId="24C5D760" w14:textId="77777777" w:rsidTr="00752262">
        <w:trPr>
          <w:trHeight w:val="252"/>
        </w:trPr>
        <w:tc>
          <w:tcPr>
            <w:tcW w:w="931" w:type="dxa"/>
            <w:vAlign w:val="center"/>
          </w:tcPr>
          <w:p w14:paraId="162A0907" w14:textId="77777777" w:rsidR="00752262" w:rsidRPr="00F040D6" w:rsidRDefault="00752262" w:rsidP="008B477D">
            <w:pPr>
              <w:widowControl/>
              <w:jc w:val="center"/>
              <w:rPr>
                <w:b/>
                <w:sz w:val="18"/>
                <w:szCs w:val="18"/>
              </w:rPr>
            </w:pPr>
            <w:r w:rsidRPr="00F040D6">
              <w:rPr>
                <w:b/>
                <w:sz w:val="18"/>
                <w:szCs w:val="18"/>
              </w:rPr>
              <w:t>Periodo de medición</w:t>
            </w:r>
          </w:p>
        </w:tc>
        <w:tc>
          <w:tcPr>
            <w:tcW w:w="1291" w:type="dxa"/>
            <w:shd w:val="clear" w:color="auto" w:fill="auto"/>
            <w:noWrap/>
            <w:vAlign w:val="center"/>
          </w:tcPr>
          <w:p w14:paraId="65A9193F" w14:textId="77777777" w:rsidR="00752262" w:rsidRPr="006B4F3A" w:rsidRDefault="00752262" w:rsidP="008B477D">
            <w:pPr>
              <w:widowControl/>
              <w:jc w:val="center"/>
              <w:rPr>
                <w:rFonts w:cs="Arial"/>
                <w:b/>
                <w:sz w:val="18"/>
                <w:szCs w:val="18"/>
              </w:rPr>
            </w:pPr>
            <w:r w:rsidRPr="006B4F3A">
              <w:rPr>
                <w:rFonts w:cs="Arial"/>
                <w:b/>
                <w:sz w:val="18"/>
                <w:szCs w:val="18"/>
              </w:rPr>
              <w:t>CÓDIGO</w:t>
            </w:r>
          </w:p>
        </w:tc>
        <w:tc>
          <w:tcPr>
            <w:tcW w:w="2737" w:type="dxa"/>
            <w:shd w:val="clear" w:color="auto" w:fill="auto"/>
            <w:vAlign w:val="center"/>
          </w:tcPr>
          <w:p w14:paraId="233A7F93" w14:textId="77777777" w:rsidR="00752262" w:rsidRPr="006B4F3A" w:rsidRDefault="00752262" w:rsidP="008B477D">
            <w:pPr>
              <w:widowControl/>
              <w:jc w:val="center"/>
              <w:rPr>
                <w:rFonts w:cs="Arial"/>
                <w:b/>
                <w:sz w:val="18"/>
                <w:szCs w:val="18"/>
              </w:rPr>
            </w:pPr>
            <w:r w:rsidRPr="006B4F3A">
              <w:rPr>
                <w:rFonts w:cs="Arial"/>
                <w:b/>
                <w:sz w:val="18"/>
                <w:szCs w:val="18"/>
              </w:rPr>
              <w:t>Descripción</w:t>
            </w:r>
          </w:p>
        </w:tc>
        <w:tc>
          <w:tcPr>
            <w:tcW w:w="1255" w:type="dxa"/>
            <w:shd w:val="clear" w:color="auto" w:fill="auto"/>
            <w:vAlign w:val="center"/>
          </w:tcPr>
          <w:p w14:paraId="163CDD48" w14:textId="77777777" w:rsidR="00752262" w:rsidRPr="006B4F3A" w:rsidRDefault="00752262" w:rsidP="008B477D">
            <w:pPr>
              <w:widowControl/>
              <w:jc w:val="center"/>
              <w:rPr>
                <w:rFonts w:cs="Arial"/>
                <w:b/>
                <w:sz w:val="18"/>
                <w:szCs w:val="18"/>
              </w:rPr>
            </w:pPr>
            <w:r w:rsidRPr="006B4F3A">
              <w:rPr>
                <w:rFonts w:cs="Arial"/>
                <w:b/>
                <w:sz w:val="18"/>
                <w:szCs w:val="18"/>
              </w:rPr>
              <w:t>Variable 1</w:t>
            </w:r>
          </w:p>
        </w:tc>
        <w:tc>
          <w:tcPr>
            <w:tcW w:w="1130" w:type="dxa"/>
            <w:shd w:val="clear" w:color="auto" w:fill="auto"/>
            <w:vAlign w:val="center"/>
          </w:tcPr>
          <w:p w14:paraId="3801D372" w14:textId="77777777" w:rsidR="00752262" w:rsidRPr="006B4F3A" w:rsidRDefault="00752262" w:rsidP="008B477D">
            <w:pPr>
              <w:widowControl/>
              <w:jc w:val="center"/>
              <w:rPr>
                <w:rFonts w:cs="Arial"/>
                <w:b/>
                <w:sz w:val="18"/>
                <w:szCs w:val="18"/>
              </w:rPr>
            </w:pPr>
            <w:r w:rsidRPr="006B4F3A">
              <w:rPr>
                <w:rFonts w:cs="Arial"/>
                <w:b/>
                <w:sz w:val="18"/>
                <w:szCs w:val="18"/>
              </w:rPr>
              <w:t>Variable 2</w:t>
            </w:r>
          </w:p>
        </w:tc>
        <w:tc>
          <w:tcPr>
            <w:tcW w:w="1311" w:type="dxa"/>
            <w:shd w:val="clear" w:color="auto" w:fill="auto"/>
            <w:vAlign w:val="center"/>
          </w:tcPr>
          <w:p w14:paraId="39199069" w14:textId="77777777" w:rsidR="00752262" w:rsidRPr="006B4F3A" w:rsidRDefault="00752262" w:rsidP="008B477D">
            <w:pPr>
              <w:widowControl/>
              <w:jc w:val="center"/>
              <w:rPr>
                <w:rFonts w:cs="Arial"/>
                <w:b/>
                <w:sz w:val="18"/>
                <w:szCs w:val="18"/>
              </w:rPr>
            </w:pPr>
            <w:r w:rsidRPr="006B4F3A">
              <w:rPr>
                <w:rFonts w:cs="Arial"/>
                <w:b/>
                <w:sz w:val="18"/>
                <w:szCs w:val="18"/>
              </w:rPr>
              <w:t>% de cumplimiento</w:t>
            </w:r>
          </w:p>
        </w:tc>
      </w:tr>
      <w:tr w:rsidR="00752262" w:rsidRPr="00411B51" w14:paraId="1D341713" w14:textId="77777777" w:rsidTr="00752262">
        <w:trPr>
          <w:trHeight w:val="252"/>
        </w:trPr>
        <w:tc>
          <w:tcPr>
            <w:tcW w:w="931" w:type="dxa"/>
          </w:tcPr>
          <w:p w14:paraId="54E43F70" w14:textId="10D457E3" w:rsidR="00752262" w:rsidRPr="00411B51" w:rsidRDefault="00D22475" w:rsidP="008B477D">
            <w:pPr>
              <w:widowControl/>
              <w:jc w:val="center"/>
              <w:rPr>
                <w:rFonts w:cs="Arial"/>
                <w:sz w:val="14"/>
                <w:szCs w:val="14"/>
              </w:rPr>
            </w:pPr>
            <w:r>
              <w:rPr>
                <w:rFonts w:cs="Arial"/>
                <w:sz w:val="14"/>
                <w:szCs w:val="14"/>
              </w:rPr>
              <w:t>2do TRIMESTRE</w:t>
            </w:r>
          </w:p>
        </w:tc>
        <w:tc>
          <w:tcPr>
            <w:tcW w:w="1291" w:type="dxa"/>
            <w:shd w:val="clear" w:color="auto" w:fill="auto"/>
            <w:noWrap/>
            <w:vAlign w:val="center"/>
          </w:tcPr>
          <w:p w14:paraId="5362830E" w14:textId="77777777" w:rsidR="00752262" w:rsidRPr="00411B51" w:rsidRDefault="00752262" w:rsidP="008B477D">
            <w:pPr>
              <w:widowControl/>
              <w:jc w:val="center"/>
              <w:rPr>
                <w:rFonts w:eastAsia="Times New Roman" w:cs="Arial"/>
                <w:sz w:val="14"/>
                <w:szCs w:val="14"/>
                <w:lang w:eastAsia="es-CO"/>
              </w:rPr>
            </w:pPr>
            <w:r w:rsidRPr="00411B51">
              <w:rPr>
                <w:rFonts w:cs="Arial"/>
                <w:sz w:val="14"/>
                <w:szCs w:val="14"/>
              </w:rPr>
              <w:t>GLAB-IND-001</w:t>
            </w:r>
          </w:p>
        </w:tc>
        <w:tc>
          <w:tcPr>
            <w:tcW w:w="2737" w:type="dxa"/>
            <w:shd w:val="clear" w:color="auto" w:fill="auto"/>
            <w:vAlign w:val="center"/>
          </w:tcPr>
          <w:p w14:paraId="054A81FD" w14:textId="77777777" w:rsidR="00752262" w:rsidRPr="00411B51" w:rsidRDefault="00752262" w:rsidP="008B477D">
            <w:pPr>
              <w:widowControl/>
              <w:jc w:val="left"/>
              <w:rPr>
                <w:rFonts w:eastAsia="Times New Roman" w:cs="Arial"/>
                <w:sz w:val="14"/>
                <w:szCs w:val="14"/>
                <w:lang w:eastAsia="es-CO"/>
              </w:rPr>
            </w:pPr>
            <w:r w:rsidRPr="00411B51">
              <w:rPr>
                <w:rFonts w:cs="Arial"/>
                <w:sz w:val="14"/>
                <w:szCs w:val="14"/>
              </w:rPr>
              <w:t>Seguimiento a las solicitudes de ensayos a las materias primas</w:t>
            </w:r>
          </w:p>
        </w:tc>
        <w:tc>
          <w:tcPr>
            <w:tcW w:w="1255" w:type="dxa"/>
            <w:shd w:val="clear" w:color="auto" w:fill="auto"/>
            <w:vAlign w:val="center"/>
          </w:tcPr>
          <w:p w14:paraId="1669687B" w14:textId="77777777" w:rsidR="00752262" w:rsidRPr="00411B51" w:rsidRDefault="00752262" w:rsidP="008B477D">
            <w:pPr>
              <w:widowControl/>
              <w:jc w:val="center"/>
              <w:rPr>
                <w:rFonts w:cs="Arial"/>
                <w:sz w:val="14"/>
                <w:szCs w:val="14"/>
              </w:rPr>
            </w:pPr>
            <w:r>
              <w:rPr>
                <w:rFonts w:cs="Arial"/>
                <w:i/>
                <w:iCs/>
                <w:sz w:val="14"/>
                <w:szCs w:val="14"/>
              </w:rPr>
              <w:t>1230</w:t>
            </w:r>
          </w:p>
        </w:tc>
        <w:tc>
          <w:tcPr>
            <w:tcW w:w="1130" w:type="dxa"/>
            <w:shd w:val="clear" w:color="auto" w:fill="auto"/>
            <w:vAlign w:val="center"/>
          </w:tcPr>
          <w:p w14:paraId="64D9F88B" w14:textId="77777777" w:rsidR="00752262" w:rsidRPr="00411B51" w:rsidRDefault="00752262" w:rsidP="008B477D">
            <w:pPr>
              <w:widowControl/>
              <w:jc w:val="center"/>
              <w:rPr>
                <w:rFonts w:cs="Arial"/>
                <w:sz w:val="14"/>
                <w:szCs w:val="14"/>
              </w:rPr>
            </w:pPr>
            <w:r>
              <w:rPr>
                <w:rFonts w:cs="Arial"/>
                <w:sz w:val="14"/>
                <w:szCs w:val="14"/>
              </w:rPr>
              <w:t>1255</w:t>
            </w:r>
          </w:p>
        </w:tc>
        <w:tc>
          <w:tcPr>
            <w:tcW w:w="1311" w:type="dxa"/>
            <w:vAlign w:val="center"/>
          </w:tcPr>
          <w:p w14:paraId="1920DFBD" w14:textId="77777777" w:rsidR="00752262" w:rsidRPr="00411B51" w:rsidRDefault="00752262" w:rsidP="008B477D">
            <w:pPr>
              <w:widowControl/>
              <w:jc w:val="center"/>
              <w:rPr>
                <w:rFonts w:cs="Arial"/>
                <w:sz w:val="14"/>
                <w:szCs w:val="14"/>
              </w:rPr>
            </w:pPr>
            <w:r>
              <w:rPr>
                <w:rFonts w:cs="Arial"/>
                <w:sz w:val="14"/>
                <w:szCs w:val="14"/>
              </w:rPr>
              <w:t>98</w:t>
            </w:r>
            <w:r w:rsidRPr="00411B51">
              <w:rPr>
                <w:rFonts w:cs="Arial"/>
                <w:sz w:val="14"/>
                <w:szCs w:val="14"/>
              </w:rPr>
              <w:t>%</w:t>
            </w:r>
          </w:p>
        </w:tc>
      </w:tr>
      <w:tr w:rsidR="00752262" w:rsidRPr="00411B51" w14:paraId="0A8B3559" w14:textId="77777777" w:rsidTr="00752262">
        <w:trPr>
          <w:trHeight w:val="252"/>
        </w:trPr>
        <w:tc>
          <w:tcPr>
            <w:tcW w:w="931" w:type="dxa"/>
          </w:tcPr>
          <w:p w14:paraId="7265FD54" w14:textId="4F0A306E" w:rsidR="00752262" w:rsidRPr="00411B51" w:rsidRDefault="00D22475" w:rsidP="008B477D">
            <w:pPr>
              <w:widowControl/>
              <w:jc w:val="center"/>
              <w:rPr>
                <w:rFonts w:cs="Arial"/>
                <w:sz w:val="14"/>
                <w:szCs w:val="14"/>
              </w:rPr>
            </w:pPr>
            <w:r>
              <w:rPr>
                <w:rFonts w:cs="Arial"/>
                <w:sz w:val="14"/>
                <w:szCs w:val="14"/>
              </w:rPr>
              <w:t>2do TRIMESTRE</w:t>
            </w:r>
          </w:p>
        </w:tc>
        <w:tc>
          <w:tcPr>
            <w:tcW w:w="1291" w:type="dxa"/>
            <w:shd w:val="clear" w:color="auto" w:fill="auto"/>
            <w:noWrap/>
            <w:vAlign w:val="center"/>
          </w:tcPr>
          <w:p w14:paraId="4DB48004" w14:textId="77777777" w:rsidR="00752262" w:rsidRPr="00411B51" w:rsidRDefault="00752262" w:rsidP="008B477D">
            <w:pPr>
              <w:widowControl/>
              <w:jc w:val="center"/>
              <w:rPr>
                <w:rFonts w:eastAsia="Times New Roman" w:cs="Arial"/>
                <w:sz w:val="14"/>
                <w:szCs w:val="14"/>
                <w:lang w:eastAsia="es-CO"/>
              </w:rPr>
            </w:pPr>
            <w:r w:rsidRPr="00411B51">
              <w:rPr>
                <w:rFonts w:cs="Arial"/>
                <w:sz w:val="14"/>
                <w:szCs w:val="14"/>
              </w:rPr>
              <w:t>GLAB-IND-002</w:t>
            </w:r>
          </w:p>
        </w:tc>
        <w:tc>
          <w:tcPr>
            <w:tcW w:w="2737" w:type="dxa"/>
            <w:shd w:val="clear" w:color="auto" w:fill="auto"/>
            <w:vAlign w:val="center"/>
          </w:tcPr>
          <w:p w14:paraId="20A00713" w14:textId="77777777" w:rsidR="00752262" w:rsidRPr="00411B51" w:rsidRDefault="00752262" w:rsidP="008B477D">
            <w:pPr>
              <w:widowControl/>
              <w:jc w:val="left"/>
              <w:rPr>
                <w:rFonts w:eastAsia="Times New Roman" w:cs="Arial"/>
                <w:sz w:val="14"/>
                <w:szCs w:val="14"/>
                <w:lang w:eastAsia="es-CO"/>
              </w:rPr>
            </w:pPr>
            <w:r w:rsidRPr="00411B51">
              <w:rPr>
                <w:rFonts w:cs="Arial"/>
                <w:sz w:val="14"/>
                <w:szCs w:val="14"/>
              </w:rPr>
              <w:t>Seguimiento a las solicitudes de ensayos a los productos y a las capas de la estructura de pavimento</w:t>
            </w:r>
          </w:p>
        </w:tc>
        <w:tc>
          <w:tcPr>
            <w:tcW w:w="1255" w:type="dxa"/>
            <w:shd w:val="clear" w:color="auto" w:fill="auto"/>
            <w:vAlign w:val="center"/>
          </w:tcPr>
          <w:p w14:paraId="363C33C7" w14:textId="77777777" w:rsidR="00752262" w:rsidRPr="00411B51" w:rsidRDefault="00752262" w:rsidP="008B477D">
            <w:pPr>
              <w:widowControl/>
              <w:jc w:val="center"/>
              <w:rPr>
                <w:rFonts w:cs="Arial"/>
                <w:sz w:val="14"/>
                <w:szCs w:val="14"/>
              </w:rPr>
            </w:pPr>
            <w:r>
              <w:rPr>
                <w:rFonts w:cs="Arial"/>
                <w:i/>
                <w:iCs/>
                <w:sz w:val="14"/>
                <w:szCs w:val="14"/>
              </w:rPr>
              <w:t>5032</w:t>
            </w:r>
          </w:p>
        </w:tc>
        <w:tc>
          <w:tcPr>
            <w:tcW w:w="1130" w:type="dxa"/>
            <w:shd w:val="clear" w:color="auto" w:fill="auto"/>
            <w:vAlign w:val="center"/>
          </w:tcPr>
          <w:p w14:paraId="3E9B24E5" w14:textId="77777777" w:rsidR="00752262" w:rsidRPr="00411B51" w:rsidRDefault="00752262" w:rsidP="008B477D">
            <w:pPr>
              <w:widowControl/>
              <w:jc w:val="center"/>
              <w:rPr>
                <w:rFonts w:cs="Arial"/>
                <w:sz w:val="14"/>
                <w:szCs w:val="14"/>
              </w:rPr>
            </w:pPr>
            <w:r>
              <w:rPr>
                <w:rFonts w:cs="Arial"/>
                <w:sz w:val="14"/>
                <w:szCs w:val="14"/>
              </w:rPr>
              <w:t>5037</w:t>
            </w:r>
          </w:p>
        </w:tc>
        <w:tc>
          <w:tcPr>
            <w:tcW w:w="1311" w:type="dxa"/>
            <w:vAlign w:val="center"/>
          </w:tcPr>
          <w:p w14:paraId="60E34998" w14:textId="77777777" w:rsidR="00752262" w:rsidRPr="00411B51" w:rsidRDefault="00752262" w:rsidP="008B477D">
            <w:pPr>
              <w:widowControl/>
              <w:jc w:val="center"/>
              <w:rPr>
                <w:rFonts w:cs="Arial"/>
                <w:sz w:val="14"/>
                <w:szCs w:val="14"/>
              </w:rPr>
            </w:pPr>
            <w:r w:rsidRPr="00411B51">
              <w:rPr>
                <w:rFonts w:cs="Arial"/>
                <w:sz w:val="14"/>
                <w:szCs w:val="14"/>
              </w:rPr>
              <w:t>99</w:t>
            </w:r>
            <w:r>
              <w:rPr>
                <w:rFonts w:cs="Arial"/>
                <w:sz w:val="14"/>
                <w:szCs w:val="14"/>
              </w:rPr>
              <w:t>.9</w:t>
            </w:r>
            <w:r w:rsidRPr="00411B51">
              <w:rPr>
                <w:rFonts w:cs="Arial"/>
                <w:sz w:val="14"/>
                <w:szCs w:val="14"/>
              </w:rPr>
              <w:t>%</w:t>
            </w:r>
          </w:p>
        </w:tc>
      </w:tr>
      <w:tr w:rsidR="00752262" w:rsidRPr="00411B51" w14:paraId="555D23D7" w14:textId="77777777" w:rsidTr="00752262">
        <w:trPr>
          <w:trHeight w:val="252"/>
        </w:trPr>
        <w:tc>
          <w:tcPr>
            <w:tcW w:w="931" w:type="dxa"/>
          </w:tcPr>
          <w:p w14:paraId="198A44BE" w14:textId="320F7019" w:rsidR="00752262" w:rsidRPr="00411B51" w:rsidRDefault="00D22475" w:rsidP="008B477D">
            <w:pPr>
              <w:widowControl/>
              <w:jc w:val="center"/>
              <w:rPr>
                <w:rFonts w:cs="Arial"/>
                <w:sz w:val="14"/>
                <w:szCs w:val="14"/>
              </w:rPr>
            </w:pPr>
            <w:r>
              <w:rPr>
                <w:rFonts w:cs="Arial"/>
                <w:sz w:val="14"/>
                <w:szCs w:val="14"/>
              </w:rPr>
              <w:t>2do TRIMESTRE</w:t>
            </w:r>
          </w:p>
        </w:tc>
        <w:tc>
          <w:tcPr>
            <w:tcW w:w="1291" w:type="dxa"/>
            <w:shd w:val="clear" w:color="auto" w:fill="auto"/>
            <w:noWrap/>
            <w:vAlign w:val="center"/>
          </w:tcPr>
          <w:p w14:paraId="687BE358" w14:textId="77777777" w:rsidR="00752262" w:rsidRPr="00411B51" w:rsidRDefault="00752262" w:rsidP="008B477D">
            <w:pPr>
              <w:widowControl/>
              <w:jc w:val="center"/>
              <w:rPr>
                <w:rFonts w:eastAsia="Times New Roman" w:cs="Arial"/>
                <w:sz w:val="14"/>
                <w:szCs w:val="14"/>
                <w:lang w:eastAsia="es-CO"/>
              </w:rPr>
            </w:pPr>
            <w:r w:rsidRPr="00411B51">
              <w:rPr>
                <w:rFonts w:cs="Arial"/>
                <w:sz w:val="14"/>
                <w:szCs w:val="14"/>
              </w:rPr>
              <w:t>GLAB-IND-003</w:t>
            </w:r>
          </w:p>
        </w:tc>
        <w:tc>
          <w:tcPr>
            <w:tcW w:w="2737" w:type="dxa"/>
            <w:shd w:val="clear" w:color="auto" w:fill="auto"/>
            <w:vAlign w:val="center"/>
          </w:tcPr>
          <w:p w14:paraId="73CD9B41" w14:textId="77777777" w:rsidR="00752262" w:rsidRPr="00411B51" w:rsidRDefault="00752262" w:rsidP="008B477D">
            <w:pPr>
              <w:widowControl/>
              <w:jc w:val="left"/>
              <w:rPr>
                <w:rFonts w:eastAsia="Times New Roman" w:cs="Arial"/>
                <w:sz w:val="14"/>
                <w:szCs w:val="14"/>
                <w:lang w:eastAsia="es-CO"/>
              </w:rPr>
            </w:pPr>
            <w:r w:rsidRPr="00411B51">
              <w:rPr>
                <w:rFonts w:cs="Arial"/>
                <w:sz w:val="14"/>
                <w:szCs w:val="14"/>
              </w:rPr>
              <w:t>Seguimiento a la ejecución y entrega de resultados de apiques</w:t>
            </w:r>
          </w:p>
        </w:tc>
        <w:tc>
          <w:tcPr>
            <w:tcW w:w="1255" w:type="dxa"/>
            <w:shd w:val="clear" w:color="auto" w:fill="auto"/>
            <w:vAlign w:val="center"/>
          </w:tcPr>
          <w:p w14:paraId="31CA0938" w14:textId="77777777" w:rsidR="00752262" w:rsidRPr="00411B51" w:rsidRDefault="00752262" w:rsidP="008B477D">
            <w:pPr>
              <w:widowControl/>
              <w:jc w:val="center"/>
              <w:rPr>
                <w:rFonts w:cs="Arial"/>
                <w:sz w:val="14"/>
                <w:szCs w:val="14"/>
              </w:rPr>
            </w:pPr>
            <w:r w:rsidRPr="00411B51">
              <w:rPr>
                <w:rFonts w:cs="Arial"/>
                <w:sz w:val="14"/>
                <w:szCs w:val="14"/>
              </w:rPr>
              <w:t>544</w:t>
            </w:r>
          </w:p>
        </w:tc>
        <w:tc>
          <w:tcPr>
            <w:tcW w:w="1130" w:type="dxa"/>
            <w:shd w:val="clear" w:color="auto" w:fill="auto"/>
            <w:vAlign w:val="center"/>
          </w:tcPr>
          <w:p w14:paraId="2ED085E2" w14:textId="77777777" w:rsidR="00752262" w:rsidRPr="00411B51" w:rsidRDefault="00752262" w:rsidP="008B477D">
            <w:pPr>
              <w:widowControl/>
              <w:jc w:val="center"/>
              <w:rPr>
                <w:rFonts w:cs="Arial"/>
                <w:sz w:val="14"/>
                <w:szCs w:val="14"/>
              </w:rPr>
            </w:pPr>
            <w:r w:rsidRPr="00411B51">
              <w:rPr>
                <w:rFonts w:cs="Arial"/>
                <w:sz w:val="14"/>
                <w:szCs w:val="14"/>
              </w:rPr>
              <w:t>544</w:t>
            </w:r>
          </w:p>
        </w:tc>
        <w:tc>
          <w:tcPr>
            <w:tcW w:w="1311" w:type="dxa"/>
            <w:vAlign w:val="center"/>
          </w:tcPr>
          <w:p w14:paraId="10ACEF18" w14:textId="77777777" w:rsidR="00752262" w:rsidRPr="00411B51" w:rsidRDefault="00752262" w:rsidP="008B477D">
            <w:pPr>
              <w:widowControl/>
              <w:jc w:val="center"/>
              <w:rPr>
                <w:rFonts w:cs="Arial"/>
                <w:sz w:val="14"/>
                <w:szCs w:val="14"/>
              </w:rPr>
            </w:pPr>
            <w:r w:rsidRPr="00411B51">
              <w:rPr>
                <w:rFonts w:cs="Arial"/>
                <w:sz w:val="14"/>
                <w:szCs w:val="14"/>
              </w:rPr>
              <w:t>100%</w:t>
            </w:r>
          </w:p>
        </w:tc>
      </w:tr>
      <w:tr w:rsidR="00752262" w:rsidRPr="00411B51" w14:paraId="66A0E31B" w14:textId="77777777" w:rsidTr="00752262">
        <w:trPr>
          <w:trHeight w:val="252"/>
        </w:trPr>
        <w:tc>
          <w:tcPr>
            <w:tcW w:w="931" w:type="dxa"/>
          </w:tcPr>
          <w:p w14:paraId="7134CAD1" w14:textId="2387933A" w:rsidR="00752262" w:rsidRPr="00411B51" w:rsidRDefault="00D22475" w:rsidP="008B477D">
            <w:pPr>
              <w:widowControl/>
              <w:jc w:val="center"/>
              <w:rPr>
                <w:rFonts w:cs="Arial"/>
                <w:sz w:val="14"/>
                <w:szCs w:val="14"/>
              </w:rPr>
            </w:pPr>
            <w:r>
              <w:rPr>
                <w:rFonts w:cs="Arial"/>
                <w:sz w:val="14"/>
                <w:szCs w:val="14"/>
              </w:rPr>
              <w:t>1</w:t>
            </w:r>
            <w:r w:rsidR="00752262">
              <w:rPr>
                <w:rFonts w:cs="Arial"/>
                <w:sz w:val="14"/>
                <w:szCs w:val="14"/>
              </w:rPr>
              <w:t xml:space="preserve">er   </w:t>
            </w:r>
            <w:r>
              <w:rPr>
                <w:rFonts w:cs="Arial"/>
                <w:sz w:val="14"/>
                <w:szCs w:val="14"/>
              </w:rPr>
              <w:t>SEMESTRE</w:t>
            </w:r>
          </w:p>
        </w:tc>
        <w:tc>
          <w:tcPr>
            <w:tcW w:w="1291" w:type="dxa"/>
            <w:shd w:val="clear" w:color="auto" w:fill="auto"/>
            <w:noWrap/>
            <w:vAlign w:val="center"/>
          </w:tcPr>
          <w:p w14:paraId="11559A5B" w14:textId="77777777" w:rsidR="00752262" w:rsidRPr="00411B51" w:rsidRDefault="00752262" w:rsidP="008B477D">
            <w:pPr>
              <w:widowControl/>
              <w:jc w:val="center"/>
              <w:rPr>
                <w:rFonts w:eastAsia="Times New Roman" w:cs="Arial"/>
                <w:sz w:val="14"/>
                <w:szCs w:val="14"/>
                <w:lang w:eastAsia="es-CO"/>
              </w:rPr>
            </w:pPr>
            <w:r w:rsidRPr="00411B51">
              <w:rPr>
                <w:rFonts w:cs="Arial"/>
                <w:sz w:val="14"/>
                <w:szCs w:val="14"/>
              </w:rPr>
              <w:t>GLAB-IND-004</w:t>
            </w:r>
          </w:p>
        </w:tc>
        <w:tc>
          <w:tcPr>
            <w:tcW w:w="2737" w:type="dxa"/>
            <w:shd w:val="clear" w:color="auto" w:fill="auto"/>
            <w:vAlign w:val="center"/>
          </w:tcPr>
          <w:p w14:paraId="1C0F543A" w14:textId="77777777" w:rsidR="00752262" w:rsidRPr="00411B51" w:rsidRDefault="00752262" w:rsidP="008B477D">
            <w:pPr>
              <w:widowControl/>
              <w:jc w:val="left"/>
              <w:rPr>
                <w:rFonts w:eastAsia="Times New Roman" w:cs="Arial"/>
                <w:sz w:val="14"/>
                <w:szCs w:val="14"/>
                <w:lang w:eastAsia="es-CO"/>
              </w:rPr>
            </w:pPr>
            <w:r w:rsidRPr="00411B51">
              <w:rPr>
                <w:rFonts w:cs="Arial"/>
                <w:sz w:val="14"/>
                <w:szCs w:val="14"/>
              </w:rPr>
              <w:t>Verificación de la calidad de la ejecución de los métodos de ensayo</w:t>
            </w:r>
          </w:p>
        </w:tc>
        <w:tc>
          <w:tcPr>
            <w:tcW w:w="1255" w:type="dxa"/>
            <w:shd w:val="clear" w:color="auto" w:fill="auto"/>
            <w:vAlign w:val="center"/>
          </w:tcPr>
          <w:p w14:paraId="131EED45" w14:textId="77777777" w:rsidR="00752262" w:rsidRPr="00411B51" w:rsidRDefault="00752262" w:rsidP="008B477D">
            <w:pPr>
              <w:widowControl/>
              <w:jc w:val="center"/>
              <w:rPr>
                <w:rFonts w:cs="Arial"/>
                <w:sz w:val="14"/>
                <w:szCs w:val="14"/>
              </w:rPr>
            </w:pPr>
            <w:r w:rsidRPr="00411B51">
              <w:rPr>
                <w:rFonts w:cs="Arial"/>
                <w:sz w:val="14"/>
                <w:szCs w:val="14"/>
              </w:rPr>
              <w:t>5</w:t>
            </w:r>
          </w:p>
        </w:tc>
        <w:tc>
          <w:tcPr>
            <w:tcW w:w="1130" w:type="dxa"/>
            <w:shd w:val="clear" w:color="auto" w:fill="auto"/>
            <w:vAlign w:val="center"/>
          </w:tcPr>
          <w:p w14:paraId="24812C63" w14:textId="77777777" w:rsidR="00752262" w:rsidRPr="00411B51" w:rsidRDefault="00752262" w:rsidP="008B477D">
            <w:pPr>
              <w:widowControl/>
              <w:jc w:val="center"/>
              <w:rPr>
                <w:rFonts w:cs="Arial"/>
                <w:sz w:val="14"/>
                <w:szCs w:val="14"/>
              </w:rPr>
            </w:pPr>
            <w:r w:rsidRPr="00411B51">
              <w:rPr>
                <w:rFonts w:cs="Arial"/>
                <w:sz w:val="14"/>
                <w:szCs w:val="14"/>
              </w:rPr>
              <w:t>5</w:t>
            </w:r>
          </w:p>
        </w:tc>
        <w:tc>
          <w:tcPr>
            <w:tcW w:w="1311" w:type="dxa"/>
            <w:vAlign w:val="center"/>
          </w:tcPr>
          <w:p w14:paraId="0A908DE9" w14:textId="77777777" w:rsidR="00752262" w:rsidRPr="00411B51" w:rsidRDefault="00752262" w:rsidP="008B477D">
            <w:pPr>
              <w:widowControl/>
              <w:jc w:val="center"/>
              <w:rPr>
                <w:rFonts w:cs="Arial"/>
                <w:sz w:val="14"/>
                <w:szCs w:val="14"/>
              </w:rPr>
            </w:pPr>
            <w:r w:rsidRPr="00411B51">
              <w:rPr>
                <w:rFonts w:cs="Arial"/>
                <w:sz w:val="14"/>
                <w:szCs w:val="14"/>
              </w:rPr>
              <w:t>100%</w:t>
            </w:r>
          </w:p>
        </w:tc>
      </w:tr>
    </w:tbl>
    <w:p w14:paraId="6C1D38E8" w14:textId="033736C5" w:rsidR="00752262" w:rsidRDefault="00A51584" w:rsidP="00A51584">
      <w:pPr>
        <w:jc w:val="center"/>
      </w:pPr>
      <w:r w:rsidRPr="00411B51">
        <w:rPr>
          <w:rFonts w:cs="Arial"/>
          <w:b/>
          <w:sz w:val="16"/>
          <w:szCs w:val="20"/>
          <w:lang w:eastAsia="es-CO"/>
        </w:rPr>
        <w:t xml:space="preserve">Fuente. </w:t>
      </w:r>
      <w:r w:rsidRPr="00411B51">
        <w:rPr>
          <w:rFonts w:cs="Arial"/>
          <w:sz w:val="16"/>
          <w:szCs w:val="20"/>
          <w:lang w:eastAsia="es-CO"/>
        </w:rPr>
        <w:t xml:space="preserve">Oficina Asesora de Planeación – UAERMV – 2do </w:t>
      </w:r>
      <w:proofErr w:type="spellStart"/>
      <w:r w:rsidR="00AE5203">
        <w:rPr>
          <w:rFonts w:cs="Arial"/>
          <w:sz w:val="16"/>
          <w:szCs w:val="20"/>
          <w:lang w:eastAsia="es-CO"/>
        </w:rPr>
        <w:t>2do</w:t>
      </w:r>
      <w:proofErr w:type="spellEnd"/>
      <w:r w:rsidR="00AE5203">
        <w:rPr>
          <w:rFonts w:cs="Arial"/>
          <w:sz w:val="16"/>
          <w:szCs w:val="20"/>
          <w:lang w:eastAsia="es-CO"/>
        </w:rPr>
        <w:t xml:space="preserve"> TRIMESTRE</w:t>
      </w:r>
      <w:r w:rsidRPr="00411B51">
        <w:rPr>
          <w:rFonts w:cs="Arial"/>
          <w:sz w:val="16"/>
          <w:szCs w:val="20"/>
          <w:lang w:eastAsia="es-CO"/>
        </w:rPr>
        <w:t>019.</w:t>
      </w:r>
    </w:p>
    <w:p w14:paraId="381D107F" w14:textId="77777777" w:rsidR="00752262" w:rsidRDefault="00752262" w:rsidP="00752262"/>
    <w:p w14:paraId="7423D723" w14:textId="6434A450" w:rsidR="00A51584" w:rsidRPr="00A51584" w:rsidRDefault="00A51584" w:rsidP="00A51584">
      <w:r w:rsidRPr="00A51584">
        <w:t>En general, los indicadores del proceso de laboratorio demuestran una excelente gestión del proceso. Se está cumpliendo con las solicitudes de ensayos tanto de materias primas como de las capas de la estructura de pavimento en promedio en un 98% se cumplen con los ensayos solicitados. Asimismo, se cumplió en el segundo trimestre con la ejecución y entrega de solicitudes de apiques en un 100%. Finalmente, se cumplió con la verificación de la calidad en la ejecución de los métodos para 5 ensayos en el primer semestre del año, cumpliendo con la meta establecida. Para este proceso es necesario revisar si las metas y estándares que se están poniendo son consistentes con el desempeño reflejado en los indicadores. Podrían estarse generando proyecciones por debajo de la capacidad de atención del laboratorio y es preciso revisar si la verificación de tan solo 5 ensayos pueda ser una meta muy baja a pesar de la complejidad en la ejecución de este tipo de actividades. Se debe hacer un acompañamiento al proceso para confirmar estos resultados de excelente</w:t>
      </w:r>
      <w:r>
        <w:t xml:space="preserve"> desempeño.</w:t>
      </w:r>
    </w:p>
    <w:p w14:paraId="0E58DF48" w14:textId="682840E7" w:rsidR="00A51584" w:rsidRDefault="00A51584" w:rsidP="00752262">
      <w:pPr>
        <w:pStyle w:val="Ttulo2"/>
        <w:ind w:left="720"/>
        <w:rPr>
          <w:lang w:val="es-CO"/>
        </w:rPr>
      </w:pPr>
      <w:bookmarkStart w:id="69" w:name="_Toc19697662"/>
      <w:r>
        <w:rPr>
          <w:lang w:val="es-CO"/>
        </w:rPr>
        <w:t>Gestión del Talento Humano</w:t>
      </w:r>
      <w:bookmarkEnd w:id="69"/>
      <w:r>
        <w:rPr>
          <w:lang w:val="es-CO"/>
        </w:rPr>
        <w:t xml:space="preserve"> </w:t>
      </w:r>
    </w:p>
    <w:p w14:paraId="6B4ECE15" w14:textId="16182365" w:rsidR="00A51584" w:rsidRDefault="00A51584" w:rsidP="00A51584">
      <w:pPr>
        <w:rPr>
          <w:lang w:eastAsia="x-none"/>
        </w:rPr>
      </w:pPr>
    </w:p>
    <w:p w14:paraId="3712A213" w14:textId="16BD9096" w:rsidR="00E027C9" w:rsidRDefault="00E027C9" w:rsidP="00A51584">
      <w:pPr>
        <w:rPr>
          <w:lang w:eastAsia="x-none"/>
        </w:rPr>
      </w:pPr>
      <w:r>
        <w:rPr>
          <w:lang w:eastAsia="x-none"/>
        </w:rPr>
        <w:t>El indicador “</w:t>
      </w:r>
      <w:r w:rsidRPr="00E027C9">
        <w:rPr>
          <w:lang w:eastAsia="x-none"/>
        </w:rPr>
        <w:t>GTHU-IND-003 Cumplimiento del plan institucional de capacitación</w:t>
      </w:r>
      <w:r>
        <w:rPr>
          <w:lang w:eastAsia="x-none"/>
        </w:rPr>
        <w:t>” muestra que se dejó de ejecutar una de las seis actividades programadas, en tal sentido se debe reprogramar esta actividad, adicionalmente a lo anterior la evaluación cualitativa no da cuenta de las actividades que se realizaron durante el periodo por lo tanto se sugiere para los próximos reportes presentar la relación de actividades ejecutadas</w:t>
      </w:r>
      <w:r w:rsidRPr="00E027C9">
        <w:rPr>
          <w:lang w:eastAsia="x-none"/>
        </w:rPr>
        <w:t>.</w:t>
      </w:r>
    </w:p>
    <w:p w14:paraId="0160919A" w14:textId="70BE82E1" w:rsidR="00E027C9" w:rsidRDefault="00E027C9" w:rsidP="00A51584">
      <w:pPr>
        <w:rPr>
          <w:lang w:eastAsia="x-none"/>
        </w:rPr>
      </w:pPr>
    </w:p>
    <w:p w14:paraId="57AFEBF2" w14:textId="03135202" w:rsidR="00E027C9" w:rsidRDefault="00BA7BDF" w:rsidP="00A51584">
      <w:pPr>
        <w:rPr>
          <w:lang w:eastAsia="x-none"/>
        </w:rPr>
      </w:pPr>
      <w:r>
        <w:rPr>
          <w:lang w:eastAsia="x-none"/>
        </w:rPr>
        <w:t>Los indicadores “</w:t>
      </w:r>
      <w:r w:rsidRPr="00BA7BDF">
        <w:rPr>
          <w:lang w:eastAsia="x-none"/>
        </w:rPr>
        <w:t>GTHU-IND-004</w:t>
      </w:r>
      <w:r>
        <w:rPr>
          <w:lang w:eastAsia="x-none"/>
        </w:rPr>
        <w:t xml:space="preserve"> y </w:t>
      </w:r>
      <w:r w:rsidRPr="00BA7BDF">
        <w:rPr>
          <w:lang w:eastAsia="x-none"/>
        </w:rPr>
        <w:t>GTHU-IND-005</w:t>
      </w:r>
      <w:r>
        <w:rPr>
          <w:lang w:eastAsia="x-none"/>
        </w:rPr>
        <w:t xml:space="preserve">” </w:t>
      </w:r>
      <w:r w:rsidR="00E259BF">
        <w:rPr>
          <w:lang w:eastAsia="x-none"/>
        </w:rPr>
        <w:t>presentan una ejecución que corresponde con lo programado aun que es importante tener en cuenta que las actividades de</w:t>
      </w:r>
      <w:r w:rsidR="00E259BF">
        <w:t xml:space="preserve">l </w:t>
      </w:r>
      <w:r w:rsidR="00E259BF" w:rsidRPr="00E259BF">
        <w:rPr>
          <w:lang w:eastAsia="x-none"/>
        </w:rPr>
        <w:t xml:space="preserve">plan de bienestar e incentivos </w:t>
      </w:r>
      <w:r w:rsidR="00E259BF">
        <w:rPr>
          <w:lang w:eastAsia="x-none"/>
        </w:rPr>
        <w:t>están programadas para ser llevadas a cabo en el segundo semestre del año.</w:t>
      </w:r>
    </w:p>
    <w:p w14:paraId="173DC795" w14:textId="381E6318" w:rsidR="00E259BF" w:rsidRDefault="00E259BF" w:rsidP="00A51584">
      <w:pPr>
        <w:rPr>
          <w:lang w:eastAsia="x-none"/>
        </w:rPr>
      </w:pPr>
    </w:p>
    <w:p w14:paraId="00CC5089" w14:textId="4C5F0C71" w:rsidR="00E259BF" w:rsidRDefault="00E259BF" w:rsidP="00A51584">
      <w:pPr>
        <w:rPr>
          <w:lang w:eastAsia="x-none"/>
        </w:rPr>
      </w:pPr>
      <w:r>
        <w:rPr>
          <w:lang w:eastAsia="x-none"/>
        </w:rPr>
        <w:t>Se hace indispensable llevar a cabo una revisión del indicador “</w:t>
      </w:r>
      <w:r w:rsidRPr="00E259BF">
        <w:rPr>
          <w:lang w:eastAsia="x-none"/>
        </w:rPr>
        <w:t>GTHU-IND-006</w:t>
      </w:r>
      <w:r>
        <w:rPr>
          <w:lang w:eastAsia="x-none"/>
        </w:rPr>
        <w:t xml:space="preserve"> </w:t>
      </w:r>
      <w:r w:rsidRPr="00E259BF">
        <w:rPr>
          <w:lang w:eastAsia="x-none"/>
        </w:rPr>
        <w:t>índice de frecuencia de los accidentes laborales</w:t>
      </w:r>
      <w:r>
        <w:rPr>
          <w:lang w:eastAsia="x-none"/>
        </w:rPr>
        <w:t xml:space="preserve">” por cuanto no es clara la relación entre la </w:t>
      </w:r>
      <w:r w:rsidR="00293AC8">
        <w:rPr>
          <w:lang w:eastAsia="x-none"/>
        </w:rPr>
        <w:t>fórmula</w:t>
      </w:r>
      <w:r>
        <w:rPr>
          <w:lang w:eastAsia="x-none"/>
        </w:rPr>
        <w:t xml:space="preserve"> de </w:t>
      </w:r>
      <w:r w:rsidR="00293AC8">
        <w:rPr>
          <w:lang w:eastAsia="x-none"/>
        </w:rPr>
        <w:t xml:space="preserve">cálculo, </w:t>
      </w:r>
      <w:r>
        <w:rPr>
          <w:lang w:eastAsia="x-none"/>
        </w:rPr>
        <w:t>el objetivo del proceso</w:t>
      </w:r>
      <w:r w:rsidR="00293AC8">
        <w:rPr>
          <w:lang w:eastAsia="x-none"/>
        </w:rPr>
        <w:t xml:space="preserve"> y la meta de este.</w:t>
      </w:r>
    </w:p>
    <w:p w14:paraId="756D3A51" w14:textId="2D4EAE1F" w:rsidR="00D96C89" w:rsidRDefault="00D96C89" w:rsidP="00A51584">
      <w:pPr>
        <w:rPr>
          <w:lang w:eastAsia="x-none"/>
        </w:rPr>
      </w:pPr>
    </w:p>
    <w:p w14:paraId="3E7AA43E" w14:textId="026A977E" w:rsidR="00D96C89" w:rsidRDefault="00D96C89" w:rsidP="00A51584">
      <w:pPr>
        <w:rPr>
          <w:lang w:eastAsia="x-none"/>
        </w:rPr>
      </w:pPr>
    </w:p>
    <w:p w14:paraId="4E426BE7" w14:textId="0E13B964" w:rsidR="00D96C89" w:rsidRDefault="00D96C89" w:rsidP="00A51584">
      <w:pPr>
        <w:rPr>
          <w:lang w:eastAsia="x-none"/>
        </w:rPr>
      </w:pPr>
    </w:p>
    <w:p w14:paraId="25BBE3FB" w14:textId="771C3164" w:rsidR="00D96C89" w:rsidRDefault="00D96C89" w:rsidP="00A51584">
      <w:pPr>
        <w:rPr>
          <w:lang w:eastAsia="x-none"/>
        </w:rPr>
      </w:pPr>
    </w:p>
    <w:p w14:paraId="0F9FBBD2" w14:textId="1949164D" w:rsidR="00D96C89" w:rsidRDefault="00D96C89" w:rsidP="00A51584">
      <w:pPr>
        <w:rPr>
          <w:lang w:eastAsia="x-none"/>
        </w:rPr>
      </w:pPr>
    </w:p>
    <w:p w14:paraId="23E959F2" w14:textId="6249BF5F" w:rsidR="00D96C89" w:rsidRDefault="00D96C89" w:rsidP="00A51584">
      <w:pPr>
        <w:rPr>
          <w:lang w:eastAsia="x-none"/>
        </w:rPr>
      </w:pPr>
    </w:p>
    <w:p w14:paraId="423F83C4" w14:textId="3FD6768B" w:rsidR="00D96C89" w:rsidRDefault="00D96C89" w:rsidP="00A51584">
      <w:pPr>
        <w:rPr>
          <w:lang w:eastAsia="x-none"/>
        </w:rPr>
      </w:pPr>
    </w:p>
    <w:p w14:paraId="218E8778" w14:textId="77777777" w:rsidR="00D96C89" w:rsidRPr="00E027C9" w:rsidRDefault="00D96C89" w:rsidP="00A51584">
      <w:pPr>
        <w:rPr>
          <w:lang w:eastAsia="x-none"/>
        </w:rPr>
      </w:pPr>
    </w:p>
    <w:p w14:paraId="26B79653" w14:textId="7BE8001A" w:rsidR="00737D02" w:rsidRDefault="00737D02" w:rsidP="00752262">
      <w:pPr>
        <w:pStyle w:val="Ttulo2"/>
        <w:ind w:left="720"/>
      </w:pPr>
      <w:bookmarkStart w:id="70" w:name="_Toc19697663"/>
      <w:r w:rsidRPr="00737D02">
        <w:t>Gestión Ambiental</w:t>
      </w:r>
      <w:bookmarkEnd w:id="70"/>
    </w:p>
    <w:p w14:paraId="491F26C4" w14:textId="4B1F1AE6" w:rsidR="00CE249C" w:rsidRDefault="00CE249C" w:rsidP="00CE249C">
      <w:pPr>
        <w:pStyle w:val="Descripcin"/>
        <w:spacing w:after="0" w:line="240" w:lineRule="auto"/>
      </w:pPr>
    </w:p>
    <w:p w14:paraId="0357C067" w14:textId="3703AAEB" w:rsidR="00CE249C" w:rsidRPr="00CE249C" w:rsidRDefault="00CE249C" w:rsidP="00CE249C">
      <w:pPr>
        <w:rPr>
          <w:b/>
        </w:rPr>
      </w:pPr>
      <w:r w:rsidRPr="00CE249C">
        <w:rPr>
          <w:b/>
        </w:rPr>
        <w:t>GAM-IND-001</w:t>
      </w:r>
      <w:r>
        <w:rPr>
          <w:b/>
        </w:rPr>
        <w:t xml:space="preserve"> </w:t>
      </w:r>
      <w:r w:rsidRPr="00CE249C">
        <w:rPr>
          <w:u w:val="single"/>
        </w:rPr>
        <w:t xml:space="preserve">Cumplimiento Plan </w:t>
      </w:r>
      <w:r>
        <w:rPr>
          <w:u w:val="single"/>
        </w:rPr>
        <w:t>d</w:t>
      </w:r>
      <w:r w:rsidRPr="00CE249C">
        <w:rPr>
          <w:u w:val="single"/>
        </w:rPr>
        <w:t>e Acción PIGA</w:t>
      </w:r>
    </w:p>
    <w:p w14:paraId="5BE37FBC" w14:textId="77777777" w:rsidR="00CE249C" w:rsidRDefault="00CE249C" w:rsidP="00CE249C">
      <w:pPr>
        <w:pStyle w:val="Descripcin"/>
        <w:spacing w:after="0" w:line="240" w:lineRule="auto"/>
      </w:pPr>
    </w:p>
    <w:p w14:paraId="2F6DD15B" w14:textId="05E3C198" w:rsidR="00CE249C" w:rsidRPr="00CE249C" w:rsidRDefault="00DD3A0A" w:rsidP="00CE249C">
      <w:pPr>
        <w:jc w:val="center"/>
        <w:rPr>
          <w:b/>
          <w:sz w:val="16"/>
          <w:szCs w:val="16"/>
        </w:rPr>
      </w:pPr>
      <w:bookmarkStart w:id="71" w:name="_Toc19697638"/>
      <w:r w:rsidRPr="00CE249C">
        <w:rPr>
          <w:b/>
          <w:sz w:val="16"/>
          <w:szCs w:val="16"/>
        </w:rPr>
        <w:t xml:space="preserve">Tabla </w:t>
      </w:r>
      <w:r w:rsidRPr="00CE249C">
        <w:rPr>
          <w:b/>
          <w:sz w:val="16"/>
          <w:szCs w:val="16"/>
        </w:rPr>
        <w:fldChar w:fldCharType="begin"/>
      </w:r>
      <w:r w:rsidRPr="00CE249C">
        <w:rPr>
          <w:b/>
          <w:sz w:val="16"/>
          <w:szCs w:val="16"/>
        </w:rPr>
        <w:instrText xml:space="preserve"> SEQ Tabla \* ARABIC </w:instrText>
      </w:r>
      <w:r w:rsidRPr="00CE249C">
        <w:rPr>
          <w:b/>
          <w:sz w:val="16"/>
          <w:szCs w:val="16"/>
        </w:rPr>
        <w:fldChar w:fldCharType="separate"/>
      </w:r>
      <w:r w:rsidR="00EF08E2">
        <w:rPr>
          <w:b/>
          <w:noProof/>
          <w:sz w:val="16"/>
          <w:szCs w:val="16"/>
        </w:rPr>
        <w:t>24</w:t>
      </w:r>
      <w:r w:rsidRPr="00CE249C">
        <w:rPr>
          <w:b/>
          <w:sz w:val="16"/>
          <w:szCs w:val="16"/>
        </w:rPr>
        <w:fldChar w:fldCharType="end"/>
      </w:r>
      <w:r w:rsidR="00CE249C">
        <w:rPr>
          <w:sz w:val="16"/>
          <w:szCs w:val="16"/>
        </w:rPr>
        <w:t xml:space="preserve">. </w:t>
      </w:r>
      <w:r w:rsidR="00CE249C" w:rsidRPr="00CE249C">
        <w:rPr>
          <w:sz w:val="16"/>
          <w:szCs w:val="16"/>
        </w:rPr>
        <w:t>Cumplimiento Plan de Acción PIGA</w:t>
      </w:r>
      <w:bookmarkEnd w:id="71"/>
    </w:p>
    <w:tbl>
      <w:tblPr>
        <w:tblW w:w="9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5"/>
        <w:gridCol w:w="1331"/>
        <w:gridCol w:w="1228"/>
        <w:gridCol w:w="1136"/>
        <w:gridCol w:w="4550"/>
      </w:tblGrid>
      <w:tr w:rsidR="00D22475" w:rsidRPr="00BE29DD" w14:paraId="12A5A450" w14:textId="77777777" w:rsidTr="00D22475">
        <w:trPr>
          <w:trHeight w:val="263"/>
        </w:trPr>
        <w:tc>
          <w:tcPr>
            <w:tcW w:w="9310" w:type="dxa"/>
            <w:gridSpan w:val="5"/>
            <w:shd w:val="clear" w:color="auto" w:fill="D9D9D9" w:themeFill="background1" w:themeFillShade="D9"/>
            <w:vAlign w:val="center"/>
            <w:hideMark/>
          </w:tcPr>
          <w:p w14:paraId="5636E2BF" w14:textId="77777777" w:rsidR="00D22475" w:rsidRPr="00BE29DD" w:rsidRDefault="00D22475" w:rsidP="00BE29DD">
            <w:pPr>
              <w:widowControl/>
              <w:jc w:val="center"/>
              <w:rPr>
                <w:rFonts w:eastAsia="Times New Roman" w:cs="Arial"/>
                <w:b/>
                <w:bCs/>
                <w:sz w:val="16"/>
                <w:szCs w:val="16"/>
                <w:lang w:eastAsia="es-CO"/>
              </w:rPr>
            </w:pPr>
            <w:r w:rsidRPr="00BE29DD">
              <w:rPr>
                <w:rFonts w:eastAsia="Times New Roman" w:cs="Arial"/>
                <w:b/>
                <w:bCs/>
                <w:sz w:val="16"/>
                <w:szCs w:val="16"/>
                <w:lang w:eastAsia="es-CO"/>
              </w:rPr>
              <w:t>CUADRO DE SEGUIMIENTO</w:t>
            </w:r>
          </w:p>
        </w:tc>
      </w:tr>
      <w:tr w:rsidR="00F97707" w:rsidRPr="00BE29DD" w14:paraId="0CB7F875" w14:textId="77777777" w:rsidTr="00D22475">
        <w:trPr>
          <w:trHeight w:val="278"/>
        </w:trPr>
        <w:tc>
          <w:tcPr>
            <w:tcW w:w="1065" w:type="dxa"/>
            <w:vMerge w:val="restart"/>
            <w:shd w:val="clear" w:color="auto" w:fill="D9D9D9" w:themeFill="background1" w:themeFillShade="D9"/>
            <w:vAlign w:val="center"/>
            <w:hideMark/>
          </w:tcPr>
          <w:p w14:paraId="0F33DA0B" w14:textId="77777777" w:rsidR="00F97707" w:rsidRPr="00BE29DD" w:rsidRDefault="00F97707" w:rsidP="00F97707">
            <w:pPr>
              <w:widowControl/>
              <w:jc w:val="center"/>
              <w:rPr>
                <w:rFonts w:eastAsia="Times New Roman" w:cs="Arial"/>
                <w:b/>
                <w:bCs/>
                <w:sz w:val="16"/>
                <w:szCs w:val="16"/>
                <w:lang w:eastAsia="es-CO"/>
              </w:rPr>
            </w:pPr>
            <w:r w:rsidRPr="00BE29DD">
              <w:rPr>
                <w:rFonts w:eastAsia="Times New Roman" w:cs="Arial"/>
                <w:b/>
                <w:bCs/>
                <w:sz w:val="16"/>
                <w:szCs w:val="16"/>
                <w:lang w:eastAsia="es-CO"/>
              </w:rPr>
              <w:t>PERIODO DE MEDICIÓN</w:t>
            </w:r>
          </w:p>
        </w:tc>
        <w:tc>
          <w:tcPr>
            <w:tcW w:w="1331" w:type="dxa"/>
            <w:vMerge w:val="restart"/>
            <w:shd w:val="clear" w:color="auto" w:fill="D9D9D9" w:themeFill="background1" w:themeFillShade="D9"/>
            <w:vAlign w:val="center"/>
            <w:hideMark/>
          </w:tcPr>
          <w:p w14:paraId="5340870D" w14:textId="2627040A" w:rsidR="00F97707" w:rsidRPr="00BE29DD" w:rsidRDefault="00F97707" w:rsidP="00F97707">
            <w:pPr>
              <w:widowControl/>
              <w:jc w:val="center"/>
              <w:rPr>
                <w:rFonts w:eastAsia="Times New Roman" w:cs="Arial"/>
                <w:b/>
                <w:bCs/>
                <w:sz w:val="16"/>
                <w:szCs w:val="16"/>
                <w:lang w:eastAsia="es-CO"/>
              </w:rPr>
            </w:pPr>
            <w:r>
              <w:rPr>
                <w:rFonts w:cs="Arial"/>
                <w:b/>
                <w:bCs/>
                <w:sz w:val="16"/>
                <w:szCs w:val="16"/>
              </w:rPr>
              <w:t xml:space="preserve">% de Ejecución de las actividades </w:t>
            </w:r>
          </w:p>
        </w:tc>
        <w:tc>
          <w:tcPr>
            <w:tcW w:w="1228" w:type="dxa"/>
            <w:vMerge w:val="restart"/>
            <w:shd w:val="clear" w:color="auto" w:fill="D9D9D9" w:themeFill="background1" w:themeFillShade="D9"/>
            <w:vAlign w:val="center"/>
            <w:hideMark/>
          </w:tcPr>
          <w:p w14:paraId="6D89DA42" w14:textId="4181A86C" w:rsidR="00F97707" w:rsidRPr="00BE29DD" w:rsidRDefault="00F97707" w:rsidP="00F97707">
            <w:pPr>
              <w:widowControl/>
              <w:jc w:val="center"/>
              <w:rPr>
                <w:rFonts w:eastAsia="Times New Roman" w:cs="Arial"/>
                <w:b/>
                <w:bCs/>
                <w:sz w:val="16"/>
                <w:szCs w:val="16"/>
                <w:lang w:eastAsia="es-CO"/>
              </w:rPr>
            </w:pPr>
            <w:r>
              <w:rPr>
                <w:rFonts w:cs="Arial"/>
                <w:b/>
                <w:bCs/>
                <w:sz w:val="16"/>
                <w:szCs w:val="16"/>
              </w:rPr>
              <w:t>% de programado programadas</w:t>
            </w:r>
          </w:p>
        </w:tc>
        <w:tc>
          <w:tcPr>
            <w:tcW w:w="1136" w:type="dxa"/>
            <w:vMerge w:val="restart"/>
            <w:shd w:val="clear" w:color="auto" w:fill="D9D9D9" w:themeFill="background1" w:themeFillShade="D9"/>
            <w:vAlign w:val="center"/>
            <w:hideMark/>
          </w:tcPr>
          <w:p w14:paraId="5C86FC54" w14:textId="77777777" w:rsidR="00F97707" w:rsidRPr="00BE29DD" w:rsidRDefault="00F97707" w:rsidP="00F97707">
            <w:pPr>
              <w:widowControl/>
              <w:jc w:val="center"/>
              <w:rPr>
                <w:rFonts w:eastAsia="Times New Roman" w:cs="Arial"/>
                <w:b/>
                <w:bCs/>
                <w:sz w:val="16"/>
                <w:szCs w:val="16"/>
                <w:lang w:eastAsia="es-CO"/>
              </w:rPr>
            </w:pPr>
            <w:r w:rsidRPr="00BE29DD">
              <w:rPr>
                <w:rFonts w:eastAsia="Times New Roman" w:cs="Arial"/>
                <w:b/>
                <w:bCs/>
                <w:sz w:val="16"/>
                <w:szCs w:val="16"/>
                <w:lang w:eastAsia="es-CO"/>
              </w:rPr>
              <w:t>RESULTADO</w:t>
            </w:r>
          </w:p>
        </w:tc>
        <w:tc>
          <w:tcPr>
            <w:tcW w:w="4550" w:type="dxa"/>
            <w:vMerge w:val="restart"/>
            <w:shd w:val="clear" w:color="auto" w:fill="D9D9D9" w:themeFill="background1" w:themeFillShade="D9"/>
            <w:vAlign w:val="center"/>
            <w:hideMark/>
          </w:tcPr>
          <w:p w14:paraId="418B0126" w14:textId="77777777" w:rsidR="00F97707" w:rsidRPr="00BE29DD" w:rsidRDefault="00F97707" w:rsidP="00F97707">
            <w:pPr>
              <w:widowControl/>
              <w:jc w:val="center"/>
              <w:rPr>
                <w:rFonts w:eastAsia="Times New Roman" w:cs="Arial"/>
                <w:b/>
                <w:bCs/>
                <w:sz w:val="16"/>
                <w:szCs w:val="16"/>
                <w:lang w:eastAsia="es-CO"/>
              </w:rPr>
            </w:pPr>
            <w:r w:rsidRPr="00BE29DD">
              <w:rPr>
                <w:rFonts w:eastAsia="Times New Roman" w:cs="Arial"/>
                <w:b/>
                <w:bCs/>
                <w:sz w:val="16"/>
                <w:szCs w:val="16"/>
                <w:lang w:eastAsia="es-CO"/>
              </w:rPr>
              <w:t xml:space="preserve">EVALUACIÓN CUALITATIVA </w:t>
            </w:r>
          </w:p>
        </w:tc>
      </w:tr>
      <w:tr w:rsidR="00AD3672" w:rsidRPr="00BE29DD" w14:paraId="22A7F0B1" w14:textId="77777777" w:rsidTr="00D22475">
        <w:trPr>
          <w:trHeight w:val="296"/>
        </w:trPr>
        <w:tc>
          <w:tcPr>
            <w:tcW w:w="1065" w:type="dxa"/>
            <w:vMerge/>
            <w:shd w:val="clear" w:color="auto" w:fill="D9D9D9" w:themeFill="background1" w:themeFillShade="D9"/>
            <w:vAlign w:val="center"/>
            <w:hideMark/>
          </w:tcPr>
          <w:p w14:paraId="08C35854" w14:textId="77777777" w:rsidR="00BE29DD" w:rsidRPr="00BE29DD" w:rsidRDefault="00BE29DD" w:rsidP="00BE29DD">
            <w:pPr>
              <w:widowControl/>
              <w:jc w:val="left"/>
              <w:rPr>
                <w:rFonts w:eastAsia="Times New Roman" w:cs="Arial"/>
                <w:b/>
                <w:bCs/>
                <w:sz w:val="16"/>
                <w:szCs w:val="16"/>
                <w:lang w:eastAsia="es-CO"/>
              </w:rPr>
            </w:pPr>
          </w:p>
        </w:tc>
        <w:tc>
          <w:tcPr>
            <w:tcW w:w="1331" w:type="dxa"/>
            <w:vMerge/>
            <w:shd w:val="clear" w:color="auto" w:fill="D9D9D9" w:themeFill="background1" w:themeFillShade="D9"/>
            <w:vAlign w:val="center"/>
            <w:hideMark/>
          </w:tcPr>
          <w:p w14:paraId="49204E5B" w14:textId="77777777" w:rsidR="00BE29DD" w:rsidRPr="00BE29DD" w:rsidRDefault="00BE29DD" w:rsidP="00BE29DD">
            <w:pPr>
              <w:widowControl/>
              <w:jc w:val="left"/>
              <w:rPr>
                <w:rFonts w:eastAsia="Times New Roman" w:cs="Arial"/>
                <w:b/>
                <w:bCs/>
                <w:sz w:val="16"/>
                <w:szCs w:val="16"/>
                <w:lang w:eastAsia="es-CO"/>
              </w:rPr>
            </w:pPr>
          </w:p>
        </w:tc>
        <w:tc>
          <w:tcPr>
            <w:tcW w:w="1228" w:type="dxa"/>
            <w:vMerge/>
            <w:shd w:val="clear" w:color="auto" w:fill="D9D9D9" w:themeFill="background1" w:themeFillShade="D9"/>
            <w:vAlign w:val="center"/>
            <w:hideMark/>
          </w:tcPr>
          <w:p w14:paraId="776AC99A" w14:textId="77777777" w:rsidR="00BE29DD" w:rsidRPr="00BE29DD" w:rsidRDefault="00BE29DD" w:rsidP="00BE29DD">
            <w:pPr>
              <w:widowControl/>
              <w:jc w:val="left"/>
              <w:rPr>
                <w:rFonts w:eastAsia="Times New Roman" w:cs="Arial"/>
                <w:b/>
                <w:bCs/>
                <w:sz w:val="16"/>
                <w:szCs w:val="16"/>
                <w:lang w:eastAsia="es-CO"/>
              </w:rPr>
            </w:pPr>
          </w:p>
        </w:tc>
        <w:tc>
          <w:tcPr>
            <w:tcW w:w="1136" w:type="dxa"/>
            <w:vMerge/>
            <w:shd w:val="clear" w:color="auto" w:fill="D9D9D9" w:themeFill="background1" w:themeFillShade="D9"/>
            <w:vAlign w:val="center"/>
            <w:hideMark/>
          </w:tcPr>
          <w:p w14:paraId="56C52343" w14:textId="77777777" w:rsidR="00BE29DD" w:rsidRPr="00BE29DD" w:rsidRDefault="00BE29DD" w:rsidP="00BE29DD">
            <w:pPr>
              <w:widowControl/>
              <w:jc w:val="left"/>
              <w:rPr>
                <w:rFonts w:eastAsia="Times New Roman" w:cs="Arial"/>
                <w:b/>
                <w:bCs/>
                <w:sz w:val="16"/>
                <w:szCs w:val="16"/>
                <w:lang w:eastAsia="es-CO"/>
              </w:rPr>
            </w:pPr>
          </w:p>
        </w:tc>
        <w:tc>
          <w:tcPr>
            <w:tcW w:w="4550" w:type="dxa"/>
            <w:vMerge/>
            <w:shd w:val="clear" w:color="auto" w:fill="D9D9D9" w:themeFill="background1" w:themeFillShade="D9"/>
            <w:vAlign w:val="center"/>
            <w:hideMark/>
          </w:tcPr>
          <w:p w14:paraId="63E6A72A" w14:textId="77777777" w:rsidR="00BE29DD" w:rsidRPr="00BE29DD" w:rsidRDefault="00BE29DD" w:rsidP="00BE29DD">
            <w:pPr>
              <w:widowControl/>
              <w:jc w:val="left"/>
              <w:rPr>
                <w:rFonts w:eastAsia="Times New Roman" w:cs="Arial"/>
                <w:b/>
                <w:bCs/>
                <w:sz w:val="16"/>
                <w:szCs w:val="16"/>
                <w:lang w:eastAsia="es-CO"/>
              </w:rPr>
            </w:pPr>
          </w:p>
        </w:tc>
      </w:tr>
      <w:tr w:rsidR="00BE29DD" w:rsidRPr="00BE29DD" w14:paraId="148A2DE1" w14:textId="77777777" w:rsidTr="00D22475">
        <w:trPr>
          <w:trHeight w:val="544"/>
        </w:trPr>
        <w:tc>
          <w:tcPr>
            <w:tcW w:w="1065" w:type="dxa"/>
            <w:shd w:val="clear" w:color="auto" w:fill="auto"/>
            <w:vAlign w:val="center"/>
            <w:hideMark/>
          </w:tcPr>
          <w:p w14:paraId="1FC98880" w14:textId="4140C787" w:rsidR="00BE29DD" w:rsidRPr="00BE29DD" w:rsidRDefault="00D22475" w:rsidP="00BE29DD">
            <w:pPr>
              <w:widowControl/>
              <w:jc w:val="center"/>
              <w:rPr>
                <w:rFonts w:eastAsia="Times New Roman" w:cs="Arial"/>
                <w:sz w:val="16"/>
                <w:szCs w:val="16"/>
                <w:lang w:eastAsia="es-CO"/>
              </w:rPr>
            </w:pPr>
            <w:r>
              <w:rPr>
                <w:rFonts w:eastAsia="Times New Roman" w:cs="Arial"/>
                <w:sz w:val="16"/>
                <w:szCs w:val="16"/>
                <w:lang w:eastAsia="es-CO"/>
              </w:rPr>
              <w:t>1er SEMESTRE</w:t>
            </w:r>
          </w:p>
        </w:tc>
        <w:tc>
          <w:tcPr>
            <w:tcW w:w="1331" w:type="dxa"/>
            <w:shd w:val="clear" w:color="auto" w:fill="auto"/>
            <w:vAlign w:val="center"/>
            <w:hideMark/>
          </w:tcPr>
          <w:p w14:paraId="118653F2" w14:textId="44A7216C" w:rsidR="00BE29DD" w:rsidRPr="00BE29DD" w:rsidRDefault="00F97707" w:rsidP="00BE29DD">
            <w:pPr>
              <w:widowControl/>
              <w:jc w:val="center"/>
              <w:rPr>
                <w:rFonts w:eastAsia="Times New Roman" w:cs="Arial"/>
                <w:sz w:val="16"/>
                <w:szCs w:val="16"/>
                <w:lang w:eastAsia="es-CO"/>
              </w:rPr>
            </w:pPr>
            <w:r>
              <w:rPr>
                <w:rFonts w:eastAsia="Times New Roman" w:cs="Arial"/>
                <w:sz w:val="16"/>
                <w:szCs w:val="16"/>
                <w:lang w:eastAsia="es-CO"/>
              </w:rPr>
              <w:t>61</w:t>
            </w:r>
          </w:p>
        </w:tc>
        <w:tc>
          <w:tcPr>
            <w:tcW w:w="1228" w:type="dxa"/>
            <w:shd w:val="clear" w:color="auto" w:fill="auto"/>
            <w:vAlign w:val="center"/>
            <w:hideMark/>
          </w:tcPr>
          <w:p w14:paraId="694F1C4A" w14:textId="03B4B55B" w:rsidR="00BE29DD" w:rsidRPr="00BE29DD" w:rsidRDefault="00F97707" w:rsidP="00BE29DD">
            <w:pPr>
              <w:widowControl/>
              <w:jc w:val="center"/>
              <w:rPr>
                <w:rFonts w:eastAsia="Times New Roman" w:cs="Arial"/>
                <w:sz w:val="16"/>
                <w:szCs w:val="16"/>
                <w:lang w:eastAsia="es-CO"/>
              </w:rPr>
            </w:pPr>
            <w:r>
              <w:rPr>
                <w:rFonts w:eastAsia="Times New Roman" w:cs="Arial"/>
                <w:sz w:val="16"/>
                <w:szCs w:val="16"/>
                <w:lang w:eastAsia="es-CO"/>
              </w:rPr>
              <w:t>100</w:t>
            </w:r>
          </w:p>
        </w:tc>
        <w:tc>
          <w:tcPr>
            <w:tcW w:w="1136" w:type="dxa"/>
            <w:shd w:val="clear" w:color="auto" w:fill="auto"/>
            <w:vAlign w:val="center"/>
            <w:hideMark/>
          </w:tcPr>
          <w:p w14:paraId="1AFD37A0" w14:textId="77777777" w:rsidR="00BE29DD" w:rsidRPr="00BE29DD" w:rsidRDefault="00BE29DD" w:rsidP="00BE29DD">
            <w:pPr>
              <w:widowControl/>
              <w:jc w:val="center"/>
              <w:rPr>
                <w:rFonts w:eastAsia="Times New Roman" w:cs="Arial"/>
                <w:sz w:val="16"/>
                <w:szCs w:val="16"/>
                <w:lang w:eastAsia="es-CO"/>
              </w:rPr>
            </w:pPr>
            <w:r w:rsidRPr="00BE29DD">
              <w:rPr>
                <w:rFonts w:eastAsia="Times New Roman" w:cs="Arial"/>
                <w:sz w:val="16"/>
                <w:szCs w:val="16"/>
                <w:lang w:eastAsia="es-CO"/>
              </w:rPr>
              <w:t>61%</w:t>
            </w:r>
          </w:p>
        </w:tc>
        <w:tc>
          <w:tcPr>
            <w:tcW w:w="4550" w:type="dxa"/>
            <w:shd w:val="clear" w:color="auto" w:fill="auto"/>
            <w:vAlign w:val="center"/>
            <w:hideMark/>
          </w:tcPr>
          <w:p w14:paraId="7F4BA873" w14:textId="71EE45E2" w:rsidR="00BE29DD" w:rsidRPr="00BE29DD" w:rsidRDefault="00F97707" w:rsidP="00BE29DD">
            <w:pPr>
              <w:widowControl/>
              <w:rPr>
                <w:rFonts w:eastAsia="Times New Roman" w:cs="Arial"/>
                <w:sz w:val="16"/>
                <w:szCs w:val="16"/>
                <w:lang w:eastAsia="es-CO"/>
              </w:rPr>
            </w:pPr>
            <w:r w:rsidRPr="00F97707">
              <w:rPr>
                <w:rFonts w:eastAsia="Times New Roman" w:cs="Arial"/>
                <w:sz w:val="16"/>
                <w:szCs w:val="16"/>
                <w:lang w:eastAsia="es-CO"/>
              </w:rPr>
              <w:t>De las 24 Actividades programadas en el primer semestre, se ha logrado un avance de ejecución del 61%</w:t>
            </w:r>
          </w:p>
        </w:tc>
      </w:tr>
    </w:tbl>
    <w:p w14:paraId="47201F1F" w14:textId="4E4C929D" w:rsidR="00DD3A0A" w:rsidRPr="00351F8E" w:rsidRDefault="00DD3A0A" w:rsidP="00DD3A0A">
      <w:pPr>
        <w:pStyle w:val="Prrafodelista"/>
        <w:autoSpaceDE w:val="0"/>
        <w:autoSpaceDN w:val="0"/>
        <w:adjustRightInd w:val="0"/>
        <w:ind w:left="720"/>
        <w:jc w:val="center"/>
        <w:rPr>
          <w:rFonts w:cs="Arial"/>
          <w:b/>
          <w:sz w:val="16"/>
          <w:szCs w:val="20"/>
          <w:lang w:eastAsia="es-CO"/>
        </w:rPr>
      </w:pPr>
      <w:r w:rsidRPr="00B5053E">
        <w:rPr>
          <w:rFonts w:cs="Arial"/>
          <w:b/>
          <w:sz w:val="16"/>
          <w:szCs w:val="20"/>
          <w:lang w:eastAsia="es-CO"/>
        </w:rPr>
        <w:t xml:space="preserve">Fuente. </w:t>
      </w:r>
      <w:r w:rsidRPr="00B5053E">
        <w:rPr>
          <w:rFonts w:cs="Arial"/>
          <w:sz w:val="16"/>
          <w:szCs w:val="20"/>
          <w:lang w:eastAsia="es-CO"/>
        </w:rPr>
        <w:t xml:space="preserve">Oficina Asesora de Planeación – </w:t>
      </w:r>
      <w:r w:rsidRPr="00351F8E">
        <w:rPr>
          <w:rFonts w:cs="Arial"/>
          <w:sz w:val="16"/>
          <w:szCs w:val="20"/>
          <w:lang w:eastAsia="es-CO"/>
        </w:rPr>
        <w:t xml:space="preserve">UAERMV – </w:t>
      </w:r>
      <w:r>
        <w:rPr>
          <w:rFonts w:cs="Arial"/>
          <w:sz w:val="16"/>
          <w:szCs w:val="20"/>
          <w:lang w:eastAsia="es-CO"/>
        </w:rPr>
        <w:t>2do</w:t>
      </w:r>
      <w:r w:rsidRPr="00351F8E">
        <w:rPr>
          <w:rFonts w:cs="Arial"/>
          <w:sz w:val="16"/>
          <w:szCs w:val="20"/>
          <w:lang w:eastAsia="es-CO"/>
        </w:rPr>
        <w:t xml:space="preserve"> </w:t>
      </w:r>
      <w:proofErr w:type="spellStart"/>
      <w:r w:rsidR="00AE5203">
        <w:rPr>
          <w:rFonts w:cs="Arial"/>
          <w:sz w:val="16"/>
          <w:szCs w:val="20"/>
          <w:lang w:eastAsia="es-CO"/>
        </w:rPr>
        <w:t>2do</w:t>
      </w:r>
      <w:proofErr w:type="spellEnd"/>
      <w:r w:rsidR="00AE5203">
        <w:rPr>
          <w:rFonts w:cs="Arial"/>
          <w:sz w:val="16"/>
          <w:szCs w:val="20"/>
          <w:lang w:eastAsia="es-CO"/>
        </w:rPr>
        <w:t xml:space="preserve"> TRIMESTRE</w:t>
      </w:r>
      <w:r w:rsidRPr="00351F8E">
        <w:rPr>
          <w:rFonts w:cs="Arial"/>
          <w:sz w:val="16"/>
          <w:szCs w:val="20"/>
          <w:lang w:eastAsia="es-CO"/>
        </w:rPr>
        <w:t>019.</w:t>
      </w:r>
    </w:p>
    <w:p w14:paraId="64787772" w14:textId="77777777" w:rsidR="001B2A57" w:rsidRDefault="001B2A57" w:rsidP="00752262">
      <w:pPr>
        <w:pStyle w:val="Ttulo2"/>
        <w:ind w:firstLine="720"/>
      </w:pPr>
      <w:bookmarkStart w:id="72" w:name="_Toc19697664"/>
      <w:r>
        <w:t>Gestión Documental</w:t>
      </w:r>
      <w:bookmarkEnd w:id="72"/>
      <w:r>
        <w:t xml:space="preserve"> </w:t>
      </w:r>
    </w:p>
    <w:p w14:paraId="7C8B4E11" w14:textId="77777777" w:rsidR="001B2A57" w:rsidRDefault="001B2A57" w:rsidP="001B2A57">
      <w:pPr>
        <w:ind w:firstLine="720"/>
        <w:rPr>
          <w:rFonts w:eastAsia="Times New Roman" w:cs="Arial"/>
          <w:b/>
          <w:lang w:val="es-ES_tradnl" w:eastAsia="es-ES"/>
        </w:rPr>
      </w:pPr>
    </w:p>
    <w:p w14:paraId="05F897CC" w14:textId="74230C97" w:rsidR="006B1203" w:rsidRDefault="00A567F1" w:rsidP="004361CE">
      <w:pPr>
        <w:rPr>
          <w:rFonts w:eastAsia="Times New Roman" w:cs="Arial"/>
          <w:lang w:val="es-ES_tradnl" w:eastAsia="es-ES"/>
        </w:rPr>
      </w:pPr>
      <w:bookmarkStart w:id="73" w:name="_Hlk19282940"/>
      <w:r w:rsidRPr="00A567F1">
        <w:rPr>
          <w:rFonts w:eastAsia="Times New Roman" w:cs="Arial"/>
          <w:b/>
          <w:lang w:val="es-ES_tradnl" w:eastAsia="es-ES"/>
        </w:rPr>
        <w:t>GDOC-IND-001</w:t>
      </w:r>
      <w:r>
        <w:rPr>
          <w:rFonts w:eastAsia="Times New Roman" w:cs="Arial"/>
          <w:lang w:val="es-ES_tradnl" w:eastAsia="es-ES"/>
        </w:rPr>
        <w:t xml:space="preserve"> </w:t>
      </w:r>
      <w:bookmarkEnd w:id="73"/>
      <w:r w:rsidRPr="00A567F1">
        <w:rPr>
          <w:rFonts w:eastAsia="Times New Roman" w:cs="Arial"/>
          <w:u w:val="single"/>
          <w:lang w:val="es-ES_tradnl" w:eastAsia="es-ES"/>
        </w:rPr>
        <w:t xml:space="preserve">Cumplimiento </w:t>
      </w:r>
      <w:r>
        <w:rPr>
          <w:rFonts w:eastAsia="Times New Roman" w:cs="Arial"/>
          <w:u w:val="single"/>
          <w:lang w:val="es-ES_tradnl" w:eastAsia="es-ES"/>
        </w:rPr>
        <w:t>d</w:t>
      </w:r>
      <w:r w:rsidRPr="00A567F1">
        <w:rPr>
          <w:rFonts w:eastAsia="Times New Roman" w:cs="Arial"/>
          <w:u w:val="single"/>
          <w:lang w:val="es-ES_tradnl" w:eastAsia="es-ES"/>
        </w:rPr>
        <w:t xml:space="preserve">el Programa </w:t>
      </w:r>
      <w:r>
        <w:rPr>
          <w:rFonts w:eastAsia="Times New Roman" w:cs="Arial"/>
          <w:u w:val="single"/>
          <w:lang w:val="es-ES_tradnl" w:eastAsia="es-ES"/>
        </w:rPr>
        <w:t>d</w:t>
      </w:r>
      <w:r w:rsidRPr="00A567F1">
        <w:rPr>
          <w:rFonts w:eastAsia="Times New Roman" w:cs="Arial"/>
          <w:u w:val="single"/>
          <w:lang w:val="es-ES_tradnl" w:eastAsia="es-ES"/>
        </w:rPr>
        <w:t>e Gestión Documental</w:t>
      </w:r>
      <w:r>
        <w:rPr>
          <w:rFonts w:eastAsia="Times New Roman" w:cs="Arial"/>
          <w:u w:val="single"/>
          <w:lang w:val="es-ES_tradnl" w:eastAsia="es-ES"/>
        </w:rPr>
        <w:t>:</w:t>
      </w:r>
      <w:r w:rsidRPr="00A567F1">
        <w:rPr>
          <w:rFonts w:eastAsia="Times New Roman" w:cs="Arial"/>
          <w:lang w:val="es-ES_tradnl" w:eastAsia="es-ES"/>
        </w:rPr>
        <w:t xml:space="preserve"> </w:t>
      </w:r>
    </w:p>
    <w:p w14:paraId="7FA6FF14" w14:textId="77777777" w:rsidR="00CE249C" w:rsidRDefault="00CE249C" w:rsidP="004361CE">
      <w:pPr>
        <w:rPr>
          <w:rFonts w:eastAsia="Times New Roman" w:cs="Arial"/>
          <w:lang w:val="es-ES_tradnl" w:eastAsia="es-ES"/>
        </w:rPr>
      </w:pPr>
    </w:p>
    <w:p w14:paraId="7BF1C1B4" w14:textId="64349F55" w:rsidR="00AA0D5E" w:rsidRPr="00CE249C" w:rsidRDefault="00CE249C" w:rsidP="00CE249C">
      <w:pPr>
        <w:pStyle w:val="Descripcin"/>
        <w:spacing w:after="0" w:line="240" w:lineRule="auto"/>
        <w:jc w:val="center"/>
        <w:rPr>
          <w:rFonts w:eastAsia="Times New Roman" w:cs="Arial"/>
          <w:b w:val="0"/>
          <w:sz w:val="16"/>
          <w:szCs w:val="16"/>
          <w:lang w:val="es-ES_tradnl" w:eastAsia="es-ES"/>
        </w:rPr>
      </w:pPr>
      <w:bookmarkStart w:id="74" w:name="_Toc19697639"/>
      <w:r w:rsidRPr="00CE249C">
        <w:rPr>
          <w:sz w:val="16"/>
          <w:szCs w:val="16"/>
        </w:rPr>
        <w:t xml:space="preserve">Tabla </w:t>
      </w:r>
      <w:r w:rsidRPr="00CE249C">
        <w:rPr>
          <w:sz w:val="16"/>
          <w:szCs w:val="16"/>
        </w:rPr>
        <w:fldChar w:fldCharType="begin"/>
      </w:r>
      <w:r w:rsidRPr="00CE249C">
        <w:rPr>
          <w:sz w:val="16"/>
          <w:szCs w:val="16"/>
        </w:rPr>
        <w:instrText xml:space="preserve"> SEQ Tabla \* ARABIC </w:instrText>
      </w:r>
      <w:r w:rsidRPr="00CE249C">
        <w:rPr>
          <w:sz w:val="16"/>
          <w:szCs w:val="16"/>
        </w:rPr>
        <w:fldChar w:fldCharType="separate"/>
      </w:r>
      <w:r w:rsidR="00EF08E2">
        <w:rPr>
          <w:noProof/>
          <w:sz w:val="16"/>
          <w:szCs w:val="16"/>
        </w:rPr>
        <w:t>25</w:t>
      </w:r>
      <w:r w:rsidRPr="00CE249C">
        <w:rPr>
          <w:sz w:val="16"/>
          <w:szCs w:val="16"/>
        </w:rPr>
        <w:fldChar w:fldCharType="end"/>
      </w:r>
      <w:r w:rsidRPr="00CE249C">
        <w:rPr>
          <w:sz w:val="16"/>
          <w:szCs w:val="16"/>
        </w:rPr>
        <w:t xml:space="preserve">. </w:t>
      </w:r>
      <w:r w:rsidRPr="00CE249C">
        <w:rPr>
          <w:rFonts w:eastAsia="Times New Roman" w:cs="Arial"/>
          <w:b w:val="0"/>
          <w:sz w:val="16"/>
          <w:szCs w:val="16"/>
          <w:lang w:val="es-ES_tradnl" w:eastAsia="es-ES"/>
        </w:rPr>
        <w:t>Cumplimiento del Programa de Gestión Documental</w:t>
      </w:r>
      <w:bookmarkEnd w:id="74"/>
    </w:p>
    <w:tbl>
      <w:tblPr>
        <w:tblStyle w:val="Tablaconcuadrcula"/>
        <w:tblW w:w="7088" w:type="dxa"/>
        <w:jc w:val="center"/>
        <w:tblLook w:val="04A0" w:firstRow="1" w:lastRow="0" w:firstColumn="1" w:lastColumn="0" w:noHBand="0" w:noVBand="1"/>
      </w:tblPr>
      <w:tblGrid>
        <w:gridCol w:w="1658"/>
        <w:gridCol w:w="1602"/>
        <w:gridCol w:w="1843"/>
        <w:gridCol w:w="1985"/>
      </w:tblGrid>
      <w:tr w:rsidR="005A10A9" w:rsidRPr="005A10A9" w14:paraId="101F1DA0" w14:textId="77777777" w:rsidTr="00AD3672">
        <w:trPr>
          <w:trHeight w:val="363"/>
          <w:jc w:val="center"/>
        </w:trPr>
        <w:tc>
          <w:tcPr>
            <w:tcW w:w="7088" w:type="dxa"/>
            <w:gridSpan w:val="4"/>
            <w:shd w:val="clear" w:color="auto" w:fill="D9D9D9" w:themeFill="background1" w:themeFillShade="D9"/>
            <w:vAlign w:val="center"/>
          </w:tcPr>
          <w:p w14:paraId="29DCA127" w14:textId="020B7A01" w:rsidR="005A10A9" w:rsidRPr="005A10A9" w:rsidRDefault="005A10A9" w:rsidP="00AA0D5E">
            <w:pPr>
              <w:jc w:val="center"/>
              <w:rPr>
                <w:rFonts w:eastAsia="Times New Roman" w:cs="Arial"/>
                <w:b/>
                <w:bCs/>
                <w:sz w:val="16"/>
                <w:szCs w:val="16"/>
                <w:lang w:eastAsia="es-CO"/>
              </w:rPr>
            </w:pPr>
            <w:r w:rsidRPr="005A10A9">
              <w:rPr>
                <w:rFonts w:eastAsia="Times New Roman" w:cs="Arial"/>
                <w:b/>
                <w:bCs/>
                <w:sz w:val="16"/>
                <w:szCs w:val="16"/>
                <w:lang w:eastAsia="es-CO"/>
              </w:rPr>
              <w:t>CUADRO DE SEGUIMIENTO</w:t>
            </w:r>
          </w:p>
        </w:tc>
      </w:tr>
      <w:tr w:rsidR="005A10A9" w:rsidRPr="005A10A9" w14:paraId="5AFA7A1F" w14:textId="77777777" w:rsidTr="00AD3672">
        <w:trPr>
          <w:trHeight w:val="566"/>
          <w:jc w:val="center"/>
        </w:trPr>
        <w:tc>
          <w:tcPr>
            <w:tcW w:w="1658" w:type="dxa"/>
            <w:shd w:val="clear" w:color="auto" w:fill="D9D9D9" w:themeFill="background1" w:themeFillShade="D9"/>
            <w:vAlign w:val="center"/>
          </w:tcPr>
          <w:p w14:paraId="1C30BA1F" w14:textId="2CA7B452" w:rsidR="00AA0D5E" w:rsidRPr="005A10A9" w:rsidRDefault="00AA0D5E" w:rsidP="00AA0D5E">
            <w:pPr>
              <w:jc w:val="center"/>
              <w:rPr>
                <w:rFonts w:eastAsia="Times New Roman" w:cs="Arial"/>
                <w:sz w:val="16"/>
                <w:szCs w:val="16"/>
                <w:lang w:val="es-ES_tradnl" w:eastAsia="es-ES"/>
              </w:rPr>
            </w:pPr>
            <w:r w:rsidRPr="004361CE">
              <w:rPr>
                <w:rFonts w:eastAsia="Times New Roman" w:cs="Arial"/>
                <w:b/>
                <w:bCs/>
                <w:sz w:val="16"/>
                <w:szCs w:val="16"/>
                <w:lang w:eastAsia="es-CO"/>
              </w:rPr>
              <w:t>PERIODO DE MEDICIÓN</w:t>
            </w:r>
          </w:p>
        </w:tc>
        <w:tc>
          <w:tcPr>
            <w:tcW w:w="1602" w:type="dxa"/>
            <w:shd w:val="clear" w:color="auto" w:fill="D9D9D9" w:themeFill="background1" w:themeFillShade="D9"/>
            <w:vAlign w:val="center"/>
          </w:tcPr>
          <w:p w14:paraId="1460F0F6" w14:textId="38BD757F" w:rsidR="00AA0D5E" w:rsidRPr="005A10A9" w:rsidRDefault="00AA0D5E" w:rsidP="00AA0D5E">
            <w:pPr>
              <w:jc w:val="center"/>
              <w:rPr>
                <w:rFonts w:eastAsia="Times New Roman" w:cs="Arial"/>
                <w:sz w:val="16"/>
                <w:szCs w:val="16"/>
                <w:lang w:val="es-ES_tradnl" w:eastAsia="es-ES"/>
              </w:rPr>
            </w:pPr>
            <w:r w:rsidRPr="004361CE">
              <w:rPr>
                <w:rFonts w:eastAsia="Times New Roman" w:cs="Arial"/>
                <w:b/>
                <w:bCs/>
                <w:sz w:val="16"/>
                <w:szCs w:val="16"/>
                <w:lang w:eastAsia="es-CO"/>
              </w:rPr>
              <w:t>Actividades ejecutadas</w:t>
            </w:r>
          </w:p>
        </w:tc>
        <w:tc>
          <w:tcPr>
            <w:tcW w:w="1843" w:type="dxa"/>
            <w:shd w:val="clear" w:color="auto" w:fill="D9D9D9" w:themeFill="background1" w:themeFillShade="D9"/>
            <w:vAlign w:val="center"/>
          </w:tcPr>
          <w:p w14:paraId="6608BB99" w14:textId="57515C75" w:rsidR="00AA0D5E" w:rsidRPr="005A10A9" w:rsidRDefault="00AA0D5E" w:rsidP="00AA0D5E">
            <w:pPr>
              <w:jc w:val="center"/>
              <w:rPr>
                <w:rFonts w:eastAsia="Times New Roman" w:cs="Arial"/>
                <w:b/>
                <w:sz w:val="16"/>
                <w:szCs w:val="16"/>
                <w:lang w:val="es-ES_tradnl" w:eastAsia="es-ES"/>
              </w:rPr>
            </w:pPr>
            <w:r w:rsidRPr="004361CE">
              <w:rPr>
                <w:rFonts w:eastAsia="Times New Roman" w:cs="Arial"/>
                <w:b/>
                <w:bCs/>
                <w:sz w:val="16"/>
                <w:szCs w:val="16"/>
                <w:lang w:eastAsia="es-CO"/>
              </w:rPr>
              <w:t>Actividades programadas</w:t>
            </w:r>
          </w:p>
        </w:tc>
        <w:tc>
          <w:tcPr>
            <w:tcW w:w="1985" w:type="dxa"/>
            <w:shd w:val="clear" w:color="auto" w:fill="D9D9D9" w:themeFill="background1" w:themeFillShade="D9"/>
            <w:vAlign w:val="center"/>
          </w:tcPr>
          <w:p w14:paraId="7811B931" w14:textId="6754CDBE" w:rsidR="00AA0D5E" w:rsidRPr="005A10A9" w:rsidRDefault="00AA0D5E" w:rsidP="00AA0D5E">
            <w:pPr>
              <w:jc w:val="center"/>
              <w:rPr>
                <w:rFonts w:eastAsia="Times New Roman" w:cs="Arial"/>
                <w:b/>
                <w:sz w:val="16"/>
                <w:szCs w:val="16"/>
                <w:lang w:val="es-ES_tradnl" w:eastAsia="es-ES"/>
              </w:rPr>
            </w:pPr>
            <w:r w:rsidRPr="004361CE">
              <w:rPr>
                <w:rFonts w:eastAsia="Times New Roman" w:cs="Arial"/>
                <w:b/>
                <w:bCs/>
                <w:sz w:val="16"/>
                <w:szCs w:val="16"/>
                <w:lang w:eastAsia="es-CO"/>
              </w:rPr>
              <w:t>RESULTADO</w:t>
            </w:r>
          </w:p>
        </w:tc>
      </w:tr>
      <w:tr w:rsidR="005A10A9" w:rsidRPr="005A10A9" w14:paraId="708235E0" w14:textId="77777777" w:rsidTr="005A10A9">
        <w:trPr>
          <w:trHeight w:val="405"/>
          <w:jc w:val="center"/>
        </w:trPr>
        <w:tc>
          <w:tcPr>
            <w:tcW w:w="1658" w:type="dxa"/>
            <w:shd w:val="clear" w:color="auto" w:fill="auto"/>
            <w:vAlign w:val="center"/>
          </w:tcPr>
          <w:p w14:paraId="562BD1B3" w14:textId="2CAFE5BB" w:rsidR="00AA0D5E" w:rsidRPr="005A10A9" w:rsidRDefault="005A10A9" w:rsidP="005A10A9">
            <w:pPr>
              <w:jc w:val="center"/>
              <w:rPr>
                <w:rFonts w:eastAsia="Times New Roman" w:cs="Arial"/>
                <w:sz w:val="16"/>
                <w:szCs w:val="16"/>
                <w:lang w:val="es-ES_tradnl" w:eastAsia="es-ES"/>
              </w:rPr>
            </w:pPr>
            <w:r w:rsidRPr="005A10A9">
              <w:rPr>
                <w:rFonts w:cs="Arial"/>
                <w:sz w:val="16"/>
                <w:szCs w:val="16"/>
              </w:rPr>
              <w:t>Trimestre II</w:t>
            </w:r>
          </w:p>
        </w:tc>
        <w:tc>
          <w:tcPr>
            <w:tcW w:w="1602" w:type="dxa"/>
            <w:shd w:val="clear" w:color="auto" w:fill="auto"/>
            <w:vAlign w:val="center"/>
          </w:tcPr>
          <w:p w14:paraId="6A18A315" w14:textId="4FAB0A53" w:rsidR="00AA0D5E" w:rsidRPr="005A10A9" w:rsidRDefault="00AA0D5E" w:rsidP="00AA0D5E">
            <w:pPr>
              <w:jc w:val="center"/>
              <w:rPr>
                <w:rFonts w:eastAsia="Times New Roman" w:cs="Arial"/>
                <w:sz w:val="16"/>
                <w:szCs w:val="16"/>
                <w:lang w:val="es-ES_tradnl" w:eastAsia="es-ES"/>
              </w:rPr>
            </w:pPr>
            <w:r w:rsidRPr="005A10A9">
              <w:rPr>
                <w:rFonts w:cs="Arial"/>
                <w:sz w:val="16"/>
                <w:szCs w:val="16"/>
              </w:rPr>
              <w:t>7</w:t>
            </w:r>
          </w:p>
        </w:tc>
        <w:tc>
          <w:tcPr>
            <w:tcW w:w="1843" w:type="dxa"/>
            <w:shd w:val="clear" w:color="auto" w:fill="auto"/>
            <w:vAlign w:val="center"/>
          </w:tcPr>
          <w:p w14:paraId="4E353B6A" w14:textId="6FB7F2BB" w:rsidR="00AA0D5E" w:rsidRPr="005A10A9" w:rsidRDefault="00AA0D5E" w:rsidP="00AA0D5E">
            <w:pPr>
              <w:jc w:val="center"/>
              <w:rPr>
                <w:rFonts w:eastAsia="Times New Roman" w:cs="Arial"/>
                <w:sz w:val="16"/>
                <w:szCs w:val="16"/>
                <w:lang w:val="es-ES_tradnl" w:eastAsia="es-ES"/>
              </w:rPr>
            </w:pPr>
            <w:r w:rsidRPr="005A10A9">
              <w:rPr>
                <w:rFonts w:cs="Arial"/>
                <w:sz w:val="16"/>
                <w:szCs w:val="16"/>
              </w:rPr>
              <w:t>13</w:t>
            </w:r>
          </w:p>
        </w:tc>
        <w:tc>
          <w:tcPr>
            <w:tcW w:w="1985" w:type="dxa"/>
            <w:shd w:val="clear" w:color="auto" w:fill="auto"/>
            <w:vAlign w:val="center"/>
          </w:tcPr>
          <w:p w14:paraId="6B3522BA" w14:textId="7EE7F54D" w:rsidR="00AA0D5E" w:rsidRPr="005A10A9" w:rsidRDefault="00AA0D5E" w:rsidP="00AA0D5E">
            <w:pPr>
              <w:jc w:val="center"/>
              <w:rPr>
                <w:rFonts w:eastAsia="Times New Roman" w:cs="Arial"/>
                <w:sz w:val="16"/>
                <w:szCs w:val="16"/>
                <w:lang w:val="es-ES_tradnl" w:eastAsia="es-ES"/>
              </w:rPr>
            </w:pPr>
            <w:r w:rsidRPr="005A10A9">
              <w:rPr>
                <w:rFonts w:cs="Arial"/>
                <w:sz w:val="16"/>
                <w:szCs w:val="16"/>
              </w:rPr>
              <w:t>54%</w:t>
            </w:r>
          </w:p>
        </w:tc>
      </w:tr>
    </w:tbl>
    <w:p w14:paraId="48F82EAA" w14:textId="4E401D07" w:rsidR="00CE249C" w:rsidRPr="00351F8E" w:rsidRDefault="00CE249C" w:rsidP="00CE249C">
      <w:pPr>
        <w:pStyle w:val="Prrafodelista"/>
        <w:autoSpaceDE w:val="0"/>
        <w:autoSpaceDN w:val="0"/>
        <w:adjustRightInd w:val="0"/>
        <w:ind w:left="720"/>
        <w:jc w:val="center"/>
        <w:rPr>
          <w:rFonts w:cs="Arial"/>
          <w:b/>
          <w:sz w:val="16"/>
          <w:szCs w:val="20"/>
          <w:lang w:eastAsia="es-CO"/>
        </w:rPr>
      </w:pPr>
      <w:bookmarkStart w:id="75" w:name="_Hlk19284134"/>
      <w:r w:rsidRPr="00B5053E">
        <w:rPr>
          <w:rFonts w:cs="Arial"/>
          <w:b/>
          <w:sz w:val="16"/>
          <w:szCs w:val="20"/>
          <w:lang w:eastAsia="es-CO"/>
        </w:rPr>
        <w:t xml:space="preserve">Fuente. </w:t>
      </w:r>
      <w:r w:rsidRPr="00B5053E">
        <w:rPr>
          <w:rFonts w:cs="Arial"/>
          <w:sz w:val="16"/>
          <w:szCs w:val="20"/>
          <w:lang w:eastAsia="es-CO"/>
        </w:rPr>
        <w:t xml:space="preserve">Oficina Asesora de Planeación – </w:t>
      </w:r>
      <w:r w:rsidRPr="00351F8E">
        <w:rPr>
          <w:rFonts w:cs="Arial"/>
          <w:sz w:val="16"/>
          <w:szCs w:val="20"/>
          <w:lang w:eastAsia="es-CO"/>
        </w:rPr>
        <w:t xml:space="preserve">UAERMV – </w:t>
      </w:r>
      <w:r>
        <w:rPr>
          <w:rFonts w:cs="Arial"/>
          <w:sz w:val="16"/>
          <w:szCs w:val="20"/>
          <w:lang w:eastAsia="es-CO"/>
        </w:rPr>
        <w:t>2do</w:t>
      </w:r>
      <w:r w:rsidRPr="00351F8E">
        <w:rPr>
          <w:rFonts w:cs="Arial"/>
          <w:sz w:val="16"/>
          <w:szCs w:val="20"/>
          <w:lang w:eastAsia="es-CO"/>
        </w:rPr>
        <w:t xml:space="preserve"> </w:t>
      </w:r>
      <w:proofErr w:type="spellStart"/>
      <w:r w:rsidR="00AE5203">
        <w:rPr>
          <w:rFonts w:cs="Arial"/>
          <w:sz w:val="16"/>
          <w:szCs w:val="20"/>
          <w:lang w:eastAsia="es-CO"/>
        </w:rPr>
        <w:t>2do</w:t>
      </w:r>
      <w:proofErr w:type="spellEnd"/>
      <w:r w:rsidR="00AE5203">
        <w:rPr>
          <w:rFonts w:cs="Arial"/>
          <w:sz w:val="16"/>
          <w:szCs w:val="20"/>
          <w:lang w:eastAsia="es-CO"/>
        </w:rPr>
        <w:t xml:space="preserve"> TRIMESTRE</w:t>
      </w:r>
      <w:r w:rsidRPr="00351F8E">
        <w:rPr>
          <w:rFonts w:cs="Arial"/>
          <w:sz w:val="16"/>
          <w:szCs w:val="20"/>
          <w:lang w:eastAsia="es-CO"/>
        </w:rPr>
        <w:t>019.</w:t>
      </w:r>
    </w:p>
    <w:bookmarkEnd w:id="75"/>
    <w:p w14:paraId="1D9925C7" w14:textId="77777777" w:rsidR="00AA0D5E" w:rsidRPr="00CE249C" w:rsidRDefault="00AA0D5E" w:rsidP="004361CE">
      <w:pPr>
        <w:rPr>
          <w:rFonts w:eastAsia="Times New Roman" w:cs="Arial"/>
          <w:lang w:eastAsia="es-ES"/>
        </w:rPr>
      </w:pPr>
    </w:p>
    <w:p w14:paraId="405E85A8" w14:textId="1700100D" w:rsidR="00CE249C" w:rsidRDefault="00CE249C" w:rsidP="00CE249C">
      <w:pPr>
        <w:rPr>
          <w:rFonts w:eastAsia="Times New Roman" w:cs="Arial"/>
          <w:lang w:val="es-ES_tradnl" w:eastAsia="es-ES"/>
        </w:rPr>
      </w:pPr>
      <w:r w:rsidRPr="00CE249C">
        <w:rPr>
          <w:rFonts w:eastAsia="Times New Roman" w:cs="Arial"/>
          <w:lang w:val="es-ES_tradnl" w:eastAsia="es-ES"/>
        </w:rPr>
        <w:t xml:space="preserve">En relación con la implementación del PGD para la vigencia se tuvo en cuenta dar prioridad a las metas a corto plazo que comprenden el desarrollo de 13 acciones estratégicas, para este periodo se </w:t>
      </w:r>
      <w:r w:rsidR="00464EE8" w:rsidRPr="00CE249C">
        <w:rPr>
          <w:rFonts w:eastAsia="Times New Roman" w:cs="Arial"/>
          <w:lang w:val="es-ES_tradnl" w:eastAsia="es-ES"/>
        </w:rPr>
        <w:t>dio</w:t>
      </w:r>
      <w:r w:rsidRPr="00CE249C">
        <w:rPr>
          <w:rFonts w:eastAsia="Times New Roman" w:cs="Arial"/>
          <w:lang w:val="es-ES_tradnl" w:eastAsia="es-ES"/>
        </w:rPr>
        <w:t xml:space="preserve"> cumplimiento a 7 actividades en un 100</w:t>
      </w:r>
      <w:r w:rsidR="00464EE8" w:rsidRPr="00CE249C">
        <w:rPr>
          <w:rFonts w:eastAsia="Times New Roman" w:cs="Arial"/>
          <w:lang w:val="es-ES_tradnl" w:eastAsia="es-ES"/>
        </w:rPr>
        <w:t>%,</w:t>
      </w:r>
      <w:r w:rsidRPr="00CE249C">
        <w:rPr>
          <w:rFonts w:eastAsia="Times New Roman" w:cs="Arial"/>
          <w:lang w:val="es-ES_tradnl" w:eastAsia="es-ES"/>
        </w:rPr>
        <w:t xml:space="preserve"> respecto a las 6 acciones faltantes se encuentran en ejecución acorde con el plan de acción del proceso y serán terminadas para el segundo semestre 2019.</w:t>
      </w:r>
    </w:p>
    <w:p w14:paraId="51486D57" w14:textId="77777777" w:rsidR="00CE249C" w:rsidRPr="00CE249C" w:rsidRDefault="00CE249C" w:rsidP="00CE249C">
      <w:pPr>
        <w:rPr>
          <w:rFonts w:eastAsia="Times New Roman" w:cs="Arial"/>
          <w:lang w:val="es-ES_tradnl" w:eastAsia="es-ES"/>
        </w:rPr>
      </w:pPr>
    </w:p>
    <w:p w14:paraId="053A57E0" w14:textId="62979685" w:rsidR="00CE249C" w:rsidRDefault="00CE249C" w:rsidP="00CE249C">
      <w:pPr>
        <w:rPr>
          <w:rFonts w:eastAsia="Times New Roman" w:cs="Arial"/>
          <w:lang w:val="es-ES_tradnl" w:eastAsia="es-ES"/>
        </w:rPr>
      </w:pPr>
      <w:r w:rsidRPr="00CE249C">
        <w:rPr>
          <w:rFonts w:eastAsia="Times New Roman" w:cs="Arial"/>
          <w:lang w:val="es-ES_tradnl" w:eastAsia="es-ES"/>
        </w:rPr>
        <w:t xml:space="preserve">Actividades desarrolladas en el periodo: </w:t>
      </w:r>
    </w:p>
    <w:p w14:paraId="6C764614" w14:textId="77777777" w:rsidR="00CE249C" w:rsidRPr="00CE249C" w:rsidRDefault="00CE249C" w:rsidP="00CE249C">
      <w:pPr>
        <w:rPr>
          <w:rFonts w:eastAsia="Times New Roman" w:cs="Arial"/>
          <w:lang w:val="es-ES_tradnl" w:eastAsia="es-ES"/>
        </w:rPr>
      </w:pPr>
    </w:p>
    <w:p w14:paraId="2A49D7AF" w14:textId="29851611" w:rsidR="00CE249C" w:rsidRPr="00CE249C" w:rsidRDefault="00CE249C" w:rsidP="00CE249C">
      <w:pPr>
        <w:ind w:left="426" w:hanging="283"/>
        <w:rPr>
          <w:rFonts w:eastAsia="Times New Roman" w:cs="Arial"/>
          <w:lang w:val="es-ES_tradnl" w:eastAsia="es-ES"/>
        </w:rPr>
      </w:pPr>
      <w:r w:rsidRPr="00CE249C">
        <w:rPr>
          <w:rFonts w:eastAsia="Times New Roman" w:cs="Arial"/>
          <w:lang w:val="es-ES_tradnl" w:eastAsia="es-ES"/>
        </w:rPr>
        <w:t xml:space="preserve">1. Se cumplió con las actividades adoptadas en el Plan de Mejoramiento </w:t>
      </w:r>
      <w:r w:rsidR="00464EE8" w:rsidRPr="00CE249C">
        <w:rPr>
          <w:rFonts w:eastAsia="Times New Roman" w:cs="Arial"/>
          <w:lang w:val="es-ES_tradnl" w:eastAsia="es-ES"/>
        </w:rPr>
        <w:t>Archivístico</w:t>
      </w:r>
      <w:r w:rsidRPr="00CE249C">
        <w:rPr>
          <w:rFonts w:eastAsia="Times New Roman" w:cs="Arial"/>
          <w:lang w:val="es-ES_tradnl" w:eastAsia="es-ES"/>
        </w:rPr>
        <w:t>.</w:t>
      </w:r>
    </w:p>
    <w:p w14:paraId="6DE42DF6" w14:textId="77777777" w:rsidR="00CE249C" w:rsidRPr="00CE249C" w:rsidRDefault="00CE249C" w:rsidP="00CE249C">
      <w:pPr>
        <w:ind w:left="426" w:hanging="283"/>
        <w:rPr>
          <w:rFonts w:eastAsia="Times New Roman" w:cs="Arial"/>
          <w:lang w:val="es-ES_tradnl" w:eastAsia="es-ES"/>
        </w:rPr>
      </w:pPr>
      <w:r w:rsidRPr="00CE249C">
        <w:rPr>
          <w:rFonts w:eastAsia="Times New Roman" w:cs="Arial"/>
          <w:lang w:val="es-ES_tradnl" w:eastAsia="es-ES"/>
        </w:rPr>
        <w:t>2. Se han adelantado mesas de trabajo con el Archivo de Bogotá para la conformación de las Tablas de Valoración Documental.</w:t>
      </w:r>
    </w:p>
    <w:p w14:paraId="65C42AF4" w14:textId="77777777" w:rsidR="00CE249C" w:rsidRPr="00CE249C" w:rsidRDefault="00CE249C" w:rsidP="00CE249C">
      <w:pPr>
        <w:ind w:left="426" w:hanging="283"/>
        <w:rPr>
          <w:rFonts w:eastAsia="Times New Roman" w:cs="Arial"/>
          <w:lang w:val="es-ES_tradnl" w:eastAsia="es-ES"/>
        </w:rPr>
      </w:pPr>
      <w:r w:rsidRPr="00CE249C">
        <w:rPr>
          <w:rFonts w:eastAsia="Times New Roman" w:cs="Arial"/>
          <w:lang w:val="es-ES_tradnl" w:eastAsia="es-ES"/>
        </w:rPr>
        <w:t>3. Se consolidó el inventario del archivo central y la SOP como insumo para el traslado a la nueva sede.</w:t>
      </w:r>
    </w:p>
    <w:p w14:paraId="31B0C4C2" w14:textId="77777777" w:rsidR="00CE249C" w:rsidRPr="00CE249C" w:rsidRDefault="00CE249C" w:rsidP="00CE249C">
      <w:pPr>
        <w:ind w:left="426" w:hanging="283"/>
        <w:rPr>
          <w:rFonts w:eastAsia="Times New Roman" w:cs="Arial"/>
          <w:lang w:val="es-ES_tradnl" w:eastAsia="es-ES"/>
        </w:rPr>
      </w:pPr>
      <w:r w:rsidRPr="00CE249C">
        <w:rPr>
          <w:rFonts w:eastAsia="Times New Roman" w:cs="Arial"/>
          <w:lang w:val="es-ES_tradnl" w:eastAsia="es-ES"/>
        </w:rPr>
        <w:t xml:space="preserve">4. Se actualizó el PINAR conforme al Sistema de Gestión de Calidad y se aprobó en Comité de Archivo Interno. </w:t>
      </w:r>
    </w:p>
    <w:p w14:paraId="65791274" w14:textId="7181C259" w:rsidR="00CE249C" w:rsidRPr="00CE249C" w:rsidRDefault="00CE249C" w:rsidP="00CE249C">
      <w:pPr>
        <w:ind w:left="426" w:hanging="283"/>
        <w:rPr>
          <w:rFonts w:eastAsia="Times New Roman" w:cs="Arial"/>
          <w:lang w:val="es-ES_tradnl" w:eastAsia="es-ES"/>
        </w:rPr>
      </w:pPr>
      <w:r w:rsidRPr="00CE249C">
        <w:rPr>
          <w:rFonts w:eastAsia="Times New Roman" w:cs="Arial"/>
          <w:lang w:val="es-ES_tradnl" w:eastAsia="es-ES"/>
        </w:rPr>
        <w:t xml:space="preserve">5. Se actualizaron los instrumentos </w:t>
      </w:r>
      <w:r w:rsidR="00464EE8" w:rsidRPr="00CE249C">
        <w:rPr>
          <w:rFonts w:eastAsia="Times New Roman" w:cs="Arial"/>
          <w:lang w:val="es-ES_tradnl" w:eastAsia="es-ES"/>
        </w:rPr>
        <w:t>archivísticos</w:t>
      </w:r>
      <w:r w:rsidRPr="00CE249C">
        <w:rPr>
          <w:rFonts w:eastAsia="Times New Roman" w:cs="Arial"/>
          <w:lang w:val="es-ES_tradnl" w:eastAsia="es-ES"/>
        </w:rPr>
        <w:t xml:space="preserve"> conforme lo establecido en el decreto 1080 y se aprobaron por comité del 28 de junio de 2019.</w:t>
      </w:r>
    </w:p>
    <w:p w14:paraId="70C5CD05" w14:textId="77777777" w:rsidR="00CE249C" w:rsidRPr="00CE249C" w:rsidRDefault="00CE249C" w:rsidP="00CE249C">
      <w:pPr>
        <w:ind w:left="426" w:hanging="283"/>
        <w:rPr>
          <w:rFonts w:eastAsia="Times New Roman" w:cs="Arial"/>
          <w:lang w:val="es-ES_tradnl" w:eastAsia="es-ES"/>
        </w:rPr>
      </w:pPr>
      <w:r w:rsidRPr="00CE249C">
        <w:rPr>
          <w:rFonts w:eastAsia="Times New Roman" w:cs="Arial"/>
          <w:lang w:val="es-ES_tradnl" w:eastAsia="es-ES"/>
        </w:rPr>
        <w:t>6. Se actualizaron los procedimientos de conformidad con la caracterización del proceso y las observaciones de la OAP.</w:t>
      </w:r>
    </w:p>
    <w:p w14:paraId="6F5733B2" w14:textId="77777777" w:rsidR="00CE249C" w:rsidRPr="00CE249C" w:rsidRDefault="00CE249C" w:rsidP="00CE249C">
      <w:pPr>
        <w:ind w:left="426" w:hanging="283"/>
        <w:rPr>
          <w:rFonts w:eastAsia="Times New Roman" w:cs="Arial"/>
          <w:lang w:val="es-ES_tradnl" w:eastAsia="es-ES"/>
        </w:rPr>
      </w:pPr>
      <w:r w:rsidRPr="00CE249C">
        <w:rPr>
          <w:rFonts w:eastAsia="Times New Roman" w:cs="Arial"/>
          <w:lang w:val="es-ES_tradnl" w:eastAsia="es-ES"/>
        </w:rPr>
        <w:t xml:space="preserve">7.Implementación de las Tablas de Retención Documental en los Archivos de Gestión de la Unidad de Mantenimiento Vial. </w:t>
      </w:r>
    </w:p>
    <w:p w14:paraId="7F672FAB" w14:textId="77777777" w:rsidR="00CE249C" w:rsidRPr="00CE249C" w:rsidRDefault="00CE249C" w:rsidP="00CE249C">
      <w:pPr>
        <w:rPr>
          <w:rFonts w:eastAsia="Times New Roman" w:cs="Arial"/>
          <w:lang w:val="es-ES_tradnl" w:eastAsia="es-ES"/>
        </w:rPr>
      </w:pPr>
      <w:r w:rsidRPr="00CE249C">
        <w:rPr>
          <w:rFonts w:eastAsia="Times New Roman" w:cs="Arial"/>
          <w:lang w:val="es-ES_tradnl" w:eastAsia="es-ES"/>
        </w:rPr>
        <w:t xml:space="preserve"> </w:t>
      </w:r>
    </w:p>
    <w:p w14:paraId="4FC6E38D" w14:textId="4B3EBA2C" w:rsidR="00CE249C" w:rsidRDefault="00CE249C" w:rsidP="00CE249C">
      <w:pPr>
        <w:rPr>
          <w:rFonts w:eastAsia="Times New Roman" w:cs="Arial"/>
          <w:lang w:val="es-ES_tradnl" w:eastAsia="es-ES"/>
        </w:rPr>
      </w:pPr>
      <w:r w:rsidRPr="00CE249C">
        <w:rPr>
          <w:rFonts w:eastAsia="Times New Roman" w:cs="Arial"/>
          <w:lang w:val="es-ES_tradnl" w:eastAsia="es-ES"/>
        </w:rPr>
        <w:t>Con respecto al mismo periodo de la anterior vigencia se evidencia un rezago en el cumplimiento de las actividades programadas en el PGD, no obstante, todas ellas se encuentran en ejecución y se espera su ejecución al 100% en el siguiente trimestre.</w:t>
      </w:r>
    </w:p>
    <w:p w14:paraId="4078F4EA" w14:textId="77777777" w:rsidR="00CE249C" w:rsidRDefault="00CE249C" w:rsidP="00CE249C">
      <w:pPr>
        <w:rPr>
          <w:rFonts w:eastAsia="Times New Roman" w:cs="Arial"/>
          <w:lang w:val="es-ES_tradnl" w:eastAsia="es-ES"/>
        </w:rPr>
      </w:pPr>
    </w:p>
    <w:p w14:paraId="30491549" w14:textId="773C090B" w:rsidR="00AA0D5E" w:rsidRDefault="004C7887" w:rsidP="004361CE">
      <w:pPr>
        <w:rPr>
          <w:rFonts w:eastAsia="Times New Roman" w:cs="Arial"/>
          <w:lang w:val="es-ES_tradnl" w:eastAsia="es-ES"/>
        </w:rPr>
      </w:pPr>
      <w:r>
        <w:rPr>
          <w:rFonts w:eastAsia="Times New Roman" w:cs="Arial"/>
          <w:lang w:val="es-ES_tradnl" w:eastAsia="es-ES"/>
        </w:rPr>
        <w:t xml:space="preserve">Se </w:t>
      </w:r>
      <w:r w:rsidR="00AA0D5E">
        <w:rPr>
          <w:rFonts w:eastAsia="Times New Roman" w:cs="Arial"/>
          <w:lang w:val="es-ES_tradnl" w:eastAsia="es-ES"/>
        </w:rPr>
        <w:t xml:space="preserve">deben establecer las causas que impiden cumplir </w:t>
      </w:r>
      <w:r w:rsidR="005A10A9">
        <w:rPr>
          <w:rFonts w:eastAsia="Times New Roman" w:cs="Arial"/>
          <w:lang w:val="es-ES_tradnl" w:eastAsia="es-ES"/>
        </w:rPr>
        <w:t>con las actividades programadas e implementar un plan de mejora que permitan subsanar la situación</w:t>
      </w:r>
      <w:r>
        <w:rPr>
          <w:rFonts w:eastAsia="Times New Roman" w:cs="Arial"/>
          <w:lang w:val="es-ES_tradnl" w:eastAsia="es-ES"/>
        </w:rPr>
        <w:t>, llevando a cabo la ejecución de las actividades pendientes en el siguiente periodo</w:t>
      </w:r>
      <w:r w:rsidR="005A10A9">
        <w:rPr>
          <w:rFonts w:eastAsia="Times New Roman" w:cs="Arial"/>
          <w:lang w:val="es-ES_tradnl" w:eastAsia="es-ES"/>
        </w:rPr>
        <w:t>.</w:t>
      </w:r>
    </w:p>
    <w:p w14:paraId="5533D8FD" w14:textId="411854A0" w:rsidR="00A56423" w:rsidRDefault="00A56423" w:rsidP="004361CE">
      <w:pPr>
        <w:rPr>
          <w:rFonts w:eastAsia="Times New Roman" w:cs="Arial"/>
          <w:lang w:val="es-ES_tradnl" w:eastAsia="es-ES"/>
        </w:rPr>
      </w:pPr>
    </w:p>
    <w:p w14:paraId="5D735B7C" w14:textId="0D6856FE" w:rsidR="00A56423" w:rsidRDefault="00A56423" w:rsidP="004361CE">
      <w:pPr>
        <w:rPr>
          <w:rFonts w:eastAsia="Times New Roman" w:cs="Arial"/>
          <w:lang w:eastAsia="es-ES"/>
        </w:rPr>
      </w:pPr>
      <w:r w:rsidRPr="00A567F1">
        <w:rPr>
          <w:rFonts w:eastAsia="Times New Roman" w:cs="Arial"/>
          <w:b/>
          <w:lang w:val="es-ES_tradnl" w:eastAsia="es-ES"/>
        </w:rPr>
        <w:t>GDOC-IND-00</w:t>
      </w:r>
      <w:r>
        <w:rPr>
          <w:rFonts w:eastAsia="Times New Roman" w:cs="Arial"/>
          <w:b/>
          <w:lang w:val="es-ES_tradnl" w:eastAsia="es-ES"/>
        </w:rPr>
        <w:t xml:space="preserve">2 </w:t>
      </w:r>
      <w:r w:rsidRPr="00A56423">
        <w:rPr>
          <w:rFonts w:eastAsia="Times New Roman" w:cs="Arial"/>
          <w:u w:val="single"/>
          <w:lang w:eastAsia="es-ES"/>
        </w:rPr>
        <w:t>TIEMPO PROMEDIO DE ATENCIÓN DE CONSULTAS DEL ARCHIVO CENTRAL</w:t>
      </w:r>
      <w:r w:rsidR="00341A2F">
        <w:rPr>
          <w:rFonts w:eastAsia="Times New Roman" w:cs="Arial"/>
          <w:lang w:eastAsia="es-ES"/>
        </w:rPr>
        <w:t xml:space="preserve"> </w:t>
      </w:r>
      <w:r w:rsidR="00341A2F" w:rsidRPr="00341A2F">
        <w:rPr>
          <w:rFonts w:eastAsia="Times New Roman" w:cs="Arial"/>
          <w:lang w:eastAsia="es-ES"/>
        </w:rPr>
        <w:t>Se observa que este indicador tuvo un rendimiento más bajo en el segundo trimestre que en el primer semestre del año.  La línea base del indicador es mantener las consultas en no más de 2 días en su atención. Para el primer semestre se logró estar por debajo de la línea base con 1,5 días, para el segundo semestr</w:t>
      </w:r>
      <w:r w:rsidR="00341A2F">
        <w:rPr>
          <w:rFonts w:eastAsia="Times New Roman" w:cs="Arial"/>
          <w:lang w:eastAsia="es-ES"/>
        </w:rPr>
        <w:t xml:space="preserve">e desmejoró </w:t>
      </w:r>
      <w:r w:rsidR="00341A2F" w:rsidRPr="00341A2F">
        <w:rPr>
          <w:rFonts w:eastAsia="Times New Roman" w:cs="Arial"/>
          <w:lang w:eastAsia="es-ES"/>
        </w:rPr>
        <w:t xml:space="preserve">el desempeño a 2,5 días. Es necesario revisar </w:t>
      </w:r>
      <w:r w:rsidR="00341A2F">
        <w:rPr>
          <w:rFonts w:eastAsia="Times New Roman" w:cs="Arial"/>
          <w:lang w:eastAsia="es-ES"/>
        </w:rPr>
        <w:t xml:space="preserve">las </w:t>
      </w:r>
      <w:r w:rsidR="00341A2F" w:rsidRPr="00341A2F">
        <w:rPr>
          <w:rFonts w:eastAsia="Times New Roman" w:cs="Arial"/>
          <w:lang w:eastAsia="es-ES"/>
        </w:rPr>
        <w:t xml:space="preserve">condiciones están ocasionando que el proceso </w:t>
      </w:r>
      <w:r w:rsidR="00341A2F">
        <w:rPr>
          <w:rFonts w:eastAsia="Times New Roman" w:cs="Arial"/>
          <w:lang w:eastAsia="es-ES"/>
        </w:rPr>
        <w:t>aumente los tiempos de respuesta de</w:t>
      </w:r>
      <w:r w:rsidR="00341A2F" w:rsidRPr="00341A2F">
        <w:rPr>
          <w:rFonts w:eastAsia="Times New Roman" w:cs="Arial"/>
          <w:lang w:eastAsia="es-ES"/>
        </w:rPr>
        <w:t xml:space="preserve"> las solicitudes, </w:t>
      </w:r>
      <w:r w:rsidR="00341A2F">
        <w:rPr>
          <w:rFonts w:eastAsia="Times New Roman" w:cs="Arial"/>
          <w:lang w:eastAsia="es-ES"/>
        </w:rPr>
        <w:t xml:space="preserve">por cuanto </w:t>
      </w:r>
      <w:r w:rsidR="00341A2F" w:rsidRPr="00341A2F">
        <w:rPr>
          <w:rFonts w:eastAsia="Times New Roman" w:cs="Arial"/>
          <w:lang w:eastAsia="es-ES"/>
        </w:rPr>
        <w:t xml:space="preserve">las solicitudes del segundo semestre fueron </w:t>
      </w:r>
      <w:r w:rsidR="00341A2F">
        <w:rPr>
          <w:rFonts w:eastAsia="Times New Roman" w:cs="Arial"/>
          <w:lang w:eastAsia="es-ES"/>
        </w:rPr>
        <w:t xml:space="preserve">116 </w:t>
      </w:r>
      <w:r w:rsidR="00341A2F" w:rsidRPr="00341A2F">
        <w:rPr>
          <w:rFonts w:eastAsia="Times New Roman" w:cs="Arial"/>
          <w:lang w:eastAsia="es-ES"/>
        </w:rPr>
        <w:t>más</w:t>
      </w:r>
      <w:r w:rsidR="00341A2F">
        <w:rPr>
          <w:rFonts w:eastAsia="Times New Roman" w:cs="Arial"/>
          <w:lang w:eastAsia="es-ES"/>
        </w:rPr>
        <w:t xml:space="preserve">, </w:t>
      </w:r>
      <w:r w:rsidR="00341A2F" w:rsidRPr="00341A2F">
        <w:rPr>
          <w:rFonts w:eastAsia="Times New Roman" w:cs="Arial"/>
          <w:lang w:eastAsia="es-ES"/>
        </w:rPr>
        <w:t xml:space="preserve">pero </w:t>
      </w:r>
      <w:r w:rsidR="00322839">
        <w:rPr>
          <w:rFonts w:eastAsia="Times New Roman" w:cs="Arial"/>
          <w:lang w:eastAsia="es-ES"/>
        </w:rPr>
        <w:t xml:space="preserve">este </w:t>
      </w:r>
      <w:r w:rsidR="00322839" w:rsidRPr="00341A2F">
        <w:rPr>
          <w:rFonts w:eastAsia="Times New Roman" w:cs="Arial"/>
          <w:lang w:eastAsia="es-ES"/>
        </w:rPr>
        <w:t>incremento</w:t>
      </w:r>
      <w:r w:rsidR="00341A2F" w:rsidRPr="00341A2F">
        <w:rPr>
          <w:rFonts w:eastAsia="Times New Roman" w:cs="Arial"/>
          <w:lang w:eastAsia="es-ES"/>
        </w:rPr>
        <w:t xml:space="preserve"> no </w:t>
      </w:r>
      <w:r w:rsidR="00341A2F">
        <w:rPr>
          <w:rFonts w:eastAsia="Times New Roman" w:cs="Arial"/>
          <w:lang w:eastAsia="es-ES"/>
        </w:rPr>
        <w:t>se considera</w:t>
      </w:r>
      <w:r w:rsidR="00341A2F" w:rsidRPr="00341A2F">
        <w:rPr>
          <w:rFonts w:eastAsia="Times New Roman" w:cs="Arial"/>
          <w:lang w:eastAsia="es-ES"/>
        </w:rPr>
        <w:t xml:space="preserve"> tan </w:t>
      </w:r>
      <w:r w:rsidR="00341A2F">
        <w:rPr>
          <w:rFonts w:eastAsia="Times New Roman" w:cs="Arial"/>
          <w:lang w:eastAsia="es-ES"/>
        </w:rPr>
        <w:t xml:space="preserve">significativo </w:t>
      </w:r>
      <w:r w:rsidR="00341A2F" w:rsidRPr="00341A2F">
        <w:rPr>
          <w:rFonts w:eastAsia="Times New Roman" w:cs="Arial"/>
          <w:lang w:eastAsia="es-ES"/>
        </w:rPr>
        <w:t xml:space="preserve">como para </w:t>
      </w:r>
      <w:r w:rsidR="00322839">
        <w:rPr>
          <w:rFonts w:eastAsia="Times New Roman" w:cs="Arial"/>
          <w:lang w:eastAsia="es-ES"/>
        </w:rPr>
        <w:t xml:space="preserve">ocasionar </w:t>
      </w:r>
      <w:r w:rsidR="00341A2F" w:rsidRPr="00341A2F">
        <w:rPr>
          <w:rFonts w:eastAsia="Times New Roman" w:cs="Arial"/>
          <w:lang w:eastAsia="es-ES"/>
        </w:rPr>
        <w:t>un</w:t>
      </w:r>
      <w:r w:rsidR="00322839">
        <w:rPr>
          <w:rFonts w:eastAsia="Times New Roman" w:cs="Arial"/>
          <w:lang w:eastAsia="es-ES"/>
        </w:rPr>
        <w:t xml:space="preserve"> incremento de un</w:t>
      </w:r>
      <w:r w:rsidR="00341A2F" w:rsidRPr="00341A2F">
        <w:rPr>
          <w:rFonts w:eastAsia="Times New Roman" w:cs="Arial"/>
          <w:lang w:eastAsia="es-ES"/>
        </w:rPr>
        <w:t xml:space="preserve"> día en promedio de respuesta.</w:t>
      </w:r>
    </w:p>
    <w:p w14:paraId="38FD5789" w14:textId="6A1400F4" w:rsidR="00322839" w:rsidRDefault="00322839" w:rsidP="004361CE">
      <w:pPr>
        <w:rPr>
          <w:rFonts w:eastAsia="Times New Roman" w:cs="Arial"/>
          <w:lang w:eastAsia="es-ES"/>
        </w:rPr>
      </w:pPr>
    </w:p>
    <w:p w14:paraId="49C93668" w14:textId="35521B16" w:rsidR="00322839" w:rsidRPr="00A51584" w:rsidRDefault="00322839" w:rsidP="00322839">
      <w:pPr>
        <w:pStyle w:val="Descripcin"/>
        <w:spacing w:after="0" w:line="240" w:lineRule="auto"/>
        <w:jc w:val="center"/>
        <w:rPr>
          <w:rFonts w:eastAsia="Times New Roman" w:cs="Arial"/>
          <w:sz w:val="16"/>
          <w:szCs w:val="16"/>
          <w:lang w:eastAsia="es-ES"/>
        </w:rPr>
      </w:pPr>
      <w:bookmarkStart w:id="76" w:name="_Toc19697640"/>
      <w:r w:rsidRPr="00A51584">
        <w:rPr>
          <w:sz w:val="16"/>
          <w:szCs w:val="16"/>
        </w:rPr>
        <w:t xml:space="preserve">Tabla </w:t>
      </w:r>
      <w:r w:rsidR="006264FD" w:rsidRPr="00A51584">
        <w:rPr>
          <w:sz w:val="16"/>
          <w:szCs w:val="16"/>
        </w:rPr>
        <w:fldChar w:fldCharType="begin"/>
      </w:r>
      <w:r w:rsidR="006264FD" w:rsidRPr="00A51584">
        <w:rPr>
          <w:sz w:val="16"/>
          <w:szCs w:val="16"/>
        </w:rPr>
        <w:instrText xml:space="preserve"> SEQ Tabla \* ARABIC </w:instrText>
      </w:r>
      <w:r w:rsidR="006264FD" w:rsidRPr="00A51584">
        <w:rPr>
          <w:sz w:val="16"/>
          <w:szCs w:val="16"/>
        </w:rPr>
        <w:fldChar w:fldCharType="separate"/>
      </w:r>
      <w:r w:rsidR="00EF08E2">
        <w:rPr>
          <w:noProof/>
          <w:sz w:val="16"/>
          <w:szCs w:val="16"/>
        </w:rPr>
        <w:t>26</w:t>
      </w:r>
      <w:r w:rsidR="006264FD" w:rsidRPr="00A51584">
        <w:rPr>
          <w:noProof/>
          <w:sz w:val="16"/>
          <w:szCs w:val="16"/>
        </w:rPr>
        <w:fldChar w:fldCharType="end"/>
      </w:r>
      <w:r w:rsidRPr="00A51584">
        <w:rPr>
          <w:sz w:val="16"/>
          <w:szCs w:val="16"/>
        </w:rPr>
        <w:t xml:space="preserve">. </w:t>
      </w:r>
      <w:r w:rsidRPr="00A51584">
        <w:rPr>
          <w:b w:val="0"/>
          <w:sz w:val="16"/>
          <w:szCs w:val="16"/>
        </w:rPr>
        <w:t>tiempo promedio de atención de consultas del archivo central</w:t>
      </w:r>
      <w:bookmarkEnd w:id="76"/>
    </w:p>
    <w:tbl>
      <w:tblPr>
        <w:tblW w:w="9476" w:type="dxa"/>
        <w:tblCellMar>
          <w:left w:w="70" w:type="dxa"/>
          <w:right w:w="70" w:type="dxa"/>
        </w:tblCellMar>
        <w:tblLook w:val="04A0" w:firstRow="1" w:lastRow="0" w:firstColumn="1" w:lastColumn="0" w:noHBand="0" w:noVBand="1"/>
      </w:tblPr>
      <w:tblGrid>
        <w:gridCol w:w="1065"/>
        <w:gridCol w:w="961"/>
        <w:gridCol w:w="994"/>
        <w:gridCol w:w="1136"/>
        <w:gridCol w:w="5320"/>
      </w:tblGrid>
      <w:tr w:rsidR="00322839" w:rsidRPr="00322839" w14:paraId="030A80E0" w14:textId="77777777" w:rsidTr="009A4032">
        <w:trPr>
          <w:trHeight w:val="253"/>
        </w:trPr>
        <w:tc>
          <w:tcPr>
            <w:tcW w:w="9476" w:type="dxa"/>
            <w:gridSpan w:val="5"/>
            <w:tcBorders>
              <w:top w:val="single" w:sz="8" w:space="0" w:color="auto"/>
              <w:left w:val="single" w:sz="8" w:space="0" w:color="auto"/>
              <w:bottom w:val="single" w:sz="8" w:space="0" w:color="000000"/>
              <w:right w:val="single" w:sz="8" w:space="0" w:color="000000"/>
            </w:tcBorders>
            <w:shd w:val="clear" w:color="auto" w:fill="D9D9D9" w:themeFill="background1" w:themeFillShade="D9"/>
            <w:vAlign w:val="center"/>
            <w:hideMark/>
          </w:tcPr>
          <w:p w14:paraId="732C3C19" w14:textId="77777777" w:rsidR="00322839" w:rsidRPr="00322839" w:rsidRDefault="00322839" w:rsidP="00322839">
            <w:pPr>
              <w:widowControl/>
              <w:jc w:val="center"/>
              <w:rPr>
                <w:rFonts w:eastAsia="Times New Roman" w:cs="Arial"/>
                <w:b/>
                <w:bCs/>
                <w:sz w:val="16"/>
                <w:szCs w:val="16"/>
                <w:lang w:eastAsia="es-CO"/>
              </w:rPr>
            </w:pPr>
            <w:r w:rsidRPr="00322839">
              <w:rPr>
                <w:rFonts w:eastAsia="Times New Roman" w:cs="Arial"/>
                <w:b/>
                <w:bCs/>
                <w:sz w:val="16"/>
                <w:szCs w:val="16"/>
                <w:lang w:eastAsia="es-CO"/>
              </w:rPr>
              <w:t>CUADRO DE SEGUIMIENTO</w:t>
            </w:r>
          </w:p>
        </w:tc>
      </w:tr>
      <w:tr w:rsidR="00322839" w:rsidRPr="00322839" w14:paraId="18C46BB7" w14:textId="77777777" w:rsidTr="009A4032">
        <w:trPr>
          <w:trHeight w:val="438"/>
        </w:trPr>
        <w:tc>
          <w:tcPr>
            <w:tcW w:w="1065" w:type="dxa"/>
            <w:vMerge w:val="restart"/>
            <w:tcBorders>
              <w:top w:val="single" w:sz="8" w:space="0" w:color="auto"/>
              <w:left w:val="single" w:sz="8" w:space="0" w:color="auto"/>
              <w:bottom w:val="single" w:sz="8" w:space="0" w:color="000000"/>
              <w:right w:val="single" w:sz="8" w:space="0" w:color="000000"/>
            </w:tcBorders>
            <w:shd w:val="clear" w:color="auto" w:fill="D9D9D9" w:themeFill="background1" w:themeFillShade="D9"/>
            <w:vAlign w:val="center"/>
            <w:hideMark/>
          </w:tcPr>
          <w:p w14:paraId="10EE86D9" w14:textId="77777777" w:rsidR="00322839" w:rsidRPr="00322839" w:rsidRDefault="00322839" w:rsidP="00322839">
            <w:pPr>
              <w:widowControl/>
              <w:jc w:val="center"/>
              <w:rPr>
                <w:rFonts w:eastAsia="Times New Roman" w:cs="Arial"/>
                <w:b/>
                <w:bCs/>
                <w:sz w:val="16"/>
                <w:szCs w:val="16"/>
                <w:lang w:eastAsia="es-CO"/>
              </w:rPr>
            </w:pPr>
            <w:r w:rsidRPr="00322839">
              <w:rPr>
                <w:rFonts w:eastAsia="Times New Roman" w:cs="Arial"/>
                <w:b/>
                <w:bCs/>
                <w:sz w:val="16"/>
                <w:szCs w:val="16"/>
                <w:lang w:eastAsia="es-CO"/>
              </w:rPr>
              <w:t>PERIODO DE MEDICIÓN</w:t>
            </w:r>
          </w:p>
        </w:tc>
        <w:tc>
          <w:tcPr>
            <w:tcW w:w="961"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14:paraId="29B7EC4E" w14:textId="77777777" w:rsidR="00322839" w:rsidRPr="00322839" w:rsidRDefault="00322839" w:rsidP="00322839">
            <w:pPr>
              <w:widowControl/>
              <w:jc w:val="center"/>
              <w:rPr>
                <w:rFonts w:eastAsia="Times New Roman" w:cs="Arial"/>
                <w:b/>
                <w:bCs/>
                <w:sz w:val="16"/>
                <w:szCs w:val="16"/>
                <w:lang w:eastAsia="es-CO"/>
              </w:rPr>
            </w:pPr>
            <w:r w:rsidRPr="00322839">
              <w:rPr>
                <w:rFonts w:eastAsia="Times New Roman" w:cs="Arial"/>
                <w:b/>
                <w:bCs/>
                <w:sz w:val="16"/>
                <w:szCs w:val="16"/>
                <w:lang w:eastAsia="es-CO"/>
              </w:rPr>
              <w:t>Sumatoria tiempos de respuesta</w:t>
            </w:r>
          </w:p>
        </w:tc>
        <w:tc>
          <w:tcPr>
            <w:tcW w:w="994"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14:paraId="0FF12C07" w14:textId="77777777" w:rsidR="00322839" w:rsidRPr="00322839" w:rsidRDefault="00322839" w:rsidP="00322839">
            <w:pPr>
              <w:widowControl/>
              <w:jc w:val="center"/>
              <w:rPr>
                <w:rFonts w:eastAsia="Times New Roman" w:cs="Arial"/>
                <w:b/>
                <w:bCs/>
                <w:sz w:val="16"/>
                <w:szCs w:val="16"/>
                <w:lang w:eastAsia="es-CO"/>
              </w:rPr>
            </w:pPr>
            <w:r w:rsidRPr="00322839">
              <w:rPr>
                <w:rFonts w:eastAsia="Times New Roman" w:cs="Arial"/>
                <w:b/>
                <w:bCs/>
                <w:sz w:val="16"/>
                <w:szCs w:val="16"/>
                <w:lang w:eastAsia="es-CO"/>
              </w:rPr>
              <w:t>N. Solicitudes</w:t>
            </w:r>
          </w:p>
        </w:tc>
        <w:tc>
          <w:tcPr>
            <w:tcW w:w="1136"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14:paraId="3232CB28" w14:textId="77777777" w:rsidR="00322839" w:rsidRPr="00322839" w:rsidRDefault="00322839" w:rsidP="00322839">
            <w:pPr>
              <w:widowControl/>
              <w:jc w:val="center"/>
              <w:rPr>
                <w:rFonts w:eastAsia="Times New Roman" w:cs="Arial"/>
                <w:b/>
                <w:bCs/>
                <w:sz w:val="16"/>
                <w:szCs w:val="16"/>
                <w:lang w:eastAsia="es-CO"/>
              </w:rPr>
            </w:pPr>
            <w:r w:rsidRPr="00322839">
              <w:rPr>
                <w:rFonts w:eastAsia="Times New Roman" w:cs="Arial"/>
                <w:b/>
                <w:bCs/>
                <w:sz w:val="16"/>
                <w:szCs w:val="16"/>
                <w:lang w:eastAsia="es-CO"/>
              </w:rPr>
              <w:t>RESULTADO</w:t>
            </w:r>
          </w:p>
        </w:tc>
        <w:tc>
          <w:tcPr>
            <w:tcW w:w="5320" w:type="dxa"/>
            <w:vMerge w:val="restart"/>
            <w:tcBorders>
              <w:top w:val="single" w:sz="8" w:space="0" w:color="auto"/>
              <w:left w:val="nil"/>
              <w:bottom w:val="single" w:sz="8" w:space="0" w:color="000000"/>
              <w:right w:val="single" w:sz="8" w:space="0" w:color="000000"/>
            </w:tcBorders>
            <w:shd w:val="clear" w:color="auto" w:fill="D9D9D9" w:themeFill="background1" w:themeFillShade="D9"/>
            <w:vAlign w:val="center"/>
            <w:hideMark/>
          </w:tcPr>
          <w:p w14:paraId="61A8835D" w14:textId="77777777" w:rsidR="00322839" w:rsidRPr="00322839" w:rsidRDefault="00322839" w:rsidP="00322839">
            <w:pPr>
              <w:widowControl/>
              <w:jc w:val="center"/>
              <w:rPr>
                <w:rFonts w:eastAsia="Times New Roman" w:cs="Arial"/>
                <w:b/>
                <w:bCs/>
                <w:sz w:val="16"/>
                <w:szCs w:val="16"/>
                <w:lang w:eastAsia="es-CO"/>
              </w:rPr>
            </w:pPr>
            <w:r w:rsidRPr="00322839">
              <w:rPr>
                <w:rFonts w:eastAsia="Times New Roman" w:cs="Arial"/>
                <w:b/>
                <w:bCs/>
                <w:sz w:val="16"/>
                <w:szCs w:val="16"/>
                <w:lang w:eastAsia="es-CO"/>
              </w:rPr>
              <w:t xml:space="preserve">EVALUACIÓN CUALITATIVA </w:t>
            </w:r>
          </w:p>
        </w:tc>
      </w:tr>
      <w:tr w:rsidR="00322839" w:rsidRPr="00322839" w14:paraId="00A18EBC" w14:textId="77777777" w:rsidTr="009A4032">
        <w:trPr>
          <w:trHeight w:val="384"/>
        </w:trPr>
        <w:tc>
          <w:tcPr>
            <w:tcW w:w="1065" w:type="dxa"/>
            <w:vMerge/>
            <w:tcBorders>
              <w:top w:val="single" w:sz="8" w:space="0" w:color="auto"/>
              <w:left w:val="single" w:sz="8" w:space="0" w:color="auto"/>
              <w:bottom w:val="single" w:sz="8" w:space="0" w:color="000000"/>
              <w:right w:val="single" w:sz="8" w:space="0" w:color="000000"/>
            </w:tcBorders>
            <w:shd w:val="clear" w:color="auto" w:fill="D9D9D9" w:themeFill="background1" w:themeFillShade="D9"/>
            <w:vAlign w:val="center"/>
            <w:hideMark/>
          </w:tcPr>
          <w:p w14:paraId="426518A8" w14:textId="77777777" w:rsidR="00322839" w:rsidRPr="00322839" w:rsidRDefault="00322839" w:rsidP="00322839">
            <w:pPr>
              <w:widowControl/>
              <w:jc w:val="left"/>
              <w:rPr>
                <w:rFonts w:eastAsia="Times New Roman" w:cs="Arial"/>
                <w:b/>
                <w:bCs/>
                <w:sz w:val="16"/>
                <w:szCs w:val="16"/>
                <w:lang w:eastAsia="es-CO"/>
              </w:rPr>
            </w:pPr>
          </w:p>
        </w:tc>
        <w:tc>
          <w:tcPr>
            <w:tcW w:w="961"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14:paraId="3B6FC251" w14:textId="77777777" w:rsidR="00322839" w:rsidRPr="00322839" w:rsidRDefault="00322839" w:rsidP="00322839">
            <w:pPr>
              <w:widowControl/>
              <w:jc w:val="left"/>
              <w:rPr>
                <w:rFonts w:eastAsia="Times New Roman" w:cs="Arial"/>
                <w:b/>
                <w:bCs/>
                <w:sz w:val="16"/>
                <w:szCs w:val="16"/>
                <w:lang w:eastAsia="es-CO"/>
              </w:rPr>
            </w:pPr>
          </w:p>
        </w:tc>
        <w:tc>
          <w:tcPr>
            <w:tcW w:w="994"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14:paraId="497E7CBC" w14:textId="77777777" w:rsidR="00322839" w:rsidRPr="00322839" w:rsidRDefault="00322839" w:rsidP="00322839">
            <w:pPr>
              <w:widowControl/>
              <w:jc w:val="left"/>
              <w:rPr>
                <w:rFonts w:eastAsia="Times New Roman" w:cs="Arial"/>
                <w:b/>
                <w:bCs/>
                <w:sz w:val="16"/>
                <w:szCs w:val="16"/>
                <w:lang w:eastAsia="es-CO"/>
              </w:rPr>
            </w:pPr>
          </w:p>
        </w:tc>
        <w:tc>
          <w:tcPr>
            <w:tcW w:w="1136"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14:paraId="148413F0" w14:textId="77777777" w:rsidR="00322839" w:rsidRPr="00322839" w:rsidRDefault="00322839" w:rsidP="00322839">
            <w:pPr>
              <w:widowControl/>
              <w:jc w:val="left"/>
              <w:rPr>
                <w:rFonts w:eastAsia="Times New Roman" w:cs="Arial"/>
                <w:b/>
                <w:bCs/>
                <w:sz w:val="16"/>
                <w:szCs w:val="16"/>
                <w:lang w:eastAsia="es-CO"/>
              </w:rPr>
            </w:pPr>
          </w:p>
        </w:tc>
        <w:tc>
          <w:tcPr>
            <w:tcW w:w="5320" w:type="dxa"/>
            <w:vMerge/>
            <w:tcBorders>
              <w:top w:val="single" w:sz="8" w:space="0" w:color="auto"/>
              <w:left w:val="nil"/>
              <w:bottom w:val="single" w:sz="8" w:space="0" w:color="000000"/>
              <w:right w:val="single" w:sz="8" w:space="0" w:color="000000"/>
            </w:tcBorders>
            <w:shd w:val="clear" w:color="auto" w:fill="D9D9D9" w:themeFill="background1" w:themeFillShade="D9"/>
            <w:vAlign w:val="center"/>
            <w:hideMark/>
          </w:tcPr>
          <w:p w14:paraId="29FD9749" w14:textId="77777777" w:rsidR="00322839" w:rsidRPr="00322839" w:rsidRDefault="00322839" w:rsidP="00322839">
            <w:pPr>
              <w:widowControl/>
              <w:jc w:val="left"/>
              <w:rPr>
                <w:rFonts w:eastAsia="Times New Roman" w:cs="Arial"/>
                <w:b/>
                <w:bCs/>
                <w:sz w:val="16"/>
                <w:szCs w:val="16"/>
                <w:lang w:eastAsia="es-CO"/>
              </w:rPr>
            </w:pPr>
          </w:p>
        </w:tc>
      </w:tr>
      <w:tr w:rsidR="00322839" w:rsidRPr="00322839" w14:paraId="10E42E9C" w14:textId="77777777" w:rsidTr="00322839">
        <w:trPr>
          <w:trHeight w:val="1173"/>
        </w:trPr>
        <w:tc>
          <w:tcPr>
            <w:tcW w:w="1065" w:type="dxa"/>
            <w:tcBorders>
              <w:top w:val="nil"/>
              <w:left w:val="single" w:sz="8" w:space="0" w:color="auto"/>
              <w:bottom w:val="single" w:sz="4" w:space="0" w:color="auto"/>
              <w:right w:val="single" w:sz="8" w:space="0" w:color="000000"/>
            </w:tcBorders>
            <w:shd w:val="clear" w:color="000000" w:fill="FFFFFF"/>
            <w:vAlign w:val="center"/>
            <w:hideMark/>
          </w:tcPr>
          <w:p w14:paraId="50ED7326" w14:textId="77777777" w:rsidR="00322839" w:rsidRPr="00322839" w:rsidRDefault="00322839" w:rsidP="00322839">
            <w:pPr>
              <w:widowControl/>
              <w:jc w:val="center"/>
              <w:rPr>
                <w:rFonts w:eastAsia="Times New Roman" w:cs="Arial"/>
                <w:sz w:val="16"/>
                <w:szCs w:val="16"/>
                <w:lang w:eastAsia="es-CO"/>
              </w:rPr>
            </w:pPr>
            <w:r w:rsidRPr="00322839">
              <w:rPr>
                <w:rFonts w:eastAsia="Times New Roman" w:cs="Arial"/>
                <w:sz w:val="16"/>
                <w:szCs w:val="16"/>
                <w:lang w:eastAsia="es-CO"/>
              </w:rPr>
              <w:t>PRIMER TRIMESTRE</w:t>
            </w:r>
          </w:p>
        </w:tc>
        <w:tc>
          <w:tcPr>
            <w:tcW w:w="961" w:type="dxa"/>
            <w:tcBorders>
              <w:top w:val="nil"/>
              <w:left w:val="nil"/>
              <w:bottom w:val="single" w:sz="4" w:space="0" w:color="auto"/>
              <w:right w:val="single" w:sz="8" w:space="0" w:color="auto"/>
            </w:tcBorders>
            <w:shd w:val="clear" w:color="000000" w:fill="FFFFFF"/>
            <w:vAlign w:val="center"/>
            <w:hideMark/>
          </w:tcPr>
          <w:p w14:paraId="40676321" w14:textId="77777777" w:rsidR="00322839" w:rsidRPr="00322839" w:rsidRDefault="00322839" w:rsidP="00322839">
            <w:pPr>
              <w:widowControl/>
              <w:jc w:val="center"/>
              <w:rPr>
                <w:rFonts w:eastAsia="Times New Roman" w:cs="Arial"/>
                <w:sz w:val="16"/>
                <w:szCs w:val="16"/>
                <w:lang w:eastAsia="es-CO"/>
              </w:rPr>
            </w:pPr>
            <w:r w:rsidRPr="00322839">
              <w:rPr>
                <w:rFonts w:eastAsia="Times New Roman" w:cs="Arial"/>
                <w:sz w:val="16"/>
                <w:szCs w:val="16"/>
                <w:lang w:eastAsia="es-CO"/>
              </w:rPr>
              <w:t>682</w:t>
            </w:r>
          </w:p>
        </w:tc>
        <w:tc>
          <w:tcPr>
            <w:tcW w:w="994" w:type="dxa"/>
            <w:tcBorders>
              <w:top w:val="nil"/>
              <w:left w:val="nil"/>
              <w:bottom w:val="single" w:sz="4" w:space="0" w:color="auto"/>
              <w:right w:val="single" w:sz="8" w:space="0" w:color="auto"/>
            </w:tcBorders>
            <w:shd w:val="clear" w:color="000000" w:fill="FFFFFF"/>
            <w:vAlign w:val="center"/>
            <w:hideMark/>
          </w:tcPr>
          <w:p w14:paraId="5952C4A0" w14:textId="77777777" w:rsidR="00322839" w:rsidRPr="00322839" w:rsidRDefault="00322839" w:rsidP="00322839">
            <w:pPr>
              <w:widowControl/>
              <w:jc w:val="center"/>
              <w:rPr>
                <w:rFonts w:eastAsia="Times New Roman" w:cs="Arial"/>
                <w:sz w:val="16"/>
                <w:szCs w:val="16"/>
                <w:lang w:eastAsia="es-CO"/>
              </w:rPr>
            </w:pPr>
            <w:r w:rsidRPr="00322839">
              <w:rPr>
                <w:rFonts w:eastAsia="Times New Roman" w:cs="Arial"/>
                <w:sz w:val="16"/>
                <w:szCs w:val="16"/>
                <w:lang w:eastAsia="es-CO"/>
              </w:rPr>
              <w:t>460</w:t>
            </w:r>
          </w:p>
        </w:tc>
        <w:tc>
          <w:tcPr>
            <w:tcW w:w="1136" w:type="dxa"/>
            <w:tcBorders>
              <w:top w:val="nil"/>
              <w:left w:val="nil"/>
              <w:bottom w:val="single" w:sz="4" w:space="0" w:color="auto"/>
              <w:right w:val="single" w:sz="8" w:space="0" w:color="auto"/>
            </w:tcBorders>
            <w:shd w:val="clear" w:color="000000" w:fill="FFFFFF"/>
            <w:vAlign w:val="center"/>
            <w:hideMark/>
          </w:tcPr>
          <w:p w14:paraId="574E0D95" w14:textId="77777777" w:rsidR="00322839" w:rsidRPr="00322839" w:rsidRDefault="00322839" w:rsidP="00322839">
            <w:pPr>
              <w:widowControl/>
              <w:jc w:val="center"/>
              <w:rPr>
                <w:rFonts w:eastAsia="Times New Roman" w:cs="Arial"/>
                <w:sz w:val="16"/>
                <w:szCs w:val="16"/>
                <w:lang w:eastAsia="es-CO"/>
              </w:rPr>
            </w:pPr>
            <w:r w:rsidRPr="00322839">
              <w:rPr>
                <w:rFonts w:eastAsia="Times New Roman" w:cs="Arial"/>
                <w:sz w:val="16"/>
                <w:szCs w:val="16"/>
                <w:lang w:eastAsia="es-CO"/>
              </w:rPr>
              <w:t>1,5</w:t>
            </w:r>
          </w:p>
        </w:tc>
        <w:tc>
          <w:tcPr>
            <w:tcW w:w="5320" w:type="dxa"/>
            <w:tcBorders>
              <w:top w:val="nil"/>
              <w:left w:val="nil"/>
              <w:bottom w:val="single" w:sz="4" w:space="0" w:color="auto"/>
              <w:right w:val="single" w:sz="8" w:space="0" w:color="000000"/>
            </w:tcBorders>
            <w:shd w:val="clear" w:color="000000" w:fill="FFFFFF"/>
            <w:vAlign w:val="center"/>
            <w:hideMark/>
          </w:tcPr>
          <w:p w14:paraId="686BF6B3" w14:textId="77777777" w:rsidR="00322839" w:rsidRPr="00322839" w:rsidRDefault="00322839" w:rsidP="00322839">
            <w:pPr>
              <w:widowControl/>
              <w:rPr>
                <w:rFonts w:eastAsia="Times New Roman" w:cs="Arial"/>
                <w:sz w:val="16"/>
                <w:szCs w:val="16"/>
                <w:lang w:eastAsia="es-CO"/>
              </w:rPr>
            </w:pPr>
            <w:r w:rsidRPr="00322839">
              <w:rPr>
                <w:rFonts w:eastAsia="Times New Roman" w:cs="Arial"/>
                <w:sz w:val="16"/>
                <w:szCs w:val="16"/>
                <w:lang w:eastAsia="es-CO"/>
              </w:rPr>
              <w:t>Durante el primer trimestre se realizó la atención a 460 consultas en un tiempo promedio de 1,5 días. Con respecto a la meta de atención se evidencia que la atención de las consultas documentales del archivo central durante el primer trimestre de 2019 fue menor, aspecto que evidencia la gestión oportuna de los requerimientos documentales en la Entidad.</w:t>
            </w:r>
          </w:p>
        </w:tc>
      </w:tr>
      <w:tr w:rsidR="00322839" w:rsidRPr="00322839" w14:paraId="7DEC8199" w14:textId="77777777" w:rsidTr="00322839">
        <w:trPr>
          <w:trHeight w:val="1928"/>
        </w:trPr>
        <w:tc>
          <w:tcPr>
            <w:tcW w:w="1065" w:type="dxa"/>
            <w:tcBorders>
              <w:top w:val="nil"/>
              <w:left w:val="single" w:sz="8" w:space="0" w:color="auto"/>
              <w:bottom w:val="single" w:sz="4" w:space="0" w:color="auto"/>
              <w:right w:val="single" w:sz="8" w:space="0" w:color="000000"/>
            </w:tcBorders>
            <w:shd w:val="clear" w:color="auto" w:fill="auto"/>
            <w:vAlign w:val="center"/>
            <w:hideMark/>
          </w:tcPr>
          <w:p w14:paraId="1CDCDAA2" w14:textId="77777777" w:rsidR="00322839" w:rsidRPr="00322839" w:rsidRDefault="00322839" w:rsidP="00322839">
            <w:pPr>
              <w:widowControl/>
              <w:jc w:val="center"/>
              <w:rPr>
                <w:rFonts w:eastAsia="Times New Roman" w:cs="Arial"/>
                <w:sz w:val="16"/>
                <w:szCs w:val="16"/>
                <w:lang w:eastAsia="es-CO"/>
              </w:rPr>
            </w:pPr>
            <w:r w:rsidRPr="00322839">
              <w:rPr>
                <w:rFonts w:eastAsia="Times New Roman" w:cs="Arial"/>
                <w:sz w:val="16"/>
                <w:szCs w:val="16"/>
                <w:lang w:eastAsia="es-CO"/>
              </w:rPr>
              <w:t>SEGUNDO TRIMESTRE</w:t>
            </w:r>
          </w:p>
        </w:tc>
        <w:tc>
          <w:tcPr>
            <w:tcW w:w="961" w:type="dxa"/>
            <w:tcBorders>
              <w:top w:val="nil"/>
              <w:left w:val="nil"/>
              <w:bottom w:val="single" w:sz="4" w:space="0" w:color="auto"/>
              <w:right w:val="single" w:sz="8" w:space="0" w:color="auto"/>
            </w:tcBorders>
            <w:shd w:val="clear" w:color="auto" w:fill="auto"/>
            <w:vAlign w:val="center"/>
            <w:hideMark/>
          </w:tcPr>
          <w:p w14:paraId="5FBC4906" w14:textId="77777777" w:rsidR="00322839" w:rsidRPr="00322839" w:rsidRDefault="00322839" w:rsidP="00322839">
            <w:pPr>
              <w:widowControl/>
              <w:jc w:val="center"/>
              <w:rPr>
                <w:rFonts w:eastAsia="Times New Roman" w:cs="Arial"/>
                <w:sz w:val="16"/>
                <w:szCs w:val="16"/>
                <w:lang w:eastAsia="es-CO"/>
              </w:rPr>
            </w:pPr>
            <w:r w:rsidRPr="00322839">
              <w:rPr>
                <w:rFonts w:eastAsia="Times New Roman" w:cs="Arial"/>
                <w:sz w:val="16"/>
                <w:szCs w:val="16"/>
                <w:lang w:eastAsia="es-CO"/>
              </w:rPr>
              <w:t>1428</w:t>
            </w:r>
          </w:p>
        </w:tc>
        <w:tc>
          <w:tcPr>
            <w:tcW w:w="994" w:type="dxa"/>
            <w:tcBorders>
              <w:top w:val="nil"/>
              <w:left w:val="nil"/>
              <w:bottom w:val="single" w:sz="4" w:space="0" w:color="auto"/>
              <w:right w:val="single" w:sz="8" w:space="0" w:color="auto"/>
            </w:tcBorders>
            <w:shd w:val="clear" w:color="auto" w:fill="auto"/>
            <w:vAlign w:val="center"/>
            <w:hideMark/>
          </w:tcPr>
          <w:p w14:paraId="554A52A8" w14:textId="77777777" w:rsidR="00322839" w:rsidRPr="00322839" w:rsidRDefault="00322839" w:rsidP="00322839">
            <w:pPr>
              <w:widowControl/>
              <w:jc w:val="center"/>
              <w:rPr>
                <w:rFonts w:eastAsia="Times New Roman" w:cs="Arial"/>
                <w:sz w:val="16"/>
                <w:szCs w:val="16"/>
                <w:lang w:eastAsia="es-CO"/>
              </w:rPr>
            </w:pPr>
            <w:r w:rsidRPr="00322839">
              <w:rPr>
                <w:rFonts w:eastAsia="Times New Roman" w:cs="Arial"/>
                <w:sz w:val="16"/>
                <w:szCs w:val="16"/>
                <w:lang w:eastAsia="es-CO"/>
              </w:rPr>
              <w:t>576</w:t>
            </w:r>
          </w:p>
        </w:tc>
        <w:tc>
          <w:tcPr>
            <w:tcW w:w="1136" w:type="dxa"/>
            <w:tcBorders>
              <w:top w:val="nil"/>
              <w:left w:val="nil"/>
              <w:bottom w:val="single" w:sz="4" w:space="0" w:color="auto"/>
              <w:right w:val="single" w:sz="8" w:space="0" w:color="auto"/>
            </w:tcBorders>
            <w:shd w:val="clear" w:color="000000" w:fill="FFFFFF"/>
            <w:vAlign w:val="center"/>
            <w:hideMark/>
          </w:tcPr>
          <w:p w14:paraId="1F51CAF4" w14:textId="77777777" w:rsidR="00322839" w:rsidRPr="00322839" w:rsidRDefault="00322839" w:rsidP="00322839">
            <w:pPr>
              <w:widowControl/>
              <w:jc w:val="center"/>
              <w:rPr>
                <w:rFonts w:eastAsia="Times New Roman" w:cs="Arial"/>
                <w:sz w:val="16"/>
                <w:szCs w:val="16"/>
                <w:lang w:eastAsia="es-CO"/>
              </w:rPr>
            </w:pPr>
            <w:r w:rsidRPr="00322839">
              <w:rPr>
                <w:rFonts w:eastAsia="Times New Roman" w:cs="Arial"/>
                <w:sz w:val="16"/>
                <w:szCs w:val="16"/>
                <w:lang w:eastAsia="es-CO"/>
              </w:rPr>
              <w:t>2,5</w:t>
            </w:r>
          </w:p>
        </w:tc>
        <w:tc>
          <w:tcPr>
            <w:tcW w:w="5320" w:type="dxa"/>
            <w:tcBorders>
              <w:top w:val="nil"/>
              <w:left w:val="nil"/>
              <w:bottom w:val="single" w:sz="4" w:space="0" w:color="auto"/>
              <w:right w:val="single" w:sz="8" w:space="0" w:color="000000"/>
            </w:tcBorders>
            <w:shd w:val="clear" w:color="000000" w:fill="FFFFFF"/>
            <w:vAlign w:val="center"/>
            <w:hideMark/>
          </w:tcPr>
          <w:p w14:paraId="1FE3B6E7" w14:textId="77777777" w:rsidR="00322839" w:rsidRPr="00322839" w:rsidRDefault="00322839" w:rsidP="00322839">
            <w:pPr>
              <w:widowControl/>
              <w:rPr>
                <w:rFonts w:eastAsia="Times New Roman" w:cs="Arial"/>
                <w:sz w:val="16"/>
                <w:szCs w:val="16"/>
                <w:lang w:eastAsia="es-CO"/>
              </w:rPr>
            </w:pPr>
            <w:r w:rsidRPr="00322839">
              <w:rPr>
                <w:rFonts w:eastAsia="Times New Roman" w:cs="Arial"/>
                <w:sz w:val="16"/>
                <w:szCs w:val="16"/>
                <w:lang w:eastAsia="es-CO"/>
              </w:rPr>
              <w:t>Durante el primer trimestre se realizó la atención a 576 consultas en un tiempo promedio de 2,5 días. Se observa que para el periodo de reporte el tiempo de atención de las consultas documentales del archivo central fue de 2,5 días, tiempo mayor al del trimestre anterior y por encima de la meta propuesta. Sin embargo, de forma consolidada, el tiempo promedio de atención durante el primer trimestre corresponde a dos días.</w:t>
            </w:r>
            <w:r w:rsidRPr="00322839">
              <w:rPr>
                <w:rFonts w:eastAsia="Times New Roman" w:cs="Arial"/>
                <w:sz w:val="16"/>
                <w:szCs w:val="16"/>
                <w:lang w:eastAsia="es-CO"/>
              </w:rPr>
              <w:br/>
            </w:r>
            <w:r w:rsidRPr="00322839">
              <w:rPr>
                <w:rFonts w:eastAsia="Times New Roman" w:cs="Arial"/>
                <w:sz w:val="16"/>
                <w:szCs w:val="16"/>
                <w:lang w:eastAsia="es-CO"/>
              </w:rPr>
              <w:br/>
              <w:t>Acorde con lo anterior se verificarán las causas del aumento en los tiempos de atención con la finalidad de propiciar una mayor oportunidad en las consultas.</w:t>
            </w:r>
          </w:p>
        </w:tc>
      </w:tr>
    </w:tbl>
    <w:p w14:paraId="66A1E58F" w14:textId="2C4C9A95" w:rsidR="00322839" w:rsidRPr="00322839" w:rsidRDefault="00322839" w:rsidP="00322839">
      <w:pPr>
        <w:jc w:val="center"/>
        <w:rPr>
          <w:rFonts w:eastAsia="Times New Roman" w:cs="Arial"/>
          <w:sz w:val="16"/>
          <w:szCs w:val="16"/>
          <w:lang w:eastAsia="es-ES"/>
        </w:rPr>
      </w:pPr>
      <w:r w:rsidRPr="00322839">
        <w:rPr>
          <w:rFonts w:eastAsia="Times New Roman" w:cs="Arial"/>
          <w:b/>
          <w:sz w:val="16"/>
          <w:szCs w:val="16"/>
          <w:lang w:eastAsia="es-ES"/>
        </w:rPr>
        <w:t>Fuente.</w:t>
      </w:r>
      <w:r w:rsidRPr="00322839">
        <w:rPr>
          <w:rFonts w:eastAsia="Times New Roman" w:cs="Arial"/>
          <w:sz w:val="16"/>
          <w:szCs w:val="16"/>
          <w:lang w:eastAsia="es-ES"/>
        </w:rPr>
        <w:t xml:space="preserve"> Oficina Asesora de Planeación – UAERMV – 2do </w:t>
      </w:r>
      <w:proofErr w:type="spellStart"/>
      <w:r w:rsidR="00AE5203">
        <w:rPr>
          <w:rFonts w:eastAsia="Times New Roman" w:cs="Arial"/>
          <w:sz w:val="16"/>
          <w:szCs w:val="16"/>
          <w:lang w:eastAsia="es-ES"/>
        </w:rPr>
        <w:t>2do</w:t>
      </w:r>
      <w:proofErr w:type="spellEnd"/>
      <w:r w:rsidR="00AE5203">
        <w:rPr>
          <w:rFonts w:eastAsia="Times New Roman" w:cs="Arial"/>
          <w:sz w:val="16"/>
          <w:szCs w:val="16"/>
          <w:lang w:eastAsia="es-ES"/>
        </w:rPr>
        <w:t xml:space="preserve"> TRIMESTRE</w:t>
      </w:r>
      <w:r w:rsidRPr="00322839">
        <w:rPr>
          <w:rFonts w:eastAsia="Times New Roman" w:cs="Arial"/>
          <w:sz w:val="16"/>
          <w:szCs w:val="16"/>
          <w:lang w:eastAsia="es-ES"/>
        </w:rPr>
        <w:t>019.</w:t>
      </w:r>
    </w:p>
    <w:p w14:paraId="5760920A" w14:textId="75310CA1" w:rsidR="00293AC8" w:rsidRDefault="00293AC8" w:rsidP="00293AC8">
      <w:pPr>
        <w:pStyle w:val="Ttulo2"/>
        <w:ind w:firstLine="720"/>
      </w:pPr>
      <w:bookmarkStart w:id="77" w:name="_Toc19697665"/>
      <w:r>
        <w:t>Gestión Jurídica</w:t>
      </w:r>
      <w:bookmarkEnd w:id="77"/>
      <w:r>
        <w:t xml:space="preserve"> </w:t>
      </w:r>
    </w:p>
    <w:p w14:paraId="282D6791" w14:textId="77777777" w:rsidR="00C442E9" w:rsidRDefault="00C442E9" w:rsidP="00293AC8">
      <w:pPr>
        <w:rPr>
          <w:lang w:val="x-none" w:eastAsia="x-none"/>
        </w:rPr>
      </w:pPr>
    </w:p>
    <w:p w14:paraId="75BE6636" w14:textId="6EB636DC" w:rsidR="00293AC8" w:rsidRDefault="00C442E9" w:rsidP="00293AC8">
      <w:pPr>
        <w:rPr>
          <w:lang w:eastAsia="x-none"/>
        </w:rPr>
      </w:pPr>
      <w:r w:rsidRPr="00C442E9">
        <w:rPr>
          <w:b/>
          <w:lang w:val="x-none" w:eastAsia="x-none"/>
        </w:rPr>
        <w:t>GJUR-IND-002</w:t>
      </w:r>
      <w:r>
        <w:rPr>
          <w:b/>
          <w:lang w:eastAsia="x-none"/>
        </w:rPr>
        <w:t xml:space="preserve"> </w:t>
      </w:r>
      <w:r w:rsidR="00467F15">
        <w:rPr>
          <w:u w:val="single"/>
          <w:lang w:eastAsia="x-none"/>
        </w:rPr>
        <w:t>P</w:t>
      </w:r>
      <w:r w:rsidR="00467F15" w:rsidRPr="00467F15">
        <w:rPr>
          <w:u w:val="single"/>
          <w:lang w:eastAsia="x-none"/>
        </w:rPr>
        <w:t>revención del daño antijurídico</w:t>
      </w:r>
      <w:r w:rsidR="00467F15">
        <w:rPr>
          <w:u w:val="single"/>
          <w:lang w:eastAsia="x-none"/>
        </w:rPr>
        <w:t>:</w:t>
      </w:r>
      <w:r w:rsidR="00467F15">
        <w:rPr>
          <w:lang w:eastAsia="x-none"/>
        </w:rPr>
        <w:t xml:space="preserve"> </w:t>
      </w:r>
      <w:r w:rsidR="001B247E">
        <w:rPr>
          <w:lang w:eastAsia="x-none"/>
        </w:rPr>
        <w:t xml:space="preserve">Al comparar la información reportada en la evaluación cuantitativa con la evaluación cualitativa se evidencia que la estructura del indicador no tiene en cuenta los términos de vencimiento de los procesos por lo tanto el resultado del indicador no es confiable, se sugiere revisar la hoja de vida del indicador. </w:t>
      </w:r>
    </w:p>
    <w:p w14:paraId="5F637800" w14:textId="05FF8F5D" w:rsidR="00023BA8" w:rsidRDefault="00023BA8" w:rsidP="00293AC8">
      <w:pPr>
        <w:rPr>
          <w:lang w:eastAsia="x-none"/>
        </w:rPr>
      </w:pPr>
    </w:p>
    <w:p w14:paraId="382BA3D3" w14:textId="7DC8A226" w:rsidR="00023BA8" w:rsidRDefault="00823224" w:rsidP="00823224">
      <w:pPr>
        <w:ind w:firstLine="720"/>
        <w:rPr>
          <w:b/>
          <w:lang w:eastAsia="x-none"/>
        </w:rPr>
      </w:pPr>
      <w:r>
        <w:rPr>
          <w:b/>
          <w:lang w:eastAsia="x-none"/>
        </w:rPr>
        <w:t xml:space="preserve">Control Disciplinario Interno </w:t>
      </w:r>
    </w:p>
    <w:p w14:paraId="15019557" w14:textId="78CADA55" w:rsidR="00823224" w:rsidRDefault="00823224" w:rsidP="00823224">
      <w:pPr>
        <w:rPr>
          <w:b/>
          <w:lang w:eastAsia="x-none"/>
        </w:rPr>
      </w:pPr>
    </w:p>
    <w:p w14:paraId="1926E3C5" w14:textId="4517EB51" w:rsidR="00823224" w:rsidRDefault="00823224" w:rsidP="00823224">
      <w:pPr>
        <w:rPr>
          <w:rFonts w:eastAsia="Times New Roman" w:cs="Arial"/>
          <w:lang w:eastAsia="es-ES"/>
        </w:rPr>
      </w:pPr>
      <w:r w:rsidRPr="00823224">
        <w:rPr>
          <w:b/>
          <w:lang w:eastAsia="x-none"/>
        </w:rPr>
        <w:t>CODI-IND-001</w:t>
      </w:r>
      <w:r>
        <w:rPr>
          <w:b/>
          <w:lang w:eastAsia="x-none"/>
        </w:rPr>
        <w:t xml:space="preserve"> </w:t>
      </w:r>
      <w:r>
        <w:rPr>
          <w:rFonts w:eastAsia="Times New Roman" w:cs="Arial"/>
          <w:u w:val="single"/>
          <w:lang w:eastAsia="es-ES"/>
        </w:rPr>
        <w:t>C</w:t>
      </w:r>
      <w:r w:rsidRPr="00823224">
        <w:rPr>
          <w:rFonts w:eastAsia="Times New Roman" w:cs="Arial"/>
          <w:u w:val="single"/>
          <w:lang w:eastAsia="es-ES"/>
        </w:rPr>
        <w:t>umplimiento de los términos procesales</w:t>
      </w:r>
      <w:r>
        <w:rPr>
          <w:rFonts w:eastAsia="Times New Roman" w:cs="Arial"/>
          <w:u w:val="single"/>
          <w:lang w:eastAsia="es-ES"/>
        </w:rPr>
        <w:t>:</w:t>
      </w:r>
      <w:r>
        <w:rPr>
          <w:rFonts w:eastAsia="Times New Roman" w:cs="Arial"/>
          <w:lang w:eastAsia="es-ES"/>
        </w:rPr>
        <w:t xml:space="preserve"> el proceso presenta conformidad en la ejecución de las actividades relacionadas con el indicador, en tal sentido se hace necesario </w:t>
      </w:r>
      <w:r w:rsidR="00E04B2B">
        <w:rPr>
          <w:rFonts w:eastAsia="Times New Roman" w:cs="Arial"/>
          <w:lang w:eastAsia="es-ES"/>
        </w:rPr>
        <w:t>revisar la pertinencia del indicador toda vez que no se evidencian desviaciones.</w:t>
      </w:r>
    </w:p>
    <w:p w14:paraId="41AB5453" w14:textId="5D0DF36F" w:rsidR="006F1E65" w:rsidRDefault="006F1E65" w:rsidP="00823224">
      <w:pPr>
        <w:rPr>
          <w:rFonts w:eastAsia="Times New Roman" w:cs="Arial"/>
          <w:lang w:eastAsia="es-ES"/>
        </w:rPr>
      </w:pPr>
    </w:p>
    <w:p w14:paraId="7B40D119" w14:textId="0FFA2124" w:rsidR="006F1E65" w:rsidRDefault="006F1E65" w:rsidP="00823224">
      <w:pPr>
        <w:rPr>
          <w:rFonts w:eastAsia="Times New Roman" w:cs="Arial"/>
          <w:lang w:eastAsia="es-ES"/>
        </w:rPr>
      </w:pPr>
    </w:p>
    <w:p w14:paraId="09D6102A" w14:textId="46C608D9" w:rsidR="006F1E65" w:rsidRDefault="006F1E65" w:rsidP="00823224">
      <w:pPr>
        <w:rPr>
          <w:rFonts w:eastAsia="Times New Roman" w:cs="Arial"/>
          <w:lang w:eastAsia="es-ES"/>
        </w:rPr>
      </w:pPr>
    </w:p>
    <w:p w14:paraId="364E5702" w14:textId="2BAB493D" w:rsidR="006F1E65" w:rsidRDefault="006F1E65" w:rsidP="00823224">
      <w:pPr>
        <w:rPr>
          <w:rFonts w:eastAsia="Times New Roman" w:cs="Arial"/>
          <w:lang w:eastAsia="es-ES"/>
        </w:rPr>
      </w:pPr>
    </w:p>
    <w:p w14:paraId="65257B6E" w14:textId="77777777" w:rsidR="006F1E65" w:rsidRPr="00823224" w:rsidRDefault="006F1E65" w:rsidP="00823224">
      <w:pPr>
        <w:rPr>
          <w:rFonts w:eastAsia="Times New Roman" w:cs="Arial"/>
          <w:lang w:eastAsia="es-ES"/>
        </w:rPr>
      </w:pPr>
    </w:p>
    <w:p w14:paraId="58C41929" w14:textId="5B76E97B" w:rsidR="004361CE" w:rsidRDefault="00621FD5" w:rsidP="00752262">
      <w:pPr>
        <w:pStyle w:val="Ttulo2"/>
        <w:ind w:firstLine="720"/>
      </w:pPr>
      <w:bookmarkStart w:id="78" w:name="_Toc19697666"/>
      <w:r w:rsidRPr="00621FD5">
        <w:t xml:space="preserve">Control, </w:t>
      </w:r>
      <w:r w:rsidR="00A51584">
        <w:rPr>
          <w:lang w:val="es-CO"/>
        </w:rPr>
        <w:t>E</w:t>
      </w:r>
      <w:r w:rsidRPr="00621FD5">
        <w:t xml:space="preserve">valuación y </w:t>
      </w:r>
      <w:r w:rsidR="00A51584">
        <w:rPr>
          <w:lang w:val="es-CO"/>
        </w:rPr>
        <w:t>Me</w:t>
      </w:r>
      <w:r w:rsidRPr="00621FD5">
        <w:t xml:space="preserve">jora de la </w:t>
      </w:r>
      <w:r w:rsidR="00A51584">
        <w:rPr>
          <w:lang w:val="es-CO"/>
        </w:rPr>
        <w:t>G</w:t>
      </w:r>
      <w:r w:rsidRPr="00621FD5">
        <w:t>estión</w:t>
      </w:r>
      <w:bookmarkEnd w:id="78"/>
    </w:p>
    <w:p w14:paraId="05ADFA3E" w14:textId="6ED8254B" w:rsidR="00621FD5" w:rsidRDefault="00621FD5" w:rsidP="004361CE">
      <w:pPr>
        <w:rPr>
          <w:rFonts w:eastAsia="Times New Roman" w:cs="Arial"/>
          <w:b/>
          <w:lang w:eastAsia="es-ES"/>
        </w:rPr>
      </w:pPr>
    </w:p>
    <w:p w14:paraId="751BA1B5" w14:textId="657C1572" w:rsidR="00621FD5" w:rsidRDefault="00957972" w:rsidP="004361CE">
      <w:pPr>
        <w:rPr>
          <w:rFonts w:eastAsia="Times New Roman" w:cs="Arial"/>
          <w:u w:val="single"/>
          <w:lang w:eastAsia="es-ES"/>
        </w:rPr>
      </w:pPr>
      <w:r>
        <w:rPr>
          <w:rFonts w:eastAsia="Times New Roman" w:cs="Arial"/>
          <w:b/>
          <w:lang w:eastAsia="es-ES"/>
        </w:rPr>
        <w:t xml:space="preserve">CEM-IND-001 </w:t>
      </w:r>
      <w:r w:rsidR="00823224">
        <w:rPr>
          <w:rFonts w:eastAsia="Times New Roman" w:cs="Arial"/>
          <w:u w:val="single"/>
          <w:lang w:eastAsia="es-ES"/>
        </w:rPr>
        <w:t>E</w:t>
      </w:r>
      <w:r w:rsidR="00823224" w:rsidRPr="00957972">
        <w:rPr>
          <w:rFonts w:eastAsia="Times New Roman" w:cs="Arial"/>
          <w:u w:val="single"/>
          <w:lang w:eastAsia="es-ES"/>
        </w:rPr>
        <w:t>jecución de plan anual de auditorías</w:t>
      </w:r>
    </w:p>
    <w:p w14:paraId="054E6AAA" w14:textId="57FA4B71" w:rsidR="00957972" w:rsidRDefault="00957972" w:rsidP="004361CE">
      <w:pPr>
        <w:rPr>
          <w:rFonts w:eastAsia="Times New Roman" w:cs="Arial"/>
          <w:u w:val="single"/>
          <w:lang w:eastAsia="es-ES"/>
        </w:rPr>
      </w:pPr>
    </w:p>
    <w:p w14:paraId="382D0844" w14:textId="65FE6207" w:rsidR="00957972" w:rsidRPr="00957972" w:rsidRDefault="00957972" w:rsidP="00957972">
      <w:pPr>
        <w:pStyle w:val="Descripcin"/>
        <w:spacing w:after="0" w:line="240" w:lineRule="auto"/>
        <w:jc w:val="center"/>
        <w:rPr>
          <w:rFonts w:eastAsia="Times New Roman" w:cs="Arial"/>
          <w:sz w:val="16"/>
          <w:szCs w:val="16"/>
          <w:u w:val="single"/>
          <w:lang w:eastAsia="es-ES"/>
        </w:rPr>
      </w:pPr>
      <w:bookmarkStart w:id="79" w:name="_Toc19697641"/>
      <w:r w:rsidRPr="00957972">
        <w:rPr>
          <w:sz w:val="16"/>
          <w:szCs w:val="16"/>
        </w:rPr>
        <w:t xml:space="preserve">Tabla </w:t>
      </w:r>
      <w:r w:rsidRPr="00957972">
        <w:rPr>
          <w:sz w:val="16"/>
          <w:szCs w:val="16"/>
        </w:rPr>
        <w:fldChar w:fldCharType="begin"/>
      </w:r>
      <w:r w:rsidRPr="00957972">
        <w:rPr>
          <w:sz w:val="16"/>
          <w:szCs w:val="16"/>
        </w:rPr>
        <w:instrText xml:space="preserve"> SEQ Tabla \* ARABIC </w:instrText>
      </w:r>
      <w:r w:rsidRPr="00957972">
        <w:rPr>
          <w:sz w:val="16"/>
          <w:szCs w:val="16"/>
        </w:rPr>
        <w:fldChar w:fldCharType="separate"/>
      </w:r>
      <w:r w:rsidR="00EF08E2">
        <w:rPr>
          <w:noProof/>
          <w:sz w:val="16"/>
          <w:szCs w:val="16"/>
        </w:rPr>
        <w:t>27</w:t>
      </w:r>
      <w:r w:rsidRPr="00957972">
        <w:rPr>
          <w:sz w:val="16"/>
          <w:szCs w:val="16"/>
        </w:rPr>
        <w:fldChar w:fldCharType="end"/>
      </w:r>
      <w:r w:rsidRPr="00957972">
        <w:rPr>
          <w:sz w:val="16"/>
          <w:szCs w:val="16"/>
        </w:rPr>
        <w:t xml:space="preserve"> </w:t>
      </w:r>
      <w:r w:rsidRPr="00957972">
        <w:rPr>
          <w:b w:val="0"/>
          <w:sz w:val="16"/>
          <w:szCs w:val="16"/>
        </w:rPr>
        <w:t>Ejecución del Plan Anual de Auditorias</w:t>
      </w:r>
      <w:bookmarkEnd w:id="79"/>
    </w:p>
    <w:tbl>
      <w:tblPr>
        <w:tblW w:w="5000" w:type="pct"/>
        <w:tblCellMar>
          <w:left w:w="70" w:type="dxa"/>
          <w:right w:w="70" w:type="dxa"/>
        </w:tblCellMar>
        <w:tblLook w:val="04A0" w:firstRow="1" w:lastRow="0" w:firstColumn="1" w:lastColumn="0" w:noHBand="0" w:noVBand="1"/>
      </w:tblPr>
      <w:tblGrid>
        <w:gridCol w:w="1065"/>
        <w:gridCol w:w="1039"/>
        <w:gridCol w:w="1163"/>
        <w:gridCol w:w="896"/>
        <w:gridCol w:w="5276"/>
      </w:tblGrid>
      <w:tr w:rsidR="00D22475" w:rsidRPr="00957972" w14:paraId="70EFB3D8" w14:textId="77777777" w:rsidTr="00D22475">
        <w:trPr>
          <w:trHeight w:val="263"/>
        </w:trPr>
        <w:tc>
          <w:tcPr>
            <w:tcW w:w="5000" w:type="pct"/>
            <w:gridSpan w:val="5"/>
            <w:tcBorders>
              <w:top w:val="single" w:sz="8" w:space="0" w:color="auto"/>
              <w:left w:val="single" w:sz="8" w:space="0" w:color="auto"/>
              <w:right w:val="single" w:sz="8" w:space="0" w:color="000000"/>
            </w:tcBorders>
            <w:shd w:val="clear" w:color="auto" w:fill="D9D9D9" w:themeFill="background1" w:themeFillShade="D9"/>
            <w:vAlign w:val="center"/>
            <w:hideMark/>
          </w:tcPr>
          <w:p w14:paraId="396EF668" w14:textId="77777777" w:rsidR="00D22475" w:rsidRPr="00957972" w:rsidRDefault="00D22475" w:rsidP="00957972">
            <w:pPr>
              <w:widowControl/>
              <w:jc w:val="center"/>
              <w:rPr>
                <w:rFonts w:eastAsia="Times New Roman" w:cs="Arial"/>
                <w:b/>
                <w:bCs/>
                <w:sz w:val="16"/>
                <w:szCs w:val="16"/>
                <w:lang w:eastAsia="es-CO"/>
              </w:rPr>
            </w:pPr>
            <w:r w:rsidRPr="00957972">
              <w:rPr>
                <w:rFonts w:eastAsia="Times New Roman" w:cs="Arial"/>
                <w:b/>
                <w:bCs/>
                <w:sz w:val="16"/>
                <w:szCs w:val="16"/>
                <w:lang w:eastAsia="es-CO"/>
              </w:rPr>
              <w:t>CUADRO DE SEGUIMIENTO</w:t>
            </w:r>
          </w:p>
        </w:tc>
      </w:tr>
      <w:tr w:rsidR="00957972" w:rsidRPr="00957972" w14:paraId="40F4F347" w14:textId="77777777" w:rsidTr="00D22475">
        <w:trPr>
          <w:trHeight w:val="285"/>
        </w:trPr>
        <w:tc>
          <w:tcPr>
            <w:tcW w:w="564" w:type="pct"/>
            <w:vMerge w:val="restart"/>
            <w:tcBorders>
              <w:top w:val="single" w:sz="8" w:space="0" w:color="auto"/>
              <w:left w:val="single" w:sz="8" w:space="0" w:color="auto"/>
              <w:bottom w:val="single" w:sz="8" w:space="0" w:color="000000"/>
              <w:right w:val="single" w:sz="8" w:space="0" w:color="000000"/>
            </w:tcBorders>
            <w:shd w:val="clear" w:color="auto" w:fill="D9D9D9" w:themeFill="background1" w:themeFillShade="D9"/>
            <w:vAlign w:val="center"/>
            <w:hideMark/>
          </w:tcPr>
          <w:p w14:paraId="630771B2" w14:textId="77777777" w:rsidR="00957972" w:rsidRPr="00957972" w:rsidRDefault="00957972" w:rsidP="00957972">
            <w:pPr>
              <w:widowControl/>
              <w:jc w:val="center"/>
              <w:rPr>
                <w:rFonts w:eastAsia="Times New Roman" w:cs="Arial"/>
                <w:b/>
                <w:bCs/>
                <w:sz w:val="16"/>
                <w:szCs w:val="16"/>
                <w:lang w:eastAsia="es-CO"/>
              </w:rPr>
            </w:pPr>
            <w:r w:rsidRPr="00957972">
              <w:rPr>
                <w:rFonts w:eastAsia="Times New Roman" w:cs="Arial"/>
                <w:b/>
                <w:bCs/>
                <w:sz w:val="16"/>
                <w:szCs w:val="16"/>
                <w:lang w:eastAsia="es-CO"/>
              </w:rPr>
              <w:t>PERIODO DE MEDICIÓN</w:t>
            </w:r>
          </w:p>
        </w:tc>
        <w:tc>
          <w:tcPr>
            <w:tcW w:w="550" w:type="pct"/>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14:paraId="2FA1935B" w14:textId="77777777" w:rsidR="00957972" w:rsidRPr="00957972" w:rsidRDefault="00957972" w:rsidP="00957972">
            <w:pPr>
              <w:widowControl/>
              <w:jc w:val="center"/>
              <w:rPr>
                <w:rFonts w:eastAsia="Times New Roman" w:cs="Arial"/>
                <w:b/>
                <w:bCs/>
                <w:sz w:val="16"/>
                <w:szCs w:val="16"/>
                <w:lang w:eastAsia="es-CO"/>
              </w:rPr>
            </w:pPr>
            <w:r w:rsidRPr="00957972">
              <w:rPr>
                <w:rFonts w:eastAsia="Times New Roman" w:cs="Arial"/>
                <w:b/>
                <w:bCs/>
                <w:sz w:val="16"/>
                <w:szCs w:val="16"/>
                <w:lang w:eastAsia="es-CO"/>
              </w:rPr>
              <w:t>Actividades ejecutadas</w:t>
            </w:r>
          </w:p>
        </w:tc>
        <w:tc>
          <w:tcPr>
            <w:tcW w:w="616" w:type="pct"/>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14:paraId="649ECDCB" w14:textId="77777777" w:rsidR="00957972" w:rsidRPr="00957972" w:rsidRDefault="00957972" w:rsidP="00957972">
            <w:pPr>
              <w:widowControl/>
              <w:jc w:val="center"/>
              <w:rPr>
                <w:rFonts w:eastAsia="Times New Roman" w:cs="Arial"/>
                <w:b/>
                <w:bCs/>
                <w:sz w:val="16"/>
                <w:szCs w:val="16"/>
                <w:lang w:eastAsia="es-CO"/>
              </w:rPr>
            </w:pPr>
            <w:r w:rsidRPr="00957972">
              <w:rPr>
                <w:rFonts w:eastAsia="Times New Roman" w:cs="Arial"/>
                <w:b/>
                <w:bCs/>
                <w:sz w:val="16"/>
                <w:szCs w:val="16"/>
                <w:lang w:eastAsia="es-CO"/>
              </w:rPr>
              <w:t>Actividades Programadas</w:t>
            </w:r>
          </w:p>
        </w:tc>
        <w:tc>
          <w:tcPr>
            <w:tcW w:w="475" w:type="pct"/>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14:paraId="3B49C661" w14:textId="77777777" w:rsidR="00957972" w:rsidRPr="00957972" w:rsidRDefault="00957972" w:rsidP="00957972">
            <w:pPr>
              <w:widowControl/>
              <w:jc w:val="center"/>
              <w:rPr>
                <w:rFonts w:eastAsia="Times New Roman" w:cs="Arial"/>
                <w:b/>
                <w:bCs/>
                <w:sz w:val="16"/>
                <w:szCs w:val="16"/>
                <w:lang w:eastAsia="es-CO"/>
              </w:rPr>
            </w:pPr>
            <w:r w:rsidRPr="00957972">
              <w:rPr>
                <w:rFonts w:eastAsia="Times New Roman" w:cs="Arial"/>
                <w:b/>
                <w:bCs/>
                <w:sz w:val="16"/>
                <w:szCs w:val="16"/>
                <w:lang w:eastAsia="es-CO"/>
              </w:rPr>
              <w:t xml:space="preserve">% Ejecución </w:t>
            </w:r>
          </w:p>
        </w:tc>
        <w:tc>
          <w:tcPr>
            <w:tcW w:w="2795" w:type="pct"/>
            <w:vMerge w:val="restart"/>
            <w:tcBorders>
              <w:top w:val="single" w:sz="8" w:space="0" w:color="auto"/>
              <w:left w:val="nil"/>
              <w:bottom w:val="single" w:sz="8" w:space="0" w:color="000000"/>
              <w:right w:val="single" w:sz="8" w:space="0" w:color="000000"/>
            </w:tcBorders>
            <w:shd w:val="clear" w:color="auto" w:fill="D9D9D9" w:themeFill="background1" w:themeFillShade="D9"/>
            <w:vAlign w:val="center"/>
            <w:hideMark/>
          </w:tcPr>
          <w:p w14:paraId="184C44B8" w14:textId="77777777" w:rsidR="00957972" w:rsidRPr="00957972" w:rsidRDefault="00957972" w:rsidP="00957972">
            <w:pPr>
              <w:widowControl/>
              <w:jc w:val="center"/>
              <w:rPr>
                <w:rFonts w:eastAsia="Times New Roman" w:cs="Arial"/>
                <w:b/>
                <w:bCs/>
                <w:sz w:val="16"/>
                <w:szCs w:val="16"/>
                <w:lang w:eastAsia="es-CO"/>
              </w:rPr>
            </w:pPr>
            <w:r w:rsidRPr="00957972">
              <w:rPr>
                <w:rFonts w:eastAsia="Times New Roman" w:cs="Arial"/>
                <w:b/>
                <w:bCs/>
                <w:sz w:val="16"/>
                <w:szCs w:val="16"/>
                <w:lang w:eastAsia="es-CO"/>
              </w:rPr>
              <w:t xml:space="preserve">EVALUACIÓN CUALITATIVA </w:t>
            </w:r>
          </w:p>
        </w:tc>
      </w:tr>
      <w:tr w:rsidR="00957972" w:rsidRPr="00957972" w14:paraId="42206BAE" w14:textId="77777777" w:rsidTr="00D22475">
        <w:trPr>
          <w:trHeight w:val="253"/>
        </w:trPr>
        <w:tc>
          <w:tcPr>
            <w:tcW w:w="564" w:type="pct"/>
            <w:vMerge/>
            <w:tcBorders>
              <w:top w:val="single" w:sz="8" w:space="0" w:color="auto"/>
              <w:left w:val="single" w:sz="8" w:space="0" w:color="auto"/>
              <w:bottom w:val="single" w:sz="8" w:space="0" w:color="000000"/>
              <w:right w:val="single" w:sz="8" w:space="0" w:color="000000"/>
            </w:tcBorders>
            <w:shd w:val="clear" w:color="auto" w:fill="D9D9D9" w:themeFill="background1" w:themeFillShade="D9"/>
            <w:vAlign w:val="center"/>
            <w:hideMark/>
          </w:tcPr>
          <w:p w14:paraId="1025B99F" w14:textId="77777777" w:rsidR="00957972" w:rsidRPr="00957972" w:rsidRDefault="00957972" w:rsidP="00957972">
            <w:pPr>
              <w:widowControl/>
              <w:jc w:val="left"/>
              <w:rPr>
                <w:rFonts w:eastAsia="Times New Roman" w:cs="Arial"/>
                <w:b/>
                <w:bCs/>
                <w:sz w:val="16"/>
                <w:szCs w:val="16"/>
                <w:lang w:eastAsia="es-CO"/>
              </w:rPr>
            </w:pPr>
          </w:p>
        </w:tc>
        <w:tc>
          <w:tcPr>
            <w:tcW w:w="550" w:type="pct"/>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14:paraId="124EBF8A" w14:textId="77777777" w:rsidR="00957972" w:rsidRPr="00957972" w:rsidRDefault="00957972" w:rsidP="00957972">
            <w:pPr>
              <w:widowControl/>
              <w:jc w:val="left"/>
              <w:rPr>
                <w:rFonts w:eastAsia="Times New Roman" w:cs="Arial"/>
                <w:b/>
                <w:bCs/>
                <w:sz w:val="16"/>
                <w:szCs w:val="16"/>
                <w:lang w:eastAsia="es-CO"/>
              </w:rPr>
            </w:pPr>
          </w:p>
        </w:tc>
        <w:tc>
          <w:tcPr>
            <w:tcW w:w="616" w:type="pct"/>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14:paraId="7216BC24" w14:textId="77777777" w:rsidR="00957972" w:rsidRPr="00957972" w:rsidRDefault="00957972" w:rsidP="00957972">
            <w:pPr>
              <w:widowControl/>
              <w:jc w:val="left"/>
              <w:rPr>
                <w:rFonts w:eastAsia="Times New Roman" w:cs="Arial"/>
                <w:b/>
                <w:bCs/>
                <w:sz w:val="16"/>
                <w:szCs w:val="16"/>
                <w:lang w:eastAsia="es-CO"/>
              </w:rPr>
            </w:pPr>
          </w:p>
        </w:tc>
        <w:tc>
          <w:tcPr>
            <w:tcW w:w="475" w:type="pct"/>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14:paraId="6D3C94F5" w14:textId="77777777" w:rsidR="00957972" w:rsidRPr="00957972" w:rsidRDefault="00957972" w:rsidP="00957972">
            <w:pPr>
              <w:widowControl/>
              <w:jc w:val="left"/>
              <w:rPr>
                <w:rFonts w:eastAsia="Times New Roman" w:cs="Arial"/>
                <w:b/>
                <w:bCs/>
                <w:sz w:val="16"/>
                <w:szCs w:val="16"/>
                <w:lang w:eastAsia="es-CO"/>
              </w:rPr>
            </w:pPr>
          </w:p>
        </w:tc>
        <w:tc>
          <w:tcPr>
            <w:tcW w:w="2795" w:type="pct"/>
            <w:vMerge/>
            <w:tcBorders>
              <w:top w:val="single" w:sz="8" w:space="0" w:color="auto"/>
              <w:left w:val="nil"/>
              <w:bottom w:val="single" w:sz="8" w:space="0" w:color="000000"/>
              <w:right w:val="single" w:sz="8" w:space="0" w:color="000000"/>
            </w:tcBorders>
            <w:shd w:val="clear" w:color="auto" w:fill="D9D9D9" w:themeFill="background1" w:themeFillShade="D9"/>
            <w:vAlign w:val="center"/>
            <w:hideMark/>
          </w:tcPr>
          <w:p w14:paraId="482B59CA" w14:textId="77777777" w:rsidR="00957972" w:rsidRPr="00957972" w:rsidRDefault="00957972" w:rsidP="00957972">
            <w:pPr>
              <w:widowControl/>
              <w:jc w:val="left"/>
              <w:rPr>
                <w:rFonts w:eastAsia="Times New Roman" w:cs="Arial"/>
                <w:b/>
                <w:bCs/>
                <w:sz w:val="16"/>
                <w:szCs w:val="16"/>
                <w:lang w:eastAsia="es-CO"/>
              </w:rPr>
            </w:pPr>
          </w:p>
        </w:tc>
      </w:tr>
      <w:tr w:rsidR="00957972" w:rsidRPr="00957972" w14:paraId="6F61BA2A" w14:textId="77777777" w:rsidTr="00D22475">
        <w:trPr>
          <w:trHeight w:val="2295"/>
        </w:trPr>
        <w:tc>
          <w:tcPr>
            <w:tcW w:w="564" w:type="pct"/>
            <w:tcBorders>
              <w:top w:val="nil"/>
              <w:left w:val="single" w:sz="8" w:space="0" w:color="auto"/>
              <w:bottom w:val="single" w:sz="4" w:space="0" w:color="auto"/>
              <w:right w:val="single" w:sz="8" w:space="0" w:color="000000"/>
            </w:tcBorders>
            <w:shd w:val="clear" w:color="auto" w:fill="auto"/>
            <w:vAlign w:val="center"/>
            <w:hideMark/>
          </w:tcPr>
          <w:p w14:paraId="70CFCF1F" w14:textId="66F4F303" w:rsidR="00957972" w:rsidRPr="00957972" w:rsidRDefault="00AE5203" w:rsidP="00957972">
            <w:pPr>
              <w:widowControl/>
              <w:jc w:val="center"/>
              <w:rPr>
                <w:rFonts w:eastAsia="Times New Roman" w:cs="Arial"/>
                <w:sz w:val="16"/>
                <w:szCs w:val="16"/>
                <w:lang w:eastAsia="es-CO"/>
              </w:rPr>
            </w:pPr>
            <w:r>
              <w:rPr>
                <w:rFonts w:eastAsia="Times New Roman" w:cs="Arial"/>
                <w:sz w:val="16"/>
                <w:szCs w:val="16"/>
                <w:lang w:eastAsia="es-CO"/>
              </w:rPr>
              <w:t>2do TRIMESTRE</w:t>
            </w:r>
          </w:p>
        </w:tc>
        <w:tc>
          <w:tcPr>
            <w:tcW w:w="550" w:type="pct"/>
            <w:tcBorders>
              <w:top w:val="nil"/>
              <w:left w:val="nil"/>
              <w:bottom w:val="single" w:sz="4" w:space="0" w:color="auto"/>
              <w:right w:val="single" w:sz="8" w:space="0" w:color="auto"/>
            </w:tcBorders>
            <w:shd w:val="clear" w:color="auto" w:fill="auto"/>
            <w:vAlign w:val="center"/>
            <w:hideMark/>
          </w:tcPr>
          <w:p w14:paraId="6F49BB17" w14:textId="77777777" w:rsidR="00957972" w:rsidRPr="00957972" w:rsidRDefault="00957972" w:rsidP="00957972">
            <w:pPr>
              <w:widowControl/>
              <w:jc w:val="center"/>
              <w:rPr>
                <w:rFonts w:eastAsia="Times New Roman" w:cs="Arial"/>
                <w:sz w:val="16"/>
                <w:szCs w:val="16"/>
                <w:lang w:eastAsia="es-CO"/>
              </w:rPr>
            </w:pPr>
            <w:r w:rsidRPr="00957972">
              <w:rPr>
                <w:rFonts w:eastAsia="Times New Roman" w:cs="Arial"/>
                <w:sz w:val="16"/>
                <w:szCs w:val="16"/>
                <w:lang w:eastAsia="es-CO"/>
              </w:rPr>
              <w:t>41,2</w:t>
            </w:r>
          </w:p>
        </w:tc>
        <w:tc>
          <w:tcPr>
            <w:tcW w:w="616" w:type="pct"/>
            <w:tcBorders>
              <w:top w:val="nil"/>
              <w:left w:val="nil"/>
              <w:bottom w:val="single" w:sz="4" w:space="0" w:color="auto"/>
              <w:right w:val="single" w:sz="8" w:space="0" w:color="auto"/>
            </w:tcBorders>
            <w:shd w:val="clear" w:color="auto" w:fill="auto"/>
            <w:vAlign w:val="center"/>
            <w:hideMark/>
          </w:tcPr>
          <w:p w14:paraId="7A9B51AB" w14:textId="77777777" w:rsidR="00957972" w:rsidRPr="00957972" w:rsidRDefault="00957972" w:rsidP="00957972">
            <w:pPr>
              <w:widowControl/>
              <w:jc w:val="center"/>
              <w:rPr>
                <w:rFonts w:eastAsia="Times New Roman" w:cs="Arial"/>
                <w:sz w:val="16"/>
                <w:szCs w:val="16"/>
                <w:lang w:eastAsia="es-CO"/>
              </w:rPr>
            </w:pPr>
            <w:r w:rsidRPr="00957972">
              <w:rPr>
                <w:rFonts w:eastAsia="Times New Roman" w:cs="Arial"/>
                <w:sz w:val="16"/>
                <w:szCs w:val="16"/>
                <w:lang w:eastAsia="es-CO"/>
              </w:rPr>
              <w:t>42</w:t>
            </w:r>
          </w:p>
        </w:tc>
        <w:tc>
          <w:tcPr>
            <w:tcW w:w="475" w:type="pct"/>
            <w:tcBorders>
              <w:top w:val="nil"/>
              <w:left w:val="nil"/>
              <w:bottom w:val="single" w:sz="4" w:space="0" w:color="auto"/>
              <w:right w:val="single" w:sz="8" w:space="0" w:color="auto"/>
            </w:tcBorders>
            <w:shd w:val="clear" w:color="auto" w:fill="auto"/>
            <w:vAlign w:val="center"/>
            <w:hideMark/>
          </w:tcPr>
          <w:p w14:paraId="3399181D" w14:textId="77777777" w:rsidR="00957972" w:rsidRPr="00957972" w:rsidRDefault="00957972" w:rsidP="00957972">
            <w:pPr>
              <w:widowControl/>
              <w:jc w:val="center"/>
              <w:rPr>
                <w:rFonts w:eastAsia="Times New Roman" w:cs="Arial"/>
                <w:sz w:val="16"/>
                <w:szCs w:val="16"/>
                <w:lang w:eastAsia="es-CO"/>
              </w:rPr>
            </w:pPr>
            <w:r w:rsidRPr="00957972">
              <w:rPr>
                <w:rFonts w:eastAsia="Times New Roman" w:cs="Arial"/>
                <w:sz w:val="16"/>
                <w:szCs w:val="16"/>
                <w:lang w:eastAsia="es-CO"/>
              </w:rPr>
              <w:t>98,0%</w:t>
            </w:r>
          </w:p>
        </w:tc>
        <w:tc>
          <w:tcPr>
            <w:tcW w:w="2795" w:type="pct"/>
            <w:tcBorders>
              <w:top w:val="nil"/>
              <w:left w:val="nil"/>
              <w:bottom w:val="single" w:sz="4" w:space="0" w:color="auto"/>
              <w:right w:val="single" w:sz="8" w:space="0" w:color="000000"/>
            </w:tcBorders>
            <w:shd w:val="clear" w:color="auto" w:fill="auto"/>
            <w:hideMark/>
          </w:tcPr>
          <w:p w14:paraId="3A5DE3FC" w14:textId="5836A5D9" w:rsidR="00E0329B" w:rsidRDefault="00957972" w:rsidP="00957972">
            <w:pPr>
              <w:widowControl/>
              <w:jc w:val="left"/>
              <w:rPr>
                <w:rFonts w:eastAsia="Times New Roman" w:cs="Arial"/>
                <w:sz w:val="16"/>
                <w:szCs w:val="16"/>
                <w:lang w:eastAsia="es-CO"/>
              </w:rPr>
            </w:pPr>
            <w:r w:rsidRPr="00957972">
              <w:rPr>
                <w:rFonts w:eastAsia="Times New Roman" w:cs="Arial"/>
                <w:sz w:val="16"/>
                <w:szCs w:val="16"/>
                <w:lang w:eastAsia="es-CO"/>
              </w:rPr>
              <w:t xml:space="preserve">Se logran completar las 3 actividades parciales del </w:t>
            </w:r>
            <w:r w:rsidR="00AE5203">
              <w:rPr>
                <w:rFonts w:eastAsia="Times New Roman" w:cs="Arial"/>
                <w:sz w:val="16"/>
                <w:szCs w:val="16"/>
                <w:lang w:eastAsia="es-CO"/>
              </w:rPr>
              <w:t xml:space="preserve">1er </w:t>
            </w:r>
            <w:proofErr w:type="spellStart"/>
            <w:r w:rsidR="00AE5203">
              <w:rPr>
                <w:rFonts w:eastAsia="Times New Roman" w:cs="Arial"/>
                <w:sz w:val="16"/>
                <w:szCs w:val="16"/>
                <w:lang w:eastAsia="es-CO"/>
              </w:rPr>
              <w:t>TRIMESTRE</w:t>
            </w:r>
            <w:r w:rsidRPr="00957972">
              <w:rPr>
                <w:rFonts w:eastAsia="Times New Roman" w:cs="Arial"/>
                <w:sz w:val="16"/>
                <w:szCs w:val="16"/>
                <w:lang w:eastAsia="es-CO"/>
              </w:rPr>
              <w:t>°</w:t>
            </w:r>
            <w:proofErr w:type="spellEnd"/>
            <w:r w:rsidRPr="00957972">
              <w:rPr>
                <w:rFonts w:eastAsia="Times New Roman" w:cs="Arial"/>
                <w:sz w:val="16"/>
                <w:szCs w:val="16"/>
                <w:lang w:eastAsia="es-CO"/>
              </w:rPr>
              <w:t xml:space="preserve"> faltantes.</w:t>
            </w:r>
          </w:p>
          <w:p w14:paraId="28EDEA20" w14:textId="520C3BC5" w:rsidR="00E0329B" w:rsidRDefault="00957972" w:rsidP="00957972">
            <w:pPr>
              <w:widowControl/>
              <w:jc w:val="left"/>
              <w:rPr>
                <w:rFonts w:eastAsia="Times New Roman" w:cs="Arial"/>
                <w:sz w:val="16"/>
                <w:szCs w:val="16"/>
                <w:lang w:eastAsia="es-CO"/>
              </w:rPr>
            </w:pPr>
            <w:r w:rsidRPr="00957972">
              <w:rPr>
                <w:rFonts w:eastAsia="Times New Roman" w:cs="Arial"/>
                <w:sz w:val="16"/>
                <w:szCs w:val="16"/>
                <w:lang w:eastAsia="es-CO"/>
              </w:rPr>
              <w:t xml:space="preserve">Se tiene 1 actividad parcial (50%) que refiere a "Consolidar en una matriz las evaluaciones de controles de todos los procesos..." y se tiene 1 actividad parcial (33,4%) que refiere a "Implementar aplicativo de planes de </w:t>
            </w:r>
            <w:r w:rsidR="00E0329B" w:rsidRPr="00957972">
              <w:rPr>
                <w:rFonts w:eastAsia="Times New Roman" w:cs="Arial"/>
                <w:sz w:val="16"/>
                <w:szCs w:val="16"/>
                <w:lang w:eastAsia="es-CO"/>
              </w:rPr>
              <w:t>mejoramiento.</w:t>
            </w:r>
            <w:r w:rsidRPr="00957972">
              <w:rPr>
                <w:rFonts w:eastAsia="Times New Roman" w:cs="Arial"/>
                <w:sz w:val="16"/>
                <w:szCs w:val="16"/>
                <w:lang w:eastAsia="es-CO"/>
              </w:rPr>
              <w:t>"</w:t>
            </w:r>
          </w:p>
          <w:p w14:paraId="2A6A0898" w14:textId="08DCA2F5" w:rsidR="00E0329B" w:rsidRDefault="00957972" w:rsidP="00957972">
            <w:pPr>
              <w:widowControl/>
              <w:jc w:val="left"/>
              <w:rPr>
                <w:rFonts w:eastAsia="Times New Roman" w:cs="Arial"/>
                <w:sz w:val="16"/>
                <w:szCs w:val="16"/>
                <w:lang w:eastAsia="es-CO"/>
              </w:rPr>
            </w:pPr>
            <w:r w:rsidRPr="00957972">
              <w:rPr>
                <w:rFonts w:eastAsia="Times New Roman" w:cs="Arial"/>
                <w:sz w:val="16"/>
                <w:szCs w:val="16"/>
                <w:lang w:eastAsia="es-CO"/>
              </w:rPr>
              <w:t>Se suma 2 actividad aprobada en Comité CICCI (16-05-2019</w:t>
            </w:r>
            <w:r w:rsidR="00E0329B" w:rsidRPr="00957972">
              <w:rPr>
                <w:rFonts w:eastAsia="Times New Roman" w:cs="Arial"/>
                <w:sz w:val="16"/>
                <w:szCs w:val="16"/>
                <w:lang w:eastAsia="es-CO"/>
              </w:rPr>
              <w:t>) de</w:t>
            </w:r>
            <w:r w:rsidRPr="00957972">
              <w:rPr>
                <w:rFonts w:eastAsia="Times New Roman" w:cs="Arial"/>
                <w:sz w:val="16"/>
                <w:szCs w:val="16"/>
                <w:lang w:eastAsia="es-CO"/>
              </w:rPr>
              <w:t xml:space="preserve"> "Acompañar en el rol de observadores, la Auditoria Interna GLAB": Apertura y Cierre, ejecutadas en los meses 05 y 06.</w:t>
            </w:r>
            <w:r w:rsidRPr="00957972">
              <w:rPr>
                <w:rFonts w:eastAsia="Times New Roman" w:cs="Arial"/>
                <w:sz w:val="16"/>
                <w:szCs w:val="16"/>
                <w:lang w:eastAsia="es-CO"/>
              </w:rPr>
              <w:br/>
              <w:t>Se traslada 1 actividad: Auditoría APIC de 06 a 08</w:t>
            </w:r>
            <w:r w:rsidRPr="00957972">
              <w:rPr>
                <w:rFonts w:eastAsia="Times New Roman" w:cs="Arial"/>
                <w:sz w:val="16"/>
                <w:szCs w:val="16"/>
                <w:lang w:eastAsia="es-CO"/>
              </w:rPr>
              <w:br/>
              <w:t>Se traslada 1 actividad: Apoyar ejecución Auditoría de Calidad a OAP de 05 a 11</w:t>
            </w:r>
          </w:p>
          <w:p w14:paraId="3C346667" w14:textId="061491D8" w:rsidR="00E0329B" w:rsidRDefault="00957972" w:rsidP="00957972">
            <w:pPr>
              <w:widowControl/>
              <w:jc w:val="left"/>
              <w:rPr>
                <w:rFonts w:eastAsia="Times New Roman" w:cs="Arial"/>
                <w:sz w:val="16"/>
                <w:szCs w:val="16"/>
                <w:lang w:eastAsia="es-CO"/>
              </w:rPr>
            </w:pPr>
            <w:r w:rsidRPr="00957972">
              <w:rPr>
                <w:rFonts w:eastAsia="Times New Roman" w:cs="Arial"/>
                <w:sz w:val="16"/>
                <w:szCs w:val="16"/>
                <w:lang w:eastAsia="es-CO"/>
              </w:rPr>
              <w:t xml:space="preserve">Se cumplieron en su totalidad 41,17 </w:t>
            </w:r>
            <w:r w:rsidR="00E0329B" w:rsidRPr="00957972">
              <w:rPr>
                <w:rFonts w:eastAsia="Times New Roman" w:cs="Arial"/>
                <w:sz w:val="16"/>
                <w:szCs w:val="16"/>
                <w:lang w:eastAsia="es-CO"/>
              </w:rPr>
              <w:t>actividades de</w:t>
            </w:r>
            <w:r w:rsidRPr="00957972">
              <w:rPr>
                <w:rFonts w:eastAsia="Times New Roman" w:cs="Arial"/>
                <w:sz w:val="16"/>
                <w:szCs w:val="16"/>
                <w:lang w:eastAsia="es-CO"/>
              </w:rPr>
              <w:t xml:space="preserve"> 42 establecidas en el trimestre. </w:t>
            </w:r>
          </w:p>
          <w:p w14:paraId="133EE847" w14:textId="484FE5EC" w:rsidR="00957972" w:rsidRPr="00957972" w:rsidRDefault="00957972" w:rsidP="00957972">
            <w:pPr>
              <w:widowControl/>
              <w:jc w:val="left"/>
              <w:rPr>
                <w:rFonts w:eastAsia="Times New Roman" w:cs="Arial"/>
                <w:sz w:val="16"/>
                <w:szCs w:val="16"/>
                <w:lang w:eastAsia="es-CO"/>
              </w:rPr>
            </w:pPr>
            <w:r w:rsidRPr="00957972">
              <w:rPr>
                <w:rFonts w:eastAsia="Times New Roman" w:cs="Arial"/>
                <w:sz w:val="16"/>
                <w:szCs w:val="16"/>
                <w:lang w:eastAsia="es-CO"/>
              </w:rPr>
              <w:t xml:space="preserve">Del 100% de la ejecución del PAA, </w:t>
            </w:r>
            <w:r w:rsidRPr="00957972">
              <w:rPr>
                <w:rFonts w:eastAsia="Times New Roman" w:cs="Arial"/>
                <w:b/>
                <w:bCs/>
                <w:sz w:val="16"/>
                <w:szCs w:val="16"/>
                <w:lang w:eastAsia="es-CO"/>
              </w:rPr>
              <w:t>se avanza 50,4</w:t>
            </w:r>
            <w:r w:rsidRPr="00957972">
              <w:rPr>
                <w:rFonts w:eastAsia="Times New Roman" w:cs="Arial"/>
                <w:sz w:val="16"/>
                <w:szCs w:val="16"/>
                <w:lang w:eastAsia="es-CO"/>
              </w:rPr>
              <w:t>%</w:t>
            </w:r>
          </w:p>
        </w:tc>
      </w:tr>
    </w:tbl>
    <w:p w14:paraId="1A9E8EC8" w14:textId="65400986" w:rsidR="00957972" w:rsidRPr="00351F8E" w:rsidRDefault="00957972" w:rsidP="00957972">
      <w:pPr>
        <w:pStyle w:val="Prrafodelista"/>
        <w:autoSpaceDE w:val="0"/>
        <w:autoSpaceDN w:val="0"/>
        <w:adjustRightInd w:val="0"/>
        <w:ind w:left="720"/>
        <w:jc w:val="center"/>
        <w:rPr>
          <w:rFonts w:cs="Arial"/>
          <w:b/>
          <w:sz w:val="16"/>
          <w:szCs w:val="20"/>
          <w:lang w:eastAsia="es-CO"/>
        </w:rPr>
      </w:pPr>
      <w:r w:rsidRPr="00B5053E">
        <w:rPr>
          <w:rFonts w:cs="Arial"/>
          <w:b/>
          <w:sz w:val="16"/>
          <w:szCs w:val="20"/>
          <w:lang w:eastAsia="es-CO"/>
        </w:rPr>
        <w:t xml:space="preserve">Fuente. </w:t>
      </w:r>
      <w:r w:rsidRPr="00B5053E">
        <w:rPr>
          <w:rFonts w:cs="Arial"/>
          <w:sz w:val="16"/>
          <w:szCs w:val="20"/>
          <w:lang w:eastAsia="es-CO"/>
        </w:rPr>
        <w:t xml:space="preserve">Oficina Asesora de Planeación – </w:t>
      </w:r>
      <w:r w:rsidRPr="00351F8E">
        <w:rPr>
          <w:rFonts w:cs="Arial"/>
          <w:sz w:val="16"/>
          <w:szCs w:val="20"/>
          <w:lang w:eastAsia="es-CO"/>
        </w:rPr>
        <w:t xml:space="preserve">UAERMV – </w:t>
      </w:r>
      <w:r>
        <w:rPr>
          <w:rFonts w:cs="Arial"/>
          <w:sz w:val="16"/>
          <w:szCs w:val="20"/>
          <w:lang w:eastAsia="es-CO"/>
        </w:rPr>
        <w:t>2do</w:t>
      </w:r>
      <w:r w:rsidRPr="00351F8E">
        <w:rPr>
          <w:rFonts w:cs="Arial"/>
          <w:sz w:val="16"/>
          <w:szCs w:val="20"/>
          <w:lang w:eastAsia="es-CO"/>
        </w:rPr>
        <w:t xml:space="preserve"> </w:t>
      </w:r>
      <w:proofErr w:type="spellStart"/>
      <w:r w:rsidR="00AE5203">
        <w:rPr>
          <w:rFonts w:cs="Arial"/>
          <w:sz w:val="16"/>
          <w:szCs w:val="20"/>
          <w:lang w:eastAsia="es-CO"/>
        </w:rPr>
        <w:t>2do</w:t>
      </w:r>
      <w:proofErr w:type="spellEnd"/>
      <w:r w:rsidR="00AE5203">
        <w:rPr>
          <w:rFonts w:cs="Arial"/>
          <w:sz w:val="16"/>
          <w:szCs w:val="20"/>
          <w:lang w:eastAsia="es-CO"/>
        </w:rPr>
        <w:t xml:space="preserve"> TRIMESTRE</w:t>
      </w:r>
      <w:r w:rsidRPr="00351F8E">
        <w:rPr>
          <w:rFonts w:cs="Arial"/>
          <w:sz w:val="16"/>
          <w:szCs w:val="20"/>
          <w:lang w:eastAsia="es-CO"/>
        </w:rPr>
        <w:t>019.</w:t>
      </w:r>
    </w:p>
    <w:p w14:paraId="21A5C03F" w14:textId="4FD84BCC" w:rsidR="00957972" w:rsidRDefault="00957972" w:rsidP="004361CE">
      <w:pPr>
        <w:rPr>
          <w:rFonts w:eastAsia="Times New Roman" w:cs="Arial"/>
          <w:b/>
          <w:lang w:eastAsia="es-ES"/>
        </w:rPr>
      </w:pPr>
    </w:p>
    <w:p w14:paraId="1D591BAE" w14:textId="300E8D34" w:rsidR="00C7391C" w:rsidRPr="00322839" w:rsidRDefault="00EF1381" w:rsidP="004361CE">
      <w:pPr>
        <w:rPr>
          <w:rFonts w:eastAsia="Times New Roman" w:cs="Arial"/>
          <w:lang w:eastAsia="es-ES"/>
        </w:rPr>
      </w:pPr>
      <w:r w:rsidRPr="00322839">
        <w:rPr>
          <w:rFonts w:eastAsia="Times New Roman" w:cs="Arial"/>
          <w:lang w:eastAsia="es-ES"/>
        </w:rPr>
        <w:t>El anterior indicador, presenta una ejecución adecuada respecto a su programación, así mismo, respecto a su meta se encuentra en tiempo en la realización de las actividades</w:t>
      </w:r>
      <w:r w:rsidR="00AE0B84" w:rsidRPr="00322839">
        <w:rPr>
          <w:rFonts w:eastAsia="Times New Roman" w:cs="Arial"/>
          <w:lang w:eastAsia="es-ES"/>
        </w:rPr>
        <w:t xml:space="preserve"> conforme con lo reportado</w:t>
      </w:r>
      <w:r w:rsidRPr="00322839">
        <w:rPr>
          <w:rFonts w:eastAsia="Times New Roman" w:cs="Arial"/>
          <w:lang w:eastAsia="es-ES"/>
        </w:rPr>
        <w:t xml:space="preserve">. </w:t>
      </w:r>
    </w:p>
    <w:p w14:paraId="34945AF2" w14:textId="77777777" w:rsidR="00C7391C" w:rsidRPr="00322839" w:rsidRDefault="00C7391C" w:rsidP="004361CE">
      <w:pPr>
        <w:rPr>
          <w:rFonts w:eastAsia="Times New Roman" w:cs="Arial"/>
          <w:lang w:eastAsia="es-ES"/>
        </w:rPr>
      </w:pPr>
    </w:p>
    <w:p w14:paraId="37E0B357" w14:textId="45EAD756" w:rsidR="00957972" w:rsidRPr="00322839" w:rsidRDefault="00EF1381" w:rsidP="004361CE">
      <w:pPr>
        <w:rPr>
          <w:rFonts w:eastAsia="Times New Roman" w:cs="Arial"/>
          <w:lang w:eastAsia="es-ES"/>
        </w:rPr>
      </w:pPr>
      <w:r w:rsidRPr="00322839">
        <w:rPr>
          <w:rFonts w:eastAsia="Times New Roman" w:cs="Arial"/>
          <w:lang w:eastAsia="es-ES"/>
        </w:rPr>
        <w:t xml:space="preserve">No obstante, se realizó un comparativo con la vigencia anterior, para el trimestre II, por lo que se encontró </w:t>
      </w:r>
      <w:r w:rsidR="005C1036" w:rsidRPr="00322839">
        <w:rPr>
          <w:rFonts w:eastAsia="Times New Roman" w:cs="Arial"/>
          <w:lang w:eastAsia="es-ES"/>
        </w:rPr>
        <w:t>que,</w:t>
      </w:r>
      <w:r w:rsidR="00C7391C" w:rsidRPr="00322839">
        <w:rPr>
          <w:rFonts w:eastAsia="Times New Roman" w:cs="Arial"/>
          <w:lang w:eastAsia="es-ES"/>
        </w:rPr>
        <w:t xml:space="preserve"> con corte a 30 de junio de 2018</w:t>
      </w:r>
      <w:r w:rsidR="00AE0B84" w:rsidRPr="00322839">
        <w:rPr>
          <w:rFonts w:eastAsia="Times New Roman" w:cs="Arial"/>
          <w:lang w:eastAsia="es-ES"/>
        </w:rPr>
        <w:t xml:space="preserve">, </w:t>
      </w:r>
      <w:r w:rsidR="00C7391C" w:rsidRPr="00322839">
        <w:rPr>
          <w:rFonts w:eastAsia="Times New Roman" w:cs="Arial"/>
          <w:lang w:eastAsia="es-ES"/>
        </w:rPr>
        <w:t>el proceso había ejecutado 5 auditorias de las 14 programadas para el año, generando un porcentaje del 36% en ejecución de auditorías. Es importante aclarar, que para el año 2019, el plan anual de auditorías se formuló considerando la auditoria interna de calidad, que inicialmente estaba programada para agosto, y que luego fue postergada para octubre del mismo año. Razón por la cual</w:t>
      </w:r>
      <w:r w:rsidR="00AE0B84" w:rsidRPr="00322839">
        <w:rPr>
          <w:rFonts w:eastAsia="Times New Roman" w:cs="Arial"/>
          <w:lang w:eastAsia="es-ES"/>
        </w:rPr>
        <w:t xml:space="preserve">, </w:t>
      </w:r>
      <w:r w:rsidR="00C7391C" w:rsidRPr="00322839">
        <w:rPr>
          <w:rFonts w:eastAsia="Times New Roman" w:cs="Arial"/>
          <w:lang w:eastAsia="es-ES"/>
        </w:rPr>
        <w:t xml:space="preserve">el plan para el primer semestre contaba con pocas programaciones de auditorías. </w:t>
      </w:r>
    </w:p>
    <w:p w14:paraId="571A0E55" w14:textId="77777777" w:rsidR="00C31E9F" w:rsidRPr="00322839" w:rsidRDefault="00C31E9F" w:rsidP="004361CE">
      <w:pPr>
        <w:rPr>
          <w:rFonts w:eastAsia="Times New Roman" w:cs="Arial"/>
          <w:lang w:eastAsia="es-ES"/>
        </w:rPr>
      </w:pPr>
    </w:p>
    <w:p w14:paraId="5084CBE5" w14:textId="19C1A6A1" w:rsidR="00C7391C" w:rsidRDefault="00C31E9F" w:rsidP="004361CE">
      <w:pPr>
        <w:rPr>
          <w:rFonts w:eastAsia="Times New Roman" w:cs="Arial"/>
          <w:lang w:eastAsia="es-ES"/>
        </w:rPr>
      </w:pPr>
      <w:r w:rsidRPr="00322839">
        <w:rPr>
          <w:rFonts w:eastAsia="Times New Roman" w:cs="Arial"/>
          <w:lang w:eastAsia="es-ES"/>
        </w:rPr>
        <w:t xml:space="preserve">En consecuencia de lo anterior, la Oficina Asesora de Planeación recomienda que en los reportes cualitativos de los indicadores se muestre el avance de las auditorias que son abiertas durante el periodo de </w:t>
      </w:r>
      <w:r w:rsidR="00AE0B84" w:rsidRPr="00322839">
        <w:rPr>
          <w:rFonts w:eastAsia="Times New Roman" w:cs="Arial"/>
          <w:lang w:eastAsia="es-ES"/>
        </w:rPr>
        <w:t xml:space="preserve">reporte del indicador, es decir, para el proceso de Planificación de la Intervención Vial, según el plan anual de auditorias tiene un periodo de ejecución de Junio de 2019 a Julio de 2019, en el indicador, no me refleja un avance de ejecución de esa auditoria, aunque ya haya transcurrido un mes, según lo programado. Del mismo modo, se sugiere revisar las fechas del Plan Anual de Auditoria, insumo para el reporte de este indicador, de tal forma que no se vaya a incurrir en un incumplimiento.  </w:t>
      </w:r>
    </w:p>
    <w:p w14:paraId="352235D2" w14:textId="7BC11ADF" w:rsidR="00D22475" w:rsidRDefault="00D22475" w:rsidP="004361CE">
      <w:pPr>
        <w:rPr>
          <w:rFonts w:eastAsia="Times New Roman" w:cs="Arial"/>
          <w:lang w:eastAsia="es-ES"/>
        </w:rPr>
      </w:pPr>
    </w:p>
    <w:p w14:paraId="3A30E0A9" w14:textId="144658E6" w:rsidR="00D22475" w:rsidRDefault="00D22475" w:rsidP="004361CE">
      <w:pPr>
        <w:rPr>
          <w:rFonts w:eastAsia="Times New Roman" w:cs="Arial"/>
          <w:lang w:eastAsia="es-ES"/>
        </w:rPr>
      </w:pPr>
    </w:p>
    <w:p w14:paraId="69CD1B27" w14:textId="4D3618E4" w:rsidR="00D22475" w:rsidRDefault="00D22475" w:rsidP="004361CE">
      <w:pPr>
        <w:rPr>
          <w:rFonts w:eastAsia="Times New Roman" w:cs="Arial"/>
          <w:lang w:eastAsia="es-ES"/>
        </w:rPr>
      </w:pPr>
    </w:p>
    <w:p w14:paraId="2F65C463" w14:textId="1734C7D4" w:rsidR="00D22475" w:rsidRDefault="00D22475" w:rsidP="004361CE">
      <w:pPr>
        <w:rPr>
          <w:rFonts w:eastAsia="Times New Roman" w:cs="Arial"/>
          <w:lang w:eastAsia="es-ES"/>
        </w:rPr>
      </w:pPr>
    </w:p>
    <w:p w14:paraId="5EE2CA4F" w14:textId="0E4FFF84" w:rsidR="00D22475" w:rsidRDefault="00D22475" w:rsidP="004361CE">
      <w:pPr>
        <w:rPr>
          <w:rFonts w:eastAsia="Times New Roman" w:cs="Arial"/>
          <w:lang w:eastAsia="es-ES"/>
        </w:rPr>
      </w:pPr>
    </w:p>
    <w:p w14:paraId="2E0A2925" w14:textId="387090BF" w:rsidR="00D22475" w:rsidRDefault="00D22475" w:rsidP="004361CE">
      <w:pPr>
        <w:rPr>
          <w:rFonts w:eastAsia="Times New Roman" w:cs="Arial"/>
          <w:lang w:eastAsia="es-ES"/>
        </w:rPr>
      </w:pPr>
    </w:p>
    <w:p w14:paraId="516DB645" w14:textId="02EA3670" w:rsidR="00D22475" w:rsidRDefault="00D22475" w:rsidP="004361CE">
      <w:pPr>
        <w:rPr>
          <w:rFonts w:eastAsia="Times New Roman" w:cs="Arial"/>
          <w:lang w:eastAsia="es-ES"/>
        </w:rPr>
      </w:pPr>
    </w:p>
    <w:p w14:paraId="6E3714B1" w14:textId="24FF27EB" w:rsidR="00D22475" w:rsidRDefault="00D22475" w:rsidP="004361CE">
      <w:pPr>
        <w:rPr>
          <w:rFonts w:eastAsia="Times New Roman" w:cs="Arial"/>
          <w:lang w:eastAsia="es-ES"/>
        </w:rPr>
      </w:pPr>
    </w:p>
    <w:p w14:paraId="6BAB23A2" w14:textId="77777777" w:rsidR="00D22475" w:rsidRPr="00322839" w:rsidRDefault="00D22475" w:rsidP="004361CE">
      <w:pPr>
        <w:rPr>
          <w:rFonts w:eastAsia="Times New Roman" w:cs="Arial"/>
          <w:lang w:eastAsia="es-ES"/>
        </w:rPr>
      </w:pPr>
    </w:p>
    <w:bookmarkEnd w:id="60"/>
    <w:p w14:paraId="00268EF1" w14:textId="77777777" w:rsidR="0018490A" w:rsidRDefault="0018490A" w:rsidP="00456D0B">
      <w:pPr>
        <w:rPr>
          <w:rFonts w:eastAsia="Times New Roman" w:cs="Arial"/>
          <w:lang w:val="es-ES_tradnl" w:eastAsia="es-ES"/>
        </w:rPr>
      </w:pPr>
    </w:p>
    <w:p w14:paraId="3FB7E291" w14:textId="77777777" w:rsidR="008B477D" w:rsidRPr="002A678C" w:rsidRDefault="008B477D" w:rsidP="008B477D">
      <w:pPr>
        <w:rPr>
          <w:rFonts w:eastAsia="Times New Roman" w:cs="Arial"/>
          <w:b/>
          <w:lang w:eastAsia="es-ES"/>
        </w:rPr>
      </w:pPr>
      <w:r w:rsidRPr="002A678C">
        <w:rPr>
          <w:rFonts w:eastAsia="Times New Roman" w:cs="Arial"/>
          <w:b/>
          <w:lang w:eastAsia="es-ES"/>
        </w:rPr>
        <w:t xml:space="preserve">CEM-IND-002 </w:t>
      </w:r>
      <w:r w:rsidRPr="002A678C">
        <w:rPr>
          <w:rFonts w:eastAsia="Times New Roman" w:cs="Arial"/>
          <w:u w:val="single"/>
          <w:lang w:eastAsia="es-ES"/>
        </w:rPr>
        <w:t>EVALUACIÓN DE CONTROLES EN MAPAS DE RIESGOS</w:t>
      </w:r>
    </w:p>
    <w:p w14:paraId="0C7B9831" w14:textId="77777777" w:rsidR="008B477D" w:rsidRDefault="008B477D" w:rsidP="008B477D">
      <w:pPr>
        <w:rPr>
          <w:rFonts w:eastAsia="Times New Roman" w:cs="Arial"/>
          <w:lang w:val="es-ES_tradnl" w:eastAsia="es-ES"/>
        </w:rPr>
      </w:pPr>
    </w:p>
    <w:p w14:paraId="7C8A3629" w14:textId="1434D51D" w:rsidR="008B477D" w:rsidRPr="002A678C" w:rsidRDefault="003F3976" w:rsidP="003F3976">
      <w:pPr>
        <w:pStyle w:val="Descripcin"/>
        <w:spacing w:after="0" w:line="240" w:lineRule="auto"/>
        <w:jc w:val="center"/>
        <w:rPr>
          <w:rFonts w:eastAsia="Times New Roman" w:cs="Arial"/>
          <w:sz w:val="16"/>
          <w:szCs w:val="16"/>
          <w:u w:val="single"/>
          <w:lang w:eastAsia="es-ES"/>
        </w:rPr>
      </w:pPr>
      <w:bookmarkStart w:id="80" w:name="_Toc19697642"/>
      <w:r w:rsidRPr="003F3976">
        <w:rPr>
          <w:sz w:val="16"/>
          <w:szCs w:val="16"/>
        </w:rPr>
        <w:t xml:space="preserve">Tabla </w:t>
      </w:r>
      <w:r w:rsidRPr="003F3976">
        <w:rPr>
          <w:sz w:val="16"/>
          <w:szCs w:val="16"/>
        </w:rPr>
        <w:fldChar w:fldCharType="begin"/>
      </w:r>
      <w:r w:rsidRPr="003F3976">
        <w:rPr>
          <w:sz w:val="16"/>
          <w:szCs w:val="16"/>
        </w:rPr>
        <w:instrText xml:space="preserve"> SEQ Tabla \* ARABIC </w:instrText>
      </w:r>
      <w:r w:rsidRPr="003F3976">
        <w:rPr>
          <w:sz w:val="16"/>
          <w:szCs w:val="16"/>
        </w:rPr>
        <w:fldChar w:fldCharType="separate"/>
      </w:r>
      <w:r w:rsidR="00EF08E2">
        <w:rPr>
          <w:noProof/>
          <w:sz w:val="16"/>
          <w:szCs w:val="16"/>
        </w:rPr>
        <w:t>28</w:t>
      </w:r>
      <w:r w:rsidRPr="003F3976">
        <w:rPr>
          <w:sz w:val="16"/>
          <w:szCs w:val="16"/>
        </w:rPr>
        <w:fldChar w:fldCharType="end"/>
      </w:r>
      <w:r w:rsidRPr="003F3976">
        <w:rPr>
          <w:sz w:val="16"/>
          <w:szCs w:val="16"/>
        </w:rPr>
        <w:t xml:space="preserve">. </w:t>
      </w:r>
      <w:r w:rsidR="008B477D" w:rsidRPr="003F3976">
        <w:rPr>
          <w:b w:val="0"/>
          <w:sz w:val="16"/>
          <w:szCs w:val="16"/>
        </w:rPr>
        <w:t>Evaluación</w:t>
      </w:r>
      <w:r w:rsidR="008B477D">
        <w:rPr>
          <w:b w:val="0"/>
          <w:sz w:val="16"/>
          <w:szCs w:val="16"/>
        </w:rPr>
        <w:t xml:space="preserve"> controles de mapas de riesgos</w:t>
      </w:r>
      <w:bookmarkEnd w:id="8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87"/>
        <w:gridCol w:w="924"/>
        <w:gridCol w:w="1128"/>
        <w:gridCol w:w="898"/>
        <w:gridCol w:w="5212"/>
      </w:tblGrid>
      <w:tr w:rsidR="00D22475" w:rsidRPr="002A678C" w14:paraId="64E567D4" w14:textId="77777777" w:rsidTr="006F1E65">
        <w:trPr>
          <w:trHeight w:val="263"/>
        </w:trPr>
        <w:tc>
          <w:tcPr>
            <w:tcW w:w="5000" w:type="pct"/>
            <w:gridSpan w:val="5"/>
            <w:shd w:val="clear" w:color="000000" w:fill="E7E6E6"/>
            <w:vAlign w:val="center"/>
            <w:hideMark/>
          </w:tcPr>
          <w:p w14:paraId="5D4CC318" w14:textId="77777777" w:rsidR="00D22475" w:rsidRPr="002A678C" w:rsidRDefault="00D22475" w:rsidP="008B477D">
            <w:pPr>
              <w:widowControl/>
              <w:jc w:val="center"/>
              <w:rPr>
                <w:rFonts w:eastAsia="Times New Roman" w:cs="Arial"/>
                <w:b/>
                <w:bCs/>
                <w:sz w:val="16"/>
                <w:szCs w:val="16"/>
                <w:lang w:eastAsia="es-CO"/>
              </w:rPr>
            </w:pPr>
            <w:r w:rsidRPr="002A678C">
              <w:rPr>
                <w:rFonts w:eastAsia="Times New Roman" w:cs="Arial"/>
                <w:b/>
                <w:bCs/>
                <w:sz w:val="16"/>
                <w:szCs w:val="16"/>
                <w:lang w:eastAsia="es-CO"/>
              </w:rPr>
              <w:t>CUADRO DE SEGUIMIENTO</w:t>
            </w:r>
          </w:p>
        </w:tc>
      </w:tr>
      <w:tr w:rsidR="008B477D" w:rsidRPr="00A16706" w14:paraId="31ECA5E2" w14:textId="77777777" w:rsidTr="006F1E65">
        <w:trPr>
          <w:trHeight w:val="285"/>
        </w:trPr>
        <w:tc>
          <w:tcPr>
            <w:tcW w:w="681" w:type="pct"/>
            <w:vMerge w:val="restart"/>
            <w:shd w:val="clear" w:color="000000" w:fill="E7E6E6"/>
            <w:vAlign w:val="center"/>
            <w:hideMark/>
          </w:tcPr>
          <w:p w14:paraId="796AF54F" w14:textId="77777777" w:rsidR="008B477D" w:rsidRPr="002A678C" w:rsidRDefault="008B477D" w:rsidP="008B477D">
            <w:pPr>
              <w:widowControl/>
              <w:jc w:val="center"/>
              <w:rPr>
                <w:rFonts w:eastAsia="Times New Roman" w:cs="Arial"/>
                <w:b/>
                <w:bCs/>
                <w:sz w:val="16"/>
                <w:szCs w:val="16"/>
                <w:lang w:eastAsia="es-CO"/>
              </w:rPr>
            </w:pPr>
            <w:r w:rsidRPr="002A678C">
              <w:rPr>
                <w:rFonts w:eastAsia="Times New Roman" w:cs="Arial"/>
                <w:b/>
                <w:bCs/>
                <w:sz w:val="16"/>
                <w:szCs w:val="16"/>
                <w:lang w:eastAsia="es-CO"/>
              </w:rPr>
              <w:t>PERIODO DE MEDICIÓN</w:t>
            </w:r>
          </w:p>
        </w:tc>
        <w:tc>
          <w:tcPr>
            <w:tcW w:w="489" w:type="pct"/>
            <w:vMerge w:val="restart"/>
            <w:shd w:val="clear" w:color="000000" w:fill="E7E6E6"/>
            <w:vAlign w:val="center"/>
            <w:hideMark/>
          </w:tcPr>
          <w:p w14:paraId="1751C685" w14:textId="77777777" w:rsidR="008B477D" w:rsidRPr="002A678C" w:rsidRDefault="008B477D" w:rsidP="008B477D">
            <w:pPr>
              <w:widowControl/>
              <w:jc w:val="center"/>
              <w:rPr>
                <w:rFonts w:eastAsia="Times New Roman" w:cs="Arial"/>
                <w:b/>
                <w:bCs/>
                <w:sz w:val="16"/>
                <w:szCs w:val="16"/>
                <w:lang w:eastAsia="es-CO"/>
              </w:rPr>
            </w:pPr>
            <w:r w:rsidRPr="002A678C">
              <w:rPr>
                <w:rFonts w:eastAsia="Times New Roman" w:cs="Arial"/>
                <w:b/>
                <w:bCs/>
                <w:sz w:val="16"/>
                <w:szCs w:val="16"/>
                <w:lang w:eastAsia="es-CO"/>
              </w:rPr>
              <w:t>Controles evaluados</w:t>
            </w:r>
          </w:p>
        </w:tc>
        <w:tc>
          <w:tcPr>
            <w:tcW w:w="597" w:type="pct"/>
            <w:vMerge w:val="restart"/>
            <w:shd w:val="clear" w:color="000000" w:fill="E7E6E6"/>
            <w:vAlign w:val="center"/>
            <w:hideMark/>
          </w:tcPr>
          <w:p w14:paraId="3739A8AB" w14:textId="77777777" w:rsidR="008B477D" w:rsidRPr="002A678C" w:rsidRDefault="008B477D" w:rsidP="008B477D">
            <w:pPr>
              <w:widowControl/>
              <w:jc w:val="center"/>
              <w:rPr>
                <w:rFonts w:eastAsia="Times New Roman" w:cs="Arial"/>
                <w:b/>
                <w:bCs/>
                <w:sz w:val="16"/>
                <w:szCs w:val="16"/>
                <w:lang w:eastAsia="es-CO"/>
              </w:rPr>
            </w:pPr>
            <w:r w:rsidRPr="002A678C">
              <w:rPr>
                <w:rFonts w:eastAsia="Times New Roman" w:cs="Arial"/>
                <w:b/>
                <w:bCs/>
                <w:sz w:val="16"/>
                <w:szCs w:val="16"/>
                <w:lang w:eastAsia="es-CO"/>
              </w:rPr>
              <w:t>Controles identificados</w:t>
            </w:r>
          </w:p>
        </w:tc>
        <w:tc>
          <w:tcPr>
            <w:tcW w:w="475" w:type="pct"/>
            <w:vMerge w:val="restart"/>
            <w:shd w:val="clear" w:color="000000" w:fill="E7E6E6"/>
            <w:vAlign w:val="center"/>
            <w:hideMark/>
          </w:tcPr>
          <w:p w14:paraId="3A08857C" w14:textId="77777777" w:rsidR="008B477D" w:rsidRPr="002A678C" w:rsidRDefault="008B477D" w:rsidP="008B477D">
            <w:pPr>
              <w:widowControl/>
              <w:jc w:val="center"/>
              <w:rPr>
                <w:rFonts w:eastAsia="Times New Roman" w:cs="Arial"/>
                <w:b/>
                <w:bCs/>
                <w:sz w:val="16"/>
                <w:szCs w:val="16"/>
                <w:lang w:eastAsia="es-CO"/>
              </w:rPr>
            </w:pPr>
            <w:r w:rsidRPr="002A678C">
              <w:rPr>
                <w:rFonts w:eastAsia="Times New Roman" w:cs="Arial"/>
                <w:b/>
                <w:bCs/>
                <w:sz w:val="16"/>
                <w:szCs w:val="16"/>
                <w:lang w:eastAsia="es-CO"/>
              </w:rPr>
              <w:t xml:space="preserve">% Ejecución </w:t>
            </w:r>
          </w:p>
        </w:tc>
        <w:tc>
          <w:tcPr>
            <w:tcW w:w="2758" w:type="pct"/>
            <w:vMerge w:val="restart"/>
            <w:shd w:val="clear" w:color="000000" w:fill="E7E6E6"/>
            <w:vAlign w:val="center"/>
            <w:hideMark/>
          </w:tcPr>
          <w:p w14:paraId="73F5A5F5" w14:textId="77777777" w:rsidR="008B477D" w:rsidRPr="002A678C" w:rsidRDefault="008B477D" w:rsidP="008B477D">
            <w:pPr>
              <w:widowControl/>
              <w:jc w:val="center"/>
              <w:rPr>
                <w:rFonts w:eastAsia="Times New Roman" w:cs="Arial"/>
                <w:b/>
                <w:bCs/>
                <w:sz w:val="16"/>
                <w:szCs w:val="16"/>
                <w:lang w:eastAsia="es-CO"/>
              </w:rPr>
            </w:pPr>
            <w:r w:rsidRPr="002A678C">
              <w:rPr>
                <w:rFonts w:eastAsia="Times New Roman" w:cs="Arial"/>
                <w:b/>
                <w:bCs/>
                <w:sz w:val="16"/>
                <w:szCs w:val="16"/>
                <w:lang w:eastAsia="es-CO"/>
              </w:rPr>
              <w:t xml:space="preserve">EVALUACIÓN CUALITATIVA </w:t>
            </w:r>
          </w:p>
        </w:tc>
      </w:tr>
      <w:tr w:rsidR="008B477D" w:rsidRPr="002A678C" w14:paraId="7AE98A64" w14:textId="77777777" w:rsidTr="006F1E65">
        <w:trPr>
          <w:trHeight w:val="390"/>
        </w:trPr>
        <w:tc>
          <w:tcPr>
            <w:tcW w:w="681" w:type="pct"/>
            <w:vMerge/>
            <w:vAlign w:val="center"/>
            <w:hideMark/>
          </w:tcPr>
          <w:p w14:paraId="5EA4AEEF" w14:textId="77777777" w:rsidR="008B477D" w:rsidRPr="002A678C" w:rsidRDefault="008B477D" w:rsidP="008B477D">
            <w:pPr>
              <w:widowControl/>
              <w:jc w:val="left"/>
              <w:rPr>
                <w:rFonts w:eastAsia="Times New Roman" w:cs="Arial"/>
                <w:b/>
                <w:bCs/>
                <w:sz w:val="16"/>
                <w:szCs w:val="16"/>
                <w:lang w:eastAsia="es-CO"/>
              </w:rPr>
            </w:pPr>
          </w:p>
        </w:tc>
        <w:tc>
          <w:tcPr>
            <w:tcW w:w="489" w:type="pct"/>
            <w:vMerge/>
            <w:vAlign w:val="center"/>
            <w:hideMark/>
          </w:tcPr>
          <w:p w14:paraId="6ED7ECE0" w14:textId="77777777" w:rsidR="008B477D" w:rsidRPr="002A678C" w:rsidRDefault="008B477D" w:rsidP="008B477D">
            <w:pPr>
              <w:widowControl/>
              <w:jc w:val="left"/>
              <w:rPr>
                <w:rFonts w:eastAsia="Times New Roman" w:cs="Arial"/>
                <w:b/>
                <w:bCs/>
                <w:sz w:val="16"/>
                <w:szCs w:val="16"/>
                <w:lang w:eastAsia="es-CO"/>
              </w:rPr>
            </w:pPr>
          </w:p>
        </w:tc>
        <w:tc>
          <w:tcPr>
            <w:tcW w:w="597" w:type="pct"/>
            <w:vMerge/>
            <w:vAlign w:val="center"/>
            <w:hideMark/>
          </w:tcPr>
          <w:p w14:paraId="6CA73659" w14:textId="77777777" w:rsidR="008B477D" w:rsidRPr="002A678C" w:rsidRDefault="008B477D" w:rsidP="008B477D">
            <w:pPr>
              <w:widowControl/>
              <w:jc w:val="left"/>
              <w:rPr>
                <w:rFonts w:eastAsia="Times New Roman" w:cs="Arial"/>
                <w:b/>
                <w:bCs/>
                <w:sz w:val="16"/>
                <w:szCs w:val="16"/>
                <w:lang w:eastAsia="es-CO"/>
              </w:rPr>
            </w:pPr>
          </w:p>
        </w:tc>
        <w:tc>
          <w:tcPr>
            <w:tcW w:w="475" w:type="pct"/>
            <w:vMerge/>
            <w:vAlign w:val="center"/>
            <w:hideMark/>
          </w:tcPr>
          <w:p w14:paraId="65DCE09A" w14:textId="77777777" w:rsidR="008B477D" w:rsidRPr="002A678C" w:rsidRDefault="008B477D" w:rsidP="008B477D">
            <w:pPr>
              <w:widowControl/>
              <w:jc w:val="left"/>
              <w:rPr>
                <w:rFonts w:eastAsia="Times New Roman" w:cs="Arial"/>
                <w:b/>
                <w:bCs/>
                <w:sz w:val="16"/>
                <w:szCs w:val="16"/>
                <w:lang w:eastAsia="es-CO"/>
              </w:rPr>
            </w:pPr>
          </w:p>
        </w:tc>
        <w:tc>
          <w:tcPr>
            <w:tcW w:w="2758" w:type="pct"/>
            <w:vMerge/>
            <w:vAlign w:val="center"/>
            <w:hideMark/>
          </w:tcPr>
          <w:p w14:paraId="65A15FEA" w14:textId="77777777" w:rsidR="008B477D" w:rsidRPr="002A678C" w:rsidRDefault="008B477D" w:rsidP="008B477D">
            <w:pPr>
              <w:widowControl/>
              <w:jc w:val="left"/>
              <w:rPr>
                <w:rFonts w:eastAsia="Times New Roman" w:cs="Arial"/>
                <w:b/>
                <w:bCs/>
                <w:sz w:val="16"/>
                <w:szCs w:val="16"/>
                <w:lang w:eastAsia="es-CO"/>
              </w:rPr>
            </w:pPr>
          </w:p>
        </w:tc>
      </w:tr>
      <w:tr w:rsidR="008B477D" w:rsidRPr="002A678C" w14:paraId="79B19EBF" w14:textId="77777777" w:rsidTr="006F1E65">
        <w:trPr>
          <w:trHeight w:val="1455"/>
        </w:trPr>
        <w:tc>
          <w:tcPr>
            <w:tcW w:w="681" w:type="pct"/>
            <w:shd w:val="clear" w:color="auto" w:fill="auto"/>
            <w:vAlign w:val="center"/>
            <w:hideMark/>
          </w:tcPr>
          <w:p w14:paraId="6C6F1E3A" w14:textId="37F980B4" w:rsidR="008B477D" w:rsidRPr="002A678C" w:rsidRDefault="008B477D" w:rsidP="008B477D">
            <w:pPr>
              <w:widowControl/>
              <w:jc w:val="center"/>
              <w:rPr>
                <w:rFonts w:eastAsia="Times New Roman" w:cs="Arial"/>
                <w:sz w:val="16"/>
                <w:szCs w:val="16"/>
                <w:lang w:eastAsia="es-CO"/>
              </w:rPr>
            </w:pPr>
            <w:r w:rsidRPr="002A678C">
              <w:rPr>
                <w:rFonts w:eastAsia="Times New Roman" w:cs="Arial"/>
                <w:sz w:val="16"/>
                <w:szCs w:val="16"/>
                <w:lang w:eastAsia="es-CO"/>
              </w:rPr>
              <w:t>Cua</w:t>
            </w:r>
            <w:r w:rsidR="00AE5203">
              <w:rPr>
                <w:rFonts w:eastAsia="Times New Roman" w:cs="Arial"/>
                <w:sz w:val="16"/>
                <w:szCs w:val="16"/>
                <w:lang w:eastAsia="es-CO"/>
              </w:rPr>
              <w:t>2do TRIMESTRE</w:t>
            </w:r>
            <w:r w:rsidRPr="002A678C">
              <w:rPr>
                <w:rFonts w:eastAsia="Times New Roman" w:cs="Arial"/>
                <w:sz w:val="16"/>
                <w:szCs w:val="16"/>
                <w:lang w:eastAsia="es-CO"/>
              </w:rPr>
              <w:t xml:space="preserve"> (septiembre)</w:t>
            </w:r>
          </w:p>
        </w:tc>
        <w:tc>
          <w:tcPr>
            <w:tcW w:w="489" w:type="pct"/>
            <w:shd w:val="clear" w:color="auto" w:fill="auto"/>
            <w:vAlign w:val="center"/>
            <w:hideMark/>
          </w:tcPr>
          <w:p w14:paraId="7DE799AB" w14:textId="77777777" w:rsidR="008B477D" w:rsidRPr="002A678C" w:rsidRDefault="008B477D" w:rsidP="008B477D">
            <w:pPr>
              <w:widowControl/>
              <w:jc w:val="center"/>
              <w:rPr>
                <w:rFonts w:eastAsia="Times New Roman" w:cs="Arial"/>
                <w:sz w:val="16"/>
                <w:szCs w:val="16"/>
                <w:lang w:eastAsia="es-CO"/>
              </w:rPr>
            </w:pPr>
            <w:r w:rsidRPr="002A678C">
              <w:rPr>
                <w:rFonts w:eastAsia="Times New Roman" w:cs="Arial"/>
                <w:sz w:val="16"/>
                <w:szCs w:val="16"/>
                <w:lang w:eastAsia="es-CO"/>
              </w:rPr>
              <w:t>100</w:t>
            </w:r>
          </w:p>
        </w:tc>
        <w:tc>
          <w:tcPr>
            <w:tcW w:w="597" w:type="pct"/>
            <w:shd w:val="clear" w:color="auto" w:fill="auto"/>
            <w:vAlign w:val="center"/>
            <w:hideMark/>
          </w:tcPr>
          <w:p w14:paraId="38FF260A" w14:textId="77777777" w:rsidR="008B477D" w:rsidRPr="002A678C" w:rsidRDefault="008B477D" w:rsidP="008B477D">
            <w:pPr>
              <w:widowControl/>
              <w:jc w:val="center"/>
              <w:rPr>
                <w:rFonts w:eastAsia="Times New Roman" w:cs="Arial"/>
                <w:sz w:val="16"/>
                <w:szCs w:val="16"/>
                <w:lang w:eastAsia="es-CO"/>
              </w:rPr>
            </w:pPr>
            <w:r w:rsidRPr="002A678C">
              <w:rPr>
                <w:rFonts w:eastAsia="Times New Roman" w:cs="Arial"/>
                <w:sz w:val="16"/>
                <w:szCs w:val="16"/>
                <w:lang w:eastAsia="es-CO"/>
              </w:rPr>
              <w:t>133</w:t>
            </w:r>
          </w:p>
        </w:tc>
        <w:tc>
          <w:tcPr>
            <w:tcW w:w="475" w:type="pct"/>
            <w:shd w:val="clear" w:color="auto" w:fill="auto"/>
            <w:vAlign w:val="center"/>
            <w:hideMark/>
          </w:tcPr>
          <w:p w14:paraId="2F631D48" w14:textId="77777777" w:rsidR="008B477D" w:rsidRPr="002A678C" w:rsidRDefault="008B477D" w:rsidP="008B477D">
            <w:pPr>
              <w:widowControl/>
              <w:jc w:val="center"/>
              <w:rPr>
                <w:rFonts w:eastAsia="Times New Roman" w:cs="Arial"/>
                <w:sz w:val="16"/>
                <w:szCs w:val="16"/>
                <w:lang w:eastAsia="es-CO"/>
              </w:rPr>
            </w:pPr>
            <w:r w:rsidRPr="002A678C">
              <w:rPr>
                <w:rFonts w:eastAsia="Times New Roman" w:cs="Arial"/>
                <w:sz w:val="16"/>
                <w:szCs w:val="16"/>
                <w:lang w:eastAsia="es-CO"/>
              </w:rPr>
              <w:t>75%</w:t>
            </w:r>
          </w:p>
        </w:tc>
        <w:tc>
          <w:tcPr>
            <w:tcW w:w="2758" w:type="pct"/>
            <w:shd w:val="clear" w:color="auto" w:fill="auto"/>
            <w:hideMark/>
          </w:tcPr>
          <w:p w14:paraId="08673039" w14:textId="77777777" w:rsidR="008B477D" w:rsidRPr="002A678C" w:rsidRDefault="008B477D" w:rsidP="008B477D">
            <w:pPr>
              <w:widowControl/>
              <w:jc w:val="left"/>
              <w:rPr>
                <w:rFonts w:eastAsia="Times New Roman" w:cs="Arial"/>
                <w:sz w:val="16"/>
                <w:szCs w:val="16"/>
                <w:lang w:eastAsia="es-CO"/>
              </w:rPr>
            </w:pPr>
            <w:r w:rsidRPr="002A678C">
              <w:rPr>
                <w:rFonts w:eastAsia="Times New Roman" w:cs="Arial"/>
                <w:sz w:val="16"/>
                <w:szCs w:val="16"/>
                <w:lang w:eastAsia="es-CO"/>
              </w:rPr>
              <w:t xml:space="preserve">Se evaluaron 100 controles (55 riesgos) que corresponden al </w:t>
            </w:r>
            <w:r w:rsidRPr="002A678C">
              <w:rPr>
                <w:rFonts w:eastAsia="Times New Roman" w:cs="Arial"/>
                <w:b/>
                <w:bCs/>
                <w:sz w:val="16"/>
                <w:szCs w:val="16"/>
                <w:lang w:eastAsia="es-CO"/>
              </w:rPr>
              <w:t>75%</w:t>
            </w:r>
            <w:r w:rsidRPr="002A678C">
              <w:rPr>
                <w:rFonts w:eastAsia="Times New Roman" w:cs="Arial"/>
                <w:sz w:val="16"/>
                <w:szCs w:val="16"/>
                <w:lang w:eastAsia="es-CO"/>
              </w:rPr>
              <w:t xml:space="preserve"> de los 133 controles identificados (64 riesgos: 13 Nivel extremo + 26 Nivel alto + 21 Nivel medio + 4 Nivel bajo</w:t>
            </w:r>
            <w:r w:rsidRPr="00A16706">
              <w:rPr>
                <w:rFonts w:eastAsia="Times New Roman" w:cs="Arial"/>
                <w:sz w:val="16"/>
                <w:szCs w:val="16"/>
                <w:lang w:eastAsia="es-CO"/>
              </w:rPr>
              <w:t>), en</w:t>
            </w:r>
            <w:r w:rsidRPr="002A678C">
              <w:rPr>
                <w:rFonts w:eastAsia="Times New Roman" w:cs="Arial"/>
                <w:sz w:val="16"/>
                <w:szCs w:val="16"/>
                <w:lang w:eastAsia="es-CO"/>
              </w:rPr>
              <w:t xml:space="preserve"> los 17 procesos de la entidad, a través de pruebas de recorrido In Situ realizadas por la OCI, con las cuales se evaluaron 3 aspectos: </w:t>
            </w:r>
            <w:r w:rsidRPr="002A678C">
              <w:rPr>
                <w:rFonts w:eastAsia="Times New Roman" w:cs="Arial"/>
                <w:i/>
                <w:iCs/>
                <w:sz w:val="16"/>
                <w:szCs w:val="16"/>
                <w:lang w:eastAsia="es-CO"/>
              </w:rPr>
              <w:t xml:space="preserve">1. Riesgos significativos; 2. Diseño de </w:t>
            </w:r>
            <w:r w:rsidRPr="00A16706">
              <w:rPr>
                <w:rFonts w:eastAsia="Times New Roman" w:cs="Arial"/>
                <w:i/>
                <w:iCs/>
                <w:sz w:val="16"/>
                <w:szCs w:val="16"/>
                <w:lang w:eastAsia="es-CO"/>
              </w:rPr>
              <w:t>control; y</w:t>
            </w:r>
            <w:r w:rsidRPr="002A678C">
              <w:rPr>
                <w:rFonts w:eastAsia="Times New Roman" w:cs="Arial"/>
                <w:i/>
                <w:iCs/>
                <w:sz w:val="16"/>
                <w:szCs w:val="16"/>
                <w:lang w:eastAsia="es-CO"/>
              </w:rPr>
              <w:t xml:space="preserve"> 3. Ejecución del </w:t>
            </w:r>
            <w:r w:rsidRPr="00A16706">
              <w:rPr>
                <w:rFonts w:eastAsia="Times New Roman" w:cs="Arial"/>
                <w:i/>
                <w:iCs/>
                <w:sz w:val="16"/>
                <w:szCs w:val="16"/>
                <w:lang w:eastAsia="es-CO"/>
              </w:rPr>
              <w:t>control</w:t>
            </w:r>
            <w:r w:rsidRPr="00A16706">
              <w:rPr>
                <w:rFonts w:eastAsia="Times New Roman" w:cs="Arial"/>
                <w:sz w:val="16"/>
                <w:szCs w:val="16"/>
                <w:lang w:eastAsia="es-CO"/>
              </w:rPr>
              <w:t>.</w:t>
            </w:r>
            <w:r w:rsidRPr="002A678C">
              <w:rPr>
                <w:rFonts w:eastAsia="Times New Roman" w:cs="Arial"/>
                <w:sz w:val="16"/>
                <w:szCs w:val="16"/>
                <w:lang w:eastAsia="es-CO"/>
              </w:rPr>
              <w:t xml:space="preserve"> Estos resultados fueron informados en el último Comité CICCI y a los Responsables Directivos de los procesos (a través de correo institucional del 22-07-2019 por la </w:t>
            </w:r>
            <w:r w:rsidRPr="00A16706">
              <w:rPr>
                <w:rFonts w:eastAsia="Times New Roman" w:cs="Arial"/>
                <w:sz w:val="16"/>
                <w:szCs w:val="16"/>
                <w:lang w:eastAsia="es-CO"/>
              </w:rPr>
              <w:t>jefe</w:t>
            </w:r>
            <w:r w:rsidRPr="002A678C">
              <w:rPr>
                <w:rFonts w:eastAsia="Times New Roman" w:cs="Arial"/>
                <w:sz w:val="16"/>
                <w:szCs w:val="16"/>
                <w:lang w:eastAsia="es-CO"/>
              </w:rPr>
              <w:t xml:space="preserve"> OCI).</w:t>
            </w:r>
          </w:p>
        </w:tc>
      </w:tr>
    </w:tbl>
    <w:p w14:paraId="2E23ED63" w14:textId="092AC5C3" w:rsidR="008B477D" w:rsidRPr="00351F8E" w:rsidRDefault="008B477D" w:rsidP="008B477D">
      <w:pPr>
        <w:pStyle w:val="Prrafodelista"/>
        <w:autoSpaceDE w:val="0"/>
        <w:autoSpaceDN w:val="0"/>
        <w:adjustRightInd w:val="0"/>
        <w:ind w:left="720"/>
        <w:jc w:val="center"/>
        <w:rPr>
          <w:rFonts w:cs="Arial"/>
          <w:b/>
          <w:sz w:val="16"/>
          <w:szCs w:val="20"/>
          <w:lang w:eastAsia="es-CO"/>
        </w:rPr>
      </w:pPr>
      <w:r w:rsidRPr="00B5053E">
        <w:rPr>
          <w:rFonts w:cs="Arial"/>
          <w:b/>
          <w:sz w:val="16"/>
          <w:szCs w:val="20"/>
          <w:lang w:eastAsia="es-CO"/>
        </w:rPr>
        <w:t xml:space="preserve">Fuente. </w:t>
      </w:r>
      <w:r w:rsidRPr="00B5053E">
        <w:rPr>
          <w:rFonts w:cs="Arial"/>
          <w:sz w:val="16"/>
          <w:szCs w:val="20"/>
          <w:lang w:eastAsia="es-CO"/>
        </w:rPr>
        <w:t xml:space="preserve">Oficina Asesora de Planeación – </w:t>
      </w:r>
      <w:r w:rsidRPr="00351F8E">
        <w:rPr>
          <w:rFonts w:cs="Arial"/>
          <w:sz w:val="16"/>
          <w:szCs w:val="20"/>
          <w:lang w:eastAsia="es-CO"/>
        </w:rPr>
        <w:t xml:space="preserve">UAERMV – </w:t>
      </w:r>
      <w:r>
        <w:rPr>
          <w:rFonts w:cs="Arial"/>
          <w:sz w:val="16"/>
          <w:szCs w:val="20"/>
          <w:lang w:eastAsia="es-CO"/>
        </w:rPr>
        <w:t>2do</w:t>
      </w:r>
      <w:r w:rsidRPr="00351F8E">
        <w:rPr>
          <w:rFonts w:cs="Arial"/>
          <w:sz w:val="16"/>
          <w:szCs w:val="20"/>
          <w:lang w:eastAsia="es-CO"/>
        </w:rPr>
        <w:t xml:space="preserve"> </w:t>
      </w:r>
      <w:proofErr w:type="spellStart"/>
      <w:r w:rsidR="00AE5203">
        <w:rPr>
          <w:rFonts w:cs="Arial"/>
          <w:sz w:val="16"/>
          <w:szCs w:val="20"/>
          <w:lang w:eastAsia="es-CO"/>
        </w:rPr>
        <w:t>2do</w:t>
      </w:r>
      <w:proofErr w:type="spellEnd"/>
      <w:r w:rsidR="00AE5203">
        <w:rPr>
          <w:rFonts w:cs="Arial"/>
          <w:sz w:val="16"/>
          <w:szCs w:val="20"/>
          <w:lang w:eastAsia="es-CO"/>
        </w:rPr>
        <w:t xml:space="preserve"> TRIMESTRE</w:t>
      </w:r>
      <w:r w:rsidRPr="00351F8E">
        <w:rPr>
          <w:rFonts w:cs="Arial"/>
          <w:sz w:val="16"/>
          <w:szCs w:val="20"/>
          <w:lang w:eastAsia="es-CO"/>
        </w:rPr>
        <w:t>019.</w:t>
      </w:r>
    </w:p>
    <w:p w14:paraId="3356CD4D" w14:textId="77777777" w:rsidR="008B477D" w:rsidRDefault="008B477D" w:rsidP="008B477D">
      <w:pPr>
        <w:rPr>
          <w:rFonts w:eastAsia="Times New Roman" w:cs="Arial"/>
          <w:lang w:eastAsia="es-ES"/>
        </w:rPr>
      </w:pPr>
    </w:p>
    <w:p w14:paraId="240ED0C0" w14:textId="77777777" w:rsidR="008B477D" w:rsidRDefault="008B477D" w:rsidP="008B477D">
      <w:r>
        <w:t xml:space="preserve">Se sugiere que el indicador en la parte cualitativa se pueda evidenciar los resultados. En esta solo se refleja que se realizó, el número de controles evaluados y la metodología aplicada. Es importante que el indicador pueda reflejar acciones de mejora, o mejor permita la toma de decisiones en el marco de los controles y de los seguimientos realizados por la OCI. </w:t>
      </w:r>
    </w:p>
    <w:p w14:paraId="676B1E0E" w14:textId="77777777" w:rsidR="008B477D" w:rsidRDefault="008B477D" w:rsidP="008B477D">
      <w:pPr>
        <w:rPr>
          <w:rFonts w:eastAsia="Times New Roman" w:cs="Arial"/>
          <w:lang w:eastAsia="es-ES"/>
        </w:rPr>
      </w:pPr>
    </w:p>
    <w:p w14:paraId="136CE3CB" w14:textId="77777777" w:rsidR="008B477D" w:rsidRDefault="008B477D" w:rsidP="008B477D">
      <w:pPr>
        <w:rPr>
          <w:b/>
        </w:rPr>
      </w:pPr>
      <w:r w:rsidRPr="00B52FFA">
        <w:rPr>
          <w:b/>
        </w:rPr>
        <w:t>CEM-IND-003 EJECUCIÓN DE ACCIONES CORRECTIVAS</w:t>
      </w:r>
    </w:p>
    <w:p w14:paraId="536B9B04" w14:textId="77777777" w:rsidR="008B477D" w:rsidRDefault="008B477D" w:rsidP="008B477D">
      <w:pPr>
        <w:rPr>
          <w:rFonts w:eastAsia="Times New Roman" w:cs="Arial"/>
          <w:lang w:val="es-ES_tradnl" w:eastAsia="es-ES"/>
        </w:rPr>
      </w:pPr>
    </w:p>
    <w:p w14:paraId="6226D21A" w14:textId="05AE01CA" w:rsidR="008B477D" w:rsidRPr="00A16706" w:rsidRDefault="008B477D" w:rsidP="003F3976">
      <w:pPr>
        <w:pStyle w:val="Descripcin"/>
        <w:spacing w:after="0" w:line="240" w:lineRule="auto"/>
        <w:jc w:val="center"/>
        <w:rPr>
          <w:rFonts w:eastAsia="Times New Roman" w:cs="Arial"/>
          <w:sz w:val="16"/>
          <w:szCs w:val="16"/>
          <w:u w:val="single"/>
          <w:lang w:eastAsia="es-ES"/>
        </w:rPr>
      </w:pPr>
      <w:bookmarkStart w:id="81" w:name="_Toc19697643"/>
      <w:r w:rsidRPr="003F3976">
        <w:rPr>
          <w:sz w:val="16"/>
          <w:szCs w:val="16"/>
        </w:rPr>
        <w:t xml:space="preserve">Tabla </w:t>
      </w:r>
      <w:r w:rsidRPr="003F3976">
        <w:rPr>
          <w:sz w:val="16"/>
          <w:szCs w:val="16"/>
        </w:rPr>
        <w:fldChar w:fldCharType="begin"/>
      </w:r>
      <w:r w:rsidRPr="003F3976">
        <w:rPr>
          <w:sz w:val="16"/>
          <w:szCs w:val="16"/>
        </w:rPr>
        <w:instrText xml:space="preserve"> SEQ Tabla \* ARABIC </w:instrText>
      </w:r>
      <w:r w:rsidRPr="003F3976">
        <w:rPr>
          <w:sz w:val="16"/>
          <w:szCs w:val="16"/>
        </w:rPr>
        <w:fldChar w:fldCharType="separate"/>
      </w:r>
      <w:r w:rsidR="0024748E">
        <w:rPr>
          <w:noProof/>
          <w:sz w:val="16"/>
          <w:szCs w:val="16"/>
        </w:rPr>
        <w:t>29</w:t>
      </w:r>
      <w:r w:rsidRPr="003F3976">
        <w:rPr>
          <w:sz w:val="16"/>
          <w:szCs w:val="16"/>
        </w:rPr>
        <w:fldChar w:fldCharType="end"/>
      </w:r>
      <w:r w:rsidRPr="003F3976">
        <w:rPr>
          <w:sz w:val="16"/>
          <w:szCs w:val="16"/>
        </w:rPr>
        <w:t xml:space="preserve">. </w:t>
      </w:r>
      <w:r w:rsidRPr="003F3976">
        <w:rPr>
          <w:b w:val="0"/>
          <w:sz w:val="16"/>
          <w:szCs w:val="16"/>
        </w:rPr>
        <w:t>Ejecución</w:t>
      </w:r>
      <w:r>
        <w:rPr>
          <w:b w:val="0"/>
          <w:sz w:val="16"/>
          <w:szCs w:val="16"/>
        </w:rPr>
        <w:t xml:space="preserve"> de acciones correctivas</w:t>
      </w:r>
      <w:bookmarkEnd w:id="8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5"/>
        <w:gridCol w:w="996"/>
        <w:gridCol w:w="1155"/>
        <w:gridCol w:w="898"/>
        <w:gridCol w:w="5335"/>
      </w:tblGrid>
      <w:tr w:rsidR="00D22475" w:rsidRPr="00A16706" w14:paraId="54B2BFB1" w14:textId="77777777" w:rsidTr="00D22475">
        <w:trPr>
          <w:trHeight w:val="263"/>
        </w:trPr>
        <w:tc>
          <w:tcPr>
            <w:tcW w:w="5000" w:type="pct"/>
            <w:gridSpan w:val="5"/>
            <w:shd w:val="clear" w:color="000000" w:fill="E7E6E6"/>
            <w:vAlign w:val="center"/>
            <w:hideMark/>
          </w:tcPr>
          <w:p w14:paraId="06570DA2" w14:textId="77777777" w:rsidR="00D22475" w:rsidRPr="00A16706" w:rsidRDefault="00D22475" w:rsidP="008B477D">
            <w:pPr>
              <w:widowControl/>
              <w:jc w:val="center"/>
              <w:rPr>
                <w:rFonts w:eastAsia="Times New Roman" w:cs="Arial"/>
                <w:b/>
                <w:bCs/>
                <w:sz w:val="16"/>
                <w:szCs w:val="16"/>
                <w:lang w:eastAsia="es-CO"/>
              </w:rPr>
            </w:pPr>
            <w:r w:rsidRPr="00A16706">
              <w:rPr>
                <w:rFonts w:eastAsia="Times New Roman" w:cs="Arial"/>
                <w:b/>
                <w:bCs/>
                <w:sz w:val="16"/>
                <w:szCs w:val="16"/>
                <w:lang w:eastAsia="es-CO"/>
              </w:rPr>
              <w:t>CUADRO DE SEGUIMIENTO</w:t>
            </w:r>
          </w:p>
        </w:tc>
      </w:tr>
      <w:tr w:rsidR="008B477D" w:rsidRPr="00A16706" w14:paraId="31D088E5" w14:textId="77777777" w:rsidTr="00D22475">
        <w:trPr>
          <w:trHeight w:val="285"/>
        </w:trPr>
        <w:tc>
          <w:tcPr>
            <w:tcW w:w="564" w:type="pct"/>
            <w:vMerge w:val="restart"/>
            <w:shd w:val="clear" w:color="000000" w:fill="E7E6E6"/>
            <w:vAlign w:val="center"/>
            <w:hideMark/>
          </w:tcPr>
          <w:p w14:paraId="78300DB2" w14:textId="77777777" w:rsidR="008B477D" w:rsidRPr="00A16706" w:rsidRDefault="008B477D" w:rsidP="008B477D">
            <w:pPr>
              <w:widowControl/>
              <w:jc w:val="center"/>
              <w:rPr>
                <w:rFonts w:eastAsia="Times New Roman" w:cs="Arial"/>
                <w:b/>
                <w:bCs/>
                <w:sz w:val="16"/>
                <w:szCs w:val="16"/>
                <w:lang w:eastAsia="es-CO"/>
              </w:rPr>
            </w:pPr>
            <w:r w:rsidRPr="00A16706">
              <w:rPr>
                <w:rFonts w:eastAsia="Times New Roman" w:cs="Arial"/>
                <w:b/>
                <w:bCs/>
                <w:sz w:val="16"/>
                <w:szCs w:val="16"/>
                <w:lang w:eastAsia="es-CO"/>
              </w:rPr>
              <w:t>PERIODO DE MEDICIÓN</w:t>
            </w:r>
          </w:p>
        </w:tc>
        <w:tc>
          <w:tcPr>
            <w:tcW w:w="527" w:type="pct"/>
            <w:vMerge w:val="restart"/>
            <w:shd w:val="clear" w:color="000000" w:fill="E7E6E6"/>
            <w:vAlign w:val="center"/>
            <w:hideMark/>
          </w:tcPr>
          <w:p w14:paraId="668A5228" w14:textId="77777777" w:rsidR="008B477D" w:rsidRPr="00A16706" w:rsidRDefault="008B477D" w:rsidP="008B477D">
            <w:pPr>
              <w:widowControl/>
              <w:jc w:val="center"/>
              <w:rPr>
                <w:rFonts w:eastAsia="Times New Roman" w:cs="Arial"/>
                <w:b/>
                <w:bCs/>
                <w:sz w:val="16"/>
                <w:szCs w:val="16"/>
                <w:lang w:eastAsia="es-CO"/>
              </w:rPr>
            </w:pPr>
            <w:r w:rsidRPr="00A16706">
              <w:rPr>
                <w:rFonts w:eastAsia="Times New Roman" w:cs="Arial"/>
                <w:b/>
                <w:bCs/>
                <w:sz w:val="16"/>
                <w:szCs w:val="16"/>
                <w:lang w:eastAsia="es-CO"/>
              </w:rPr>
              <w:t xml:space="preserve">Acciones correctivas cerradas </w:t>
            </w:r>
          </w:p>
        </w:tc>
        <w:tc>
          <w:tcPr>
            <w:tcW w:w="611" w:type="pct"/>
            <w:vMerge w:val="restart"/>
            <w:shd w:val="clear" w:color="000000" w:fill="E7E6E6"/>
            <w:vAlign w:val="center"/>
            <w:hideMark/>
          </w:tcPr>
          <w:p w14:paraId="637EC955" w14:textId="77777777" w:rsidR="008B477D" w:rsidRPr="00A16706" w:rsidRDefault="008B477D" w:rsidP="008B477D">
            <w:pPr>
              <w:widowControl/>
              <w:jc w:val="center"/>
              <w:rPr>
                <w:rFonts w:eastAsia="Times New Roman" w:cs="Arial"/>
                <w:b/>
                <w:bCs/>
                <w:sz w:val="16"/>
                <w:szCs w:val="16"/>
                <w:lang w:eastAsia="es-CO"/>
              </w:rPr>
            </w:pPr>
            <w:r w:rsidRPr="00A16706">
              <w:rPr>
                <w:rFonts w:eastAsia="Times New Roman" w:cs="Arial"/>
                <w:b/>
                <w:bCs/>
                <w:sz w:val="16"/>
                <w:szCs w:val="16"/>
                <w:lang w:eastAsia="es-CO"/>
              </w:rPr>
              <w:t>Acciones programadas</w:t>
            </w:r>
          </w:p>
        </w:tc>
        <w:tc>
          <w:tcPr>
            <w:tcW w:w="475" w:type="pct"/>
            <w:vMerge w:val="restart"/>
            <w:shd w:val="clear" w:color="000000" w:fill="E7E6E6"/>
            <w:vAlign w:val="center"/>
            <w:hideMark/>
          </w:tcPr>
          <w:p w14:paraId="11FEA4F0" w14:textId="77777777" w:rsidR="008B477D" w:rsidRPr="00A16706" w:rsidRDefault="008B477D" w:rsidP="008B477D">
            <w:pPr>
              <w:widowControl/>
              <w:jc w:val="center"/>
              <w:rPr>
                <w:rFonts w:eastAsia="Times New Roman" w:cs="Arial"/>
                <w:b/>
                <w:bCs/>
                <w:sz w:val="16"/>
                <w:szCs w:val="16"/>
                <w:lang w:eastAsia="es-CO"/>
              </w:rPr>
            </w:pPr>
            <w:r w:rsidRPr="00A16706">
              <w:rPr>
                <w:rFonts w:eastAsia="Times New Roman" w:cs="Arial"/>
                <w:b/>
                <w:bCs/>
                <w:sz w:val="16"/>
                <w:szCs w:val="16"/>
                <w:lang w:eastAsia="es-CO"/>
              </w:rPr>
              <w:t xml:space="preserve">% Ejecución </w:t>
            </w:r>
          </w:p>
        </w:tc>
        <w:tc>
          <w:tcPr>
            <w:tcW w:w="2823" w:type="pct"/>
            <w:vMerge w:val="restart"/>
            <w:shd w:val="clear" w:color="000000" w:fill="E7E6E6"/>
            <w:vAlign w:val="center"/>
            <w:hideMark/>
          </w:tcPr>
          <w:p w14:paraId="710A439B" w14:textId="77777777" w:rsidR="008B477D" w:rsidRPr="00A16706" w:rsidRDefault="008B477D" w:rsidP="008B477D">
            <w:pPr>
              <w:widowControl/>
              <w:jc w:val="center"/>
              <w:rPr>
                <w:rFonts w:eastAsia="Times New Roman" w:cs="Arial"/>
                <w:b/>
                <w:bCs/>
                <w:sz w:val="16"/>
                <w:szCs w:val="16"/>
                <w:lang w:eastAsia="es-CO"/>
              </w:rPr>
            </w:pPr>
            <w:r w:rsidRPr="00A16706">
              <w:rPr>
                <w:rFonts w:eastAsia="Times New Roman" w:cs="Arial"/>
                <w:b/>
                <w:bCs/>
                <w:sz w:val="16"/>
                <w:szCs w:val="16"/>
                <w:lang w:eastAsia="es-CO"/>
              </w:rPr>
              <w:t xml:space="preserve">EVALUACIÓN CUALITATIVA </w:t>
            </w:r>
          </w:p>
        </w:tc>
      </w:tr>
      <w:tr w:rsidR="008B477D" w:rsidRPr="00A16706" w14:paraId="32285C5A" w14:textId="77777777" w:rsidTr="00D22475">
        <w:trPr>
          <w:trHeight w:val="390"/>
        </w:trPr>
        <w:tc>
          <w:tcPr>
            <w:tcW w:w="564" w:type="pct"/>
            <w:vMerge/>
            <w:vAlign w:val="center"/>
            <w:hideMark/>
          </w:tcPr>
          <w:p w14:paraId="28208F23" w14:textId="77777777" w:rsidR="008B477D" w:rsidRPr="00A16706" w:rsidRDefault="008B477D" w:rsidP="008B477D">
            <w:pPr>
              <w:widowControl/>
              <w:jc w:val="left"/>
              <w:rPr>
                <w:rFonts w:eastAsia="Times New Roman" w:cs="Arial"/>
                <w:b/>
                <w:bCs/>
                <w:sz w:val="16"/>
                <w:szCs w:val="16"/>
                <w:lang w:eastAsia="es-CO"/>
              </w:rPr>
            </w:pPr>
          </w:p>
        </w:tc>
        <w:tc>
          <w:tcPr>
            <w:tcW w:w="527" w:type="pct"/>
            <w:vMerge/>
            <w:vAlign w:val="center"/>
            <w:hideMark/>
          </w:tcPr>
          <w:p w14:paraId="041FF24F" w14:textId="77777777" w:rsidR="008B477D" w:rsidRPr="00A16706" w:rsidRDefault="008B477D" w:rsidP="008B477D">
            <w:pPr>
              <w:widowControl/>
              <w:jc w:val="left"/>
              <w:rPr>
                <w:rFonts w:eastAsia="Times New Roman" w:cs="Arial"/>
                <w:b/>
                <w:bCs/>
                <w:sz w:val="16"/>
                <w:szCs w:val="16"/>
                <w:lang w:eastAsia="es-CO"/>
              </w:rPr>
            </w:pPr>
          </w:p>
        </w:tc>
        <w:tc>
          <w:tcPr>
            <w:tcW w:w="611" w:type="pct"/>
            <w:vMerge/>
            <w:vAlign w:val="center"/>
            <w:hideMark/>
          </w:tcPr>
          <w:p w14:paraId="589F63D7" w14:textId="77777777" w:rsidR="008B477D" w:rsidRPr="00A16706" w:rsidRDefault="008B477D" w:rsidP="008B477D">
            <w:pPr>
              <w:widowControl/>
              <w:jc w:val="left"/>
              <w:rPr>
                <w:rFonts w:eastAsia="Times New Roman" w:cs="Arial"/>
                <w:b/>
                <w:bCs/>
                <w:sz w:val="16"/>
                <w:szCs w:val="16"/>
                <w:lang w:eastAsia="es-CO"/>
              </w:rPr>
            </w:pPr>
          </w:p>
        </w:tc>
        <w:tc>
          <w:tcPr>
            <w:tcW w:w="475" w:type="pct"/>
            <w:vMerge/>
            <w:vAlign w:val="center"/>
            <w:hideMark/>
          </w:tcPr>
          <w:p w14:paraId="75C61036" w14:textId="77777777" w:rsidR="008B477D" w:rsidRPr="00A16706" w:rsidRDefault="008B477D" w:rsidP="008B477D">
            <w:pPr>
              <w:widowControl/>
              <w:jc w:val="left"/>
              <w:rPr>
                <w:rFonts w:eastAsia="Times New Roman" w:cs="Arial"/>
                <w:b/>
                <w:bCs/>
                <w:sz w:val="16"/>
                <w:szCs w:val="16"/>
                <w:lang w:eastAsia="es-CO"/>
              </w:rPr>
            </w:pPr>
          </w:p>
        </w:tc>
        <w:tc>
          <w:tcPr>
            <w:tcW w:w="2823" w:type="pct"/>
            <w:vMerge/>
            <w:vAlign w:val="center"/>
            <w:hideMark/>
          </w:tcPr>
          <w:p w14:paraId="4A68D10A" w14:textId="77777777" w:rsidR="008B477D" w:rsidRPr="00A16706" w:rsidRDefault="008B477D" w:rsidP="008B477D">
            <w:pPr>
              <w:widowControl/>
              <w:jc w:val="left"/>
              <w:rPr>
                <w:rFonts w:eastAsia="Times New Roman" w:cs="Arial"/>
                <w:b/>
                <w:bCs/>
                <w:sz w:val="16"/>
                <w:szCs w:val="16"/>
                <w:lang w:eastAsia="es-CO"/>
              </w:rPr>
            </w:pPr>
          </w:p>
        </w:tc>
      </w:tr>
      <w:tr w:rsidR="008B477D" w:rsidRPr="00A16706" w14:paraId="378C672A" w14:textId="77777777" w:rsidTr="00D22475">
        <w:trPr>
          <w:trHeight w:val="3666"/>
        </w:trPr>
        <w:tc>
          <w:tcPr>
            <w:tcW w:w="564" w:type="pct"/>
            <w:shd w:val="clear" w:color="auto" w:fill="auto"/>
            <w:vAlign w:val="center"/>
            <w:hideMark/>
          </w:tcPr>
          <w:p w14:paraId="516BBBDD" w14:textId="75ABC3B6" w:rsidR="008B477D" w:rsidRPr="00A16706" w:rsidRDefault="008B477D" w:rsidP="008B477D">
            <w:pPr>
              <w:widowControl/>
              <w:jc w:val="center"/>
              <w:rPr>
                <w:rFonts w:eastAsia="Times New Roman" w:cs="Arial"/>
                <w:sz w:val="16"/>
                <w:szCs w:val="16"/>
                <w:lang w:eastAsia="es-CO"/>
              </w:rPr>
            </w:pPr>
            <w:r w:rsidRPr="00A16706">
              <w:rPr>
                <w:rFonts w:eastAsia="Times New Roman" w:cs="Arial"/>
                <w:sz w:val="16"/>
                <w:szCs w:val="16"/>
                <w:lang w:eastAsia="es-CO"/>
              </w:rPr>
              <w:t>Cua</w:t>
            </w:r>
            <w:r w:rsidR="00AE5203">
              <w:rPr>
                <w:rFonts w:eastAsia="Times New Roman" w:cs="Arial"/>
                <w:sz w:val="16"/>
                <w:szCs w:val="16"/>
                <w:lang w:eastAsia="es-CO"/>
              </w:rPr>
              <w:t>2do TRIMESTRE</w:t>
            </w:r>
            <w:r w:rsidRPr="00A16706">
              <w:rPr>
                <w:rFonts w:eastAsia="Times New Roman" w:cs="Arial"/>
                <w:sz w:val="16"/>
                <w:szCs w:val="16"/>
                <w:lang w:eastAsia="es-CO"/>
              </w:rPr>
              <w:t xml:space="preserve"> (septiembre)</w:t>
            </w:r>
          </w:p>
        </w:tc>
        <w:tc>
          <w:tcPr>
            <w:tcW w:w="527" w:type="pct"/>
            <w:shd w:val="clear" w:color="auto" w:fill="auto"/>
            <w:vAlign w:val="center"/>
            <w:hideMark/>
          </w:tcPr>
          <w:p w14:paraId="2D12FEF4" w14:textId="77777777" w:rsidR="008B477D" w:rsidRPr="00A16706" w:rsidRDefault="008B477D" w:rsidP="008B477D">
            <w:pPr>
              <w:widowControl/>
              <w:jc w:val="center"/>
              <w:rPr>
                <w:rFonts w:eastAsia="Times New Roman" w:cs="Arial"/>
                <w:sz w:val="16"/>
                <w:szCs w:val="16"/>
                <w:lang w:eastAsia="es-CO"/>
              </w:rPr>
            </w:pPr>
            <w:r w:rsidRPr="00A16706">
              <w:rPr>
                <w:rFonts w:eastAsia="Times New Roman" w:cs="Arial"/>
                <w:sz w:val="16"/>
                <w:szCs w:val="16"/>
                <w:lang w:eastAsia="es-CO"/>
              </w:rPr>
              <w:t>44</w:t>
            </w:r>
          </w:p>
        </w:tc>
        <w:tc>
          <w:tcPr>
            <w:tcW w:w="611" w:type="pct"/>
            <w:shd w:val="clear" w:color="auto" w:fill="auto"/>
            <w:vAlign w:val="center"/>
            <w:hideMark/>
          </w:tcPr>
          <w:p w14:paraId="4CCB9F2C" w14:textId="77777777" w:rsidR="008B477D" w:rsidRPr="00A16706" w:rsidRDefault="008B477D" w:rsidP="008B477D">
            <w:pPr>
              <w:widowControl/>
              <w:jc w:val="center"/>
              <w:rPr>
                <w:rFonts w:eastAsia="Times New Roman" w:cs="Arial"/>
                <w:sz w:val="16"/>
                <w:szCs w:val="16"/>
                <w:lang w:eastAsia="es-CO"/>
              </w:rPr>
            </w:pPr>
            <w:r w:rsidRPr="00A16706">
              <w:rPr>
                <w:rFonts w:eastAsia="Times New Roman" w:cs="Arial"/>
                <w:sz w:val="16"/>
                <w:szCs w:val="16"/>
                <w:lang w:eastAsia="es-CO"/>
              </w:rPr>
              <w:t>55</w:t>
            </w:r>
          </w:p>
        </w:tc>
        <w:tc>
          <w:tcPr>
            <w:tcW w:w="475" w:type="pct"/>
            <w:shd w:val="clear" w:color="auto" w:fill="auto"/>
            <w:vAlign w:val="center"/>
            <w:hideMark/>
          </w:tcPr>
          <w:p w14:paraId="3AA62E3B" w14:textId="77777777" w:rsidR="008B477D" w:rsidRPr="00A16706" w:rsidRDefault="008B477D" w:rsidP="008B477D">
            <w:pPr>
              <w:widowControl/>
              <w:jc w:val="center"/>
              <w:rPr>
                <w:rFonts w:eastAsia="Times New Roman" w:cs="Arial"/>
                <w:color w:val="000000" w:themeColor="text1"/>
                <w:sz w:val="16"/>
                <w:szCs w:val="16"/>
                <w:lang w:eastAsia="es-CO"/>
              </w:rPr>
            </w:pPr>
            <w:r w:rsidRPr="00A16706">
              <w:rPr>
                <w:rFonts w:eastAsia="Times New Roman" w:cs="Arial"/>
                <w:color w:val="000000" w:themeColor="text1"/>
                <w:sz w:val="16"/>
                <w:szCs w:val="16"/>
                <w:lang w:eastAsia="es-CO"/>
              </w:rPr>
              <w:t>80%</w:t>
            </w:r>
          </w:p>
        </w:tc>
        <w:tc>
          <w:tcPr>
            <w:tcW w:w="2823" w:type="pct"/>
            <w:shd w:val="clear" w:color="auto" w:fill="auto"/>
            <w:hideMark/>
          </w:tcPr>
          <w:p w14:paraId="14485FB5" w14:textId="2127F9D4" w:rsidR="008B477D" w:rsidRPr="00A16706" w:rsidRDefault="008B477D" w:rsidP="008B477D">
            <w:pPr>
              <w:widowControl/>
              <w:rPr>
                <w:rFonts w:eastAsia="Times New Roman" w:cs="Arial"/>
                <w:color w:val="000000" w:themeColor="text1"/>
                <w:sz w:val="16"/>
                <w:szCs w:val="16"/>
                <w:lang w:eastAsia="es-CO"/>
              </w:rPr>
            </w:pPr>
            <w:r w:rsidRPr="00A16706">
              <w:rPr>
                <w:rFonts w:eastAsia="Times New Roman" w:cs="Arial"/>
                <w:color w:val="000000" w:themeColor="text1"/>
                <w:sz w:val="16"/>
                <w:szCs w:val="16"/>
                <w:lang w:eastAsia="es-CO"/>
              </w:rPr>
              <w:t>1.  ACCIONES PROGRAMADAS PARA CUMPLIR: 55 acciones  en 10 procesos (FIN: 3;  SIT:1; THU:1;  ABI:5; ACI:1; CDI:6; GDO:1; JUR:2; PRO:7; ODM:28).</w:t>
            </w:r>
            <w:r w:rsidRPr="00A16706">
              <w:rPr>
                <w:rFonts w:eastAsia="Times New Roman" w:cs="Arial"/>
                <w:color w:val="000000" w:themeColor="text1"/>
                <w:sz w:val="16"/>
                <w:szCs w:val="16"/>
                <w:lang w:eastAsia="es-CO"/>
              </w:rPr>
              <w:br/>
              <w:t xml:space="preserve">1.1  ACCIONES PROGRAMADAS Y CERRADAS EN OCI: se cerraron 44 acciones (55%) en los 9 procesos: </w:t>
            </w:r>
            <w:r w:rsidRPr="00A16706">
              <w:rPr>
                <w:rFonts w:eastAsia="Times New Roman" w:cs="Arial"/>
                <w:b/>
                <w:bCs/>
                <w:color w:val="000000" w:themeColor="text1"/>
                <w:sz w:val="16"/>
                <w:szCs w:val="16"/>
                <w:lang w:eastAsia="es-CO"/>
              </w:rPr>
              <w:t xml:space="preserve"> SIT: 1 (100%); ACI: 1 (100%); PRO: 7(100%); GDO: 2(200%); ODM: 26(93%); ABI:3(60%); CDI:3(50%); FIN:1(33)</w:t>
            </w:r>
            <w:r w:rsidRPr="00A16706">
              <w:rPr>
                <w:rFonts w:eastAsia="Times New Roman" w:cs="Arial"/>
                <w:color w:val="000000" w:themeColor="text1"/>
                <w:sz w:val="16"/>
                <w:szCs w:val="16"/>
                <w:lang w:eastAsia="es-CO"/>
              </w:rPr>
              <w:t xml:space="preserve">; el resto de los procesos obtuvo 0% de ejecución (JUR:2 , THU:1) no lograron el cierre en OCI. </w:t>
            </w:r>
            <w:r w:rsidRPr="00A16706">
              <w:rPr>
                <w:rFonts w:eastAsia="Times New Roman" w:cs="Arial"/>
                <w:color w:val="000000" w:themeColor="text1"/>
                <w:sz w:val="16"/>
                <w:szCs w:val="16"/>
                <w:lang w:eastAsia="es-CO"/>
              </w:rPr>
              <w:br/>
              <w:t>1.2 ACCIONES PROGRAMADAS QUE SE VENCIERON DURANTE EL PERIODO: 13</w:t>
            </w:r>
            <w:r w:rsidRPr="00A16706">
              <w:rPr>
                <w:rFonts w:eastAsia="Times New Roman" w:cs="Arial"/>
                <w:b/>
                <w:bCs/>
                <w:color w:val="000000" w:themeColor="text1"/>
                <w:sz w:val="16"/>
                <w:szCs w:val="16"/>
                <w:lang w:eastAsia="es-CO"/>
              </w:rPr>
              <w:t xml:space="preserve"> (FIN: 3; THU:1; ABI:2; CDI:3; JUR:2; ODM:2).</w:t>
            </w:r>
            <w:r w:rsidRPr="00A16706">
              <w:rPr>
                <w:rFonts w:eastAsia="Times New Roman" w:cs="Arial"/>
                <w:color w:val="000000" w:themeColor="text1"/>
                <w:sz w:val="16"/>
                <w:szCs w:val="16"/>
                <w:lang w:eastAsia="es-CO"/>
              </w:rPr>
              <w:br/>
              <w:t>2.  ACCIONES VENCIDAS CERRADAS EN PERIODO: se cerraron 13 acciones (30%) en los siguientes procesos:</w:t>
            </w:r>
            <w:r w:rsidRPr="00A16706">
              <w:rPr>
                <w:rFonts w:eastAsia="Times New Roman" w:cs="Arial"/>
                <w:b/>
                <w:bCs/>
                <w:color w:val="000000" w:themeColor="text1"/>
                <w:sz w:val="16"/>
                <w:szCs w:val="16"/>
                <w:lang w:eastAsia="es-CO"/>
              </w:rPr>
              <w:t xml:space="preserve">  SIG:2; SIT: 4; ACI:2; THU: 1; FIN:1; ABI:1; GDOC:1; ODM: 1.</w:t>
            </w:r>
            <w:r w:rsidRPr="00A16706">
              <w:rPr>
                <w:rFonts w:eastAsia="Times New Roman" w:cs="Arial"/>
                <w:color w:val="000000" w:themeColor="text1"/>
                <w:sz w:val="16"/>
                <w:szCs w:val="16"/>
                <w:lang w:eastAsia="es-CO"/>
              </w:rPr>
              <w:t xml:space="preserve"> </w:t>
            </w:r>
            <w:r w:rsidRPr="00A16706">
              <w:rPr>
                <w:rFonts w:eastAsia="Times New Roman" w:cs="Arial"/>
                <w:color w:val="000000" w:themeColor="text1"/>
                <w:sz w:val="16"/>
                <w:szCs w:val="16"/>
                <w:lang w:eastAsia="es-CO"/>
              </w:rPr>
              <w:br/>
              <w:t xml:space="preserve">3.  </w:t>
            </w:r>
            <w:proofErr w:type="gramStart"/>
            <w:r w:rsidRPr="00A16706">
              <w:rPr>
                <w:rFonts w:eastAsia="Times New Roman" w:cs="Arial"/>
                <w:b/>
                <w:bCs/>
                <w:color w:val="000000" w:themeColor="text1"/>
                <w:sz w:val="16"/>
                <w:szCs w:val="16"/>
                <w:lang w:eastAsia="es-CO"/>
              </w:rPr>
              <w:t>TOTAL</w:t>
            </w:r>
            <w:proofErr w:type="gramEnd"/>
            <w:r w:rsidRPr="00A16706">
              <w:rPr>
                <w:rFonts w:eastAsia="Times New Roman" w:cs="Arial"/>
                <w:b/>
                <w:bCs/>
                <w:color w:val="000000" w:themeColor="text1"/>
                <w:sz w:val="16"/>
                <w:szCs w:val="16"/>
                <w:lang w:eastAsia="es-CO"/>
              </w:rPr>
              <w:t xml:space="preserve"> DE ACCIONES VENCIDAS AL 31 DE AGOSTO = 35</w:t>
            </w:r>
            <w:r w:rsidRPr="00A16706">
              <w:rPr>
                <w:rFonts w:eastAsia="Times New Roman" w:cs="Arial"/>
                <w:color w:val="000000" w:themeColor="text1"/>
                <w:sz w:val="16"/>
                <w:szCs w:val="16"/>
                <w:lang w:eastAsia="es-CO"/>
              </w:rPr>
              <w:br/>
              <w:t xml:space="preserve">Al 31 de agosto de 2019 se tienen 35 acciones vencidas distribuidas en 9 procesos, así: THU:10; ABI:6; FIN:5; JUR:4; CDI:3; SIT:2; ODM:2; CON:1; GDO:2. </w:t>
            </w:r>
            <w:r w:rsidRPr="00A16706">
              <w:rPr>
                <w:rFonts w:eastAsia="Times New Roman" w:cs="Arial"/>
                <w:color w:val="000000" w:themeColor="text1"/>
                <w:sz w:val="16"/>
                <w:szCs w:val="16"/>
                <w:lang w:eastAsia="es-CO"/>
              </w:rPr>
              <w:br/>
              <w:t>NOTA: Las siglas a que se hace referencia identifican los procesos a los cuales se les realizó la auditoria interna en su momento.</w:t>
            </w:r>
          </w:p>
        </w:tc>
      </w:tr>
    </w:tbl>
    <w:p w14:paraId="205E89E1" w14:textId="77777777" w:rsidR="008B477D" w:rsidRDefault="008B477D" w:rsidP="008B477D">
      <w:pPr>
        <w:rPr>
          <w:rFonts w:eastAsia="Times New Roman" w:cs="Arial"/>
          <w:lang w:eastAsia="es-ES"/>
        </w:rPr>
      </w:pPr>
    </w:p>
    <w:p w14:paraId="65DC4B7C" w14:textId="77777777" w:rsidR="008B477D" w:rsidRPr="00A16706" w:rsidRDefault="008B477D" w:rsidP="008B477D">
      <w:r w:rsidRPr="00B52FFA">
        <w:t xml:space="preserve">Si bien el indicador tiene un reporte conforme a lo programado y da cuenta de la gestión en el marco de los planes de mejoramiento por proceso. Desde la OAP se recomienda revisar el indicador, toda vez que este no mide </w:t>
      </w:r>
      <w:r>
        <w:t xml:space="preserve">la gestión del proceso, sino que da cuenta es del trabajo realizado por los demás procesos de la entidad. Por lo anterior, es indispensable reformular el mismo, y buscar un mecanismo para que la información sea del proceso y mida realmente al proceso CEM. </w:t>
      </w:r>
    </w:p>
    <w:p w14:paraId="0F16BBE6" w14:textId="45A904B6" w:rsidR="008B477D" w:rsidRPr="008B477D" w:rsidRDefault="008B477D" w:rsidP="00456D0B">
      <w:pPr>
        <w:rPr>
          <w:rFonts w:eastAsia="Times New Roman" w:cs="Arial"/>
          <w:lang w:eastAsia="es-ES"/>
        </w:rPr>
        <w:sectPr w:rsidR="008B477D" w:rsidRPr="008B477D" w:rsidSect="00FE48D1">
          <w:pgSz w:w="12240" w:h="15840"/>
          <w:pgMar w:top="1440" w:right="1080" w:bottom="1440" w:left="1701" w:header="720" w:footer="720" w:gutter="0"/>
          <w:cols w:space="720"/>
          <w:docGrid w:linePitch="299"/>
        </w:sectPr>
      </w:pPr>
    </w:p>
    <w:p w14:paraId="76331EE6" w14:textId="77777777" w:rsidR="00314E22" w:rsidRPr="0035002D" w:rsidRDefault="000B5A3F" w:rsidP="00456D0B">
      <w:pPr>
        <w:widowControl/>
        <w:rPr>
          <w:rFonts w:eastAsia="Times New Roman" w:cs="Arial"/>
        </w:rPr>
      </w:pPr>
      <w:r w:rsidRPr="0035002D">
        <w:rPr>
          <w:rFonts w:cs="Arial"/>
          <w:noProof/>
          <w:lang w:eastAsia="es-CO"/>
        </w:rPr>
        <mc:AlternateContent>
          <mc:Choice Requires="wps">
            <w:drawing>
              <wp:anchor distT="0" distB="0" distL="114300" distR="114300" simplePos="0" relativeHeight="251666432" behindDoc="0" locked="0" layoutInCell="1" allowOverlap="1" wp14:anchorId="3CFAFC1C" wp14:editId="03A6A055">
                <wp:simplePos x="0" y="0"/>
                <wp:positionH relativeFrom="margin">
                  <wp:posOffset>79487</wp:posOffset>
                </wp:positionH>
                <wp:positionV relativeFrom="paragraph">
                  <wp:posOffset>-266700</wp:posOffset>
                </wp:positionV>
                <wp:extent cx="5267325" cy="3627120"/>
                <wp:effectExtent l="0" t="0" r="0" b="0"/>
                <wp:wrapNone/>
                <wp:docPr id="19" name="Rectángulo 19"/>
                <wp:cNvGraphicFramePr/>
                <a:graphic xmlns:a="http://schemas.openxmlformats.org/drawingml/2006/main">
                  <a:graphicData uri="http://schemas.microsoft.com/office/word/2010/wordprocessingShape">
                    <wps:wsp>
                      <wps:cNvSpPr/>
                      <wps:spPr>
                        <a:xfrm>
                          <a:off x="0" y="0"/>
                          <a:ext cx="5267325" cy="3627120"/>
                        </a:xfrm>
                        <a:prstGeom prst="rect">
                          <a:avLst/>
                        </a:prstGeom>
                        <a:no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7E3ACF" w14:textId="77777777" w:rsidR="00EB5C89" w:rsidRPr="00EA457E" w:rsidRDefault="00EB5C89" w:rsidP="00ED540A">
                            <w:pPr>
                              <w:jc w:val="center"/>
                              <w:rPr>
                                <w:b/>
                              </w:rPr>
                            </w:pPr>
                            <w:r w:rsidRPr="00EA457E">
                              <w:rPr>
                                <w:b/>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ALEXANDER</w:t>
                            </w:r>
                            <w:r w:rsidRPr="00EA457E">
                              <w:rPr>
                                <w:b/>
                              </w:rPr>
                              <w:t xml:space="preserve"> PEREA MENA</w:t>
                            </w:r>
                          </w:p>
                          <w:p w14:paraId="51A2E041" w14:textId="77777777" w:rsidR="00EB5C89" w:rsidRDefault="00EB5C89" w:rsidP="00ED540A">
                            <w:pPr>
                              <w:jc w:val="center"/>
                            </w:pPr>
                            <w:r>
                              <w:t>Contratista</w:t>
                            </w:r>
                          </w:p>
                          <w:p w14:paraId="7081FB45" w14:textId="77777777" w:rsidR="00EB5C89" w:rsidRDefault="00EB5C89" w:rsidP="00ED540A">
                            <w:pPr>
                              <w:jc w:val="center"/>
                            </w:pPr>
                          </w:p>
                          <w:p w14:paraId="45918838" w14:textId="77777777" w:rsidR="00EB5C89" w:rsidRPr="00EA457E" w:rsidRDefault="00EB5C89" w:rsidP="00ED540A">
                            <w:pPr>
                              <w:jc w:val="center"/>
                              <w:rPr>
                                <w:b/>
                              </w:rPr>
                            </w:pPr>
                            <w:r>
                              <w:rPr>
                                <w:b/>
                              </w:rPr>
                              <w:t>ANDREA DEL PILAR Z</w:t>
                            </w:r>
                            <w:r w:rsidRPr="00EA457E">
                              <w:rPr>
                                <w:b/>
                              </w:rPr>
                              <w:t>AMBRANO BARRIOS</w:t>
                            </w:r>
                          </w:p>
                          <w:p w14:paraId="7B239373" w14:textId="77777777" w:rsidR="00EB5C89" w:rsidRDefault="00EB5C89" w:rsidP="00EA457E">
                            <w:pPr>
                              <w:jc w:val="center"/>
                            </w:pPr>
                            <w:r>
                              <w:t>Contratista</w:t>
                            </w:r>
                          </w:p>
                          <w:p w14:paraId="1EDC8B14" w14:textId="77777777" w:rsidR="00EB5C89" w:rsidRDefault="00EB5C89" w:rsidP="00EA457E">
                            <w:pPr>
                              <w:jc w:val="center"/>
                            </w:pPr>
                          </w:p>
                          <w:p w14:paraId="0DD0521D" w14:textId="77777777" w:rsidR="00EB5C89" w:rsidRPr="00C41FD1" w:rsidRDefault="00EB5C89" w:rsidP="00ED540A">
                            <w:pPr>
                              <w:jc w:val="center"/>
                              <w:rPr>
                                <w:b/>
                              </w:rPr>
                            </w:pPr>
                            <w:r w:rsidRPr="00C41FD1">
                              <w:rPr>
                                <w:b/>
                              </w:rPr>
                              <w:t>CHRISTIAN MEDINA FANDIÑO</w:t>
                            </w:r>
                          </w:p>
                          <w:p w14:paraId="0BEADFD4" w14:textId="2CFB3362" w:rsidR="00EB5C89" w:rsidRDefault="00EB5C89" w:rsidP="00ED540A">
                            <w:pPr>
                              <w:jc w:val="center"/>
                            </w:pPr>
                            <w:r>
                              <w:t>Contratista</w:t>
                            </w:r>
                          </w:p>
                          <w:p w14:paraId="3BEEF611" w14:textId="5962BE3E" w:rsidR="00EB5C89" w:rsidRDefault="00EB5C89" w:rsidP="00ED540A">
                            <w:pPr>
                              <w:jc w:val="center"/>
                            </w:pPr>
                          </w:p>
                          <w:p w14:paraId="3C294915" w14:textId="5479B647" w:rsidR="00EB5C89" w:rsidRPr="00322839" w:rsidRDefault="00EB5C89" w:rsidP="00ED540A">
                            <w:pPr>
                              <w:jc w:val="center"/>
                              <w:rPr>
                                <w:b/>
                              </w:rPr>
                            </w:pPr>
                            <w:r w:rsidRPr="00322839">
                              <w:rPr>
                                <w:b/>
                              </w:rPr>
                              <w:t>CLARA INES SALCEDO ROJA</w:t>
                            </w:r>
                          </w:p>
                          <w:p w14:paraId="5C52A393" w14:textId="4F48B14D" w:rsidR="00EB5C89" w:rsidRDefault="00EB5C89" w:rsidP="00ED540A">
                            <w:pPr>
                              <w:jc w:val="center"/>
                            </w:pPr>
                            <w:r>
                              <w:t>Profesional Universitario</w:t>
                            </w:r>
                          </w:p>
                          <w:p w14:paraId="4C9991D2" w14:textId="77777777" w:rsidR="00EB5C89" w:rsidRDefault="00EB5C89" w:rsidP="00ED540A">
                            <w:pPr>
                              <w:jc w:val="center"/>
                            </w:pPr>
                          </w:p>
                          <w:p w14:paraId="3A7BFBE8" w14:textId="77777777" w:rsidR="00EB5C89" w:rsidRPr="00EA457E" w:rsidRDefault="00EB5C89" w:rsidP="00EA457E">
                            <w:pPr>
                              <w:jc w:val="center"/>
                              <w:rPr>
                                <w:b/>
                              </w:rPr>
                            </w:pPr>
                            <w:r w:rsidRPr="00EA457E">
                              <w:rPr>
                                <w:b/>
                              </w:rPr>
                              <w:t xml:space="preserve">DIANA MARCELA REYES TOLEDO </w:t>
                            </w:r>
                          </w:p>
                          <w:p w14:paraId="417BCC39" w14:textId="77777777" w:rsidR="00EB5C89" w:rsidRDefault="00EB5C89" w:rsidP="00EA457E">
                            <w:pPr>
                              <w:jc w:val="center"/>
                            </w:pPr>
                            <w:r>
                              <w:t>Contratista</w:t>
                            </w:r>
                          </w:p>
                          <w:p w14:paraId="4556717C" w14:textId="77777777" w:rsidR="00EB5C89" w:rsidRDefault="00EB5C89" w:rsidP="00EA457E">
                            <w:pPr>
                              <w:jc w:val="center"/>
                            </w:pPr>
                          </w:p>
                          <w:p w14:paraId="204C8687" w14:textId="77777777" w:rsidR="00EB5C89" w:rsidRPr="00EA457E" w:rsidRDefault="00EB5C89" w:rsidP="00ED540A">
                            <w:pPr>
                              <w:jc w:val="center"/>
                              <w:rPr>
                                <w:b/>
                              </w:rPr>
                            </w:pPr>
                            <w:r>
                              <w:rPr>
                                <w:b/>
                              </w:rPr>
                              <w:t>FLOR ANGELA MORENO PÁ</w:t>
                            </w:r>
                            <w:r w:rsidRPr="00EA457E">
                              <w:rPr>
                                <w:b/>
                              </w:rPr>
                              <w:t>EZ</w:t>
                            </w:r>
                          </w:p>
                          <w:p w14:paraId="32D1B2C6" w14:textId="77777777" w:rsidR="00EB5C89" w:rsidRDefault="00EB5C89" w:rsidP="00EA457E">
                            <w:pPr>
                              <w:jc w:val="center"/>
                            </w:pPr>
                            <w:r>
                              <w:t>Contratista</w:t>
                            </w:r>
                          </w:p>
                          <w:p w14:paraId="31C42594" w14:textId="77777777" w:rsidR="00EB5C89" w:rsidRDefault="00EB5C89" w:rsidP="00EA457E">
                            <w:pPr>
                              <w:jc w:val="center"/>
                            </w:pPr>
                          </w:p>
                          <w:p w14:paraId="4CE27BD3" w14:textId="12F78F98" w:rsidR="00EB5C89" w:rsidRPr="00C41FD1" w:rsidRDefault="00EB5C89" w:rsidP="000B5A3F">
                            <w:pPr>
                              <w:jc w:val="center"/>
                              <w:rPr>
                                <w:b/>
                              </w:rPr>
                            </w:pPr>
                            <w:r>
                              <w:rPr>
                                <w:b/>
                              </w:rPr>
                              <w:t xml:space="preserve">MARIA </w:t>
                            </w:r>
                            <w:r w:rsidRPr="00C41FD1">
                              <w:rPr>
                                <w:b/>
                              </w:rPr>
                              <w:t>NATALIA NORATO MORA</w:t>
                            </w:r>
                          </w:p>
                          <w:p w14:paraId="27B53E6C" w14:textId="77777777" w:rsidR="00EB5C89" w:rsidRDefault="00EB5C89" w:rsidP="000B5A3F">
                            <w:pPr>
                              <w:jc w:val="center"/>
                            </w:pPr>
                            <w:r>
                              <w:t>Contratista</w:t>
                            </w:r>
                          </w:p>
                          <w:p w14:paraId="6F2876DE" w14:textId="77777777" w:rsidR="00EB5C89" w:rsidRDefault="00EB5C89" w:rsidP="00ED540A">
                            <w:pPr>
                              <w:jc w:val="center"/>
                            </w:pPr>
                          </w:p>
                          <w:p w14:paraId="2B2D92F3" w14:textId="7F042CBE" w:rsidR="00EB5C89" w:rsidRDefault="00EB5C89" w:rsidP="00ED54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FAFC1C" id="Rectángulo 19" o:spid="_x0000_s1050" style="position:absolute;left:0;text-align:left;margin-left:6.25pt;margin-top:-21pt;width:414.75pt;height:285.6pt;z-index:251666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" filled="f" stroked="f" strokeweight="3pt">
                <v:textbox>
                  <w:txbxContent>
                    <w:p w14:paraId="3C7E3ACF" w14:textId="77777777" w:rsidR="00EB5C89" w:rsidRPr="00EA457E" w:rsidRDefault="00EB5C89" w:rsidP="00ED540A">
                      <w:pPr>
                        <w:jc w:val="center"/>
                        <w:rPr>
                          <w:b/>
                        </w:rPr>
                      </w:pPr>
                      <w:r w:rsidRPr="00EA457E">
                        <w:rPr>
                          <w:b/>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ALEXANDER</w:t>
                      </w:r>
                      <w:r w:rsidRPr="00EA457E">
                        <w:rPr>
                          <w:b/>
                        </w:rPr>
                        <w:t xml:space="preserve"> PEREA MENA</w:t>
                      </w:r>
                    </w:p>
                    <w:p w14:paraId="51A2E041" w14:textId="77777777" w:rsidR="00EB5C89" w:rsidRDefault="00EB5C89" w:rsidP="00ED540A">
                      <w:pPr>
                        <w:jc w:val="center"/>
                      </w:pPr>
                      <w:r>
                        <w:t>Contratista</w:t>
                      </w:r>
                    </w:p>
                    <w:p w14:paraId="7081FB45" w14:textId="77777777" w:rsidR="00EB5C89" w:rsidRDefault="00EB5C89" w:rsidP="00ED540A">
                      <w:pPr>
                        <w:jc w:val="center"/>
                      </w:pPr>
                    </w:p>
                    <w:p w14:paraId="45918838" w14:textId="77777777" w:rsidR="00EB5C89" w:rsidRPr="00EA457E" w:rsidRDefault="00EB5C89" w:rsidP="00ED540A">
                      <w:pPr>
                        <w:jc w:val="center"/>
                        <w:rPr>
                          <w:b/>
                        </w:rPr>
                      </w:pPr>
                      <w:r>
                        <w:rPr>
                          <w:b/>
                        </w:rPr>
                        <w:t>ANDREA DEL PILAR Z</w:t>
                      </w:r>
                      <w:r w:rsidRPr="00EA457E">
                        <w:rPr>
                          <w:b/>
                        </w:rPr>
                        <w:t>AMBRANO BARRIOS</w:t>
                      </w:r>
                    </w:p>
                    <w:p w14:paraId="7B239373" w14:textId="77777777" w:rsidR="00EB5C89" w:rsidRDefault="00EB5C89" w:rsidP="00EA457E">
                      <w:pPr>
                        <w:jc w:val="center"/>
                      </w:pPr>
                      <w:r>
                        <w:t>Contratista</w:t>
                      </w:r>
                    </w:p>
                    <w:p w14:paraId="1EDC8B14" w14:textId="77777777" w:rsidR="00EB5C89" w:rsidRDefault="00EB5C89" w:rsidP="00EA457E">
                      <w:pPr>
                        <w:jc w:val="center"/>
                      </w:pPr>
                    </w:p>
                    <w:p w14:paraId="0DD0521D" w14:textId="77777777" w:rsidR="00EB5C89" w:rsidRPr="00C41FD1" w:rsidRDefault="00EB5C89" w:rsidP="00ED540A">
                      <w:pPr>
                        <w:jc w:val="center"/>
                        <w:rPr>
                          <w:b/>
                        </w:rPr>
                      </w:pPr>
                      <w:r w:rsidRPr="00C41FD1">
                        <w:rPr>
                          <w:b/>
                        </w:rPr>
                        <w:t>CHRISTIAN MEDINA FANDIÑO</w:t>
                      </w:r>
                    </w:p>
                    <w:p w14:paraId="0BEADFD4" w14:textId="2CFB3362" w:rsidR="00EB5C89" w:rsidRDefault="00EB5C89" w:rsidP="00ED540A">
                      <w:pPr>
                        <w:jc w:val="center"/>
                      </w:pPr>
                      <w:r>
                        <w:t>Contratista</w:t>
                      </w:r>
                    </w:p>
                    <w:p w14:paraId="3BEEF611" w14:textId="5962BE3E" w:rsidR="00EB5C89" w:rsidRDefault="00EB5C89" w:rsidP="00ED540A">
                      <w:pPr>
                        <w:jc w:val="center"/>
                      </w:pPr>
                    </w:p>
                    <w:p w14:paraId="3C294915" w14:textId="5479B647" w:rsidR="00EB5C89" w:rsidRPr="00322839" w:rsidRDefault="00EB5C89" w:rsidP="00ED540A">
                      <w:pPr>
                        <w:jc w:val="center"/>
                        <w:rPr>
                          <w:b/>
                        </w:rPr>
                      </w:pPr>
                      <w:r w:rsidRPr="00322839">
                        <w:rPr>
                          <w:b/>
                        </w:rPr>
                        <w:t>CLARA INES SALCEDO ROJA</w:t>
                      </w:r>
                    </w:p>
                    <w:p w14:paraId="5C52A393" w14:textId="4F48B14D" w:rsidR="00EB5C89" w:rsidRDefault="00EB5C89" w:rsidP="00ED540A">
                      <w:pPr>
                        <w:jc w:val="center"/>
                      </w:pPr>
                      <w:r>
                        <w:t>Profesional Universitario</w:t>
                      </w:r>
                    </w:p>
                    <w:p w14:paraId="4C9991D2" w14:textId="77777777" w:rsidR="00EB5C89" w:rsidRDefault="00EB5C89" w:rsidP="00ED540A">
                      <w:pPr>
                        <w:jc w:val="center"/>
                      </w:pPr>
                    </w:p>
                    <w:p w14:paraId="3A7BFBE8" w14:textId="77777777" w:rsidR="00EB5C89" w:rsidRPr="00EA457E" w:rsidRDefault="00EB5C89" w:rsidP="00EA457E">
                      <w:pPr>
                        <w:jc w:val="center"/>
                        <w:rPr>
                          <w:b/>
                        </w:rPr>
                      </w:pPr>
                      <w:r w:rsidRPr="00EA457E">
                        <w:rPr>
                          <w:b/>
                        </w:rPr>
                        <w:t xml:space="preserve">DIANA MARCELA REYES TOLEDO </w:t>
                      </w:r>
                    </w:p>
                    <w:p w14:paraId="417BCC39" w14:textId="77777777" w:rsidR="00EB5C89" w:rsidRDefault="00EB5C89" w:rsidP="00EA457E">
                      <w:pPr>
                        <w:jc w:val="center"/>
                      </w:pPr>
                      <w:r>
                        <w:t>Contratista</w:t>
                      </w:r>
                    </w:p>
                    <w:p w14:paraId="4556717C" w14:textId="77777777" w:rsidR="00EB5C89" w:rsidRDefault="00EB5C89" w:rsidP="00EA457E">
                      <w:pPr>
                        <w:jc w:val="center"/>
                      </w:pPr>
                    </w:p>
                    <w:p w14:paraId="204C8687" w14:textId="77777777" w:rsidR="00EB5C89" w:rsidRPr="00EA457E" w:rsidRDefault="00EB5C89" w:rsidP="00ED540A">
                      <w:pPr>
                        <w:jc w:val="center"/>
                        <w:rPr>
                          <w:b/>
                        </w:rPr>
                      </w:pPr>
                      <w:r>
                        <w:rPr>
                          <w:b/>
                        </w:rPr>
                        <w:t>FLOR ANGELA MORENO PÁ</w:t>
                      </w:r>
                      <w:r w:rsidRPr="00EA457E">
                        <w:rPr>
                          <w:b/>
                        </w:rPr>
                        <w:t>EZ</w:t>
                      </w:r>
                    </w:p>
                    <w:p w14:paraId="32D1B2C6" w14:textId="77777777" w:rsidR="00EB5C89" w:rsidRDefault="00EB5C89" w:rsidP="00EA457E">
                      <w:pPr>
                        <w:jc w:val="center"/>
                      </w:pPr>
                      <w:r>
                        <w:t>Contratista</w:t>
                      </w:r>
                    </w:p>
                    <w:p w14:paraId="31C42594" w14:textId="77777777" w:rsidR="00EB5C89" w:rsidRDefault="00EB5C89" w:rsidP="00EA457E">
                      <w:pPr>
                        <w:jc w:val="center"/>
                      </w:pPr>
                    </w:p>
                    <w:p w14:paraId="4CE27BD3" w14:textId="12F78F98" w:rsidR="00EB5C89" w:rsidRPr="00C41FD1" w:rsidRDefault="00EB5C89" w:rsidP="000B5A3F">
                      <w:pPr>
                        <w:jc w:val="center"/>
                        <w:rPr>
                          <w:b/>
                        </w:rPr>
                      </w:pPr>
                      <w:r>
                        <w:rPr>
                          <w:b/>
                        </w:rPr>
                        <w:t xml:space="preserve">MARIA </w:t>
                      </w:r>
                      <w:r w:rsidRPr="00C41FD1">
                        <w:rPr>
                          <w:b/>
                        </w:rPr>
                        <w:t>NATALIA NORATO MORA</w:t>
                      </w:r>
                    </w:p>
                    <w:p w14:paraId="27B53E6C" w14:textId="77777777" w:rsidR="00EB5C89" w:rsidRDefault="00EB5C89" w:rsidP="000B5A3F">
                      <w:pPr>
                        <w:jc w:val="center"/>
                      </w:pPr>
                      <w:r>
                        <w:t>Contratista</w:t>
                      </w:r>
                    </w:p>
                    <w:p w14:paraId="6F2876DE" w14:textId="77777777" w:rsidR="00EB5C89" w:rsidRDefault="00EB5C89" w:rsidP="00ED540A">
                      <w:pPr>
                        <w:jc w:val="center"/>
                      </w:pPr>
                    </w:p>
                    <w:p w14:paraId="2B2D92F3" w14:textId="7F042CBE" w:rsidR="00EB5C89" w:rsidRDefault="00EB5C89" w:rsidP="00ED540A">
                      <w:pPr>
                        <w:jc w:val="center"/>
                      </w:pPr>
                    </w:p>
                  </w:txbxContent>
                </v:textbox>
                <w10:wrap anchorx="margin"/>
              </v:rect>
            </w:pict>
          </mc:Fallback>
        </mc:AlternateContent>
      </w:r>
      <w:r w:rsidRPr="0035002D">
        <w:rPr>
          <w:rFonts w:cs="Arial"/>
          <w:noProof/>
          <w:lang w:eastAsia="es-CO"/>
        </w:rPr>
        <w:drawing>
          <wp:anchor distT="0" distB="0" distL="114300" distR="114300" simplePos="0" relativeHeight="251665408" behindDoc="0" locked="0" layoutInCell="1" allowOverlap="1" wp14:anchorId="2A618E68" wp14:editId="7BA10817">
            <wp:simplePos x="0" y="0"/>
            <wp:positionH relativeFrom="page">
              <wp:posOffset>7097</wp:posOffset>
            </wp:positionH>
            <wp:positionV relativeFrom="paragraph">
              <wp:posOffset>-950595</wp:posOffset>
            </wp:positionV>
            <wp:extent cx="7769860" cy="10058400"/>
            <wp:effectExtent l="0" t="0" r="2540" b="0"/>
            <wp:wrapNone/>
            <wp:docPr id="48" name="Imagen 48" descr="portad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ortada-0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76986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6B43A1" w14:textId="77777777" w:rsidR="00937DD0" w:rsidRPr="0035002D" w:rsidRDefault="00937DD0" w:rsidP="00456D0B">
      <w:pPr>
        <w:rPr>
          <w:rFonts w:eastAsia="Times New Roman" w:cs="Arial"/>
          <w:color w:val="FFFFFF" w:themeColor="background1"/>
        </w:rPr>
      </w:pPr>
    </w:p>
    <w:p w14:paraId="440E38AD" w14:textId="77777777" w:rsidR="00937DD0" w:rsidRPr="0035002D" w:rsidRDefault="00937DD0" w:rsidP="00456D0B">
      <w:pPr>
        <w:rPr>
          <w:rFonts w:eastAsia="Times New Roman" w:cs="Arial"/>
        </w:rPr>
      </w:pPr>
    </w:p>
    <w:p w14:paraId="70A11FBC" w14:textId="77777777" w:rsidR="00937DD0" w:rsidRPr="0035002D" w:rsidRDefault="00937DD0" w:rsidP="00456D0B">
      <w:pPr>
        <w:rPr>
          <w:rFonts w:eastAsia="Times New Roman" w:cs="Arial"/>
        </w:rPr>
      </w:pPr>
    </w:p>
    <w:p w14:paraId="704B55CC" w14:textId="77777777" w:rsidR="00937DD0" w:rsidRPr="0035002D" w:rsidRDefault="00937DD0" w:rsidP="00456D0B">
      <w:pPr>
        <w:rPr>
          <w:rFonts w:eastAsia="Times New Roman" w:cs="Arial"/>
        </w:rPr>
      </w:pPr>
    </w:p>
    <w:p w14:paraId="15275F89" w14:textId="77777777" w:rsidR="00937DD0" w:rsidRPr="0035002D" w:rsidRDefault="00937DD0" w:rsidP="00456D0B">
      <w:pPr>
        <w:rPr>
          <w:rFonts w:eastAsia="Times New Roman" w:cs="Arial"/>
        </w:rPr>
      </w:pPr>
    </w:p>
    <w:p w14:paraId="2288B7F4" w14:textId="77777777" w:rsidR="00937DD0" w:rsidRPr="0035002D" w:rsidRDefault="00937DD0" w:rsidP="00456D0B">
      <w:pPr>
        <w:rPr>
          <w:rFonts w:eastAsia="Times New Roman" w:cs="Arial"/>
        </w:rPr>
      </w:pPr>
    </w:p>
    <w:p w14:paraId="7205D36B" w14:textId="77777777" w:rsidR="00937DD0" w:rsidRPr="0035002D" w:rsidRDefault="00937DD0" w:rsidP="00456D0B">
      <w:pPr>
        <w:rPr>
          <w:rFonts w:eastAsia="Times New Roman" w:cs="Arial"/>
        </w:rPr>
      </w:pPr>
    </w:p>
    <w:p w14:paraId="648CB085" w14:textId="77777777" w:rsidR="00937DD0" w:rsidRPr="0035002D" w:rsidRDefault="00937DD0" w:rsidP="00456D0B">
      <w:pPr>
        <w:rPr>
          <w:rFonts w:eastAsia="Times New Roman" w:cs="Arial"/>
        </w:rPr>
      </w:pPr>
    </w:p>
    <w:p w14:paraId="045CD9E1" w14:textId="77777777" w:rsidR="00937DD0" w:rsidRPr="0035002D" w:rsidRDefault="00937DD0" w:rsidP="00456D0B">
      <w:pPr>
        <w:rPr>
          <w:rFonts w:eastAsia="Times New Roman" w:cs="Arial"/>
        </w:rPr>
      </w:pPr>
    </w:p>
    <w:p w14:paraId="791F2E01" w14:textId="77777777" w:rsidR="00937DD0" w:rsidRPr="0035002D" w:rsidRDefault="00937DD0" w:rsidP="00456D0B">
      <w:pPr>
        <w:rPr>
          <w:rFonts w:eastAsia="Times New Roman" w:cs="Arial"/>
        </w:rPr>
      </w:pPr>
    </w:p>
    <w:p w14:paraId="3C34CF14" w14:textId="77777777" w:rsidR="00937DD0" w:rsidRPr="0035002D" w:rsidRDefault="00937DD0" w:rsidP="00456D0B">
      <w:pPr>
        <w:rPr>
          <w:rFonts w:eastAsia="Times New Roman" w:cs="Arial"/>
        </w:rPr>
      </w:pPr>
    </w:p>
    <w:p w14:paraId="50F90FB3" w14:textId="77777777" w:rsidR="00937DD0" w:rsidRPr="0035002D" w:rsidRDefault="00937DD0" w:rsidP="00456D0B">
      <w:pPr>
        <w:rPr>
          <w:rFonts w:eastAsia="Times New Roman" w:cs="Arial"/>
        </w:rPr>
      </w:pPr>
    </w:p>
    <w:p w14:paraId="7DDC3345" w14:textId="77777777" w:rsidR="00937DD0" w:rsidRPr="0035002D" w:rsidRDefault="00937DD0" w:rsidP="00456D0B">
      <w:pPr>
        <w:rPr>
          <w:rFonts w:eastAsia="Times New Roman" w:cs="Arial"/>
        </w:rPr>
      </w:pPr>
    </w:p>
    <w:p w14:paraId="03A7D7D4" w14:textId="77777777" w:rsidR="00937DD0" w:rsidRPr="0035002D" w:rsidRDefault="00937DD0" w:rsidP="00456D0B">
      <w:pPr>
        <w:rPr>
          <w:rFonts w:eastAsia="Times New Roman" w:cs="Arial"/>
        </w:rPr>
      </w:pPr>
    </w:p>
    <w:p w14:paraId="590F99EF" w14:textId="77777777" w:rsidR="00937DD0" w:rsidRPr="0035002D" w:rsidRDefault="00937DD0" w:rsidP="00456D0B">
      <w:pPr>
        <w:rPr>
          <w:rFonts w:eastAsia="Times New Roman" w:cs="Arial"/>
        </w:rPr>
      </w:pPr>
    </w:p>
    <w:p w14:paraId="46914F53" w14:textId="77777777" w:rsidR="00937DD0" w:rsidRPr="0035002D" w:rsidRDefault="00937DD0" w:rsidP="00456D0B">
      <w:pPr>
        <w:rPr>
          <w:rFonts w:eastAsia="Times New Roman" w:cs="Arial"/>
        </w:rPr>
      </w:pPr>
    </w:p>
    <w:p w14:paraId="4F9CF366" w14:textId="77777777" w:rsidR="00937DD0" w:rsidRPr="0035002D" w:rsidRDefault="00937DD0" w:rsidP="00456D0B">
      <w:pPr>
        <w:rPr>
          <w:rFonts w:eastAsia="Times New Roman" w:cs="Arial"/>
        </w:rPr>
      </w:pPr>
    </w:p>
    <w:p w14:paraId="53327E80" w14:textId="77777777" w:rsidR="00937DD0" w:rsidRPr="0035002D" w:rsidRDefault="00937DD0" w:rsidP="00456D0B">
      <w:pPr>
        <w:rPr>
          <w:rFonts w:eastAsia="Times New Roman" w:cs="Arial"/>
        </w:rPr>
      </w:pPr>
    </w:p>
    <w:p w14:paraId="532BC44C" w14:textId="77777777" w:rsidR="00937DD0" w:rsidRPr="0035002D" w:rsidRDefault="00937DD0" w:rsidP="00456D0B">
      <w:pPr>
        <w:rPr>
          <w:rFonts w:eastAsia="Times New Roman" w:cs="Arial"/>
        </w:rPr>
      </w:pPr>
    </w:p>
    <w:p w14:paraId="5116829B" w14:textId="77777777" w:rsidR="00937DD0" w:rsidRPr="0035002D" w:rsidRDefault="00937DD0" w:rsidP="00456D0B">
      <w:pPr>
        <w:rPr>
          <w:rFonts w:eastAsia="Times New Roman" w:cs="Arial"/>
        </w:rPr>
      </w:pPr>
    </w:p>
    <w:p w14:paraId="679D5CD5" w14:textId="77777777" w:rsidR="00937DD0" w:rsidRPr="0035002D" w:rsidRDefault="00937DD0" w:rsidP="00456D0B">
      <w:pPr>
        <w:rPr>
          <w:rFonts w:eastAsia="Times New Roman" w:cs="Arial"/>
        </w:rPr>
      </w:pPr>
    </w:p>
    <w:p w14:paraId="1AFF4022" w14:textId="77777777" w:rsidR="00937DD0" w:rsidRPr="0035002D" w:rsidRDefault="00937DD0" w:rsidP="00456D0B">
      <w:pPr>
        <w:rPr>
          <w:rFonts w:eastAsia="Times New Roman" w:cs="Arial"/>
        </w:rPr>
      </w:pPr>
    </w:p>
    <w:p w14:paraId="4D4C0947" w14:textId="77777777" w:rsidR="00937DD0" w:rsidRPr="0035002D" w:rsidRDefault="00937DD0" w:rsidP="00456D0B">
      <w:pPr>
        <w:rPr>
          <w:rFonts w:eastAsia="Times New Roman" w:cs="Arial"/>
        </w:rPr>
      </w:pPr>
    </w:p>
    <w:p w14:paraId="790CDA15" w14:textId="77777777" w:rsidR="00937DD0" w:rsidRPr="0035002D" w:rsidRDefault="000B5A3F" w:rsidP="00456D0B">
      <w:pPr>
        <w:rPr>
          <w:rFonts w:eastAsia="Times New Roman" w:cs="Arial"/>
        </w:rPr>
      </w:pPr>
      <w:r>
        <w:rPr>
          <w:rFonts w:eastAsia="Times New Roman" w:cs="Arial"/>
          <w:noProof/>
          <w:lang w:eastAsia="es-CO"/>
        </w:rPr>
        <mc:AlternateContent>
          <mc:Choice Requires="wps">
            <w:drawing>
              <wp:anchor distT="0" distB="0" distL="114300" distR="114300" simplePos="0" relativeHeight="251668480" behindDoc="0" locked="0" layoutInCell="1" allowOverlap="1" wp14:anchorId="6BC0522A" wp14:editId="67CA8A5E">
                <wp:simplePos x="0" y="0"/>
                <wp:positionH relativeFrom="margin">
                  <wp:posOffset>640715</wp:posOffset>
                </wp:positionH>
                <wp:positionV relativeFrom="paragraph">
                  <wp:posOffset>1616710</wp:posOffset>
                </wp:positionV>
                <wp:extent cx="4270549" cy="844062"/>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4270549" cy="844062"/>
                        </a:xfrm>
                        <a:prstGeom prst="rect">
                          <a:avLst/>
                        </a:prstGeom>
                        <a:noFill/>
                        <a:ln w="6350">
                          <a:noFill/>
                        </a:ln>
                      </wps:spPr>
                      <wps:txbx>
                        <w:txbxContent>
                          <w:p w14:paraId="3752882D" w14:textId="77777777" w:rsidR="00EB5C89" w:rsidRPr="000B5A3F" w:rsidRDefault="00EB5C89" w:rsidP="000B5A3F">
                            <w:pPr>
                              <w:jc w:val="center"/>
                              <w:rPr>
                                <w:b/>
                                <w:color w:val="FFFFFF" w:themeColor="background1"/>
                                <w:sz w:val="24"/>
                              </w:rPr>
                            </w:pPr>
                            <w:r w:rsidRPr="000B5A3F">
                              <w:rPr>
                                <w:b/>
                                <w:color w:val="FFFFFF" w:themeColor="background1"/>
                                <w:sz w:val="24"/>
                              </w:rPr>
                              <w:t>MARTHA PATRICIA AGUILAR COPETE</w:t>
                            </w:r>
                          </w:p>
                          <w:p w14:paraId="743EFF36" w14:textId="77777777" w:rsidR="00EB5C89" w:rsidRPr="000B5A3F" w:rsidRDefault="00EB5C89" w:rsidP="000B5A3F">
                            <w:pPr>
                              <w:jc w:val="center"/>
                              <w:rPr>
                                <w:color w:val="FFFFFF" w:themeColor="background1"/>
                                <w:sz w:val="24"/>
                              </w:rPr>
                            </w:pPr>
                            <w:r w:rsidRPr="000B5A3F">
                              <w:rPr>
                                <w:color w:val="FFFFFF" w:themeColor="background1"/>
                                <w:sz w:val="24"/>
                              </w:rPr>
                              <w:t>Jefe Oficina Asesora de Planeación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C0522A" id="Cuadro de texto 14" o:spid="_x0000_s1051" type="#_x0000_t202" style="position:absolute;left:0;text-align:left;margin-left:50.45pt;margin-top:127.3pt;width:336.25pt;height:66.45pt;z-index:2516684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" filled="f" stroked="f" strokeweight=".5pt">
                <v:textbox>
                  <w:txbxContent>
                    <w:p w14:paraId="3752882D" w14:textId="77777777" w:rsidR="00EB5C89" w:rsidRPr="000B5A3F" w:rsidRDefault="00EB5C89" w:rsidP="000B5A3F">
                      <w:pPr>
                        <w:jc w:val="center"/>
                        <w:rPr>
                          <w:b/>
                          <w:color w:val="FFFFFF" w:themeColor="background1"/>
                          <w:sz w:val="24"/>
                        </w:rPr>
                      </w:pPr>
                      <w:r w:rsidRPr="000B5A3F">
                        <w:rPr>
                          <w:b/>
                          <w:color w:val="FFFFFF" w:themeColor="background1"/>
                          <w:sz w:val="24"/>
                        </w:rPr>
                        <w:t>MARTHA PATRICIA AGUILAR COPETE</w:t>
                      </w:r>
                    </w:p>
                    <w:p w14:paraId="743EFF36" w14:textId="77777777" w:rsidR="00EB5C89" w:rsidRPr="000B5A3F" w:rsidRDefault="00EB5C89" w:rsidP="000B5A3F">
                      <w:pPr>
                        <w:jc w:val="center"/>
                        <w:rPr>
                          <w:color w:val="FFFFFF" w:themeColor="background1"/>
                          <w:sz w:val="24"/>
                        </w:rPr>
                      </w:pPr>
                      <w:r w:rsidRPr="000B5A3F">
                        <w:rPr>
                          <w:color w:val="FFFFFF" w:themeColor="background1"/>
                          <w:sz w:val="24"/>
                        </w:rPr>
                        <w:t>Jefe Oficina Asesora de Planeación</w:t>
                      </w:r>
                    </w:p>
                  </w:txbxContent>
                </v:textbox>
                <w10:wrap anchorx="margin"/>
              </v:shape>
            </w:pict>
          </mc:Fallback>
        </mc:AlternateContent>
      </w:r>
    </w:p>
    <w:sectPr w:rsidR="00937DD0" w:rsidRPr="0035002D" w:rsidSect="00D36FDC">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05A205" w14:textId="77777777" w:rsidR="00021546" w:rsidRDefault="00021546" w:rsidP="00B94BF1">
      <w:r>
        <w:separator/>
      </w:r>
    </w:p>
  </w:endnote>
  <w:endnote w:type="continuationSeparator" w:id="0">
    <w:p w14:paraId="06886017" w14:textId="77777777" w:rsidR="00021546" w:rsidRDefault="00021546" w:rsidP="00B94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Franklin Gothic Demi">
    <w:panose1 w:val="020B07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CD97B6" w14:textId="77777777" w:rsidR="00EB5C89" w:rsidRDefault="00EB5C89">
    <w:pPr>
      <w:pStyle w:val="Piedepgina"/>
      <w:jc w:val="center"/>
    </w:pPr>
    <w:r>
      <w:rPr>
        <w:noProof/>
        <w:lang w:eastAsia="es-CO"/>
      </w:rPr>
      <mc:AlternateContent>
        <mc:Choice Requires="wps">
          <w:drawing>
            <wp:inline distT="0" distB="0" distL="0" distR="0" wp14:anchorId="3E234CA5" wp14:editId="6B4024D7">
              <wp:extent cx="5467350" cy="54610"/>
              <wp:effectExtent l="9525" t="17145" r="9525" b="13970"/>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30F132B6" id="_x0000_t110" coordsize="21600,21600" o:spt="110" path="m10800,l,10800,10800,21600,21600,10800xe">
              <v:stroke joinstyle="miter"/>
              <v:path gradientshapeok="t" o:connecttype="rect" textboxrect="5400,5400,16200,16200"/>
            </v:shapetype>
            <v:shape id="AutoShape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" fillcolor="black">
              <w10:anchorlock/>
            </v:shape>
          </w:pict>
        </mc:Fallback>
      </mc:AlternateContent>
    </w:r>
  </w:p>
  <w:p w14:paraId="0041DD37" w14:textId="77777777" w:rsidR="00EB5C89" w:rsidRDefault="00EB5C89">
    <w:pPr>
      <w:pStyle w:val="Piedepgina"/>
      <w:jc w:val="center"/>
    </w:pPr>
    <w:r>
      <w:fldChar w:fldCharType="begin"/>
    </w:r>
    <w:r>
      <w:instrText>PAGE    \* MERGEFORMAT</w:instrText>
    </w:r>
    <w:r>
      <w:fldChar w:fldCharType="separate"/>
    </w:r>
    <w:r w:rsidRPr="0035483D">
      <w:rPr>
        <w:noProof/>
        <w:lang w:val="es-ES"/>
      </w:rPr>
      <w:t>34</w:t>
    </w:r>
    <w:r>
      <w:fldChar w:fldCharType="end"/>
    </w:r>
  </w:p>
  <w:p w14:paraId="79D02E04" w14:textId="77777777" w:rsidR="00EB5C89" w:rsidRDefault="00EB5C8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BA452E" w14:textId="77777777" w:rsidR="00021546" w:rsidRDefault="00021546" w:rsidP="00B94BF1">
      <w:r>
        <w:separator/>
      </w:r>
    </w:p>
  </w:footnote>
  <w:footnote w:type="continuationSeparator" w:id="0">
    <w:p w14:paraId="586506DB" w14:textId="77777777" w:rsidR="00021546" w:rsidRDefault="00021546" w:rsidP="00B94BF1">
      <w:r>
        <w:continuationSeparator/>
      </w:r>
    </w:p>
  </w:footnote>
  <w:footnote w:id="1">
    <w:p w14:paraId="7858B2E9" w14:textId="77777777" w:rsidR="00EB5C89" w:rsidRPr="00EB2095" w:rsidRDefault="00EB5C89" w:rsidP="00BE72D9">
      <w:pPr>
        <w:pStyle w:val="Textonotapie"/>
        <w:rPr>
          <w:rFonts w:cs="Arial"/>
          <w:sz w:val="18"/>
          <w:szCs w:val="18"/>
          <w:lang w:val="es-CO"/>
        </w:rPr>
      </w:pPr>
      <w:r w:rsidRPr="00501162">
        <w:rPr>
          <w:rStyle w:val="Refdenotaalpie"/>
          <w:rFonts w:cs="Arial"/>
          <w:sz w:val="16"/>
          <w:szCs w:val="18"/>
          <w:lang w:val="es-CO"/>
        </w:rPr>
        <w:footnoteRef/>
      </w:r>
      <w:r w:rsidRPr="00501162">
        <w:rPr>
          <w:rFonts w:cs="Arial"/>
          <w:sz w:val="16"/>
          <w:szCs w:val="18"/>
          <w:lang w:val="es-CO"/>
        </w:rPr>
        <w:t xml:space="preserve"> La UAERMV en el marco de esta meta Plan de Desarrollo intervendrá 50 km-carril durante </w:t>
      </w:r>
      <w:r w:rsidRPr="00501162">
        <w:rPr>
          <w:rFonts w:cs="Arial"/>
          <w:color w:val="000000" w:themeColor="text1"/>
          <w:sz w:val="16"/>
          <w:szCs w:val="18"/>
          <w:lang w:val="es-CO"/>
        </w:rPr>
        <w:t xml:space="preserve">el periodo 2017 – </w:t>
      </w:r>
      <w:r w:rsidRPr="00501162">
        <w:rPr>
          <w:rFonts w:cs="Arial"/>
          <w:sz w:val="16"/>
          <w:szCs w:val="18"/>
          <w:lang w:val="es-CO"/>
        </w:rPr>
        <w:t>2020.</w:t>
      </w:r>
    </w:p>
  </w:footnote>
  <w:footnote w:id="2">
    <w:p w14:paraId="40DED2FF" w14:textId="118626F2" w:rsidR="00EB5C89" w:rsidRPr="0065058F" w:rsidRDefault="00EB5C89">
      <w:pPr>
        <w:pStyle w:val="Textonotapie"/>
        <w:rPr>
          <w:rFonts w:cs="Arial"/>
          <w:sz w:val="16"/>
          <w:szCs w:val="18"/>
          <w:lang w:val="es-CO"/>
        </w:rPr>
      </w:pPr>
      <w:r w:rsidRPr="0065058F">
        <w:rPr>
          <w:rFonts w:cs="Arial"/>
          <w:sz w:val="16"/>
          <w:szCs w:val="18"/>
          <w:lang w:val="es-CO"/>
        </w:rPr>
        <w:footnoteRef/>
      </w:r>
      <w:r w:rsidRPr="0065058F">
        <w:rPr>
          <w:rFonts w:cs="Arial"/>
          <w:sz w:val="16"/>
          <w:szCs w:val="18"/>
          <w:lang w:val="es-CO"/>
        </w:rPr>
        <w:t xml:space="preserve"> Departamento Administrativo de la Función Pública (DAFP). Guía para la construcción de indicadores de gestión. Bogotá, D.C., octubre 2018 P.18</w:t>
      </w:r>
    </w:p>
  </w:footnote>
  <w:footnote w:id="3">
    <w:p w14:paraId="7DD498E4" w14:textId="2CE339D5" w:rsidR="00EB5C89" w:rsidRPr="00EB2095" w:rsidRDefault="00EB5C89" w:rsidP="00244FC0">
      <w:pPr>
        <w:rPr>
          <w:rFonts w:cs="Arial"/>
          <w:sz w:val="18"/>
          <w:szCs w:val="18"/>
        </w:rPr>
      </w:pPr>
    </w:p>
  </w:footnote>
  <w:footnote w:id="4">
    <w:p w14:paraId="7817FB9C" w14:textId="77777777" w:rsidR="00EB5C89" w:rsidRPr="000775D9" w:rsidRDefault="00EB5C89" w:rsidP="000775D9">
      <w:pPr>
        <w:pStyle w:val="Textonotapie"/>
        <w:rPr>
          <w:sz w:val="14"/>
          <w:lang w:val="es-CO"/>
        </w:rPr>
      </w:pPr>
      <w:r>
        <w:rPr>
          <w:rStyle w:val="Refdenotaalpie"/>
        </w:rPr>
        <w:footnoteRef/>
      </w:r>
      <w:r w:rsidRPr="000775D9">
        <w:rPr>
          <w:lang w:val="es-CO"/>
        </w:rPr>
        <w:t xml:space="preserve"> </w:t>
      </w:r>
      <w:r w:rsidRPr="000775D9">
        <w:rPr>
          <w:sz w:val="14"/>
          <w:lang w:val="es-CO"/>
        </w:rPr>
        <w:t>Manual Operativo de Presupuesto 2017. Secretaria Distrital de Hacienda.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32C03"/>
    <w:multiLevelType w:val="hybridMultilevel"/>
    <w:tmpl w:val="FF006C6E"/>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068C5A21"/>
    <w:multiLevelType w:val="multilevel"/>
    <w:tmpl w:val="18B2D6C0"/>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800" w:hanging="108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2160" w:hanging="144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520" w:hanging="1800"/>
      </w:pPr>
      <w:rPr>
        <w:rFonts w:hint="default"/>
        <w:b/>
      </w:rPr>
    </w:lvl>
    <w:lvl w:ilvl="8">
      <w:start w:val="1"/>
      <w:numFmt w:val="decimal"/>
      <w:isLgl/>
      <w:lvlText w:val="%1.%2.%3.%4.%5.%6.%7.%8.%9."/>
      <w:lvlJc w:val="left"/>
      <w:pPr>
        <w:ind w:left="2520" w:hanging="1800"/>
      </w:pPr>
      <w:rPr>
        <w:rFonts w:hint="default"/>
        <w:b/>
      </w:rPr>
    </w:lvl>
  </w:abstractNum>
  <w:abstractNum w:abstractNumId="2" w15:restartNumberingAfterBreak="0">
    <w:nsid w:val="073955D5"/>
    <w:multiLevelType w:val="hybridMultilevel"/>
    <w:tmpl w:val="40AEE00E"/>
    <w:lvl w:ilvl="0" w:tplc="F8EAD828">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A9A6696"/>
    <w:multiLevelType w:val="hybridMultilevel"/>
    <w:tmpl w:val="477A9A3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0D082E36"/>
    <w:multiLevelType w:val="hybridMultilevel"/>
    <w:tmpl w:val="B08EA65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23D5F2C"/>
    <w:multiLevelType w:val="hybridMultilevel"/>
    <w:tmpl w:val="D39456E2"/>
    <w:lvl w:ilvl="0" w:tplc="72D4D3EC">
      <w:start w:val="1"/>
      <w:numFmt w:val="bullet"/>
      <w:lvlText w:val=""/>
      <w:lvlJc w:val="left"/>
      <w:pPr>
        <w:ind w:left="360" w:hanging="360"/>
      </w:pPr>
      <w:rPr>
        <w:rFonts w:ascii="Symbol" w:hAnsi="Symbol" w:hint="default"/>
        <w:sz w:val="20"/>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12587472"/>
    <w:multiLevelType w:val="hybridMultilevel"/>
    <w:tmpl w:val="28F2567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62372AD"/>
    <w:multiLevelType w:val="hybridMultilevel"/>
    <w:tmpl w:val="73A01F62"/>
    <w:lvl w:ilvl="0" w:tplc="3FA614B2">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9B43282"/>
    <w:multiLevelType w:val="hybridMultilevel"/>
    <w:tmpl w:val="AFB08A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A904784"/>
    <w:multiLevelType w:val="hybridMultilevel"/>
    <w:tmpl w:val="34DE7C0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1C005BD7"/>
    <w:multiLevelType w:val="hybridMultilevel"/>
    <w:tmpl w:val="44CCB3DC"/>
    <w:lvl w:ilvl="0" w:tplc="0C0A0001">
      <w:start w:val="1"/>
      <w:numFmt w:val="bullet"/>
      <w:lvlText w:val=""/>
      <w:lvlJc w:val="left"/>
      <w:pPr>
        <w:ind w:left="0" w:hanging="360"/>
      </w:pPr>
      <w:rPr>
        <w:rFonts w:ascii="Symbol" w:hAnsi="Symbol" w:hint="default"/>
      </w:rPr>
    </w:lvl>
    <w:lvl w:ilvl="1" w:tplc="0C0A0003" w:tentative="1">
      <w:start w:val="1"/>
      <w:numFmt w:val="bullet"/>
      <w:lvlText w:val="o"/>
      <w:lvlJc w:val="left"/>
      <w:pPr>
        <w:ind w:left="720" w:hanging="360"/>
      </w:pPr>
      <w:rPr>
        <w:rFonts w:ascii="Courier New" w:hAnsi="Courier New" w:cs="Courier New" w:hint="default"/>
      </w:rPr>
    </w:lvl>
    <w:lvl w:ilvl="2" w:tplc="0C0A0005" w:tentative="1">
      <w:start w:val="1"/>
      <w:numFmt w:val="bullet"/>
      <w:lvlText w:val=""/>
      <w:lvlJc w:val="left"/>
      <w:pPr>
        <w:ind w:left="1440" w:hanging="360"/>
      </w:pPr>
      <w:rPr>
        <w:rFonts w:ascii="Wingdings" w:hAnsi="Wingdings" w:hint="default"/>
      </w:rPr>
    </w:lvl>
    <w:lvl w:ilvl="3" w:tplc="0C0A0001" w:tentative="1">
      <w:start w:val="1"/>
      <w:numFmt w:val="bullet"/>
      <w:lvlText w:val=""/>
      <w:lvlJc w:val="left"/>
      <w:pPr>
        <w:ind w:left="2160" w:hanging="360"/>
      </w:pPr>
      <w:rPr>
        <w:rFonts w:ascii="Symbol" w:hAnsi="Symbol" w:hint="default"/>
      </w:rPr>
    </w:lvl>
    <w:lvl w:ilvl="4" w:tplc="0C0A0003" w:tentative="1">
      <w:start w:val="1"/>
      <w:numFmt w:val="bullet"/>
      <w:lvlText w:val="o"/>
      <w:lvlJc w:val="left"/>
      <w:pPr>
        <w:ind w:left="2880" w:hanging="360"/>
      </w:pPr>
      <w:rPr>
        <w:rFonts w:ascii="Courier New" w:hAnsi="Courier New" w:cs="Courier New" w:hint="default"/>
      </w:rPr>
    </w:lvl>
    <w:lvl w:ilvl="5" w:tplc="0C0A0005" w:tentative="1">
      <w:start w:val="1"/>
      <w:numFmt w:val="bullet"/>
      <w:lvlText w:val=""/>
      <w:lvlJc w:val="left"/>
      <w:pPr>
        <w:ind w:left="3600" w:hanging="360"/>
      </w:pPr>
      <w:rPr>
        <w:rFonts w:ascii="Wingdings" w:hAnsi="Wingdings" w:hint="default"/>
      </w:rPr>
    </w:lvl>
    <w:lvl w:ilvl="6" w:tplc="0C0A0001" w:tentative="1">
      <w:start w:val="1"/>
      <w:numFmt w:val="bullet"/>
      <w:lvlText w:val=""/>
      <w:lvlJc w:val="left"/>
      <w:pPr>
        <w:ind w:left="4320" w:hanging="360"/>
      </w:pPr>
      <w:rPr>
        <w:rFonts w:ascii="Symbol" w:hAnsi="Symbol" w:hint="default"/>
      </w:rPr>
    </w:lvl>
    <w:lvl w:ilvl="7" w:tplc="0C0A0003" w:tentative="1">
      <w:start w:val="1"/>
      <w:numFmt w:val="bullet"/>
      <w:lvlText w:val="o"/>
      <w:lvlJc w:val="left"/>
      <w:pPr>
        <w:ind w:left="5040" w:hanging="360"/>
      </w:pPr>
      <w:rPr>
        <w:rFonts w:ascii="Courier New" w:hAnsi="Courier New" w:cs="Courier New" w:hint="default"/>
      </w:rPr>
    </w:lvl>
    <w:lvl w:ilvl="8" w:tplc="0C0A0005" w:tentative="1">
      <w:start w:val="1"/>
      <w:numFmt w:val="bullet"/>
      <w:lvlText w:val=""/>
      <w:lvlJc w:val="left"/>
      <w:pPr>
        <w:ind w:left="5760" w:hanging="360"/>
      </w:pPr>
      <w:rPr>
        <w:rFonts w:ascii="Wingdings" w:hAnsi="Wingdings" w:hint="default"/>
      </w:rPr>
    </w:lvl>
  </w:abstractNum>
  <w:abstractNum w:abstractNumId="11" w15:restartNumberingAfterBreak="0">
    <w:nsid w:val="24586BEB"/>
    <w:multiLevelType w:val="hybridMultilevel"/>
    <w:tmpl w:val="6DF828AC"/>
    <w:lvl w:ilvl="0" w:tplc="B92EA0D4">
      <w:start w:val="1"/>
      <w:numFmt w:val="lowerLetter"/>
      <w:lvlText w:val="%1)"/>
      <w:lvlJc w:val="left"/>
      <w:pPr>
        <w:ind w:left="720" w:hanging="360"/>
      </w:pPr>
      <w:rPr>
        <w:rFont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8E6310F"/>
    <w:multiLevelType w:val="hybridMultilevel"/>
    <w:tmpl w:val="ABDCBFDE"/>
    <w:lvl w:ilvl="0" w:tplc="23387196">
      <w:start w:val="1"/>
      <w:numFmt w:val="bullet"/>
      <w:lvlText w:val=""/>
      <w:lvlJc w:val="left"/>
      <w:pPr>
        <w:ind w:left="1080" w:hanging="360"/>
      </w:pPr>
      <w:rPr>
        <w:rFonts w:ascii="Symbol" w:hAnsi="Symbol" w:hint="default"/>
        <w:sz w:val="22"/>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3" w15:restartNumberingAfterBreak="0">
    <w:nsid w:val="2A0D6E72"/>
    <w:multiLevelType w:val="hybridMultilevel"/>
    <w:tmpl w:val="EE5E0B5E"/>
    <w:lvl w:ilvl="0" w:tplc="24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15:restartNumberingAfterBreak="0">
    <w:nsid w:val="2C4B0030"/>
    <w:multiLevelType w:val="multilevel"/>
    <w:tmpl w:val="BD9E0990"/>
    <w:lvl w:ilvl="0">
      <w:start w:val="4"/>
      <w:numFmt w:val="decimal"/>
      <w:lvlText w:val="%1."/>
      <w:lvlJc w:val="left"/>
      <w:pPr>
        <w:ind w:left="540" w:hanging="540"/>
      </w:pPr>
      <w:rPr>
        <w:rFonts w:hint="default"/>
      </w:rPr>
    </w:lvl>
    <w:lvl w:ilvl="1">
      <w:start w:val="1"/>
      <w:numFmt w:val="decimal"/>
      <w:lvlText w:val="%1.%2."/>
      <w:lvlJc w:val="left"/>
      <w:pPr>
        <w:ind w:left="1110" w:hanging="720"/>
      </w:pPr>
      <w:rPr>
        <w:rFonts w:hint="default"/>
      </w:rPr>
    </w:lvl>
    <w:lvl w:ilvl="2">
      <w:start w:val="2"/>
      <w:numFmt w:val="decimal"/>
      <w:lvlText w:val="%1.%2.%3."/>
      <w:lvlJc w:val="left"/>
      <w:pPr>
        <w:ind w:left="1500" w:hanging="720"/>
      </w:pPr>
      <w:rPr>
        <w:rFonts w:hint="default"/>
      </w:rPr>
    </w:lvl>
    <w:lvl w:ilvl="3">
      <w:start w:val="1"/>
      <w:numFmt w:val="decimal"/>
      <w:lvlText w:val="%1.%2.%3.%4."/>
      <w:lvlJc w:val="left"/>
      <w:pPr>
        <w:ind w:left="2250" w:hanging="108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390" w:hanging="144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530" w:hanging="1800"/>
      </w:pPr>
      <w:rPr>
        <w:rFonts w:hint="default"/>
      </w:rPr>
    </w:lvl>
    <w:lvl w:ilvl="8">
      <w:start w:val="1"/>
      <w:numFmt w:val="decimal"/>
      <w:lvlText w:val="%1.%2.%3.%4.%5.%6.%7.%8.%9."/>
      <w:lvlJc w:val="left"/>
      <w:pPr>
        <w:ind w:left="4920" w:hanging="1800"/>
      </w:pPr>
      <w:rPr>
        <w:rFonts w:hint="default"/>
      </w:rPr>
    </w:lvl>
  </w:abstractNum>
  <w:abstractNum w:abstractNumId="15" w15:restartNumberingAfterBreak="0">
    <w:nsid w:val="2D681CE3"/>
    <w:multiLevelType w:val="hybridMultilevel"/>
    <w:tmpl w:val="5C2A332C"/>
    <w:lvl w:ilvl="0" w:tplc="0C0A0001">
      <w:start w:val="1"/>
      <w:numFmt w:val="bullet"/>
      <w:lvlText w:val=""/>
      <w:lvlJc w:val="left"/>
      <w:pPr>
        <w:ind w:left="426" w:hanging="360"/>
      </w:pPr>
      <w:rPr>
        <w:rFonts w:ascii="Symbol" w:hAnsi="Symbol" w:hint="default"/>
      </w:rPr>
    </w:lvl>
    <w:lvl w:ilvl="1" w:tplc="0C0A0003" w:tentative="1">
      <w:start w:val="1"/>
      <w:numFmt w:val="bullet"/>
      <w:lvlText w:val="o"/>
      <w:lvlJc w:val="left"/>
      <w:pPr>
        <w:ind w:left="1146" w:hanging="360"/>
      </w:pPr>
      <w:rPr>
        <w:rFonts w:ascii="Courier New" w:hAnsi="Courier New" w:cs="Courier New" w:hint="default"/>
      </w:rPr>
    </w:lvl>
    <w:lvl w:ilvl="2" w:tplc="0C0A0005" w:tentative="1">
      <w:start w:val="1"/>
      <w:numFmt w:val="bullet"/>
      <w:lvlText w:val=""/>
      <w:lvlJc w:val="left"/>
      <w:pPr>
        <w:ind w:left="1866" w:hanging="360"/>
      </w:pPr>
      <w:rPr>
        <w:rFonts w:ascii="Wingdings" w:hAnsi="Wingdings" w:hint="default"/>
      </w:rPr>
    </w:lvl>
    <w:lvl w:ilvl="3" w:tplc="0C0A0001" w:tentative="1">
      <w:start w:val="1"/>
      <w:numFmt w:val="bullet"/>
      <w:lvlText w:val=""/>
      <w:lvlJc w:val="left"/>
      <w:pPr>
        <w:ind w:left="2586" w:hanging="360"/>
      </w:pPr>
      <w:rPr>
        <w:rFonts w:ascii="Symbol" w:hAnsi="Symbol" w:hint="default"/>
      </w:rPr>
    </w:lvl>
    <w:lvl w:ilvl="4" w:tplc="0C0A0003" w:tentative="1">
      <w:start w:val="1"/>
      <w:numFmt w:val="bullet"/>
      <w:lvlText w:val="o"/>
      <w:lvlJc w:val="left"/>
      <w:pPr>
        <w:ind w:left="3306" w:hanging="360"/>
      </w:pPr>
      <w:rPr>
        <w:rFonts w:ascii="Courier New" w:hAnsi="Courier New" w:cs="Courier New" w:hint="default"/>
      </w:rPr>
    </w:lvl>
    <w:lvl w:ilvl="5" w:tplc="0C0A0005" w:tentative="1">
      <w:start w:val="1"/>
      <w:numFmt w:val="bullet"/>
      <w:lvlText w:val=""/>
      <w:lvlJc w:val="left"/>
      <w:pPr>
        <w:ind w:left="4026" w:hanging="360"/>
      </w:pPr>
      <w:rPr>
        <w:rFonts w:ascii="Wingdings" w:hAnsi="Wingdings" w:hint="default"/>
      </w:rPr>
    </w:lvl>
    <w:lvl w:ilvl="6" w:tplc="0C0A0001" w:tentative="1">
      <w:start w:val="1"/>
      <w:numFmt w:val="bullet"/>
      <w:lvlText w:val=""/>
      <w:lvlJc w:val="left"/>
      <w:pPr>
        <w:ind w:left="4746" w:hanging="360"/>
      </w:pPr>
      <w:rPr>
        <w:rFonts w:ascii="Symbol" w:hAnsi="Symbol" w:hint="default"/>
      </w:rPr>
    </w:lvl>
    <w:lvl w:ilvl="7" w:tplc="0C0A0003" w:tentative="1">
      <w:start w:val="1"/>
      <w:numFmt w:val="bullet"/>
      <w:lvlText w:val="o"/>
      <w:lvlJc w:val="left"/>
      <w:pPr>
        <w:ind w:left="5466" w:hanging="360"/>
      </w:pPr>
      <w:rPr>
        <w:rFonts w:ascii="Courier New" w:hAnsi="Courier New" w:cs="Courier New" w:hint="default"/>
      </w:rPr>
    </w:lvl>
    <w:lvl w:ilvl="8" w:tplc="0C0A0005" w:tentative="1">
      <w:start w:val="1"/>
      <w:numFmt w:val="bullet"/>
      <w:lvlText w:val=""/>
      <w:lvlJc w:val="left"/>
      <w:pPr>
        <w:ind w:left="6186" w:hanging="360"/>
      </w:pPr>
      <w:rPr>
        <w:rFonts w:ascii="Wingdings" w:hAnsi="Wingdings" w:hint="default"/>
      </w:rPr>
    </w:lvl>
  </w:abstractNum>
  <w:abstractNum w:abstractNumId="16" w15:restartNumberingAfterBreak="0">
    <w:nsid w:val="2DE60C8D"/>
    <w:multiLevelType w:val="hybridMultilevel"/>
    <w:tmpl w:val="491E6B2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7" w15:restartNumberingAfterBreak="0">
    <w:nsid w:val="329130F1"/>
    <w:multiLevelType w:val="hybridMultilevel"/>
    <w:tmpl w:val="52B42ACC"/>
    <w:lvl w:ilvl="0" w:tplc="3A204F74">
      <w:start w:val="1"/>
      <w:numFmt w:val="bullet"/>
      <w:lvlText w:val=""/>
      <w:lvlJc w:val="left"/>
      <w:pPr>
        <w:ind w:left="360" w:hanging="360"/>
      </w:pPr>
      <w:rPr>
        <w:rFonts w:ascii="Symbol" w:hAnsi="Symbol" w:hint="default"/>
        <w:color w:val="auto"/>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15:restartNumberingAfterBreak="0">
    <w:nsid w:val="372E20C7"/>
    <w:multiLevelType w:val="hybridMultilevel"/>
    <w:tmpl w:val="CDFCCB42"/>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39CA2D0D"/>
    <w:multiLevelType w:val="hybridMultilevel"/>
    <w:tmpl w:val="B8C6F53A"/>
    <w:lvl w:ilvl="0" w:tplc="E41241D2">
      <w:start w:val="2"/>
      <w:numFmt w:val="bullet"/>
      <w:lvlText w:val=""/>
      <w:lvlJc w:val="left"/>
      <w:pPr>
        <w:ind w:left="1080" w:hanging="360"/>
      </w:pPr>
      <w:rPr>
        <w:rFonts w:ascii="Symbol" w:eastAsiaTheme="minorHAnsi" w:hAnsi="Symbol" w:cstheme="minorBidi"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0" w15:restartNumberingAfterBreak="0">
    <w:nsid w:val="3A2151FE"/>
    <w:multiLevelType w:val="hybridMultilevel"/>
    <w:tmpl w:val="8EA82F9C"/>
    <w:lvl w:ilvl="0" w:tplc="A0C05880">
      <w:start w:val="1"/>
      <w:numFmt w:val="bullet"/>
      <w:lvlText w:val="-"/>
      <w:lvlJc w:val="left"/>
      <w:pPr>
        <w:ind w:left="1080" w:hanging="360"/>
      </w:pPr>
      <w:rPr>
        <w:rFonts w:ascii="Arial" w:eastAsiaTheme="minorHAns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1" w15:restartNumberingAfterBreak="0">
    <w:nsid w:val="3B5A377F"/>
    <w:multiLevelType w:val="hybridMultilevel"/>
    <w:tmpl w:val="80C8E0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C69571C"/>
    <w:multiLevelType w:val="multilevel"/>
    <w:tmpl w:val="0576F4AC"/>
    <w:lvl w:ilvl="0">
      <w:start w:val="3"/>
      <w:numFmt w:val="decimal"/>
      <w:lvlText w:val="%1"/>
      <w:lvlJc w:val="left"/>
      <w:pPr>
        <w:ind w:left="360" w:hanging="360"/>
      </w:pPr>
      <w:rPr>
        <w:rFonts w:hint="default"/>
      </w:rPr>
    </w:lvl>
    <w:lvl w:ilvl="1">
      <w:start w:val="1"/>
      <w:numFmt w:val="decimal"/>
      <w:lvlText w:val="%1.%2"/>
      <w:lvlJc w:val="left"/>
      <w:pPr>
        <w:ind w:left="1860" w:hanging="360"/>
      </w:pPr>
      <w:rPr>
        <w:rFonts w:hint="default"/>
      </w:rPr>
    </w:lvl>
    <w:lvl w:ilvl="2">
      <w:start w:val="1"/>
      <w:numFmt w:val="decimal"/>
      <w:lvlText w:val="%1.%2.%3"/>
      <w:lvlJc w:val="left"/>
      <w:pPr>
        <w:ind w:left="3720" w:hanging="720"/>
      </w:pPr>
      <w:rPr>
        <w:rFonts w:hint="default"/>
      </w:rPr>
    </w:lvl>
    <w:lvl w:ilvl="3">
      <w:start w:val="1"/>
      <w:numFmt w:val="decimal"/>
      <w:lvlText w:val="%1.%2.%3.%4"/>
      <w:lvlJc w:val="left"/>
      <w:pPr>
        <w:ind w:left="5220" w:hanging="720"/>
      </w:pPr>
      <w:rPr>
        <w:rFonts w:hint="default"/>
      </w:rPr>
    </w:lvl>
    <w:lvl w:ilvl="4">
      <w:start w:val="1"/>
      <w:numFmt w:val="decimal"/>
      <w:lvlText w:val="%1.%2.%3.%4.%5"/>
      <w:lvlJc w:val="left"/>
      <w:pPr>
        <w:ind w:left="7080" w:hanging="1080"/>
      </w:pPr>
      <w:rPr>
        <w:rFonts w:hint="default"/>
      </w:rPr>
    </w:lvl>
    <w:lvl w:ilvl="5">
      <w:start w:val="1"/>
      <w:numFmt w:val="decimal"/>
      <w:lvlText w:val="%1.%2.%3.%4.%5.%6"/>
      <w:lvlJc w:val="left"/>
      <w:pPr>
        <w:ind w:left="8580" w:hanging="1080"/>
      </w:pPr>
      <w:rPr>
        <w:rFonts w:hint="default"/>
      </w:rPr>
    </w:lvl>
    <w:lvl w:ilvl="6">
      <w:start w:val="1"/>
      <w:numFmt w:val="decimal"/>
      <w:lvlText w:val="%1.%2.%3.%4.%5.%6.%7"/>
      <w:lvlJc w:val="left"/>
      <w:pPr>
        <w:ind w:left="10440" w:hanging="1440"/>
      </w:pPr>
      <w:rPr>
        <w:rFonts w:hint="default"/>
      </w:rPr>
    </w:lvl>
    <w:lvl w:ilvl="7">
      <w:start w:val="1"/>
      <w:numFmt w:val="decimal"/>
      <w:lvlText w:val="%1.%2.%3.%4.%5.%6.%7.%8"/>
      <w:lvlJc w:val="left"/>
      <w:pPr>
        <w:ind w:left="11940" w:hanging="1440"/>
      </w:pPr>
      <w:rPr>
        <w:rFonts w:hint="default"/>
      </w:rPr>
    </w:lvl>
    <w:lvl w:ilvl="8">
      <w:start w:val="1"/>
      <w:numFmt w:val="decimal"/>
      <w:lvlText w:val="%1.%2.%3.%4.%5.%6.%7.%8.%9"/>
      <w:lvlJc w:val="left"/>
      <w:pPr>
        <w:ind w:left="13800" w:hanging="1800"/>
      </w:pPr>
      <w:rPr>
        <w:rFonts w:hint="default"/>
      </w:rPr>
    </w:lvl>
  </w:abstractNum>
  <w:abstractNum w:abstractNumId="23" w15:restartNumberingAfterBreak="0">
    <w:nsid w:val="480A655C"/>
    <w:multiLevelType w:val="hybridMultilevel"/>
    <w:tmpl w:val="90D6CA7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15:restartNumberingAfterBreak="0">
    <w:nsid w:val="48BA4928"/>
    <w:multiLevelType w:val="hybridMultilevel"/>
    <w:tmpl w:val="EDCC6518"/>
    <w:lvl w:ilvl="0" w:tplc="B6240518">
      <w:start w:val="1"/>
      <w:numFmt w:val="upperLetter"/>
      <w:lvlText w:val="%1."/>
      <w:lvlJc w:val="left"/>
      <w:pPr>
        <w:ind w:left="1440" w:hanging="360"/>
      </w:pPr>
      <w:rPr>
        <w:rFonts w:hint="default"/>
        <w:b/>
      </w:rPr>
    </w:lvl>
    <w:lvl w:ilvl="1" w:tplc="240A0019" w:tentative="1">
      <w:start w:val="1"/>
      <w:numFmt w:val="lowerLetter"/>
      <w:lvlText w:val="%2."/>
      <w:lvlJc w:val="left"/>
      <w:pPr>
        <w:ind w:left="2160" w:hanging="360"/>
      </w:pPr>
    </w:lvl>
    <w:lvl w:ilvl="2" w:tplc="240A001B">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5" w15:restartNumberingAfterBreak="0">
    <w:nsid w:val="4A264C70"/>
    <w:multiLevelType w:val="multilevel"/>
    <w:tmpl w:val="5B2AED64"/>
    <w:lvl w:ilvl="0">
      <w:start w:val="4"/>
      <w:numFmt w:val="decimal"/>
      <w:lvlText w:val="%1"/>
      <w:lvlJc w:val="left"/>
      <w:pPr>
        <w:ind w:left="480" w:hanging="480"/>
      </w:pPr>
      <w:rPr>
        <w:rFonts w:hint="default"/>
      </w:rPr>
    </w:lvl>
    <w:lvl w:ilvl="1">
      <w:start w:val="1"/>
      <w:numFmt w:val="decimal"/>
      <w:lvlText w:val="%1.%2"/>
      <w:lvlJc w:val="left"/>
      <w:pPr>
        <w:ind w:left="675" w:hanging="480"/>
      </w:pPr>
      <w:rPr>
        <w:rFonts w:hint="default"/>
      </w:rPr>
    </w:lvl>
    <w:lvl w:ilvl="2">
      <w:start w:val="5"/>
      <w:numFmt w:val="decimal"/>
      <w:lvlText w:val="%1.%2.%3"/>
      <w:lvlJc w:val="left"/>
      <w:pPr>
        <w:ind w:left="1110" w:hanging="720"/>
      </w:pPr>
      <w:rPr>
        <w:rFonts w:hint="default"/>
      </w:rPr>
    </w:lvl>
    <w:lvl w:ilvl="3">
      <w:start w:val="1"/>
      <w:numFmt w:val="decimal"/>
      <w:lvlText w:val="%1.%2.%3.%4"/>
      <w:lvlJc w:val="left"/>
      <w:pPr>
        <w:ind w:left="1305" w:hanging="720"/>
      </w:pPr>
      <w:rPr>
        <w:rFonts w:hint="default"/>
      </w:rPr>
    </w:lvl>
    <w:lvl w:ilvl="4">
      <w:start w:val="1"/>
      <w:numFmt w:val="decimal"/>
      <w:lvlText w:val="%1.%2.%3.%4.%5"/>
      <w:lvlJc w:val="left"/>
      <w:pPr>
        <w:ind w:left="1860" w:hanging="1080"/>
      </w:pPr>
      <w:rPr>
        <w:rFonts w:hint="default"/>
      </w:rPr>
    </w:lvl>
    <w:lvl w:ilvl="5">
      <w:start w:val="1"/>
      <w:numFmt w:val="decimal"/>
      <w:lvlText w:val="%1.%2.%3.%4.%5.%6"/>
      <w:lvlJc w:val="left"/>
      <w:pPr>
        <w:ind w:left="2055" w:hanging="1080"/>
      </w:pPr>
      <w:rPr>
        <w:rFonts w:hint="default"/>
      </w:rPr>
    </w:lvl>
    <w:lvl w:ilvl="6">
      <w:start w:val="1"/>
      <w:numFmt w:val="decimal"/>
      <w:lvlText w:val="%1.%2.%3.%4.%5.%6.%7"/>
      <w:lvlJc w:val="left"/>
      <w:pPr>
        <w:ind w:left="2610" w:hanging="1440"/>
      </w:pPr>
      <w:rPr>
        <w:rFonts w:hint="default"/>
      </w:rPr>
    </w:lvl>
    <w:lvl w:ilvl="7">
      <w:start w:val="1"/>
      <w:numFmt w:val="decimal"/>
      <w:lvlText w:val="%1.%2.%3.%4.%5.%6.%7.%8"/>
      <w:lvlJc w:val="left"/>
      <w:pPr>
        <w:ind w:left="2805" w:hanging="1440"/>
      </w:pPr>
      <w:rPr>
        <w:rFonts w:hint="default"/>
      </w:rPr>
    </w:lvl>
    <w:lvl w:ilvl="8">
      <w:start w:val="1"/>
      <w:numFmt w:val="decimal"/>
      <w:lvlText w:val="%1.%2.%3.%4.%5.%6.%7.%8.%9"/>
      <w:lvlJc w:val="left"/>
      <w:pPr>
        <w:ind w:left="3360" w:hanging="1800"/>
      </w:pPr>
      <w:rPr>
        <w:rFonts w:hint="default"/>
      </w:rPr>
    </w:lvl>
  </w:abstractNum>
  <w:abstractNum w:abstractNumId="26" w15:restartNumberingAfterBreak="0">
    <w:nsid w:val="4CA8193F"/>
    <w:multiLevelType w:val="multilevel"/>
    <w:tmpl w:val="5B2AED64"/>
    <w:lvl w:ilvl="0">
      <w:start w:val="4"/>
      <w:numFmt w:val="decimal"/>
      <w:lvlText w:val="%1"/>
      <w:lvlJc w:val="left"/>
      <w:pPr>
        <w:ind w:left="480" w:hanging="480"/>
      </w:pPr>
      <w:rPr>
        <w:rFonts w:hint="default"/>
      </w:rPr>
    </w:lvl>
    <w:lvl w:ilvl="1">
      <w:start w:val="1"/>
      <w:numFmt w:val="decimal"/>
      <w:lvlText w:val="%1.%2"/>
      <w:lvlJc w:val="left"/>
      <w:pPr>
        <w:ind w:left="675" w:hanging="480"/>
      </w:pPr>
      <w:rPr>
        <w:rFonts w:hint="default"/>
      </w:rPr>
    </w:lvl>
    <w:lvl w:ilvl="2">
      <w:start w:val="5"/>
      <w:numFmt w:val="decimal"/>
      <w:lvlText w:val="%1.%2.%3"/>
      <w:lvlJc w:val="left"/>
      <w:pPr>
        <w:ind w:left="1110" w:hanging="720"/>
      </w:pPr>
      <w:rPr>
        <w:rFonts w:hint="default"/>
      </w:rPr>
    </w:lvl>
    <w:lvl w:ilvl="3">
      <w:start w:val="1"/>
      <w:numFmt w:val="decimal"/>
      <w:lvlText w:val="%1.%2.%3.%4"/>
      <w:lvlJc w:val="left"/>
      <w:pPr>
        <w:ind w:left="1305" w:hanging="720"/>
      </w:pPr>
      <w:rPr>
        <w:rFonts w:hint="default"/>
      </w:rPr>
    </w:lvl>
    <w:lvl w:ilvl="4">
      <w:start w:val="1"/>
      <w:numFmt w:val="decimal"/>
      <w:lvlText w:val="%1.%2.%3.%4.%5"/>
      <w:lvlJc w:val="left"/>
      <w:pPr>
        <w:ind w:left="1860" w:hanging="1080"/>
      </w:pPr>
      <w:rPr>
        <w:rFonts w:hint="default"/>
      </w:rPr>
    </w:lvl>
    <w:lvl w:ilvl="5">
      <w:start w:val="1"/>
      <w:numFmt w:val="decimal"/>
      <w:lvlText w:val="%1.%2.%3.%4.%5.%6"/>
      <w:lvlJc w:val="left"/>
      <w:pPr>
        <w:ind w:left="2055" w:hanging="1080"/>
      </w:pPr>
      <w:rPr>
        <w:rFonts w:hint="default"/>
      </w:rPr>
    </w:lvl>
    <w:lvl w:ilvl="6">
      <w:start w:val="1"/>
      <w:numFmt w:val="decimal"/>
      <w:lvlText w:val="%1.%2.%3.%4.%5.%6.%7"/>
      <w:lvlJc w:val="left"/>
      <w:pPr>
        <w:ind w:left="2610" w:hanging="1440"/>
      </w:pPr>
      <w:rPr>
        <w:rFonts w:hint="default"/>
      </w:rPr>
    </w:lvl>
    <w:lvl w:ilvl="7">
      <w:start w:val="1"/>
      <w:numFmt w:val="decimal"/>
      <w:lvlText w:val="%1.%2.%3.%4.%5.%6.%7.%8"/>
      <w:lvlJc w:val="left"/>
      <w:pPr>
        <w:ind w:left="2805" w:hanging="1440"/>
      </w:pPr>
      <w:rPr>
        <w:rFonts w:hint="default"/>
      </w:rPr>
    </w:lvl>
    <w:lvl w:ilvl="8">
      <w:start w:val="1"/>
      <w:numFmt w:val="decimal"/>
      <w:lvlText w:val="%1.%2.%3.%4.%5.%6.%7.%8.%9"/>
      <w:lvlJc w:val="left"/>
      <w:pPr>
        <w:ind w:left="3360" w:hanging="1800"/>
      </w:pPr>
      <w:rPr>
        <w:rFonts w:hint="default"/>
      </w:rPr>
    </w:lvl>
  </w:abstractNum>
  <w:abstractNum w:abstractNumId="27" w15:restartNumberingAfterBreak="0">
    <w:nsid w:val="4DFF79E5"/>
    <w:multiLevelType w:val="hybridMultilevel"/>
    <w:tmpl w:val="86328F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1F850A0"/>
    <w:multiLevelType w:val="hybridMultilevel"/>
    <w:tmpl w:val="7F42752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15:restartNumberingAfterBreak="0">
    <w:nsid w:val="52815A2D"/>
    <w:multiLevelType w:val="hybridMultilevel"/>
    <w:tmpl w:val="56044C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6E377B3"/>
    <w:multiLevelType w:val="multilevel"/>
    <w:tmpl w:val="AB30F7EC"/>
    <w:lvl w:ilvl="0">
      <w:start w:val="1"/>
      <w:numFmt w:val="decimal"/>
      <w:lvlText w:val="%1."/>
      <w:lvlJc w:val="left"/>
      <w:pPr>
        <w:ind w:left="1211"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31" w15:restartNumberingAfterBreak="0">
    <w:nsid w:val="59C93ABE"/>
    <w:multiLevelType w:val="hybridMultilevel"/>
    <w:tmpl w:val="73AA9B02"/>
    <w:lvl w:ilvl="0" w:tplc="A2D41A04">
      <w:start w:val="1"/>
      <w:numFmt w:val="bullet"/>
      <w:lvlText w:val="-"/>
      <w:lvlJc w:val="left"/>
      <w:pPr>
        <w:ind w:left="360" w:hanging="360"/>
      </w:pPr>
      <w:rPr>
        <w:rFonts w:ascii="Arial" w:eastAsiaTheme="minorHAnsi"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2" w15:restartNumberingAfterBreak="0">
    <w:nsid w:val="5E1A42DE"/>
    <w:multiLevelType w:val="hybridMultilevel"/>
    <w:tmpl w:val="0370484A"/>
    <w:lvl w:ilvl="0" w:tplc="240A0001">
      <w:start w:val="1"/>
      <w:numFmt w:val="bullet"/>
      <w:lvlText w:val=""/>
      <w:lvlJc w:val="left"/>
      <w:pPr>
        <w:ind w:left="1277" w:hanging="360"/>
      </w:pPr>
      <w:rPr>
        <w:rFonts w:ascii="Symbol" w:hAnsi="Symbol" w:hint="default"/>
      </w:rPr>
    </w:lvl>
    <w:lvl w:ilvl="1" w:tplc="240A0003" w:tentative="1">
      <w:start w:val="1"/>
      <w:numFmt w:val="bullet"/>
      <w:lvlText w:val="o"/>
      <w:lvlJc w:val="left"/>
      <w:pPr>
        <w:ind w:left="1997" w:hanging="360"/>
      </w:pPr>
      <w:rPr>
        <w:rFonts w:ascii="Courier New" w:hAnsi="Courier New" w:cs="Courier New" w:hint="default"/>
      </w:rPr>
    </w:lvl>
    <w:lvl w:ilvl="2" w:tplc="240A0005" w:tentative="1">
      <w:start w:val="1"/>
      <w:numFmt w:val="bullet"/>
      <w:lvlText w:val=""/>
      <w:lvlJc w:val="left"/>
      <w:pPr>
        <w:ind w:left="2717" w:hanging="360"/>
      </w:pPr>
      <w:rPr>
        <w:rFonts w:ascii="Wingdings" w:hAnsi="Wingdings" w:hint="default"/>
      </w:rPr>
    </w:lvl>
    <w:lvl w:ilvl="3" w:tplc="240A0001" w:tentative="1">
      <w:start w:val="1"/>
      <w:numFmt w:val="bullet"/>
      <w:lvlText w:val=""/>
      <w:lvlJc w:val="left"/>
      <w:pPr>
        <w:ind w:left="3437" w:hanging="360"/>
      </w:pPr>
      <w:rPr>
        <w:rFonts w:ascii="Symbol" w:hAnsi="Symbol" w:hint="default"/>
      </w:rPr>
    </w:lvl>
    <w:lvl w:ilvl="4" w:tplc="240A0003" w:tentative="1">
      <w:start w:val="1"/>
      <w:numFmt w:val="bullet"/>
      <w:lvlText w:val="o"/>
      <w:lvlJc w:val="left"/>
      <w:pPr>
        <w:ind w:left="4157" w:hanging="360"/>
      </w:pPr>
      <w:rPr>
        <w:rFonts w:ascii="Courier New" w:hAnsi="Courier New" w:cs="Courier New" w:hint="default"/>
      </w:rPr>
    </w:lvl>
    <w:lvl w:ilvl="5" w:tplc="240A0005" w:tentative="1">
      <w:start w:val="1"/>
      <w:numFmt w:val="bullet"/>
      <w:lvlText w:val=""/>
      <w:lvlJc w:val="left"/>
      <w:pPr>
        <w:ind w:left="4877" w:hanging="360"/>
      </w:pPr>
      <w:rPr>
        <w:rFonts w:ascii="Wingdings" w:hAnsi="Wingdings" w:hint="default"/>
      </w:rPr>
    </w:lvl>
    <w:lvl w:ilvl="6" w:tplc="240A0001" w:tentative="1">
      <w:start w:val="1"/>
      <w:numFmt w:val="bullet"/>
      <w:lvlText w:val=""/>
      <w:lvlJc w:val="left"/>
      <w:pPr>
        <w:ind w:left="5597" w:hanging="360"/>
      </w:pPr>
      <w:rPr>
        <w:rFonts w:ascii="Symbol" w:hAnsi="Symbol" w:hint="default"/>
      </w:rPr>
    </w:lvl>
    <w:lvl w:ilvl="7" w:tplc="240A0003" w:tentative="1">
      <w:start w:val="1"/>
      <w:numFmt w:val="bullet"/>
      <w:lvlText w:val="o"/>
      <w:lvlJc w:val="left"/>
      <w:pPr>
        <w:ind w:left="6317" w:hanging="360"/>
      </w:pPr>
      <w:rPr>
        <w:rFonts w:ascii="Courier New" w:hAnsi="Courier New" w:cs="Courier New" w:hint="default"/>
      </w:rPr>
    </w:lvl>
    <w:lvl w:ilvl="8" w:tplc="240A0005" w:tentative="1">
      <w:start w:val="1"/>
      <w:numFmt w:val="bullet"/>
      <w:lvlText w:val=""/>
      <w:lvlJc w:val="left"/>
      <w:pPr>
        <w:ind w:left="7037" w:hanging="360"/>
      </w:pPr>
      <w:rPr>
        <w:rFonts w:ascii="Wingdings" w:hAnsi="Wingdings" w:hint="default"/>
      </w:rPr>
    </w:lvl>
  </w:abstractNum>
  <w:abstractNum w:abstractNumId="33" w15:restartNumberingAfterBreak="0">
    <w:nsid w:val="61F07571"/>
    <w:multiLevelType w:val="hybridMultilevel"/>
    <w:tmpl w:val="74A8CA8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4" w15:restartNumberingAfterBreak="0">
    <w:nsid w:val="626E7342"/>
    <w:multiLevelType w:val="hybridMultilevel"/>
    <w:tmpl w:val="9A426236"/>
    <w:lvl w:ilvl="0" w:tplc="240A0001">
      <w:start w:val="1"/>
      <w:numFmt w:val="bullet"/>
      <w:lvlText w:val=""/>
      <w:lvlJc w:val="left"/>
      <w:pPr>
        <w:ind w:left="654" w:hanging="360"/>
      </w:pPr>
      <w:rPr>
        <w:rFonts w:ascii="Symbol" w:hAnsi="Symbol" w:hint="default"/>
      </w:rPr>
    </w:lvl>
    <w:lvl w:ilvl="1" w:tplc="240A0003" w:tentative="1">
      <w:start w:val="1"/>
      <w:numFmt w:val="bullet"/>
      <w:lvlText w:val="o"/>
      <w:lvlJc w:val="left"/>
      <w:pPr>
        <w:ind w:left="1374" w:hanging="360"/>
      </w:pPr>
      <w:rPr>
        <w:rFonts w:ascii="Courier New" w:hAnsi="Courier New" w:cs="Courier New" w:hint="default"/>
      </w:rPr>
    </w:lvl>
    <w:lvl w:ilvl="2" w:tplc="240A0005" w:tentative="1">
      <w:start w:val="1"/>
      <w:numFmt w:val="bullet"/>
      <w:lvlText w:val=""/>
      <w:lvlJc w:val="left"/>
      <w:pPr>
        <w:ind w:left="2094" w:hanging="360"/>
      </w:pPr>
      <w:rPr>
        <w:rFonts w:ascii="Wingdings" w:hAnsi="Wingdings" w:hint="default"/>
      </w:rPr>
    </w:lvl>
    <w:lvl w:ilvl="3" w:tplc="240A0001" w:tentative="1">
      <w:start w:val="1"/>
      <w:numFmt w:val="bullet"/>
      <w:lvlText w:val=""/>
      <w:lvlJc w:val="left"/>
      <w:pPr>
        <w:ind w:left="2814" w:hanging="360"/>
      </w:pPr>
      <w:rPr>
        <w:rFonts w:ascii="Symbol" w:hAnsi="Symbol" w:hint="default"/>
      </w:rPr>
    </w:lvl>
    <w:lvl w:ilvl="4" w:tplc="240A0003" w:tentative="1">
      <w:start w:val="1"/>
      <w:numFmt w:val="bullet"/>
      <w:lvlText w:val="o"/>
      <w:lvlJc w:val="left"/>
      <w:pPr>
        <w:ind w:left="3534" w:hanging="360"/>
      </w:pPr>
      <w:rPr>
        <w:rFonts w:ascii="Courier New" w:hAnsi="Courier New" w:cs="Courier New" w:hint="default"/>
      </w:rPr>
    </w:lvl>
    <w:lvl w:ilvl="5" w:tplc="240A0005" w:tentative="1">
      <w:start w:val="1"/>
      <w:numFmt w:val="bullet"/>
      <w:lvlText w:val=""/>
      <w:lvlJc w:val="left"/>
      <w:pPr>
        <w:ind w:left="4254" w:hanging="360"/>
      </w:pPr>
      <w:rPr>
        <w:rFonts w:ascii="Wingdings" w:hAnsi="Wingdings" w:hint="default"/>
      </w:rPr>
    </w:lvl>
    <w:lvl w:ilvl="6" w:tplc="240A0001" w:tentative="1">
      <w:start w:val="1"/>
      <w:numFmt w:val="bullet"/>
      <w:lvlText w:val=""/>
      <w:lvlJc w:val="left"/>
      <w:pPr>
        <w:ind w:left="4974" w:hanging="360"/>
      </w:pPr>
      <w:rPr>
        <w:rFonts w:ascii="Symbol" w:hAnsi="Symbol" w:hint="default"/>
      </w:rPr>
    </w:lvl>
    <w:lvl w:ilvl="7" w:tplc="240A0003" w:tentative="1">
      <w:start w:val="1"/>
      <w:numFmt w:val="bullet"/>
      <w:lvlText w:val="o"/>
      <w:lvlJc w:val="left"/>
      <w:pPr>
        <w:ind w:left="5694" w:hanging="360"/>
      </w:pPr>
      <w:rPr>
        <w:rFonts w:ascii="Courier New" w:hAnsi="Courier New" w:cs="Courier New" w:hint="default"/>
      </w:rPr>
    </w:lvl>
    <w:lvl w:ilvl="8" w:tplc="240A0005" w:tentative="1">
      <w:start w:val="1"/>
      <w:numFmt w:val="bullet"/>
      <w:lvlText w:val=""/>
      <w:lvlJc w:val="left"/>
      <w:pPr>
        <w:ind w:left="6414" w:hanging="360"/>
      </w:pPr>
      <w:rPr>
        <w:rFonts w:ascii="Wingdings" w:hAnsi="Wingdings" w:hint="default"/>
      </w:rPr>
    </w:lvl>
  </w:abstractNum>
  <w:abstractNum w:abstractNumId="35" w15:restartNumberingAfterBreak="0">
    <w:nsid w:val="6AF57D5A"/>
    <w:multiLevelType w:val="multilevel"/>
    <w:tmpl w:val="4E940BEA"/>
    <w:lvl w:ilvl="0">
      <w:start w:val="1"/>
      <w:numFmt w:val="decimal"/>
      <w:lvlText w:val="%1."/>
      <w:lvlJc w:val="left"/>
      <w:pPr>
        <w:ind w:left="1353" w:hanging="360"/>
      </w:pPr>
      <w:rPr>
        <w:rFonts w:hint="default"/>
        <w:color w:val="000000" w:themeColor="text1"/>
      </w:rPr>
    </w:lvl>
    <w:lvl w:ilvl="1">
      <w:start w:val="1"/>
      <w:numFmt w:val="decimal"/>
      <w:isLgl/>
      <w:lvlText w:val="%1.%2."/>
      <w:lvlJc w:val="left"/>
      <w:pPr>
        <w:ind w:left="1146" w:hanging="720"/>
      </w:pPr>
      <w:rPr>
        <w:rFonts w:hint="default"/>
        <w:b/>
        <w:lang w:val="es-CO"/>
      </w:rPr>
    </w:lvl>
    <w:lvl w:ilvl="2">
      <w:start w:val="1"/>
      <w:numFmt w:val="decimal"/>
      <w:isLgl/>
      <w:lvlText w:val="%1.%2.%3."/>
      <w:lvlJc w:val="left"/>
      <w:pPr>
        <w:ind w:left="1471" w:hanging="720"/>
      </w:pPr>
      <w:rPr>
        <w:rFonts w:ascii="Arial" w:hAnsi="Arial" w:cs="Arial" w:hint="default"/>
        <w:sz w:val="22"/>
      </w:rPr>
    </w:lvl>
    <w:lvl w:ilvl="3">
      <w:start w:val="1"/>
      <w:numFmt w:val="decimal"/>
      <w:isLgl/>
      <w:lvlText w:val="%1.%2.%3.%4."/>
      <w:lvlJc w:val="left"/>
      <w:pPr>
        <w:ind w:left="2156" w:hanging="1080"/>
      </w:pPr>
      <w:rPr>
        <w:rFonts w:hint="default"/>
        <w:b/>
      </w:rPr>
    </w:lvl>
    <w:lvl w:ilvl="4">
      <w:start w:val="1"/>
      <w:numFmt w:val="decimal"/>
      <w:isLgl/>
      <w:lvlText w:val="%1.%2.%3.%4.%5."/>
      <w:lvlJc w:val="left"/>
      <w:pPr>
        <w:ind w:left="2481" w:hanging="1080"/>
      </w:pPr>
      <w:rPr>
        <w:rFonts w:hint="default"/>
      </w:rPr>
    </w:lvl>
    <w:lvl w:ilvl="5">
      <w:start w:val="1"/>
      <w:numFmt w:val="decimal"/>
      <w:isLgl/>
      <w:lvlText w:val="%1.%2.%3.%4.%5.%6."/>
      <w:lvlJc w:val="left"/>
      <w:pPr>
        <w:ind w:left="3166" w:hanging="1440"/>
      </w:pPr>
      <w:rPr>
        <w:rFonts w:hint="default"/>
      </w:rPr>
    </w:lvl>
    <w:lvl w:ilvl="6">
      <w:start w:val="1"/>
      <w:numFmt w:val="decimal"/>
      <w:isLgl/>
      <w:lvlText w:val="%1.%2.%3.%4.%5.%6.%7."/>
      <w:lvlJc w:val="left"/>
      <w:pPr>
        <w:ind w:left="3491" w:hanging="1440"/>
      </w:pPr>
      <w:rPr>
        <w:rFonts w:hint="default"/>
      </w:rPr>
    </w:lvl>
    <w:lvl w:ilvl="7">
      <w:start w:val="1"/>
      <w:numFmt w:val="decimal"/>
      <w:isLgl/>
      <w:lvlText w:val="%1.%2.%3.%4.%5.%6.%7.%8."/>
      <w:lvlJc w:val="left"/>
      <w:pPr>
        <w:ind w:left="4176" w:hanging="1800"/>
      </w:pPr>
      <w:rPr>
        <w:rFonts w:hint="default"/>
      </w:rPr>
    </w:lvl>
    <w:lvl w:ilvl="8">
      <w:start w:val="1"/>
      <w:numFmt w:val="decimal"/>
      <w:isLgl/>
      <w:lvlText w:val="%1.%2.%3.%4.%5.%6.%7.%8.%9."/>
      <w:lvlJc w:val="left"/>
      <w:pPr>
        <w:ind w:left="4861" w:hanging="2160"/>
      </w:pPr>
      <w:rPr>
        <w:rFonts w:hint="default"/>
      </w:rPr>
    </w:lvl>
  </w:abstractNum>
  <w:abstractNum w:abstractNumId="36" w15:restartNumberingAfterBreak="0">
    <w:nsid w:val="6C420002"/>
    <w:multiLevelType w:val="multilevel"/>
    <w:tmpl w:val="B65C8B4A"/>
    <w:lvl w:ilvl="0">
      <w:start w:val="4"/>
      <w:numFmt w:val="decimal"/>
      <w:lvlText w:val="%1"/>
      <w:lvlJc w:val="left"/>
      <w:pPr>
        <w:ind w:left="480" w:hanging="480"/>
      </w:pPr>
      <w:rPr>
        <w:rFonts w:hint="default"/>
      </w:rPr>
    </w:lvl>
    <w:lvl w:ilvl="1">
      <w:start w:val="1"/>
      <w:numFmt w:val="decimal"/>
      <w:lvlText w:val="%1.%2"/>
      <w:lvlJc w:val="left"/>
      <w:pPr>
        <w:ind w:left="870" w:hanging="480"/>
      </w:pPr>
      <w:rPr>
        <w:rFonts w:hint="default"/>
      </w:rPr>
    </w:lvl>
    <w:lvl w:ilvl="2">
      <w:start w:val="3"/>
      <w:numFmt w:val="decimal"/>
      <w:lvlText w:val="%1.%2.%3"/>
      <w:lvlJc w:val="left"/>
      <w:pPr>
        <w:ind w:left="1500" w:hanging="720"/>
      </w:pPr>
      <w:rPr>
        <w:rFonts w:hint="default"/>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170" w:hanging="1440"/>
      </w:pPr>
      <w:rPr>
        <w:rFonts w:hint="default"/>
      </w:rPr>
    </w:lvl>
    <w:lvl w:ilvl="8">
      <w:start w:val="1"/>
      <w:numFmt w:val="decimal"/>
      <w:lvlText w:val="%1.%2.%3.%4.%5.%6.%7.%8.%9"/>
      <w:lvlJc w:val="left"/>
      <w:pPr>
        <w:ind w:left="4920" w:hanging="1800"/>
      </w:pPr>
      <w:rPr>
        <w:rFonts w:hint="default"/>
      </w:rPr>
    </w:lvl>
  </w:abstractNum>
  <w:abstractNum w:abstractNumId="37" w15:restartNumberingAfterBreak="0">
    <w:nsid w:val="6D09543D"/>
    <w:multiLevelType w:val="hybridMultilevel"/>
    <w:tmpl w:val="893ADE8A"/>
    <w:lvl w:ilvl="0" w:tplc="240A0001">
      <w:start w:val="1"/>
      <w:numFmt w:val="bullet"/>
      <w:lvlText w:val=""/>
      <w:lvlJc w:val="left"/>
      <w:pPr>
        <w:ind w:left="1221" w:hanging="360"/>
      </w:pPr>
      <w:rPr>
        <w:rFonts w:ascii="Symbol" w:hAnsi="Symbol" w:hint="default"/>
      </w:rPr>
    </w:lvl>
    <w:lvl w:ilvl="1" w:tplc="240A0003" w:tentative="1">
      <w:start w:val="1"/>
      <w:numFmt w:val="bullet"/>
      <w:lvlText w:val="o"/>
      <w:lvlJc w:val="left"/>
      <w:pPr>
        <w:ind w:left="1941" w:hanging="360"/>
      </w:pPr>
      <w:rPr>
        <w:rFonts w:ascii="Courier New" w:hAnsi="Courier New" w:cs="Courier New" w:hint="default"/>
      </w:rPr>
    </w:lvl>
    <w:lvl w:ilvl="2" w:tplc="240A0005" w:tentative="1">
      <w:start w:val="1"/>
      <w:numFmt w:val="bullet"/>
      <w:lvlText w:val=""/>
      <w:lvlJc w:val="left"/>
      <w:pPr>
        <w:ind w:left="2661" w:hanging="360"/>
      </w:pPr>
      <w:rPr>
        <w:rFonts w:ascii="Wingdings" w:hAnsi="Wingdings" w:hint="default"/>
      </w:rPr>
    </w:lvl>
    <w:lvl w:ilvl="3" w:tplc="240A0001" w:tentative="1">
      <w:start w:val="1"/>
      <w:numFmt w:val="bullet"/>
      <w:lvlText w:val=""/>
      <w:lvlJc w:val="left"/>
      <w:pPr>
        <w:ind w:left="3381" w:hanging="360"/>
      </w:pPr>
      <w:rPr>
        <w:rFonts w:ascii="Symbol" w:hAnsi="Symbol" w:hint="default"/>
      </w:rPr>
    </w:lvl>
    <w:lvl w:ilvl="4" w:tplc="240A0003" w:tentative="1">
      <w:start w:val="1"/>
      <w:numFmt w:val="bullet"/>
      <w:lvlText w:val="o"/>
      <w:lvlJc w:val="left"/>
      <w:pPr>
        <w:ind w:left="4101" w:hanging="360"/>
      </w:pPr>
      <w:rPr>
        <w:rFonts w:ascii="Courier New" w:hAnsi="Courier New" w:cs="Courier New" w:hint="default"/>
      </w:rPr>
    </w:lvl>
    <w:lvl w:ilvl="5" w:tplc="240A0005" w:tentative="1">
      <w:start w:val="1"/>
      <w:numFmt w:val="bullet"/>
      <w:lvlText w:val=""/>
      <w:lvlJc w:val="left"/>
      <w:pPr>
        <w:ind w:left="4821" w:hanging="360"/>
      </w:pPr>
      <w:rPr>
        <w:rFonts w:ascii="Wingdings" w:hAnsi="Wingdings" w:hint="default"/>
      </w:rPr>
    </w:lvl>
    <w:lvl w:ilvl="6" w:tplc="240A0001" w:tentative="1">
      <w:start w:val="1"/>
      <w:numFmt w:val="bullet"/>
      <w:lvlText w:val=""/>
      <w:lvlJc w:val="left"/>
      <w:pPr>
        <w:ind w:left="5541" w:hanging="360"/>
      </w:pPr>
      <w:rPr>
        <w:rFonts w:ascii="Symbol" w:hAnsi="Symbol" w:hint="default"/>
      </w:rPr>
    </w:lvl>
    <w:lvl w:ilvl="7" w:tplc="240A0003" w:tentative="1">
      <w:start w:val="1"/>
      <w:numFmt w:val="bullet"/>
      <w:lvlText w:val="o"/>
      <w:lvlJc w:val="left"/>
      <w:pPr>
        <w:ind w:left="6261" w:hanging="360"/>
      </w:pPr>
      <w:rPr>
        <w:rFonts w:ascii="Courier New" w:hAnsi="Courier New" w:cs="Courier New" w:hint="default"/>
      </w:rPr>
    </w:lvl>
    <w:lvl w:ilvl="8" w:tplc="240A0005" w:tentative="1">
      <w:start w:val="1"/>
      <w:numFmt w:val="bullet"/>
      <w:lvlText w:val=""/>
      <w:lvlJc w:val="left"/>
      <w:pPr>
        <w:ind w:left="6981" w:hanging="360"/>
      </w:pPr>
      <w:rPr>
        <w:rFonts w:ascii="Wingdings" w:hAnsi="Wingdings" w:hint="default"/>
      </w:rPr>
    </w:lvl>
  </w:abstractNum>
  <w:abstractNum w:abstractNumId="38" w15:restartNumberingAfterBreak="0">
    <w:nsid w:val="6DD00795"/>
    <w:multiLevelType w:val="hybridMultilevel"/>
    <w:tmpl w:val="2C620F4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9" w15:restartNumberingAfterBreak="0">
    <w:nsid w:val="6F317E17"/>
    <w:multiLevelType w:val="multilevel"/>
    <w:tmpl w:val="57CA3D48"/>
    <w:lvl w:ilvl="0">
      <w:start w:val="1"/>
      <w:numFmt w:val="decimal"/>
      <w:lvlText w:val="%1."/>
      <w:lvlJc w:val="left"/>
      <w:pPr>
        <w:ind w:left="390" w:hanging="390"/>
      </w:pPr>
      <w:rPr>
        <w:rFonts w:hint="default"/>
      </w:rPr>
    </w:lvl>
    <w:lvl w:ilvl="1">
      <w:start w:val="1"/>
      <w:numFmt w:val="decimal"/>
      <w:pStyle w:val="Estilo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6F347D9B"/>
    <w:multiLevelType w:val="hybridMultilevel"/>
    <w:tmpl w:val="EF58B4E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70CE4F52"/>
    <w:multiLevelType w:val="hybridMultilevel"/>
    <w:tmpl w:val="F26E01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0DC696F"/>
    <w:multiLevelType w:val="hybridMultilevel"/>
    <w:tmpl w:val="42CA9C0A"/>
    <w:lvl w:ilvl="0" w:tplc="EBE8B22E">
      <w:numFmt w:val="bullet"/>
      <w:lvlText w:val="-"/>
      <w:lvlJc w:val="left"/>
      <w:pPr>
        <w:ind w:left="720" w:hanging="360"/>
      </w:pPr>
      <w:rPr>
        <w:rFonts w:ascii="Arial" w:eastAsiaTheme="minorHAnsi" w:hAnsi="Arial" w:cs="Aria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71B15956"/>
    <w:multiLevelType w:val="hybridMultilevel"/>
    <w:tmpl w:val="FB7430BE"/>
    <w:lvl w:ilvl="0" w:tplc="240A0001">
      <w:start w:val="1"/>
      <w:numFmt w:val="bullet"/>
      <w:lvlText w:val=""/>
      <w:lvlJc w:val="left"/>
      <w:pPr>
        <w:ind w:left="720" w:hanging="360"/>
      </w:pPr>
      <w:rPr>
        <w:rFonts w:ascii="Symbol" w:hAnsi="Symbol" w:hint="default"/>
      </w:rPr>
    </w:lvl>
    <w:lvl w:ilvl="1" w:tplc="EA545C32">
      <w:numFmt w:val="bullet"/>
      <w:lvlText w:val="•"/>
      <w:lvlJc w:val="left"/>
      <w:pPr>
        <w:ind w:left="1440" w:hanging="360"/>
      </w:pPr>
      <w:rPr>
        <w:rFonts w:ascii="Arial" w:eastAsia="Calibr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431583D"/>
    <w:multiLevelType w:val="multilevel"/>
    <w:tmpl w:val="BD9E0990"/>
    <w:lvl w:ilvl="0">
      <w:start w:val="4"/>
      <w:numFmt w:val="decimal"/>
      <w:lvlText w:val="%1."/>
      <w:lvlJc w:val="left"/>
      <w:pPr>
        <w:ind w:left="540" w:hanging="540"/>
      </w:pPr>
      <w:rPr>
        <w:rFonts w:hint="default"/>
      </w:rPr>
    </w:lvl>
    <w:lvl w:ilvl="1">
      <w:start w:val="1"/>
      <w:numFmt w:val="decimal"/>
      <w:lvlText w:val="%1.%2."/>
      <w:lvlJc w:val="left"/>
      <w:pPr>
        <w:ind w:left="1110" w:hanging="720"/>
      </w:pPr>
      <w:rPr>
        <w:rFonts w:hint="default"/>
      </w:rPr>
    </w:lvl>
    <w:lvl w:ilvl="2">
      <w:start w:val="2"/>
      <w:numFmt w:val="decimal"/>
      <w:lvlText w:val="%1.%2.%3."/>
      <w:lvlJc w:val="left"/>
      <w:pPr>
        <w:ind w:left="1500" w:hanging="720"/>
      </w:pPr>
      <w:rPr>
        <w:rFonts w:hint="default"/>
      </w:rPr>
    </w:lvl>
    <w:lvl w:ilvl="3">
      <w:start w:val="1"/>
      <w:numFmt w:val="decimal"/>
      <w:lvlText w:val="%1.%2.%3.%4."/>
      <w:lvlJc w:val="left"/>
      <w:pPr>
        <w:ind w:left="2250" w:hanging="108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390" w:hanging="144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530" w:hanging="1800"/>
      </w:pPr>
      <w:rPr>
        <w:rFonts w:hint="default"/>
      </w:rPr>
    </w:lvl>
    <w:lvl w:ilvl="8">
      <w:start w:val="1"/>
      <w:numFmt w:val="decimal"/>
      <w:lvlText w:val="%1.%2.%3.%4.%5.%6.%7.%8.%9."/>
      <w:lvlJc w:val="left"/>
      <w:pPr>
        <w:ind w:left="4920" w:hanging="1800"/>
      </w:pPr>
      <w:rPr>
        <w:rFonts w:hint="default"/>
      </w:rPr>
    </w:lvl>
  </w:abstractNum>
  <w:abstractNum w:abstractNumId="45" w15:restartNumberingAfterBreak="0">
    <w:nsid w:val="75D23CBD"/>
    <w:multiLevelType w:val="multilevel"/>
    <w:tmpl w:val="2264BE1E"/>
    <w:lvl w:ilvl="0">
      <w:start w:val="4"/>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6" w15:restartNumberingAfterBreak="0">
    <w:nsid w:val="776A703B"/>
    <w:multiLevelType w:val="hybridMultilevel"/>
    <w:tmpl w:val="EBE0944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15:restartNumberingAfterBreak="0">
    <w:nsid w:val="7B4C5685"/>
    <w:multiLevelType w:val="multilevel"/>
    <w:tmpl w:val="F338500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8" w15:restartNumberingAfterBreak="0">
    <w:nsid w:val="7C523B6B"/>
    <w:multiLevelType w:val="multilevel"/>
    <w:tmpl w:val="E892E842"/>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35"/>
  </w:num>
  <w:num w:numId="2">
    <w:abstractNumId w:val="7"/>
  </w:num>
  <w:num w:numId="3">
    <w:abstractNumId w:val="41"/>
  </w:num>
  <w:num w:numId="4">
    <w:abstractNumId w:val="11"/>
  </w:num>
  <w:num w:numId="5">
    <w:abstractNumId w:val="43"/>
  </w:num>
  <w:num w:numId="6">
    <w:abstractNumId w:val="27"/>
  </w:num>
  <w:num w:numId="7">
    <w:abstractNumId w:val="18"/>
  </w:num>
  <w:num w:numId="8">
    <w:abstractNumId w:val="40"/>
  </w:num>
  <w:num w:numId="9">
    <w:abstractNumId w:val="0"/>
  </w:num>
  <w:num w:numId="10">
    <w:abstractNumId w:val="10"/>
  </w:num>
  <w:num w:numId="11">
    <w:abstractNumId w:val="15"/>
  </w:num>
  <w:num w:numId="12">
    <w:abstractNumId w:val="13"/>
  </w:num>
  <w:num w:numId="13">
    <w:abstractNumId w:val="28"/>
  </w:num>
  <w:num w:numId="14">
    <w:abstractNumId w:val="17"/>
  </w:num>
  <w:num w:numId="15">
    <w:abstractNumId w:val="23"/>
  </w:num>
  <w:num w:numId="16">
    <w:abstractNumId w:val="34"/>
  </w:num>
  <w:num w:numId="17">
    <w:abstractNumId w:val="47"/>
  </w:num>
  <w:num w:numId="18">
    <w:abstractNumId w:val="19"/>
  </w:num>
  <w:num w:numId="19">
    <w:abstractNumId w:val="12"/>
  </w:num>
  <w:num w:numId="20">
    <w:abstractNumId w:val="39"/>
  </w:num>
  <w:num w:numId="21">
    <w:abstractNumId w:val="42"/>
  </w:num>
  <w:num w:numId="22">
    <w:abstractNumId w:val="6"/>
  </w:num>
  <w:num w:numId="23">
    <w:abstractNumId w:val="32"/>
  </w:num>
  <w:num w:numId="24">
    <w:abstractNumId w:val="9"/>
  </w:num>
  <w:num w:numId="25">
    <w:abstractNumId w:val="2"/>
  </w:num>
  <w:num w:numId="26">
    <w:abstractNumId w:val="21"/>
  </w:num>
  <w:num w:numId="27">
    <w:abstractNumId w:val="5"/>
  </w:num>
  <w:num w:numId="28">
    <w:abstractNumId w:val="38"/>
  </w:num>
  <w:num w:numId="29">
    <w:abstractNumId w:val="3"/>
  </w:num>
  <w:num w:numId="30">
    <w:abstractNumId w:val="31"/>
  </w:num>
  <w:num w:numId="31">
    <w:abstractNumId w:val="4"/>
  </w:num>
  <w:num w:numId="32">
    <w:abstractNumId w:val="20"/>
  </w:num>
  <w:num w:numId="33">
    <w:abstractNumId w:val="37"/>
  </w:num>
  <w:num w:numId="34">
    <w:abstractNumId w:val="29"/>
  </w:num>
  <w:num w:numId="35">
    <w:abstractNumId w:val="8"/>
  </w:num>
  <w:num w:numId="36">
    <w:abstractNumId w:val="33"/>
  </w:num>
  <w:num w:numId="37">
    <w:abstractNumId w:val="16"/>
  </w:num>
  <w:num w:numId="38">
    <w:abstractNumId w:val="45"/>
  </w:num>
  <w:num w:numId="39">
    <w:abstractNumId w:val="36"/>
  </w:num>
  <w:num w:numId="40">
    <w:abstractNumId w:val="14"/>
  </w:num>
  <w:num w:numId="41">
    <w:abstractNumId w:val="25"/>
  </w:num>
  <w:num w:numId="42">
    <w:abstractNumId w:val="44"/>
  </w:num>
  <w:num w:numId="43">
    <w:abstractNumId w:val="26"/>
  </w:num>
  <w:num w:numId="44">
    <w:abstractNumId w:val="22"/>
  </w:num>
  <w:num w:numId="45">
    <w:abstractNumId w:val="30"/>
  </w:num>
  <w:num w:numId="46">
    <w:abstractNumId w:val="48"/>
  </w:num>
  <w:num w:numId="47">
    <w:abstractNumId w:val="46"/>
  </w:num>
  <w:num w:numId="48">
    <w:abstractNumId w:val="1"/>
  </w:num>
  <w:num w:numId="49">
    <w:abstractNumId w:val="2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DD0"/>
    <w:rsid w:val="0000030E"/>
    <w:rsid w:val="0000129B"/>
    <w:rsid w:val="00003DAF"/>
    <w:rsid w:val="00005D2C"/>
    <w:rsid w:val="00005FD5"/>
    <w:rsid w:val="00006693"/>
    <w:rsid w:val="00006F47"/>
    <w:rsid w:val="00010E85"/>
    <w:rsid w:val="000202CD"/>
    <w:rsid w:val="00021459"/>
    <w:rsid w:val="00021546"/>
    <w:rsid w:val="000232E7"/>
    <w:rsid w:val="00023BA8"/>
    <w:rsid w:val="0002499D"/>
    <w:rsid w:val="00026532"/>
    <w:rsid w:val="00031BAD"/>
    <w:rsid w:val="000335F8"/>
    <w:rsid w:val="000356D6"/>
    <w:rsid w:val="00036DC8"/>
    <w:rsid w:val="0004064B"/>
    <w:rsid w:val="0004233A"/>
    <w:rsid w:val="00045EDE"/>
    <w:rsid w:val="000463E1"/>
    <w:rsid w:val="000513CC"/>
    <w:rsid w:val="000518B3"/>
    <w:rsid w:val="00053562"/>
    <w:rsid w:val="000537E6"/>
    <w:rsid w:val="0005381B"/>
    <w:rsid w:val="00054696"/>
    <w:rsid w:val="000558AA"/>
    <w:rsid w:val="00056F90"/>
    <w:rsid w:val="00060C76"/>
    <w:rsid w:val="000703CF"/>
    <w:rsid w:val="00071BC5"/>
    <w:rsid w:val="00072CCB"/>
    <w:rsid w:val="0007517E"/>
    <w:rsid w:val="00076609"/>
    <w:rsid w:val="0007673B"/>
    <w:rsid w:val="000775D9"/>
    <w:rsid w:val="00077A37"/>
    <w:rsid w:val="0008353F"/>
    <w:rsid w:val="00083A2E"/>
    <w:rsid w:val="00084289"/>
    <w:rsid w:val="00084F22"/>
    <w:rsid w:val="0008592F"/>
    <w:rsid w:val="00085CF4"/>
    <w:rsid w:val="000928B0"/>
    <w:rsid w:val="00092AFD"/>
    <w:rsid w:val="00094A0E"/>
    <w:rsid w:val="00094DE4"/>
    <w:rsid w:val="00096011"/>
    <w:rsid w:val="000969F6"/>
    <w:rsid w:val="00096A6E"/>
    <w:rsid w:val="00097694"/>
    <w:rsid w:val="00097F31"/>
    <w:rsid w:val="000A09EF"/>
    <w:rsid w:val="000A0BF6"/>
    <w:rsid w:val="000A166E"/>
    <w:rsid w:val="000A1862"/>
    <w:rsid w:val="000A1CE4"/>
    <w:rsid w:val="000A1F5E"/>
    <w:rsid w:val="000A52CB"/>
    <w:rsid w:val="000A5D4B"/>
    <w:rsid w:val="000B02F2"/>
    <w:rsid w:val="000B3954"/>
    <w:rsid w:val="000B5031"/>
    <w:rsid w:val="000B5A3F"/>
    <w:rsid w:val="000C00F4"/>
    <w:rsid w:val="000C057D"/>
    <w:rsid w:val="000C0943"/>
    <w:rsid w:val="000C3E04"/>
    <w:rsid w:val="000C578E"/>
    <w:rsid w:val="000C6B2B"/>
    <w:rsid w:val="000C771A"/>
    <w:rsid w:val="000D1D1C"/>
    <w:rsid w:val="000D3A6E"/>
    <w:rsid w:val="000D613A"/>
    <w:rsid w:val="000D6E99"/>
    <w:rsid w:val="000E0142"/>
    <w:rsid w:val="000E0B61"/>
    <w:rsid w:val="000E1E23"/>
    <w:rsid w:val="000E267A"/>
    <w:rsid w:val="000E48A3"/>
    <w:rsid w:val="000E4E22"/>
    <w:rsid w:val="000E5596"/>
    <w:rsid w:val="000E5C5A"/>
    <w:rsid w:val="000E772D"/>
    <w:rsid w:val="000E7B36"/>
    <w:rsid w:val="000F2927"/>
    <w:rsid w:val="000F32EC"/>
    <w:rsid w:val="000F4111"/>
    <w:rsid w:val="000F4C82"/>
    <w:rsid w:val="000F50F1"/>
    <w:rsid w:val="000F531D"/>
    <w:rsid w:val="000F5524"/>
    <w:rsid w:val="000F78B0"/>
    <w:rsid w:val="0010061E"/>
    <w:rsid w:val="00102F37"/>
    <w:rsid w:val="00103988"/>
    <w:rsid w:val="00104B6A"/>
    <w:rsid w:val="001062C8"/>
    <w:rsid w:val="00110132"/>
    <w:rsid w:val="001138D4"/>
    <w:rsid w:val="00115709"/>
    <w:rsid w:val="00117540"/>
    <w:rsid w:val="00120AAC"/>
    <w:rsid w:val="001214FE"/>
    <w:rsid w:val="00122DF6"/>
    <w:rsid w:val="00124327"/>
    <w:rsid w:val="00124F6D"/>
    <w:rsid w:val="001250B1"/>
    <w:rsid w:val="0012614A"/>
    <w:rsid w:val="00127910"/>
    <w:rsid w:val="001317EA"/>
    <w:rsid w:val="001358CB"/>
    <w:rsid w:val="0013620C"/>
    <w:rsid w:val="001414D2"/>
    <w:rsid w:val="00141D99"/>
    <w:rsid w:val="00142708"/>
    <w:rsid w:val="00142DE0"/>
    <w:rsid w:val="0014451D"/>
    <w:rsid w:val="00144540"/>
    <w:rsid w:val="00146425"/>
    <w:rsid w:val="001466DE"/>
    <w:rsid w:val="0014680A"/>
    <w:rsid w:val="0014772E"/>
    <w:rsid w:val="00150788"/>
    <w:rsid w:val="00151DA4"/>
    <w:rsid w:val="00153975"/>
    <w:rsid w:val="00153AD2"/>
    <w:rsid w:val="001542AE"/>
    <w:rsid w:val="00155A6E"/>
    <w:rsid w:val="00155FC5"/>
    <w:rsid w:val="00161281"/>
    <w:rsid w:val="00161600"/>
    <w:rsid w:val="00161A2B"/>
    <w:rsid w:val="00162756"/>
    <w:rsid w:val="00163177"/>
    <w:rsid w:val="001633F3"/>
    <w:rsid w:val="00163DBC"/>
    <w:rsid w:val="001667EC"/>
    <w:rsid w:val="0017196C"/>
    <w:rsid w:val="0017235C"/>
    <w:rsid w:val="00173062"/>
    <w:rsid w:val="00173324"/>
    <w:rsid w:val="0017484F"/>
    <w:rsid w:val="00175E15"/>
    <w:rsid w:val="001762F7"/>
    <w:rsid w:val="0017669E"/>
    <w:rsid w:val="001777DA"/>
    <w:rsid w:val="00177AD1"/>
    <w:rsid w:val="00180B3B"/>
    <w:rsid w:val="001827C9"/>
    <w:rsid w:val="00183D60"/>
    <w:rsid w:val="0018490A"/>
    <w:rsid w:val="00184CCC"/>
    <w:rsid w:val="00190075"/>
    <w:rsid w:val="00190384"/>
    <w:rsid w:val="001923E3"/>
    <w:rsid w:val="0019586D"/>
    <w:rsid w:val="00197B5C"/>
    <w:rsid w:val="001A09E0"/>
    <w:rsid w:val="001A1A7B"/>
    <w:rsid w:val="001A26AA"/>
    <w:rsid w:val="001A331E"/>
    <w:rsid w:val="001A3A00"/>
    <w:rsid w:val="001A407F"/>
    <w:rsid w:val="001A5AC2"/>
    <w:rsid w:val="001A6FCA"/>
    <w:rsid w:val="001A7067"/>
    <w:rsid w:val="001B1265"/>
    <w:rsid w:val="001B247E"/>
    <w:rsid w:val="001B26DD"/>
    <w:rsid w:val="001B2A57"/>
    <w:rsid w:val="001B2EDE"/>
    <w:rsid w:val="001B35F7"/>
    <w:rsid w:val="001B38EE"/>
    <w:rsid w:val="001B41CB"/>
    <w:rsid w:val="001B4A60"/>
    <w:rsid w:val="001B4EE4"/>
    <w:rsid w:val="001C038F"/>
    <w:rsid w:val="001C314F"/>
    <w:rsid w:val="001C3E84"/>
    <w:rsid w:val="001C5E14"/>
    <w:rsid w:val="001D0CFD"/>
    <w:rsid w:val="001D19E4"/>
    <w:rsid w:val="001D4707"/>
    <w:rsid w:val="001E08BF"/>
    <w:rsid w:val="001E0A46"/>
    <w:rsid w:val="001E1737"/>
    <w:rsid w:val="001E26F4"/>
    <w:rsid w:val="001E2E40"/>
    <w:rsid w:val="001E3688"/>
    <w:rsid w:val="001E4410"/>
    <w:rsid w:val="001E5808"/>
    <w:rsid w:val="001E6366"/>
    <w:rsid w:val="001E65F4"/>
    <w:rsid w:val="001E7723"/>
    <w:rsid w:val="001F0B4E"/>
    <w:rsid w:val="001F0F9B"/>
    <w:rsid w:val="001F347C"/>
    <w:rsid w:val="001F728F"/>
    <w:rsid w:val="001F731F"/>
    <w:rsid w:val="00204352"/>
    <w:rsid w:val="00204A3F"/>
    <w:rsid w:val="00205242"/>
    <w:rsid w:val="002076DB"/>
    <w:rsid w:val="002141CC"/>
    <w:rsid w:val="002145CF"/>
    <w:rsid w:val="00215786"/>
    <w:rsid w:val="00215F1A"/>
    <w:rsid w:val="002210DC"/>
    <w:rsid w:val="002211AC"/>
    <w:rsid w:val="00221354"/>
    <w:rsid w:val="002219A7"/>
    <w:rsid w:val="00221CA9"/>
    <w:rsid w:val="00222290"/>
    <w:rsid w:val="002229B2"/>
    <w:rsid w:val="00222AD7"/>
    <w:rsid w:val="002236BF"/>
    <w:rsid w:val="00225701"/>
    <w:rsid w:val="002262F6"/>
    <w:rsid w:val="0022684E"/>
    <w:rsid w:val="00231AC3"/>
    <w:rsid w:val="002334C6"/>
    <w:rsid w:val="002341B1"/>
    <w:rsid w:val="00234A98"/>
    <w:rsid w:val="00241BE6"/>
    <w:rsid w:val="002421E3"/>
    <w:rsid w:val="002441A7"/>
    <w:rsid w:val="00244526"/>
    <w:rsid w:val="00244AA4"/>
    <w:rsid w:val="00244FC0"/>
    <w:rsid w:val="002455B4"/>
    <w:rsid w:val="0024660D"/>
    <w:rsid w:val="00246648"/>
    <w:rsid w:val="0024748E"/>
    <w:rsid w:val="00247C02"/>
    <w:rsid w:val="002500C2"/>
    <w:rsid w:val="0025136D"/>
    <w:rsid w:val="00251A8D"/>
    <w:rsid w:val="002567D8"/>
    <w:rsid w:val="0026132D"/>
    <w:rsid w:val="002646EF"/>
    <w:rsid w:val="00265C7B"/>
    <w:rsid w:val="0027206B"/>
    <w:rsid w:val="002728A4"/>
    <w:rsid w:val="00272D35"/>
    <w:rsid w:val="0027712C"/>
    <w:rsid w:val="00277AA8"/>
    <w:rsid w:val="00280408"/>
    <w:rsid w:val="00280486"/>
    <w:rsid w:val="00283FB3"/>
    <w:rsid w:val="002857C5"/>
    <w:rsid w:val="00287ED2"/>
    <w:rsid w:val="00291237"/>
    <w:rsid w:val="00293AC8"/>
    <w:rsid w:val="00293D1E"/>
    <w:rsid w:val="00293D75"/>
    <w:rsid w:val="002952D0"/>
    <w:rsid w:val="002956C8"/>
    <w:rsid w:val="00295FE5"/>
    <w:rsid w:val="00297AFE"/>
    <w:rsid w:val="002A05F1"/>
    <w:rsid w:val="002A0F15"/>
    <w:rsid w:val="002A1A24"/>
    <w:rsid w:val="002A1B4B"/>
    <w:rsid w:val="002A59C5"/>
    <w:rsid w:val="002A5B31"/>
    <w:rsid w:val="002A7CD5"/>
    <w:rsid w:val="002B1935"/>
    <w:rsid w:val="002B1DDC"/>
    <w:rsid w:val="002B27C3"/>
    <w:rsid w:val="002B3AA9"/>
    <w:rsid w:val="002B4B17"/>
    <w:rsid w:val="002B4F0A"/>
    <w:rsid w:val="002B6240"/>
    <w:rsid w:val="002B73F2"/>
    <w:rsid w:val="002B77D6"/>
    <w:rsid w:val="002C2285"/>
    <w:rsid w:val="002C25CF"/>
    <w:rsid w:val="002C2CB7"/>
    <w:rsid w:val="002C47CE"/>
    <w:rsid w:val="002C4BFE"/>
    <w:rsid w:val="002C4CE0"/>
    <w:rsid w:val="002C4D6D"/>
    <w:rsid w:val="002D04C6"/>
    <w:rsid w:val="002D1420"/>
    <w:rsid w:val="002D146B"/>
    <w:rsid w:val="002D2790"/>
    <w:rsid w:val="002D2B90"/>
    <w:rsid w:val="002D3CC7"/>
    <w:rsid w:val="002D461A"/>
    <w:rsid w:val="002D5702"/>
    <w:rsid w:val="002D5F93"/>
    <w:rsid w:val="002D6CD7"/>
    <w:rsid w:val="002D70A7"/>
    <w:rsid w:val="002D75B9"/>
    <w:rsid w:val="002E3B69"/>
    <w:rsid w:val="002E4705"/>
    <w:rsid w:val="002E5839"/>
    <w:rsid w:val="002F073D"/>
    <w:rsid w:val="002F2841"/>
    <w:rsid w:val="002F4859"/>
    <w:rsid w:val="002F4EF1"/>
    <w:rsid w:val="002F63E8"/>
    <w:rsid w:val="002F7510"/>
    <w:rsid w:val="002F7BFD"/>
    <w:rsid w:val="00301107"/>
    <w:rsid w:val="00302EA2"/>
    <w:rsid w:val="0030570B"/>
    <w:rsid w:val="00305CDC"/>
    <w:rsid w:val="00306460"/>
    <w:rsid w:val="00310016"/>
    <w:rsid w:val="00310837"/>
    <w:rsid w:val="00311E5E"/>
    <w:rsid w:val="0031336A"/>
    <w:rsid w:val="00314E22"/>
    <w:rsid w:val="003177FB"/>
    <w:rsid w:val="00321CF5"/>
    <w:rsid w:val="00322839"/>
    <w:rsid w:val="003243FD"/>
    <w:rsid w:val="0033114A"/>
    <w:rsid w:val="00331E79"/>
    <w:rsid w:val="003322F0"/>
    <w:rsid w:val="00334231"/>
    <w:rsid w:val="00334A71"/>
    <w:rsid w:val="00335882"/>
    <w:rsid w:val="0033635B"/>
    <w:rsid w:val="00341A2F"/>
    <w:rsid w:val="00343227"/>
    <w:rsid w:val="003445E4"/>
    <w:rsid w:val="00344B3E"/>
    <w:rsid w:val="003456AD"/>
    <w:rsid w:val="003476A6"/>
    <w:rsid w:val="0035002D"/>
    <w:rsid w:val="00350C28"/>
    <w:rsid w:val="00351825"/>
    <w:rsid w:val="00351F8E"/>
    <w:rsid w:val="00353D1C"/>
    <w:rsid w:val="00353E89"/>
    <w:rsid w:val="0035483D"/>
    <w:rsid w:val="00354F7A"/>
    <w:rsid w:val="00355F33"/>
    <w:rsid w:val="00356F60"/>
    <w:rsid w:val="00361764"/>
    <w:rsid w:val="00361993"/>
    <w:rsid w:val="00362EB0"/>
    <w:rsid w:val="00370DFB"/>
    <w:rsid w:val="00372FDB"/>
    <w:rsid w:val="0037354F"/>
    <w:rsid w:val="00375AD2"/>
    <w:rsid w:val="003760C2"/>
    <w:rsid w:val="00381946"/>
    <w:rsid w:val="003834DA"/>
    <w:rsid w:val="00384F20"/>
    <w:rsid w:val="003853E7"/>
    <w:rsid w:val="00386A7F"/>
    <w:rsid w:val="0038732C"/>
    <w:rsid w:val="00387854"/>
    <w:rsid w:val="00390899"/>
    <w:rsid w:val="00390D5A"/>
    <w:rsid w:val="00393B55"/>
    <w:rsid w:val="00396CB8"/>
    <w:rsid w:val="003A1882"/>
    <w:rsid w:val="003A1C86"/>
    <w:rsid w:val="003A2725"/>
    <w:rsid w:val="003A6506"/>
    <w:rsid w:val="003B08EC"/>
    <w:rsid w:val="003B0F60"/>
    <w:rsid w:val="003B0FC4"/>
    <w:rsid w:val="003B105A"/>
    <w:rsid w:val="003B12EA"/>
    <w:rsid w:val="003B5FE2"/>
    <w:rsid w:val="003C3350"/>
    <w:rsid w:val="003C3A9F"/>
    <w:rsid w:val="003C408B"/>
    <w:rsid w:val="003C4B9C"/>
    <w:rsid w:val="003D06F8"/>
    <w:rsid w:val="003D4919"/>
    <w:rsid w:val="003E0635"/>
    <w:rsid w:val="003E157D"/>
    <w:rsid w:val="003E2E2A"/>
    <w:rsid w:val="003E416B"/>
    <w:rsid w:val="003E78F9"/>
    <w:rsid w:val="003F194F"/>
    <w:rsid w:val="003F2341"/>
    <w:rsid w:val="003F3976"/>
    <w:rsid w:val="003F3EC7"/>
    <w:rsid w:val="003F5996"/>
    <w:rsid w:val="003F5F94"/>
    <w:rsid w:val="003F71CD"/>
    <w:rsid w:val="003F7F17"/>
    <w:rsid w:val="003F7FA1"/>
    <w:rsid w:val="004037D7"/>
    <w:rsid w:val="00404750"/>
    <w:rsid w:val="00407051"/>
    <w:rsid w:val="00412C46"/>
    <w:rsid w:val="00414027"/>
    <w:rsid w:val="00414CE1"/>
    <w:rsid w:val="0041599F"/>
    <w:rsid w:val="004164EE"/>
    <w:rsid w:val="004165F7"/>
    <w:rsid w:val="00416A93"/>
    <w:rsid w:val="00420702"/>
    <w:rsid w:val="00421CE1"/>
    <w:rsid w:val="00422B7B"/>
    <w:rsid w:val="00423F7A"/>
    <w:rsid w:val="0042694F"/>
    <w:rsid w:val="004272A7"/>
    <w:rsid w:val="004306F1"/>
    <w:rsid w:val="00430DAB"/>
    <w:rsid w:val="0043160D"/>
    <w:rsid w:val="00434405"/>
    <w:rsid w:val="004349D7"/>
    <w:rsid w:val="004361CE"/>
    <w:rsid w:val="0044301B"/>
    <w:rsid w:val="0044350F"/>
    <w:rsid w:val="0044365A"/>
    <w:rsid w:val="00445CED"/>
    <w:rsid w:val="0044670C"/>
    <w:rsid w:val="00452712"/>
    <w:rsid w:val="0045382F"/>
    <w:rsid w:val="004549C6"/>
    <w:rsid w:val="00456D0B"/>
    <w:rsid w:val="00460A27"/>
    <w:rsid w:val="00460ABC"/>
    <w:rsid w:val="00461A92"/>
    <w:rsid w:val="00461B7D"/>
    <w:rsid w:val="004624D1"/>
    <w:rsid w:val="00462BD2"/>
    <w:rsid w:val="00463B70"/>
    <w:rsid w:val="00464EE8"/>
    <w:rsid w:val="00465817"/>
    <w:rsid w:val="00466AA9"/>
    <w:rsid w:val="00466C66"/>
    <w:rsid w:val="00466F5D"/>
    <w:rsid w:val="00467464"/>
    <w:rsid w:val="00467F15"/>
    <w:rsid w:val="004716CD"/>
    <w:rsid w:val="00471D9C"/>
    <w:rsid w:val="004721D5"/>
    <w:rsid w:val="00473532"/>
    <w:rsid w:val="004739C9"/>
    <w:rsid w:val="00476D49"/>
    <w:rsid w:val="0047760D"/>
    <w:rsid w:val="00481C2B"/>
    <w:rsid w:val="00481DF1"/>
    <w:rsid w:val="004849F8"/>
    <w:rsid w:val="00492090"/>
    <w:rsid w:val="004931E3"/>
    <w:rsid w:val="00493DE6"/>
    <w:rsid w:val="00494BAB"/>
    <w:rsid w:val="00494CDC"/>
    <w:rsid w:val="004A06BA"/>
    <w:rsid w:val="004A1F37"/>
    <w:rsid w:val="004A4621"/>
    <w:rsid w:val="004A4B56"/>
    <w:rsid w:val="004A5E38"/>
    <w:rsid w:val="004A6024"/>
    <w:rsid w:val="004A61BD"/>
    <w:rsid w:val="004A774D"/>
    <w:rsid w:val="004B20F3"/>
    <w:rsid w:val="004B423F"/>
    <w:rsid w:val="004B552F"/>
    <w:rsid w:val="004B59A4"/>
    <w:rsid w:val="004C09D9"/>
    <w:rsid w:val="004C7231"/>
    <w:rsid w:val="004C7638"/>
    <w:rsid w:val="004C7887"/>
    <w:rsid w:val="004D004E"/>
    <w:rsid w:val="004D00D0"/>
    <w:rsid w:val="004D1EF4"/>
    <w:rsid w:val="004D2497"/>
    <w:rsid w:val="004D43D9"/>
    <w:rsid w:val="004D6007"/>
    <w:rsid w:val="004D7579"/>
    <w:rsid w:val="004E1E2C"/>
    <w:rsid w:val="004E5277"/>
    <w:rsid w:val="004E5CCC"/>
    <w:rsid w:val="004E5F87"/>
    <w:rsid w:val="004E60FB"/>
    <w:rsid w:val="004E6AAC"/>
    <w:rsid w:val="004F3ABC"/>
    <w:rsid w:val="004F716C"/>
    <w:rsid w:val="00501162"/>
    <w:rsid w:val="005042A1"/>
    <w:rsid w:val="00505D34"/>
    <w:rsid w:val="00507701"/>
    <w:rsid w:val="00507FC4"/>
    <w:rsid w:val="00510D1B"/>
    <w:rsid w:val="00512524"/>
    <w:rsid w:val="0051265B"/>
    <w:rsid w:val="00513843"/>
    <w:rsid w:val="005154B5"/>
    <w:rsid w:val="005155EB"/>
    <w:rsid w:val="00515ADA"/>
    <w:rsid w:val="00516478"/>
    <w:rsid w:val="00523B38"/>
    <w:rsid w:val="005254E0"/>
    <w:rsid w:val="00527121"/>
    <w:rsid w:val="00533ABB"/>
    <w:rsid w:val="00533CEB"/>
    <w:rsid w:val="00534820"/>
    <w:rsid w:val="00534FC6"/>
    <w:rsid w:val="00535D84"/>
    <w:rsid w:val="00536A97"/>
    <w:rsid w:val="00537F52"/>
    <w:rsid w:val="005457D8"/>
    <w:rsid w:val="00545E40"/>
    <w:rsid w:val="00546288"/>
    <w:rsid w:val="00550596"/>
    <w:rsid w:val="00550C44"/>
    <w:rsid w:val="00553DAD"/>
    <w:rsid w:val="005540F1"/>
    <w:rsid w:val="005544C9"/>
    <w:rsid w:val="0055586C"/>
    <w:rsid w:val="005627B3"/>
    <w:rsid w:val="0056350C"/>
    <w:rsid w:val="00563CFC"/>
    <w:rsid w:val="005655CB"/>
    <w:rsid w:val="0056785A"/>
    <w:rsid w:val="0057134F"/>
    <w:rsid w:val="005728EC"/>
    <w:rsid w:val="0057405E"/>
    <w:rsid w:val="0057416C"/>
    <w:rsid w:val="00576DCC"/>
    <w:rsid w:val="00577C09"/>
    <w:rsid w:val="00577CB3"/>
    <w:rsid w:val="0058314A"/>
    <w:rsid w:val="00583564"/>
    <w:rsid w:val="00584836"/>
    <w:rsid w:val="0058530C"/>
    <w:rsid w:val="00585958"/>
    <w:rsid w:val="00586806"/>
    <w:rsid w:val="005869F6"/>
    <w:rsid w:val="00587FD3"/>
    <w:rsid w:val="00594370"/>
    <w:rsid w:val="005973FA"/>
    <w:rsid w:val="005A10A9"/>
    <w:rsid w:val="005A2C93"/>
    <w:rsid w:val="005A3C2C"/>
    <w:rsid w:val="005A3D59"/>
    <w:rsid w:val="005A4A0E"/>
    <w:rsid w:val="005A611F"/>
    <w:rsid w:val="005A7B24"/>
    <w:rsid w:val="005B0C1F"/>
    <w:rsid w:val="005B0C46"/>
    <w:rsid w:val="005B1467"/>
    <w:rsid w:val="005B1BB2"/>
    <w:rsid w:val="005B1D56"/>
    <w:rsid w:val="005B203E"/>
    <w:rsid w:val="005B37A3"/>
    <w:rsid w:val="005B3AA5"/>
    <w:rsid w:val="005C07BF"/>
    <w:rsid w:val="005C1036"/>
    <w:rsid w:val="005C179D"/>
    <w:rsid w:val="005C1CBA"/>
    <w:rsid w:val="005C23F3"/>
    <w:rsid w:val="005C2432"/>
    <w:rsid w:val="005C2DE3"/>
    <w:rsid w:val="005C38DF"/>
    <w:rsid w:val="005C5761"/>
    <w:rsid w:val="005C6C60"/>
    <w:rsid w:val="005C718A"/>
    <w:rsid w:val="005D23BA"/>
    <w:rsid w:val="005D38B9"/>
    <w:rsid w:val="005D489E"/>
    <w:rsid w:val="005D5BDA"/>
    <w:rsid w:val="005D7C51"/>
    <w:rsid w:val="005D7D13"/>
    <w:rsid w:val="005E01E8"/>
    <w:rsid w:val="005E04D3"/>
    <w:rsid w:val="005E0966"/>
    <w:rsid w:val="005E0B88"/>
    <w:rsid w:val="005E2474"/>
    <w:rsid w:val="005E5CD7"/>
    <w:rsid w:val="005F1F80"/>
    <w:rsid w:val="005F4BFB"/>
    <w:rsid w:val="005F5879"/>
    <w:rsid w:val="006006F6"/>
    <w:rsid w:val="006011DC"/>
    <w:rsid w:val="006025D5"/>
    <w:rsid w:val="00605844"/>
    <w:rsid w:val="00606ADB"/>
    <w:rsid w:val="00611103"/>
    <w:rsid w:val="00612410"/>
    <w:rsid w:val="00614552"/>
    <w:rsid w:val="006178B8"/>
    <w:rsid w:val="0061795C"/>
    <w:rsid w:val="00620E03"/>
    <w:rsid w:val="00621FD5"/>
    <w:rsid w:val="00622655"/>
    <w:rsid w:val="00624B57"/>
    <w:rsid w:val="00624C40"/>
    <w:rsid w:val="00624DBF"/>
    <w:rsid w:val="006264FD"/>
    <w:rsid w:val="0063263B"/>
    <w:rsid w:val="006327B0"/>
    <w:rsid w:val="0064100D"/>
    <w:rsid w:val="00645694"/>
    <w:rsid w:val="00646A02"/>
    <w:rsid w:val="006479F6"/>
    <w:rsid w:val="0065058F"/>
    <w:rsid w:val="0065116A"/>
    <w:rsid w:val="00651C54"/>
    <w:rsid w:val="00654E90"/>
    <w:rsid w:val="006551DE"/>
    <w:rsid w:val="00657552"/>
    <w:rsid w:val="00660AF3"/>
    <w:rsid w:val="00661FBF"/>
    <w:rsid w:val="00662912"/>
    <w:rsid w:val="00663008"/>
    <w:rsid w:val="00665D86"/>
    <w:rsid w:val="006660D1"/>
    <w:rsid w:val="00666B45"/>
    <w:rsid w:val="00673037"/>
    <w:rsid w:val="00673AF4"/>
    <w:rsid w:val="00673ED2"/>
    <w:rsid w:val="00674E83"/>
    <w:rsid w:val="006803E8"/>
    <w:rsid w:val="00683D59"/>
    <w:rsid w:val="00684E33"/>
    <w:rsid w:val="0068523E"/>
    <w:rsid w:val="00686DA4"/>
    <w:rsid w:val="006905A3"/>
    <w:rsid w:val="006919E5"/>
    <w:rsid w:val="00691EA4"/>
    <w:rsid w:val="006929B4"/>
    <w:rsid w:val="00694122"/>
    <w:rsid w:val="00696D54"/>
    <w:rsid w:val="006975CC"/>
    <w:rsid w:val="006A1014"/>
    <w:rsid w:val="006A1E31"/>
    <w:rsid w:val="006A5F7F"/>
    <w:rsid w:val="006A6889"/>
    <w:rsid w:val="006B10FE"/>
    <w:rsid w:val="006B1203"/>
    <w:rsid w:val="006B423C"/>
    <w:rsid w:val="006B424C"/>
    <w:rsid w:val="006B4420"/>
    <w:rsid w:val="006B60DE"/>
    <w:rsid w:val="006B74D7"/>
    <w:rsid w:val="006B7591"/>
    <w:rsid w:val="006B76FA"/>
    <w:rsid w:val="006B793E"/>
    <w:rsid w:val="006C0020"/>
    <w:rsid w:val="006C0EC2"/>
    <w:rsid w:val="006C109D"/>
    <w:rsid w:val="006C23F5"/>
    <w:rsid w:val="006C5B8F"/>
    <w:rsid w:val="006C72B3"/>
    <w:rsid w:val="006D3C0E"/>
    <w:rsid w:val="006D3F03"/>
    <w:rsid w:val="006D44BC"/>
    <w:rsid w:val="006D4BD5"/>
    <w:rsid w:val="006D7197"/>
    <w:rsid w:val="006E0A5F"/>
    <w:rsid w:val="006F05BE"/>
    <w:rsid w:val="006F1934"/>
    <w:rsid w:val="006F1E65"/>
    <w:rsid w:val="006F3E73"/>
    <w:rsid w:val="007024B7"/>
    <w:rsid w:val="00707F0A"/>
    <w:rsid w:val="00710DDC"/>
    <w:rsid w:val="007112E6"/>
    <w:rsid w:val="00717939"/>
    <w:rsid w:val="00720C4D"/>
    <w:rsid w:val="00723E7B"/>
    <w:rsid w:val="00724871"/>
    <w:rsid w:val="00724ED4"/>
    <w:rsid w:val="0072606F"/>
    <w:rsid w:val="00731531"/>
    <w:rsid w:val="007337ED"/>
    <w:rsid w:val="00737D02"/>
    <w:rsid w:val="00737F9B"/>
    <w:rsid w:val="00742A80"/>
    <w:rsid w:val="00743F60"/>
    <w:rsid w:val="007449DB"/>
    <w:rsid w:val="00745029"/>
    <w:rsid w:val="00745256"/>
    <w:rsid w:val="00746030"/>
    <w:rsid w:val="00746966"/>
    <w:rsid w:val="00746E59"/>
    <w:rsid w:val="007507ED"/>
    <w:rsid w:val="00752262"/>
    <w:rsid w:val="007522C1"/>
    <w:rsid w:val="00753703"/>
    <w:rsid w:val="00754CD2"/>
    <w:rsid w:val="007558E2"/>
    <w:rsid w:val="00757935"/>
    <w:rsid w:val="00760D07"/>
    <w:rsid w:val="007617C3"/>
    <w:rsid w:val="00761A60"/>
    <w:rsid w:val="0076261D"/>
    <w:rsid w:val="00762887"/>
    <w:rsid w:val="00762EA8"/>
    <w:rsid w:val="007715CA"/>
    <w:rsid w:val="0077390A"/>
    <w:rsid w:val="0078146E"/>
    <w:rsid w:val="00781515"/>
    <w:rsid w:val="007839F9"/>
    <w:rsid w:val="007845BE"/>
    <w:rsid w:val="0078776A"/>
    <w:rsid w:val="00793C0C"/>
    <w:rsid w:val="007940E0"/>
    <w:rsid w:val="00796573"/>
    <w:rsid w:val="00796AB9"/>
    <w:rsid w:val="0079715F"/>
    <w:rsid w:val="00797D82"/>
    <w:rsid w:val="007A0400"/>
    <w:rsid w:val="007A4612"/>
    <w:rsid w:val="007A4B2E"/>
    <w:rsid w:val="007A4D57"/>
    <w:rsid w:val="007A5517"/>
    <w:rsid w:val="007A766B"/>
    <w:rsid w:val="007B01F8"/>
    <w:rsid w:val="007B04D3"/>
    <w:rsid w:val="007B099B"/>
    <w:rsid w:val="007B0A89"/>
    <w:rsid w:val="007B2628"/>
    <w:rsid w:val="007B2AD6"/>
    <w:rsid w:val="007B512A"/>
    <w:rsid w:val="007B5DE4"/>
    <w:rsid w:val="007C14EE"/>
    <w:rsid w:val="007C23E7"/>
    <w:rsid w:val="007C3824"/>
    <w:rsid w:val="007C3BE2"/>
    <w:rsid w:val="007C5027"/>
    <w:rsid w:val="007C5280"/>
    <w:rsid w:val="007C6240"/>
    <w:rsid w:val="007D04FF"/>
    <w:rsid w:val="007D1145"/>
    <w:rsid w:val="007D1736"/>
    <w:rsid w:val="007D2043"/>
    <w:rsid w:val="007D2ABD"/>
    <w:rsid w:val="007D2C5D"/>
    <w:rsid w:val="007D4D3C"/>
    <w:rsid w:val="007D64E8"/>
    <w:rsid w:val="007E10B3"/>
    <w:rsid w:val="007E1382"/>
    <w:rsid w:val="007E2B0E"/>
    <w:rsid w:val="007E3732"/>
    <w:rsid w:val="007E468E"/>
    <w:rsid w:val="007E4C32"/>
    <w:rsid w:val="007E4DEA"/>
    <w:rsid w:val="007E5091"/>
    <w:rsid w:val="007E5FEC"/>
    <w:rsid w:val="007E711A"/>
    <w:rsid w:val="007F02F2"/>
    <w:rsid w:val="007F068C"/>
    <w:rsid w:val="007F0A7D"/>
    <w:rsid w:val="007F280E"/>
    <w:rsid w:val="007F3087"/>
    <w:rsid w:val="007F45BD"/>
    <w:rsid w:val="007F65B0"/>
    <w:rsid w:val="007F7945"/>
    <w:rsid w:val="00800422"/>
    <w:rsid w:val="00801BF4"/>
    <w:rsid w:val="008046CA"/>
    <w:rsid w:val="008108D8"/>
    <w:rsid w:val="00811CF8"/>
    <w:rsid w:val="0081314B"/>
    <w:rsid w:val="0081324E"/>
    <w:rsid w:val="0081353B"/>
    <w:rsid w:val="008155F7"/>
    <w:rsid w:val="00817C96"/>
    <w:rsid w:val="00820902"/>
    <w:rsid w:val="00820C7A"/>
    <w:rsid w:val="00821DE3"/>
    <w:rsid w:val="00823224"/>
    <w:rsid w:val="0082322D"/>
    <w:rsid w:val="008234C4"/>
    <w:rsid w:val="0082365C"/>
    <w:rsid w:val="00824E83"/>
    <w:rsid w:val="008257CC"/>
    <w:rsid w:val="00825F90"/>
    <w:rsid w:val="00831554"/>
    <w:rsid w:val="008323CB"/>
    <w:rsid w:val="00833086"/>
    <w:rsid w:val="008360DB"/>
    <w:rsid w:val="00840C99"/>
    <w:rsid w:val="00840FA1"/>
    <w:rsid w:val="008415BD"/>
    <w:rsid w:val="008425E7"/>
    <w:rsid w:val="00842F5B"/>
    <w:rsid w:val="008434C1"/>
    <w:rsid w:val="008444BB"/>
    <w:rsid w:val="00844EB3"/>
    <w:rsid w:val="00847860"/>
    <w:rsid w:val="00847B15"/>
    <w:rsid w:val="008508EC"/>
    <w:rsid w:val="00851014"/>
    <w:rsid w:val="00852972"/>
    <w:rsid w:val="00852ECD"/>
    <w:rsid w:val="0085302F"/>
    <w:rsid w:val="008535FC"/>
    <w:rsid w:val="00853C5D"/>
    <w:rsid w:val="00855454"/>
    <w:rsid w:val="0085631F"/>
    <w:rsid w:val="00857322"/>
    <w:rsid w:val="008639FF"/>
    <w:rsid w:val="00866057"/>
    <w:rsid w:val="008663B7"/>
    <w:rsid w:val="00867174"/>
    <w:rsid w:val="00867670"/>
    <w:rsid w:val="00867F0D"/>
    <w:rsid w:val="00870059"/>
    <w:rsid w:val="00875AE9"/>
    <w:rsid w:val="00883417"/>
    <w:rsid w:val="00885370"/>
    <w:rsid w:val="008857D3"/>
    <w:rsid w:val="00886910"/>
    <w:rsid w:val="00886B0A"/>
    <w:rsid w:val="00887052"/>
    <w:rsid w:val="008902B1"/>
    <w:rsid w:val="00890938"/>
    <w:rsid w:val="00890A95"/>
    <w:rsid w:val="00890FAA"/>
    <w:rsid w:val="008912D4"/>
    <w:rsid w:val="008918CB"/>
    <w:rsid w:val="00893529"/>
    <w:rsid w:val="00894752"/>
    <w:rsid w:val="008972E5"/>
    <w:rsid w:val="00897F5E"/>
    <w:rsid w:val="008A03E2"/>
    <w:rsid w:val="008A34DD"/>
    <w:rsid w:val="008A35FF"/>
    <w:rsid w:val="008A624B"/>
    <w:rsid w:val="008B0F48"/>
    <w:rsid w:val="008B13B5"/>
    <w:rsid w:val="008B1AA2"/>
    <w:rsid w:val="008B1E5A"/>
    <w:rsid w:val="008B3FDD"/>
    <w:rsid w:val="008B477D"/>
    <w:rsid w:val="008B65BA"/>
    <w:rsid w:val="008B6CE1"/>
    <w:rsid w:val="008B71CB"/>
    <w:rsid w:val="008C0750"/>
    <w:rsid w:val="008C23C4"/>
    <w:rsid w:val="008C25D3"/>
    <w:rsid w:val="008C62BA"/>
    <w:rsid w:val="008D0ADD"/>
    <w:rsid w:val="008D30D4"/>
    <w:rsid w:val="008D458A"/>
    <w:rsid w:val="008D68C2"/>
    <w:rsid w:val="008D75D5"/>
    <w:rsid w:val="008E1455"/>
    <w:rsid w:val="008E1C7C"/>
    <w:rsid w:val="008E264B"/>
    <w:rsid w:val="008E42EA"/>
    <w:rsid w:val="008E5B24"/>
    <w:rsid w:val="008F0CDE"/>
    <w:rsid w:val="008F1EB9"/>
    <w:rsid w:val="008F1F09"/>
    <w:rsid w:val="008F241E"/>
    <w:rsid w:val="008F394C"/>
    <w:rsid w:val="008F6025"/>
    <w:rsid w:val="008F6051"/>
    <w:rsid w:val="008F64D3"/>
    <w:rsid w:val="008F7F29"/>
    <w:rsid w:val="009027BF"/>
    <w:rsid w:val="00902F30"/>
    <w:rsid w:val="0090362B"/>
    <w:rsid w:val="009049B8"/>
    <w:rsid w:val="009062A0"/>
    <w:rsid w:val="00906608"/>
    <w:rsid w:val="00910FED"/>
    <w:rsid w:val="00911DE0"/>
    <w:rsid w:val="009129BE"/>
    <w:rsid w:val="00915138"/>
    <w:rsid w:val="00920A14"/>
    <w:rsid w:val="009211BA"/>
    <w:rsid w:val="009219E7"/>
    <w:rsid w:val="00921D9D"/>
    <w:rsid w:val="009224C7"/>
    <w:rsid w:val="00922572"/>
    <w:rsid w:val="00923059"/>
    <w:rsid w:val="00924817"/>
    <w:rsid w:val="00926982"/>
    <w:rsid w:val="00930F9B"/>
    <w:rsid w:val="00932ECC"/>
    <w:rsid w:val="009336D7"/>
    <w:rsid w:val="009353A7"/>
    <w:rsid w:val="00937DD0"/>
    <w:rsid w:val="0094072D"/>
    <w:rsid w:val="00940BC3"/>
    <w:rsid w:val="00940CE8"/>
    <w:rsid w:val="0094163C"/>
    <w:rsid w:val="009440CB"/>
    <w:rsid w:val="009448D8"/>
    <w:rsid w:val="00945A23"/>
    <w:rsid w:val="00945B4F"/>
    <w:rsid w:val="009468F1"/>
    <w:rsid w:val="00947605"/>
    <w:rsid w:val="0095335F"/>
    <w:rsid w:val="009537B8"/>
    <w:rsid w:val="00953E98"/>
    <w:rsid w:val="00957717"/>
    <w:rsid w:val="00957972"/>
    <w:rsid w:val="009621EE"/>
    <w:rsid w:val="00963604"/>
    <w:rsid w:val="00963A2B"/>
    <w:rsid w:val="00965AB9"/>
    <w:rsid w:val="0097203E"/>
    <w:rsid w:val="0097253E"/>
    <w:rsid w:val="00972A80"/>
    <w:rsid w:val="00973638"/>
    <w:rsid w:val="009821DC"/>
    <w:rsid w:val="009822AF"/>
    <w:rsid w:val="009832A1"/>
    <w:rsid w:val="00983B3E"/>
    <w:rsid w:val="00983BDF"/>
    <w:rsid w:val="00986DAA"/>
    <w:rsid w:val="00987248"/>
    <w:rsid w:val="00987B71"/>
    <w:rsid w:val="00991510"/>
    <w:rsid w:val="00992104"/>
    <w:rsid w:val="00993E5B"/>
    <w:rsid w:val="00993FDA"/>
    <w:rsid w:val="00994D4B"/>
    <w:rsid w:val="009961B4"/>
    <w:rsid w:val="00996AFC"/>
    <w:rsid w:val="00997913"/>
    <w:rsid w:val="00997A5A"/>
    <w:rsid w:val="009A25CD"/>
    <w:rsid w:val="009A266F"/>
    <w:rsid w:val="009A4032"/>
    <w:rsid w:val="009A40CE"/>
    <w:rsid w:val="009A53B7"/>
    <w:rsid w:val="009A594B"/>
    <w:rsid w:val="009B0C61"/>
    <w:rsid w:val="009B0C96"/>
    <w:rsid w:val="009B1818"/>
    <w:rsid w:val="009B4F5F"/>
    <w:rsid w:val="009B67F9"/>
    <w:rsid w:val="009B71DE"/>
    <w:rsid w:val="009B72D2"/>
    <w:rsid w:val="009C0248"/>
    <w:rsid w:val="009C0C5E"/>
    <w:rsid w:val="009C4298"/>
    <w:rsid w:val="009C7E60"/>
    <w:rsid w:val="009D0D4C"/>
    <w:rsid w:val="009D2140"/>
    <w:rsid w:val="009D309A"/>
    <w:rsid w:val="009D6D0E"/>
    <w:rsid w:val="009D6DE6"/>
    <w:rsid w:val="009E01C7"/>
    <w:rsid w:val="009E10F9"/>
    <w:rsid w:val="009E18CB"/>
    <w:rsid w:val="009E46C6"/>
    <w:rsid w:val="009E70A0"/>
    <w:rsid w:val="009E7C10"/>
    <w:rsid w:val="009E7CFF"/>
    <w:rsid w:val="009F06A7"/>
    <w:rsid w:val="009F1275"/>
    <w:rsid w:val="009F225D"/>
    <w:rsid w:val="009F3212"/>
    <w:rsid w:val="009F3669"/>
    <w:rsid w:val="009F3E74"/>
    <w:rsid w:val="009F573C"/>
    <w:rsid w:val="009F7647"/>
    <w:rsid w:val="00A01EA7"/>
    <w:rsid w:val="00A023A6"/>
    <w:rsid w:val="00A028F1"/>
    <w:rsid w:val="00A03E41"/>
    <w:rsid w:val="00A05D98"/>
    <w:rsid w:val="00A07DC7"/>
    <w:rsid w:val="00A11D6A"/>
    <w:rsid w:val="00A13445"/>
    <w:rsid w:val="00A13971"/>
    <w:rsid w:val="00A143A2"/>
    <w:rsid w:val="00A164B9"/>
    <w:rsid w:val="00A1724F"/>
    <w:rsid w:val="00A21B3E"/>
    <w:rsid w:val="00A232CE"/>
    <w:rsid w:val="00A23C4A"/>
    <w:rsid w:val="00A2434C"/>
    <w:rsid w:val="00A26BEA"/>
    <w:rsid w:val="00A27831"/>
    <w:rsid w:val="00A31566"/>
    <w:rsid w:val="00A3198C"/>
    <w:rsid w:val="00A32E9A"/>
    <w:rsid w:val="00A33D94"/>
    <w:rsid w:val="00A37203"/>
    <w:rsid w:val="00A37288"/>
    <w:rsid w:val="00A374D6"/>
    <w:rsid w:val="00A425AA"/>
    <w:rsid w:val="00A455FC"/>
    <w:rsid w:val="00A460EE"/>
    <w:rsid w:val="00A46BF0"/>
    <w:rsid w:val="00A47067"/>
    <w:rsid w:val="00A47C44"/>
    <w:rsid w:val="00A51584"/>
    <w:rsid w:val="00A51CBA"/>
    <w:rsid w:val="00A52EFC"/>
    <w:rsid w:val="00A53345"/>
    <w:rsid w:val="00A56423"/>
    <w:rsid w:val="00A567F1"/>
    <w:rsid w:val="00A64DF8"/>
    <w:rsid w:val="00A66862"/>
    <w:rsid w:val="00A679C9"/>
    <w:rsid w:val="00A67A27"/>
    <w:rsid w:val="00A67E73"/>
    <w:rsid w:val="00A70FE7"/>
    <w:rsid w:val="00A77932"/>
    <w:rsid w:val="00A817A8"/>
    <w:rsid w:val="00A826A4"/>
    <w:rsid w:val="00A832E8"/>
    <w:rsid w:val="00A92572"/>
    <w:rsid w:val="00A92F38"/>
    <w:rsid w:val="00A93B77"/>
    <w:rsid w:val="00A94874"/>
    <w:rsid w:val="00A948D2"/>
    <w:rsid w:val="00A94C01"/>
    <w:rsid w:val="00A95349"/>
    <w:rsid w:val="00AA0D5E"/>
    <w:rsid w:val="00AA3E39"/>
    <w:rsid w:val="00AB02BF"/>
    <w:rsid w:val="00AB300A"/>
    <w:rsid w:val="00AB3FFE"/>
    <w:rsid w:val="00AB5D79"/>
    <w:rsid w:val="00AB6C33"/>
    <w:rsid w:val="00AB7040"/>
    <w:rsid w:val="00AC0EF4"/>
    <w:rsid w:val="00AC1771"/>
    <w:rsid w:val="00AC2066"/>
    <w:rsid w:val="00AC2344"/>
    <w:rsid w:val="00AC261F"/>
    <w:rsid w:val="00AC2CEF"/>
    <w:rsid w:val="00AC31A9"/>
    <w:rsid w:val="00AC330E"/>
    <w:rsid w:val="00AC7F96"/>
    <w:rsid w:val="00AD135D"/>
    <w:rsid w:val="00AD32BF"/>
    <w:rsid w:val="00AD3672"/>
    <w:rsid w:val="00AD6A7D"/>
    <w:rsid w:val="00AE0B84"/>
    <w:rsid w:val="00AE0CEF"/>
    <w:rsid w:val="00AE0D0C"/>
    <w:rsid w:val="00AE241C"/>
    <w:rsid w:val="00AE430E"/>
    <w:rsid w:val="00AE497C"/>
    <w:rsid w:val="00AE5203"/>
    <w:rsid w:val="00AE5BF4"/>
    <w:rsid w:val="00AE5D95"/>
    <w:rsid w:val="00AE62EF"/>
    <w:rsid w:val="00AE6D4E"/>
    <w:rsid w:val="00AF077D"/>
    <w:rsid w:val="00AF0DD4"/>
    <w:rsid w:val="00AF2EED"/>
    <w:rsid w:val="00AF4398"/>
    <w:rsid w:val="00AF66F9"/>
    <w:rsid w:val="00B00A80"/>
    <w:rsid w:val="00B00EC9"/>
    <w:rsid w:val="00B01DAE"/>
    <w:rsid w:val="00B020BC"/>
    <w:rsid w:val="00B061BF"/>
    <w:rsid w:val="00B1120E"/>
    <w:rsid w:val="00B157A3"/>
    <w:rsid w:val="00B16678"/>
    <w:rsid w:val="00B176F6"/>
    <w:rsid w:val="00B21ED6"/>
    <w:rsid w:val="00B2465B"/>
    <w:rsid w:val="00B263B0"/>
    <w:rsid w:val="00B2674E"/>
    <w:rsid w:val="00B30EB7"/>
    <w:rsid w:val="00B31164"/>
    <w:rsid w:val="00B32633"/>
    <w:rsid w:val="00B35A09"/>
    <w:rsid w:val="00B37FF3"/>
    <w:rsid w:val="00B42FDC"/>
    <w:rsid w:val="00B43064"/>
    <w:rsid w:val="00B4350D"/>
    <w:rsid w:val="00B472A2"/>
    <w:rsid w:val="00B5053E"/>
    <w:rsid w:val="00B50CD7"/>
    <w:rsid w:val="00B51FF1"/>
    <w:rsid w:val="00B52D5B"/>
    <w:rsid w:val="00B54D2D"/>
    <w:rsid w:val="00B550F5"/>
    <w:rsid w:val="00B55EB7"/>
    <w:rsid w:val="00B562E2"/>
    <w:rsid w:val="00B57186"/>
    <w:rsid w:val="00B60176"/>
    <w:rsid w:val="00B61071"/>
    <w:rsid w:val="00B6222B"/>
    <w:rsid w:val="00B642BF"/>
    <w:rsid w:val="00B65C98"/>
    <w:rsid w:val="00B66A4E"/>
    <w:rsid w:val="00B71E00"/>
    <w:rsid w:val="00B74BB5"/>
    <w:rsid w:val="00B74E60"/>
    <w:rsid w:val="00B763BC"/>
    <w:rsid w:val="00B84048"/>
    <w:rsid w:val="00B8527A"/>
    <w:rsid w:val="00B85C2A"/>
    <w:rsid w:val="00B86F9A"/>
    <w:rsid w:val="00B875C9"/>
    <w:rsid w:val="00B87D9F"/>
    <w:rsid w:val="00B90F1D"/>
    <w:rsid w:val="00B9150D"/>
    <w:rsid w:val="00B922AE"/>
    <w:rsid w:val="00B92C5B"/>
    <w:rsid w:val="00B9346C"/>
    <w:rsid w:val="00B94BF1"/>
    <w:rsid w:val="00B94D32"/>
    <w:rsid w:val="00BA0BCA"/>
    <w:rsid w:val="00BA2751"/>
    <w:rsid w:val="00BA3874"/>
    <w:rsid w:val="00BA425C"/>
    <w:rsid w:val="00BA5242"/>
    <w:rsid w:val="00BA7BDF"/>
    <w:rsid w:val="00BB1685"/>
    <w:rsid w:val="00BB21F1"/>
    <w:rsid w:val="00BB2DA1"/>
    <w:rsid w:val="00BB3AE9"/>
    <w:rsid w:val="00BB4451"/>
    <w:rsid w:val="00BB798B"/>
    <w:rsid w:val="00BC0456"/>
    <w:rsid w:val="00BC069B"/>
    <w:rsid w:val="00BC22FE"/>
    <w:rsid w:val="00BC3482"/>
    <w:rsid w:val="00BC5ACC"/>
    <w:rsid w:val="00BC61F8"/>
    <w:rsid w:val="00BC68B9"/>
    <w:rsid w:val="00BD0ED5"/>
    <w:rsid w:val="00BD2126"/>
    <w:rsid w:val="00BD2D84"/>
    <w:rsid w:val="00BD4185"/>
    <w:rsid w:val="00BD5B3F"/>
    <w:rsid w:val="00BD7174"/>
    <w:rsid w:val="00BD71B2"/>
    <w:rsid w:val="00BD7F43"/>
    <w:rsid w:val="00BE0050"/>
    <w:rsid w:val="00BE054E"/>
    <w:rsid w:val="00BE0616"/>
    <w:rsid w:val="00BE29DD"/>
    <w:rsid w:val="00BE4EA9"/>
    <w:rsid w:val="00BE5265"/>
    <w:rsid w:val="00BE683C"/>
    <w:rsid w:val="00BE72D9"/>
    <w:rsid w:val="00BF31B9"/>
    <w:rsid w:val="00BF4439"/>
    <w:rsid w:val="00BF476A"/>
    <w:rsid w:val="00BF53D1"/>
    <w:rsid w:val="00BF5A5B"/>
    <w:rsid w:val="00BF6B70"/>
    <w:rsid w:val="00BF6FE8"/>
    <w:rsid w:val="00C03FBA"/>
    <w:rsid w:val="00C051A0"/>
    <w:rsid w:val="00C06015"/>
    <w:rsid w:val="00C061A6"/>
    <w:rsid w:val="00C07633"/>
    <w:rsid w:val="00C0786B"/>
    <w:rsid w:val="00C10950"/>
    <w:rsid w:val="00C1142C"/>
    <w:rsid w:val="00C13118"/>
    <w:rsid w:val="00C15D86"/>
    <w:rsid w:val="00C16D5C"/>
    <w:rsid w:val="00C16EDF"/>
    <w:rsid w:val="00C174D0"/>
    <w:rsid w:val="00C17993"/>
    <w:rsid w:val="00C17EBF"/>
    <w:rsid w:val="00C20F33"/>
    <w:rsid w:val="00C21911"/>
    <w:rsid w:val="00C21CE3"/>
    <w:rsid w:val="00C231D2"/>
    <w:rsid w:val="00C23238"/>
    <w:rsid w:val="00C248D0"/>
    <w:rsid w:val="00C263B9"/>
    <w:rsid w:val="00C271D6"/>
    <w:rsid w:val="00C31E9F"/>
    <w:rsid w:val="00C31F92"/>
    <w:rsid w:val="00C334C8"/>
    <w:rsid w:val="00C41F27"/>
    <w:rsid w:val="00C41FD1"/>
    <w:rsid w:val="00C4261B"/>
    <w:rsid w:val="00C442E9"/>
    <w:rsid w:val="00C459BB"/>
    <w:rsid w:val="00C4691C"/>
    <w:rsid w:val="00C47C09"/>
    <w:rsid w:val="00C51AC3"/>
    <w:rsid w:val="00C534AD"/>
    <w:rsid w:val="00C567CC"/>
    <w:rsid w:val="00C56BF7"/>
    <w:rsid w:val="00C575E7"/>
    <w:rsid w:val="00C57669"/>
    <w:rsid w:val="00C57DD4"/>
    <w:rsid w:val="00C61414"/>
    <w:rsid w:val="00C621FC"/>
    <w:rsid w:val="00C6265D"/>
    <w:rsid w:val="00C639F8"/>
    <w:rsid w:val="00C63ECF"/>
    <w:rsid w:val="00C641CD"/>
    <w:rsid w:val="00C64384"/>
    <w:rsid w:val="00C64CFB"/>
    <w:rsid w:val="00C67524"/>
    <w:rsid w:val="00C67DCD"/>
    <w:rsid w:val="00C730BE"/>
    <w:rsid w:val="00C731E1"/>
    <w:rsid w:val="00C7359D"/>
    <w:rsid w:val="00C7370A"/>
    <w:rsid w:val="00C7391C"/>
    <w:rsid w:val="00C742BC"/>
    <w:rsid w:val="00C747E2"/>
    <w:rsid w:val="00C77043"/>
    <w:rsid w:val="00C80A66"/>
    <w:rsid w:val="00C87E3B"/>
    <w:rsid w:val="00C906F0"/>
    <w:rsid w:val="00C90855"/>
    <w:rsid w:val="00C913B5"/>
    <w:rsid w:val="00C928C4"/>
    <w:rsid w:val="00C92A84"/>
    <w:rsid w:val="00C93333"/>
    <w:rsid w:val="00C93D05"/>
    <w:rsid w:val="00C94E64"/>
    <w:rsid w:val="00C94F7D"/>
    <w:rsid w:val="00C97514"/>
    <w:rsid w:val="00CA0981"/>
    <w:rsid w:val="00CB0A4A"/>
    <w:rsid w:val="00CB0C9D"/>
    <w:rsid w:val="00CB1ED7"/>
    <w:rsid w:val="00CB287C"/>
    <w:rsid w:val="00CB3AAA"/>
    <w:rsid w:val="00CB6CF5"/>
    <w:rsid w:val="00CB7559"/>
    <w:rsid w:val="00CC207E"/>
    <w:rsid w:val="00CC24C3"/>
    <w:rsid w:val="00CC51BC"/>
    <w:rsid w:val="00CC5B43"/>
    <w:rsid w:val="00CC6145"/>
    <w:rsid w:val="00CC661D"/>
    <w:rsid w:val="00CC7CAC"/>
    <w:rsid w:val="00CD04BD"/>
    <w:rsid w:val="00CD29CA"/>
    <w:rsid w:val="00CD2D54"/>
    <w:rsid w:val="00CD5423"/>
    <w:rsid w:val="00CD5463"/>
    <w:rsid w:val="00CD547C"/>
    <w:rsid w:val="00CD5BEE"/>
    <w:rsid w:val="00CE08BB"/>
    <w:rsid w:val="00CE0994"/>
    <w:rsid w:val="00CE136B"/>
    <w:rsid w:val="00CE249C"/>
    <w:rsid w:val="00CE3C9B"/>
    <w:rsid w:val="00CE55A9"/>
    <w:rsid w:val="00CE7040"/>
    <w:rsid w:val="00CF0607"/>
    <w:rsid w:val="00CF17C7"/>
    <w:rsid w:val="00CF197A"/>
    <w:rsid w:val="00CF1FB9"/>
    <w:rsid w:val="00CF4561"/>
    <w:rsid w:val="00CF64FC"/>
    <w:rsid w:val="00CF6C48"/>
    <w:rsid w:val="00CF7119"/>
    <w:rsid w:val="00CF7A8C"/>
    <w:rsid w:val="00D0170E"/>
    <w:rsid w:val="00D018A6"/>
    <w:rsid w:val="00D0206A"/>
    <w:rsid w:val="00D03FF6"/>
    <w:rsid w:val="00D04706"/>
    <w:rsid w:val="00D04907"/>
    <w:rsid w:val="00D05A3A"/>
    <w:rsid w:val="00D0700D"/>
    <w:rsid w:val="00D12199"/>
    <w:rsid w:val="00D13CD7"/>
    <w:rsid w:val="00D15E56"/>
    <w:rsid w:val="00D17828"/>
    <w:rsid w:val="00D17DE8"/>
    <w:rsid w:val="00D17ED9"/>
    <w:rsid w:val="00D17F4D"/>
    <w:rsid w:val="00D20C1F"/>
    <w:rsid w:val="00D21A8E"/>
    <w:rsid w:val="00D21E64"/>
    <w:rsid w:val="00D22475"/>
    <w:rsid w:val="00D23B75"/>
    <w:rsid w:val="00D25466"/>
    <w:rsid w:val="00D31B55"/>
    <w:rsid w:val="00D32D4C"/>
    <w:rsid w:val="00D335C6"/>
    <w:rsid w:val="00D3392D"/>
    <w:rsid w:val="00D34051"/>
    <w:rsid w:val="00D3514E"/>
    <w:rsid w:val="00D35690"/>
    <w:rsid w:val="00D361BB"/>
    <w:rsid w:val="00D36C5C"/>
    <w:rsid w:val="00D36CC1"/>
    <w:rsid w:val="00D36FDC"/>
    <w:rsid w:val="00D37406"/>
    <w:rsid w:val="00D37790"/>
    <w:rsid w:val="00D402F8"/>
    <w:rsid w:val="00D40308"/>
    <w:rsid w:val="00D4034A"/>
    <w:rsid w:val="00D40609"/>
    <w:rsid w:val="00D40978"/>
    <w:rsid w:val="00D42134"/>
    <w:rsid w:val="00D4253C"/>
    <w:rsid w:val="00D436D5"/>
    <w:rsid w:val="00D4569C"/>
    <w:rsid w:val="00D46247"/>
    <w:rsid w:val="00D505EF"/>
    <w:rsid w:val="00D5195E"/>
    <w:rsid w:val="00D52886"/>
    <w:rsid w:val="00D52D91"/>
    <w:rsid w:val="00D5569D"/>
    <w:rsid w:val="00D55DB5"/>
    <w:rsid w:val="00D56438"/>
    <w:rsid w:val="00D62AE4"/>
    <w:rsid w:val="00D65043"/>
    <w:rsid w:val="00D65308"/>
    <w:rsid w:val="00D65AB5"/>
    <w:rsid w:val="00D65DB4"/>
    <w:rsid w:val="00D674B4"/>
    <w:rsid w:val="00D679C5"/>
    <w:rsid w:val="00D67EC1"/>
    <w:rsid w:val="00D700C5"/>
    <w:rsid w:val="00D71A56"/>
    <w:rsid w:val="00D724FE"/>
    <w:rsid w:val="00D73440"/>
    <w:rsid w:val="00D74302"/>
    <w:rsid w:val="00D762D8"/>
    <w:rsid w:val="00D76E61"/>
    <w:rsid w:val="00D77186"/>
    <w:rsid w:val="00D7725B"/>
    <w:rsid w:val="00D81F73"/>
    <w:rsid w:val="00D828CC"/>
    <w:rsid w:val="00D83250"/>
    <w:rsid w:val="00D833C7"/>
    <w:rsid w:val="00D847CF"/>
    <w:rsid w:val="00D84A0A"/>
    <w:rsid w:val="00D865A4"/>
    <w:rsid w:val="00D86816"/>
    <w:rsid w:val="00D868B5"/>
    <w:rsid w:val="00D86CB2"/>
    <w:rsid w:val="00D877BC"/>
    <w:rsid w:val="00D87D21"/>
    <w:rsid w:val="00D87F3E"/>
    <w:rsid w:val="00D95374"/>
    <w:rsid w:val="00D95568"/>
    <w:rsid w:val="00D9606A"/>
    <w:rsid w:val="00D96152"/>
    <w:rsid w:val="00D96C89"/>
    <w:rsid w:val="00D97AE1"/>
    <w:rsid w:val="00DA67E4"/>
    <w:rsid w:val="00DA69D4"/>
    <w:rsid w:val="00DA7229"/>
    <w:rsid w:val="00DA7653"/>
    <w:rsid w:val="00DA7C60"/>
    <w:rsid w:val="00DB229A"/>
    <w:rsid w:val="00DB23CE"/>
    <w:rsid w:val="00DB3B55"/>
    <w:rsid w:val="00DB6F64"/>
    <w:rsid w:val="00DB7070"/>
    <w:rsid w:val="00DC2D50"/>
    <w:rsid w:val="00DC320E"/>
    <w:rsid w:val="00DC3E26"/>
    <w:rsid w:val="00DC43A8"/>
    <w:rsid w:val="00DC4CAB"/>
    <w:rsid w:val="00DD03F9"/>
    <w:rsid w:val="00DD0915"/>
    <w:rsid w:val="00DD25B4"/>
    <w:rsid w:val="00DD2D16"/>
    <w:rsid w:val="00DD3A0A"/>
    <w:rsid w:val="00DD3DC5"/>
    <w:rsid w:val="00DD6E68"/>
    <w:rsid w:val="00DE0C57"/>
    <w:rsid w:val="00DE19A6"/>
    <w:rsid w:val="00DE4D75"/>
    <w:rsid w:val="00DE74C5"/>
    <w:rsid w:val="00DF021C"/>
    <w:rsid w:val="00DF021D"/>
    <w:rsid w:val="00DF3EF1"/>
    <w:rsid w:val="00DF6746"/>
    <w:rsid w:val="00E015D5"/>
    <w:rsid w:val="00E027C9"/>
    <w:rsid w:val="00E0316F"/>
    <w:rsid w:val="00E0329B"/>
    <w:rsid w:val="00E03895"/>
    <w:rsid w:val="00E03B27"/>
    <w:rsid w:val="00E045C7"/>
    <w:rsid w:val="00E04816"/>
    <w:rsid w:val="00E04B2B"/>
    <w:rsid w:val="00E103E2"/>
    <w:rsid w:val="00E121F2"/>
    <w:rsid w:val="00E1552B"/>
    <w:rsid w:val="00E232D3"/>
    <w:rsid w:val="00E236ED"/>
    <w:rsid w:val="00E259BF"/>
    <w:rsid w:val="00E25FB3"/>
    <w:rsid w:val="00E31C02"/>
    <w:rsid w:val="00E31D1F"/>
    <w:rsid w:val="00E3200A"/>
    <w:rsid w:val="00E3243C"/>
    <w:rsid w:val="00E34901"/>
    <w:rsid w:val="00E43993"/>
    <w:rsid w:val="00E445C2"/>
    <w:rsid w:val="00E44748"/>
    <w:rsid w:val="00E45541"/>
    <w:rsid w:val="00E46127"/>
    <w:rsid w:val="00E502E7"/>
    <w:rsid w:val="00E50990"/>
    <w:rsid w:val="00E50C76"/>
    <w:rsid w:val="00E50FBA"/>
    <w:rsid w:val="00E512E4"/>
    <w:rsid w:val="00E5413B"/>
    <w:rsid w:val="00E55A7D"/>
    <w:rsid w:val="00E60BCE"/>
    <w:rsid w:val="00E63141"/>
    <w:rsid w:val="00E63E44"/>
    <w:rsid w:val="00E64000"/>
    <w:rsid w:val="00E65810"/>
    <w:rsid w:val="00E66F38"/>
    <w:rsid w:val="00E670C3"/>
    <w:rsid w:val="00E7128C"/>
    <w:rsid w:val="00E7139E"/>
    <w:rsid w:val="00E71B02"/>
    <w:rsid w:val="00E71E1F"/>
    <w:rsid w:val="00E735B2"/>
    <w:rsid w:val="00E74133"/>
    <w:rsid w:val="00E74F8F"/>
    <w:rsid w:val="00E7696E"/>
    <w:rsid w:val="00E80412"/>
    <w:rsid w:val="00E834B6"/>
    <w:rsid w:val="00E860EC"/>
    <w:rsid w:val="00E90A87"/>
    <w:rsid w:val="00E91573"/>
    <w:rsid w:val="00E92FCC"/>
    <w:rsid w:val="00E9368B"/>
    <w:rsid w:val="00E945A4"/>
    <w:rsid w:val="00E976EE"/>
    <w:rsid w:val="00E97898"/>
    <w:rsid w:val="00E97A36"/>
    <w:rsid w:val="00EA0367"/>
    <w:rsid w:val="00EA2923"/>
    <w:rsid w:val="00EA457E"/>
    <w:rsid w:val="00EA4949"/>
    <w:rsid w:val="00EA5110"/>
    <w:rsid w:val="00EA582D"/>
    <w:rsid w:val="00EA68CF"/>
    <w:rsid w:val="00EA7437"/>
    <w:rsid w:val="00EA7CD1"/>
    <w:rsid w:val="00EB1254"/>
    <w:rsid w:val="00EB2095"/>
    <w:rsid w:val="00EB3ECC"/>
    <w:rsid w:val="00EB4B79"/>
    <w:rsid w:val="00EB5B81"/>
    <w:rsid w:val="00EB5C89"/>
    <w:rsid w:val="00EB5CB7"/>
    <w:rsid w:val="00EB63DD"/>
    <w:rsid w:val="00EB7859"/>
    <w:rsid w:val="00EB7ABD"/>
    <w:rsid w:val="00EC00A6"/>
    <w:rsid w:val="00EC201C"/>
    <w:rsid w:val="00EC7009"/>
    <w:rsid w:val="00EC7D0C"/>
    <w:rsid w:val="00ED0E6D"/>
    <w:rsid w:val="00ED23BE"/>
    <w:rsid w:val="00ED2FBF"/>
    <w:rsid w:val="00ED4FD5"/>
    <w:rsid w:val="00ED540A"/>
    <w:rsid w:val="00ED5D7B"/>
    <w:rsid w:val="00EE1385"/>
    <w:rsid w:val="00EE15EE"/>
    <w:rsid w:val="00EE264D"/>
    <w:rsid w:val="00EE3A28"/>
    <w:rsid w:val="00EE3CD5"/>
    <w:rsid w:val="00EE4059"/>
    <w:rsid w:val="00EE4A05"/>
    <w:rsid w:val="00EE57A0"/>
    <w:rsid w:val="00EE57DD"/>
    <w:rsid w:val="00EE604D"/>
    <w:rsid w:val="00EE67AF"/>
    <w:rsid w:val="00EE690A"/>
    <w:rsid w:val="00EF08E2"/>
    <w:rsid w:val="00EF0CB8"/>
    <w:rsid w:val="00EF1381"/>
    <w:rsid w:val="00EF2B71"/>
    <w:rsid w:val="00EF64CF"/>
    <w:rsid w:val="00EF7A88"/>
    <w:rsid w:val="00EF7DF4"/>
    <w:rsid w:val="00F00F7E"/>
    <w:rsid w:val="00F00F96"/>
    <w:rsid w:val="00F03491"/>
    <w:rsid w:val="00F05187"/>
    <w:rsid w:val="00F06C58"/>
    <w:rsid w:val="00F07332"/>
    <w:rsid w:val="00F078D7"/>
    <w:rsid w:val="00F1201E"/>
    <w:rsid w:val="00F13C6A"/>
    <w:rsid w:val="00F13F4F"/>
    <w:rsid w:val="00F14A13"/>
    <w:rsid w:val="00F15E1A"/>
    <w:rsid w:val="00F16332"/>
    <w:rsid w:val="00F167A2"/>
    <w:rsid w:val="00F17EC2"/>
    <w:rsid w:val="00F2015F"/>
    <w:rsid w:val="00F209DE"/>
    <w:rsid w:val="00F20A5F"/>
    <w:rsid w:val="00F21A8B"/>
    <w:rsid w:val="00F220BD"/>
    <w:rsid w:val="00F23170"/>
    <w:rsid w:val="00F24D38"/>
    <w:rsid w:val="00F24F7C"/>
    <w:rsid w:val="00F25531"/>
    <w:rsid w:val="00F25FB3"/>
    <w:rsid w:val="00F26BE6"/>
    <w:rsid w:val="00F26E99"/>
    <w:rsid w:val="00F27BD7"/>
    <w:rsid w:val="00F3107A"/>
    <w:rsid w:val="00F31B11"/>
    <w:rsid w:val="00F368AD"/>
    <w:rsid w:val="00F36A68"/>
    <w:rsid w:val="00F37661"/>
    <w:rsid w:val="00F40CAA"/>
    <w:rsid w:val="00F40E5C"/>
    <w:rsid w:val="00F4316E"/>
    <w:rsid w:val="00F439D2"/>
    <w:rsid w:val="00F46F13"/>
    <w:rsid w:val="00F5199A"/>
    <w:rsid w:val="00F51AAC"/>
    <w:rsid w:val="00F51CE7"/>
    <w:rsid w:val="00F535E7"/>
    <w:rsid w:val="00F546C9"/>
    <w:rsid w:val="00F554E6"/>
    <w:rsid w:val="00F55E57"/>
    <w:rsid w:val="00F56221"/>
    <w:rsid w:val="00F60863"/>
    <w:rsid w:val="00F60B5C"/>
    <w:rsid w:val="00F619C9"/>
    <w:rsid w:val="00F62027"/>
    <w:rsid w:val="00F620EE"/>
    <w:rsid w:val="00F623C7"/>
    <w:rsid w:val="00F6556E"/>
    <w:rsid w:val="00F65632"/>
    <w:rsid w:val="00F65B67"/>
    <w:rsid w:val="00F66C9A"/>
    <w:rsid w:val="00F722C0"/>
    <w:rsid w:val="00F73D1E"/>
    <w:rsid w:val="00F75AB5"/>
    <w:rsid w:val="00F77827"/>
    <w:rsid w:val="00F8160C"/>
    <w:rsid w:val="00F90D41"/>
    <w:rsid w:val="00F93790"/>
    <w:rsid w:val="00F93EE3"/>
    <w:rsid w:val="00F9439D"/>
    <w:rsid w:val="00F9536F"/>
    <w:rsid w:val="00F97707"/>
    <w:rsid w:val="00F979A8"/>
    <w:rsid w:val="00FA3D5A"/>
    <w:rsid w:val="00FA4B68"/>
    <w:rsid w:val="00FA5EE8"/>
    <w:rsid w:val="00FB0D76"/>
    <w:rsid w:val="00FB430A"/>
    <w:rsid w:val="00FB5E12"/>
    <w:rsid w:val="00FB72F9"/>
    <w:rsid w:val="00FC0A67"/>
    <w:rsid w:val="00FC2FE0"/>
    <w:rsid w:val="00FC3361"/>
    <w:rsid w:val="00FC3435"/>
    <w:rsid w:val="00FD073A"/>
    <w:rsid w:val="00FD1F39"/>
    <w:rsid w:val="00FD2888"/>
    <w:rsid w:val="00FD2E0C"/>
    <w:rsid w:val="00FD52F1"/>
    <w:rsid w:val="00FD69A0"/>
    <w:rsid w:val="00FD6D8C"/>
    <w:rsid w:val="00FE1FF9"/>
    <w:rsid w:val="00FE2059"/>
    <w:rsid w:val="00FE2E12"/>
    <w:rsid w:val="00FE48D1"/>
    <w:rsid w:val="00FE6796"/>
    <w:rsid w:val="00FE6995"/>
    <w:rsid w:val="00FF4111"/>
    <w:rsid w:val="00FF48F5"/>
    <w:rsid w:val="00FF51F8"/>
    <w:rsid w:val="00FF5FA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4BE3F4"/>
  <w15:chartTrackingRefBased/>
  <w15:docId w15:val="{9E281673-020D-46C5-95AD-F6A637B05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EA7CD1"/>
    <w:pPr>
      <w:widowControl w:val="0"/>
      <w:jc w:val="both"/>
    </w:pPr>
    <w:rPr>
      <w:rFonts w:ascii="Arial" w:hAnsi="Arial"/>
      <w:sz w:val="22"/>
      <w:szCs w:val="22"/>
      <w:lang w:eastAsia="en-US"/>
    </w:rPr>
  </w:style>
  <w:style w:type="paragraph" w:styleId="Ttulo1">
    <w:name w:val="heading 1"/>
    <w:basedOn w:val="Normal"/>
    <w:link w:val="Ttulo1Car"/>
    <w:uiPriority w:val="1"/>
    <w:qFormat/>
    <w:rsid w:val="00D36FDC"/>
    <w:pPr>
      <w:ind w:left="101"/>
      <w:outlineLvl w:val="0"/>
    </w:pPr>
    <w:rPr>
      <w:rFonts w:eastAsia="Arial"/>
      <w:b/>
      <w:bCs/>
      <w:sz w:val="24"/>
      <w:szCs w:val="24"/>
    </w:rPr>
  </w:style>
  <w:style w:type="paragraph" w:styleId="Ttulo2">
    <w:name w:val="heading 2"/>
    <w:basedOn w:val="Normal"/>
    <w:next w:val="Normal"/>
    <w:link w:val="Ttulo2Car"/>
    <w:uiPriority w:val="9"/>
    <w:unhideWhenUsed/>
    <w:qFormat/>
    <w:rsid w:val="00752262"/>
    <w:pPr>
      <w:keepNext/>
      <w:keepLines/>
      <w:spacing w:before="200"/>
      <w:outlineLvl w:val="1"/>
    </w:pPr>
    <w:rPr>
      <w:rFonts w:eastAsia="Times New Roman"/>
      <w:b/>
      <w:bCs/>
      <w:color w:val="000000" w:themeColor="text1"/>
      <w:szCs w:val="26"/>
      <w:lang w:val="x-none" w:eastAsia="x-none"/>
    </w:rPr>
  </w:style>
  <w:style w:type="paragraph" w:styleId="Ttulo3">
    <w:name w:val="heading 3"/>
    <w:basedOn w:val="Normal"/>
    <w:next w:val="Normal"/>
    <w:link w:val="Ttulo3Car"/>
    <w:uiPriority w:val="9"/>
    <w:unhideWhenUsed/>
    <w:qFormat/>
    <w:rsid w:val="000703CF"/>
    <w:pPr>
      <w:keepNext/>
      <w:spacing w:before="240" w:after="60"/>
      <w:outlineLvl w:val="2"/>
    </w:pPr>
    <w:rPr>
      <w:rFonts w:eastAsiaTheme="majorEastAsia" w:cstheme="majorBidi"/>
      <w:b/>
      <w:bCs/>
      <w:sz w:val="24"/>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eastAsia="Arial"/>
      <w:sz w:val="24"/>
      <w:szCs w:val="24"/>
    </w:rPr>
  </w:style>
  <w:style w:type="paragraph" w:styleId="Prrafodelista">
    <w:name w:val="List Paragraph"/>
    <w:aliases w:val="Chulito,Bolita,List Paragraph,Párrafo de lista3,BOLA,Párrafo de lista21,BOLADEF,HOJA,Párrafo de lista1"/>
    <w:basedOn w:val="Normal"/>
    <w:link w:val="PrrafodelistaCar"/>
    <w:uiPriority w:val="34"/>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character" w:customStyle="1" w:styleId="Ttulo2Car">
    <w:name w:val="Título 2 Car"/>
    <w:link w:val="Ttulo2"/>
    <w:uiPriority w:val="9"/>
    <w:rsid w:val="00752262"/>
    <w:rPr>
      <w:rFonts w:ascii="Arial" w:eastAsia="Times New Roman" w:hAnsi="Arial"/>
      <w:b/>
      <w:bCs/>
      <w:color w:val="000000" w:themeColor="text1"/>
      <w:sz w:val="22"/>
      <w:szCs w:val="26"/>
      <w:lang w:val="x-none" w:eastAsia="x-none"/>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C4691C"/>
    <w:pPr>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uiPriority w:val="5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46425"/>
    <w:pPr>
      <w:widowControl/>
      <w:spacing w:before="100" w:beforeAutospacing="1" w:after="100" w:afterAutospacing="1"/>
    </w:pPr>
    <w:rPr>
      <w:rFonts w:ascii="Times New Roman" w:eastAsia="Times New Roman" w:hAnsi="Times New Roman"/>
      <w:sz w:val="24"/>
      <w:szCs w:val="24"/>
      <w:lang w:eastAsia="es-CO"/>
    </w:rPr>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character" w:customStyle="1" w:styleId="Ttulo3Car">
    <w:name w:val="Título 3 Car"/>
    <w:basedOn w:val="Fuentedeprrafopredeter"/>
    <w:link w:val="Ttulo3"/>
    <w:uiPriority w:val="9"/>
    <w:rsid w:val="000703CF"/>
    <w:rPr>
      <w:rFonts w:ascii="Arial" w:eastAsiaTheme="majorEastAsia" w:hAnsi="Arial" w:cstheme="majorBidi"/>
      <w:b/>
      <w:bCs/>
      <w:sz w:val="24"/>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paragraph" w:styleId="TDC3">
    <w:name w:val="toc 3"/>
    <w:basedOn w:val="Normal"/>
    <w:next w:val="Normal"/>
    <w:autoRedefine/>
    <w:uiPriority w:val="39"/>
    <w:unhideWhenUsed/>
    <w:rsid w:val="00AB5D79"/>
    <w:pPr>
      <w:tabs>
        <w:tab w:val="left" w:pos="1320"/>
        <w:tab w:val="right" w:leader="dot" w:pos="9449"/>
      </w:tabs>
      <w:ind w:left="284"/>
    </w:p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paragraph" w:styleId="Descripcin">
    <w:name w:val="caption"/>
    <w:basedOn w:val="Normal"/>
    <w:next w:val="Normal"/>
    <w:uiPriority w:val="35"/>
    <w:unhideWhenUsed/>
    <w:qFormat/>
    <w:rsid w:val="00D13CD7"/>
    <w:pPr>
      <w:widowControl/>
      <w:spacing w:after="200" w:line="276" w:lineRule="auto"/>
    </w:pPr>
    <w:rPr>
      <w:b/>
      <w:bCs/>
      <w:sz w:val="20"/>
      <w:szCs w:val="20"/>
    </w:rPr>
  </w:style>
  <w:style w:type="table" w:styleId="Tablaconcuadrcula6concolores">
    <w:name w:val="Grid Table 6 Colorful"/>
    <w:basedOn w:val="Tablanormal"/>
    <w:uiPriority w:val="51"/>
    <w:rsid w:val="00F25FB3"/>
    <w:rPr>
      <w:rFonts w:asciiTheme="minorHAnsi" w:eastAsiaTheme="minorHAnsi" w:hAnsiTheme="minorHAnsi" w:cstheme="minorBidi"/>
      <w:color w:val="000000" w:themeColor="text1"/>
      <w:sz w:val="22"/>
      <w:szCs w:val="22"/>
      <w:lang w:val="es-E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EA457E"/>
    <w:pPr>
      <w:autoSpaceDE w:val="0"/>
      <w:autoSpaceDN w:val="0"/>
      <w:adjustRightInd w:val="0"/>
    </w:pPr>
    <w:rPr>
      <w:rFonts w:ascii="Arial" w:eastAsiaTheme="minorHAnsi" w:hAnsi="Arial" w:cs="Arial"/>
      <w:color w:val="000000"/>
      <w:sz w:val="24"/>
      <w:szCs w:val="24"/>
      <w:lang w:eastAsia="en-US"/>
    </w:rPr>
  </w:style>
  <w:style w:type="character" w:customStyle="1" w:styleId="PrrafodelistaCar">
    <w:name w:val="Párrafo de lista Car"/>
    <w:aliases w:val="Chulito Car,Bolita Car,List Paragraph Car,Párrafo de lista3 Car,BOLA Car,Párrafo de lista21 Car,BOLADEF Car,HOJA Car,Párrafo de lista1 Car"/>
    <w:link w:val="Prrafodelista"/>
    <w:locked/>
    <w:rsid w:val="00EA457E"/>
    <w:rPr>
      <w:sz w:val="22"/>
      <w:szCs w:val="22"/>
      <w:lang w:eastAsia="en-US"/>
    </w:rPr>
  </w:style>
  <w:style w:type="table" w:styleId="Tablaconcuadrcula2-nfasis1">
    <w:name w:val="Grid Table 2 Accent 1"/>
    <w:basedOn w:val="Tablanormal"/>
    <w:uiPriority w:val="47"/>
    <w:rsid w:val="004931E3"/>
    <w:pPr>
      <w:widowControl w:val="0"/>
    </w:pPr>
    <w:rPr>
      <w:rFonts w:cs="Calibri"/>
      <w:sz w:val="22"/>
      <w:szCs w:val="22"/>
      <w:lang w:eastAsia="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Estilo2">
    <w:name w:val="Estilo2"/>
    <w:basedOn w:val="Ttulo1"/>
    <w:link w:val="Estilo2Car"/>
    <w:qFormat/>
    <w:rsid w:val="00885370"/>
    <w:pPr>
      <w:keepNext/>
      <w:keepLines/>
      <w:widowControl/>
      <w:numPr>
        <w:ilvl w:val="1"/>
        <w:numId w:val="20"/>
      </w:numPr>
      <w:spacing w:before="480"/>
    </w:pPr>
    <w:rPr>
      <w:rFonts w:eastAsiaTheme="majorEastAsia" w:cs="Arial"/>
      <w:lang w:val="en-US"/>
    </w:rPr>
  </w:style>
  <w:style w:type="character" w:customStyle="1" w:styleId="Estilo2Car">
    <w:name w:val="Estilo2 Car"/>
    <w:basedOn w:val="Ttulo1Car"/>
    <w:link w:val="Estilo2"/>
    <w:rsid w:val="00885370"/>
    <w:rPr>
      <w:rFonts w:ascii="Arial" w:eastAsiaTheme="majorEastAsia" w:hAnsi="Arial" w:cs="Arial"/>
      <w:b/>
      <w:bCs/>
      <w:sz w:val="24"/>
      <w:szCs w:val="24"/>
      <w:lang w:val="en-US" w:eastAsia="en-US"/>
    </w:rPr>
  </w:style>
  <w:style w:type="paragraph" w:styleId="Tabladeilustraciones">
    <w:name w:val="table of figures"/>
    <w:basedOn w:val="Normal"/>
    <w:next w:val="Normal"/>
    <w:uiPriority w:val="99"/>
    <w:unhideWhenUsed/>
    <w:rsid w:val="00844EB3"/>
  </w:style>
  <w:style w:type="paragraph" w:styleId="Sinespaciado">
    <w:name w:val="No Spacing"/>
    <w:uiPriority w:val="1"/>
    <w:qFormat/>
    <w:rsid w:val="002B73F2"/>
    <w:pPr>
      <w:widowControl w:val="0"/>
      <w:jc w:val="both"/>
    </w:pPr>
    <w:rPr>
      <w:rFonts w:ascii="Arial" w:hAnsi="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53748286">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88701535">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26431534">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69413834">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56863937">
      <w:bodyDiv w:val="1"/>
      <w:marLeft w:val="0"/>
      <w:marRight w:val="0"/>
      <w:marTop w:val="0"/>
      <w:marBottom w:val="0"/>
      <w:divBdr>
        <w:top w:val="none" w:sz="0" w:space="0" w:color="auto"/>
        <w:left w:val="none" w:sz="0" w:space="0" w:color="auto"/>
        <w:bottom w:val="none" w:sz="0" w:space="0" w:color="auto"/>
        <w:right w:val="none" w:sz="0" w:space="0" w:color="auto"/>
      </w:divBdr>
    </w:div>
    <w:div w:id="281153673">
      <w:bodyDiv w:val="1"/>
      <w:marLeft w:val="0"/>
      <w:marRight w:val="0"/>
      <w:marTop w:val="0"/>
      <w:marBottom w:val="0"/>
      <w:divBdr>
        <w:top w:val="none" w:sz="0" w:space="0" w:color="auto"/>
        <w:left w:val="none" w:sz="0" w:space="0" w:color="auto"/>
        <w:bottom w:val="none" w:sz="0" w:space="0" w:color="auto"/>
        <w:right w:val="none" w:sz="0" w:space="0" w:color="auto"/>
      </w:divBdr>
    </w:div>
    <w:div w:id="287203507">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67490712">
      <w:bodyDiv w:val="1"/>
      <w:marLeft w:val="0"/>
      <w:marRight w:val="0"/>
      <w:marTop w:val="0"/>
      <w:marBottom w:val="0"/>
      <w:divBdr>
        <w:top w:val="none" w:sz="0" w:space="0" w:color="auto"/>
        <w:left w:val="none" w:sz="0" w:space="0" w:color="auto"/>
        <w:bottom w:val="none" w:sz="0" w:space="0" w:color="auto"/>
        <w:right w:val="none" w:sz="0" w:space="0" w:color="auto"/>
      </w:divBdr>
    </w:div>
    <w:div w:id="389422001">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0103976">
      <w:bodyDiv w:val="1"/>
      <w:marLeft w:val="0"/>
      <w:marRight w:val="0"/>
      <w:marTop w:val="0"/>
      <w:marBottom w:val="0"/>
      <w:divBdr>
        <w:top w:val="none" w:sz="0" w:space="0" w:color="auto"/>
        <w:left w:val="none" w:sz="0" w:space="0" w:color="auto"/>
        <w:bottom w:val="none" w:sz="0" w:space="0" w:color="auto"/>
        <w:right w:val="none" w:sz="0" w:space="0" w:color="auto"/>
      </w:divBdr>
    </w:div>
    <w:div w:id="438262250">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44874213">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54975661">
      <w:bodyDiv w:val="1"/>
      <w:marLeft w:val="0"/>
      <w:marRight w:val="0"/>
      <w:marTop w:val="0"/>
      <w:marBottom w:val="0"/>
      <w:divBdr>
        <w:top w:val="none" w:sz="0" w:space="0" w:color="auto"/>
        <w:left w:val="none" w:sz="0" w:space="0" w:color="auto"/>
        <w:bottom w:val="none" w:sz="0" w:space="0" w:color="auto"/>
        <w:right w:val="none" w:sz="0" w:space="0" w:color="auto"/>
      </w:divBdr>
    </w:div>
    <w:div w:id="557011746">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0943152">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00987047">
      <w:bodyDiv w:val="1"/>
      <w:marLeft w:val="0"/>
      <w:marRight w:val="0"/>
      <w:marTop w:val="0"/>
      <w:marBottom w:val="0"/>
      <w:divBdr>
        <w:top w:val="none" w:sz="0" w:space="0" w:color="auto"/>
        <w:left w:val="none" w:sz="0" w:space="0" w:color="auto"/>
        <w:bottom w:val="none" w:sz="0" w:space="0" w:color="auto"/>
        <w:right w:val="none" w:sz="0" w:space="0" w:color="auto"/>
      </w:divBdr>
    </w:div>
    <w:div w:id="601845022">
      <w:bodyDiv w:val="1"/>
      <w:marLeft w:val="0"/>
      <w:marRight w:val="0"/>
      <w:marTop w:val="0"/>
      <w:marBottom w:val="0"/>
      <w:divBdr>
        <w:top w:val="none" w:sz="0" w:space="0" w:color="auto"/>
        <w:left w:val="none" w:sz="0" w:space="0" w:color="auto"/>
        <w:bottom w:val="none" w:sz="0" w:space="0" w:color="auto"/>
        <w:right w:val="none" w:sz="0" w:space="0" w:color="auto"/>
      </w:divBdr>
    </w:div>
    <w:div w:id="603922941">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70060661">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41098957">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82572979">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15024341">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852105689">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869946931">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1222981379">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sChild>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1018115778">
      <w:bodyDiv w:val="1"/>
      <w:marLeft w:val="0"/>
      <w:marRight w:val="0"/>
      <w:marTop w:val="0"/>
      <w:marBottom w:val="0"/>
      <w:divBdr>
        <w:top w:val="none" w:sz="0" w:space="0" w:color="auto"/>
        <w:left w:val="none" w:sz="0" w:space="0" w:color="auto"/>
        <w:bottom w:val="none" w:sz="0" w:space="0" w:color="auto"/>
        <w:right w:val="none" w:sz="0" w:space="0" w:color="auto"/>
      </w:divBdr>
    </w:div>
    <w:div w:id="1020200856">
      <w:bodyDiv w:val="1"/>
      <w:marLeft w:val="0"/>
      <w:marRight w:val="0"/>
      <w:marTop w:val="0"/>
      <w:marBottom w:val="0"/>
      <w:divBdr>
        <w:top w:val="none" w:sz="0" w:space="0" w:color="auto"/>
        <w:left w:val="none" w:sz="0" w:space="0" w:color="auto"/>
        <w:bottom w:val="none" w:sz="0" w:space="0" w:color="auto"/>
        <w:right w:val="none" w:sz="0" w:space="0" w:color="auto"/>
      </w:divBdr>
    </w:div>
    <w:div w:id="1044990015">
      <w:bodyDiv w:val="1"/>
      <w:marLeft w:val="0"/>
      <w:marRight w:val="0"/>
      <w:marTop w:val="0"/>
      <w:marBottom w:val="0"/>
      <w:divBdr>
        <w:top w:val="none" w:sz="0" w:space="0" w:color="auto"/>
        <w:left w:val="none" w:sz="0" w:space="0" w:color="auto"/>
        <w:bottom w:val="none" w:sz="0" w:space="0" w:color="auto"/>
        <w:right w:val="none" w:sz="0" w:space="0" w:color="auto"/>
      </w:divBdr>
    </w:div>
    <w:div w:id="1055588931">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70691810">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4153997">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10978357">
      <w:bodyDiv w:val="1"/>
      <w:marLeft w:val="0"/>
      <w:marRight w:val="0"/>
      <w:marTop w:val="0"/>
      <w:marBottom w:val="0"/>
      <w:divBdr>
        <w:top w:val="none" w:sz="0" w:space="0" w:color="auto"/>
        <w:left w:val="none" w:sz="0" w:space="0" w:color="auto"/>
        <w:bottom w:val="none" w:sz="0" w:space="0" w:color="auto"/>
        <w:right w:val="none" w:sz="0" w:space="0" w:color="auto"/>
      </w:divBdr>
    </w:div>
    <w:div w:id="1124348696">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35874012">
      <w:bodyDiv w:val="1"/>
      <w:marLeft w:val="0"/>
      <w:marRight w:val="0"/>
      <w:marTop w:val="0"/>
      <w:marBottom w:val="0"/>
      <w:divBdr>
        <w:top w:val="none" w:sz="0" w:space="0" w:color="auto"/>
        <w:left w:val="none" w:sz="0" w:space="0" w:color="auto"/>
        <w:bottom w:val="none" w:sz="0" w:space="0" w:color="auto"/>
        <w:right w:val="none" w:sz="0" w:space="0" w:color="auto"/>
      </w:divBdr>
    </w:div>
    <w:div w:id="1138305173">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66168692">
      <w:bodyDiv w:val="1"/>
      <w:marLeft w:val="0"/>
      <w:marRight w:val="0"/>
      <w:marTop w:val="0"/>
      <w:marBottom w:val="0"/>
      <w:divBdr>
        <w:top w:val="none" w:sz="0" w:space="0" w:color="auto"/>
        <w:left w:val="none" w:sz="0" w:space="0" w:color="auto"/>
        <w:bottom w:val="none" w:sz="0" w:space="0" w:color="auto"/>
        <w:right w:val="none" w:sz="0" w:space="0" w:color="auto"/>
      </w:divBdr>
    </w:div>
    <w:div w:id="1250238538">
      <w:bodyDiv w:val="1"/>
      <w:marLeft w:val="0"/>
      <w:marRight w:val="0"/>
      <w:marTop w:val="0"/>
      <w:marBottom w:val="0"/>
      <w:divBdr>
        <w:top w:val="none" w:sz="0" w:space="0" w:color="auto"/>
        <w:left w:val="none" w:sz="0" w:space="0" w:color="auto"/>
        <w:bottom w:val="none" w:sz="0" w:space="0" w:color="auto"/>
        <w:right w:val="none" w:sz="0" w:space="0" w:color="auto"/>
      </w:divBdr>
    </w:div>
    <w:div w:id="1259676440">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0863174">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04580108">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0794921">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9084155">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1280332022">
          <w:marLeft w:val="547"/>
          <w:marRight w:val="0"/>
          <w:marTop w:val="0"/>
          <w:marBottom w:val="0"/>
          <w:divBdr>
            <w:top w:val="none" w:sz="0" w:space="0" w:color="auto"/>
            <w:left w:val="none" w:sz="0" w:space="0" w:color="auto"/>
            <w:bottom w:val="none" w:sz="0" w:space="0" w:color="auto"/>
            <w:right w:val="none" w:sz="0" w:space="0" w:color="auto"/>
          </w:divBdr>
        </w:div>
        <w:div w:id="648947764">
          <w:marLeft w:val="547"/>
          <w:marRight w:val="0"/>
          <w:marTop w:val="0"/>
          <w:marBottom w:val="0"/>
          <w:divBdr>
            <w:top w:val="none" w:sz="0" w:space="0" w:color="auto"/>
            <w:left w:val="none" w:sz="0" w:space="0" w:color="auto"/>
            <w:bottom w:val="none" w:sz="0" w:space="0" w:color="auto"/>
            <w:right w:val="none" w:sz="0" w:space="0" w:color="auto"/>
          </w:divBdr>
        </w:div>
      </w:divsChild>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497648057">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0507754">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36960651">
      <w:bodyDiv w:val="1"/>
      <w:marLeft w:val="0"/>
      <w:marRight w:val="0"/>
      <w:marTop w:val="0"/>
      <w:marBottom w:val="0"/>
      <w:divBdr>
        <w:top w:val="none" w:sz="0" w:space="0" w:color="auto"/>
        <w:left w:val="none" w:sz="0" w:space="0" w:color="auto"/>
        <w:bottom w:val="none" w:sz="0" w:space="0" w:color="auto"/>
        <w:right w:val="none" w:sz="0" w:space="0" w:color="auto"/>
      </w:divBdr>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591503657">
      <w:bodyDiv w:val="1"/>
      <w:marLeft w:val="0"/>
      <w:marRight w:val="0"/>
      <w:marTop w:val="0"/>
      <w:marBottom w:val="0"/>
      <w:divBdr>
        <w:top w:val="none" w:sz="0" w:space="0" w:color="auto"/>
        <w:left w:val="none" w:sz="0" w:space="0" w:color="auto"/>
        <w:bottom w:val="none" w:sz="0" w:space="0" w:color="auto"/>
        <w:right w:val="none" w:sz="0" w:space="0" w:color="auto"/>
      </w:divBdr>
    </w:div>
    <w:div w:id="1606577986">
      <w:bodyDiv w:val="1"/>
      <w:marLeft w:val="0"/>
      <w:marRight w:val="0"/>
      <w:marTop w:val="0"/>
      <w:marBottom w:val="0"/>
      <w:divBdr>
        <w:top w:val="none" w:sz="0" w:space="0" w:color="auto"/>
        <w:left w:val="none" w:sz="0" w:space="0" w:color="auto"/>
        <w:bottom w:val="none" w:sz="0" w:space="0" w:color="auto"/>
        <w:right w:val="none" w:sz="0" w:space="0" w:color="auto"/>
      </w:divBdr>
    </w:div>
    <w:div w:id="1625887900">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91570208">
      <w:bodyDiv w:val="1"/>
      <w:marLeft w:val="0"/>
      <w:marRight w:val="0"/>
      <w:marTop w:val="0"/>
      <w:marBottom w:val="0"/>
      <w:divBdr>
        <w:top w:val="none" w:sz="0" w:space="0" w:color="auto"/>
        <w:left w:val="none" w:sz="0" w:space="0" w:color="auto"/>
        <w:bottom w:val="none" w:sz="0" w:space="0" w:color="auto"/>
        <w:right w:val="none" w:sz="0" w:space="0" w:color="auto"/>
      </w:divBdr>
    </w:div>
    <w:div w:id="1716464189">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47339668">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75057358">
      <w:bodyDiv w:val="1"/>
      <w:marLeft w:val="0"/>
      <w:marRight w:val="0"/>
      <w:marTop w:val="0"/>
      <w:marBottom w:val="0"/>
      <w:divBdr>
        <w:top w:val="none" w:sz="0" w:space="0" w:color="auto"/>
        <w:left w:val="none" w:sz="0" w:space="0" w:color="auto"/>
        <w:bottom w:val="none" w:sz="0" w:space="0" w:color="auto"/>
        <w:right w:val="none" w:sz="0" w:space="0" w:color="auto"/>
      </w:divBdr>
    </w:div>
    <w:div w:id="1781950974">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73421396">
      <w:bodyDiv w:val="1"/>
      <w:marLeft w:val="0"/>
      <w:marRight w:val="0"/>
      <w:marTop w:val="0"/>
      <w:marBottom w:val="0"/>
      <w:divBdr>
        <w:top w:val="none" w:sz="0" w:space="0" w:color="auto"/>
        <w:left w:val="none" w:sz="0" w:space="0" w:color="auto"/>
        <w:bottom w:val="none" w:sz="0" w:space="0" w:color="auto"/>
        <w:right w:val="none" w:sz="0" w:space="0" w:color="auto"/>
      </w:divBdr>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883402668">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48000883">
      <w:bodyDiv w:val="1"/>
      <w:marLeft w:val="0"/>
      <w:marRight w:val="0"/>
      <w:marTop w:val="0"/>
      <w:marBottom w:val="0"/>
      <w:divBdr>
        <w:top w:val="none" w:sz="0" w:space="0" w:color="auto"/>
        <w:left w:val="none" w:sz="0" w:space="0" w:color="auto"/>
        <w:bottom w:val="none" w:sz="0" w:space="0" w:color="auto"/>
        <w:right w:val="none" w:sz="0" w:space="0" w:color="auto"/>
      </w:divBdr>
    </w:div>
    <w:div w:id="1950702159">
      <w:bodyDiv w:val="1"/>
      <w:marLeft w:val="0"/>
      <w:marRight w:val="0"/>
      <w:marTop w:val="0"/>
      <w:marBottom w:val="0"/>
      <w:divBdr>
        <w:top w:val="none" w:sz="0" w:space="0" w:color="auto"/>
        <w:left w:val="none" w:sz="0" w:space="0" w:color="auto"/>
        <w:bottom w:val="none" w:sz="0" w:space="0" w:color="auto"/>
        <w:right w:val="none" w:sz="0" w:space="0" w:color="auto"/>
      </w:divBdr>
    </w:div>
    <w:div w:id="1961379775">
      <w:bodyDiv w:val="1"/>
      <w:marLeft w:val="0"/>
      <w:marRight w:val="0"/>
      <w:marTop w:val="0"/>
      <w:marBottom w:val="0"/>
      <w:divBdr>
        <w:top w:val="none" w:sz="0" w:space="0" w:color="auto"/>
        <w:left w:val="none" w:sz="0" w:space="0" w:color="auto"/>
        <w:bottom w:val="none" w:sz="0" w:space="0" w:color="auto"/>
        <w:right w:val="none" w:sz="0" w:space="0" w:color="auto"/>
      </w:divBdr>
    </w:div>
    <w:div w:id="1961758580">
      <w:bodyDiv w:val="1"/>
      <w:marLeft w:val="0"/>
      <w:marRight w:val="0"/>
      <w:marTop w:val="0"/>
      <w:marBottom w:val="0"/>
      <w:divBdr>
        <w:top w:val="none" w:sz="0" w:space="0" w:color="auto"/>
        <w:left w:val="none" w:sz="0" w:space="0" w:color="auto"/>
        <w:bottom w:val="none" w:sz="0" w:space="0" w:color="auto"/>
        <w:right w:val="none" w:sz="0" w:space="0" w:color="auto"/>
      </w:divBdr>
    </w:div>
    <w:div w:id="1974216896">
      <w:bodyDiv w:val="1"/>
      <w:marLeft w:val="0"/>
      <w:marRight w:val="0"/>
      <w:marTop w:val="0"/>
      <w:marBottom w:val="0"/>
      <w:divBdr>
        <w:top w:val="none" w:sz="0" w:space="0" w:color="auto"/>
        <w:left w:val="none" w:sz="0" w:space="0" w:color="auto"/>
        <w:bottom w:val="none" w:sz="0" w:space="0" w:color="auto"/>
        <w:right w:val="none" w:sz="0" w:space="0" w:color="auto"/>
      </w:divBdr>
    </w:div>
    <w:div w:id="1983074294">
      <w:bodyDiv w:val="1"/>
      <w:marLeft w:val="0"/>
      <w:marRight w:val="0"/>
      <w:marTop w:val="0"/>
      <w:marBottom w:val="0"/>
      <w:divBdr>
        <w:top w:val="none" w:sz="0" w:space="0" w:color="auto"/>
        <w:left w:val="none" w:sz="0" w:space="0" w:color="auto"/>
        <w:bottom w:val="none" w:sz="0" w:space="0" w:color="auto"/>
        <w:right w:val="none" w:sz="0" w:space="0" w:color="auto"/>
      </w:divBdr>
    </w:div>
    <w:div w:id="1994944357">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17033713">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36269467">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088375875">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 w:id="2115009296">
      <w:bodyDiv w:val="1"/>
      <w:marLeft w:val="0"/>
      <w:marRight w:val="0"/>
      <w:marTop w:val="0"/>
      <w:marBottom w:val="0"/>
      <w:divBdr>
        <w:top w:val="none" w:sz="0" w:space="0" w:color="auto"/>
        <w:left w:val="none" w:sz="0" w:space="0" w:color="auto"/>
        <w:bottom w:val="none" w:sz="0" w:space="0" w:color="auto"/>
        <w:right w:val="none" w:sz="0" w:space="0" w:color="auto"/>
      </w:divBdr>
    </w:div>
    <w:div w:id="21385978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png"/><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emf"/></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DC8EB1-4853-4D20-B47C-664DC433D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4108</TotalTime>
  <Pages>1</Pages>
  <Words>11833</Words>
  <Characters>65082</Characters>
  <Application>Microsoft Office Word</Application>
  <DocSecurity>0</DocSecurity>
  <Lines>542</Lines>
  <Paragraphs>153</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76762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cp:lastModifiedBy>Alexander Perea Mena</cp:lastModifiedBy>
  <cp:revision>49</cp:revision>
  <cp:lastPrinted>2017-09-01T21:01:00Z</cp:lastPrinted>
  <dcterms:created xsi:type="dcterms:W3CDTF">2019-08-20T16:55:00Z</dcterms:created>
  <dcterms:modified xsi:type="dcterms:W3CDTF">2019-09-18T20:12:00Z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ies>
</file>