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95D1D8" w14:textId="26DE0491" w:rsidR="00F64FB2" w:rsidRPr="008C4E63" w:rsidRDefault="007365F6" w:rsidP="007A1AF5">
      <w:pPr>
        <w:spacing w:after="0" w:line="240" w:lineRule="auto"/>
        <w:jc w:val="center"/>
        <w:rPr>
          <w:rFonts w:ascii="Arial" w:hAnsi="Arial" w:cs="Arial"/>
          <w:b/>
          <w:caps/>
        </w:rPr>
      </w:pPr>
      <w:r w:rsidRPr="008C4E63">
        <w:rPr>
          <w:rFonts w:ascii="Arial" w:hAnsi="Arial" w:cs="Arial"/>
          <w:noProof/>
          <w:lang w:eastAsia="es-CO"/>
        </w:rPr>
        <w:drawing>
          <wp:anchor distT="0" distB="0" distL="114300" distR="114300" simplePos="0" relativeHeight="251660288" behindDoc="1" locked="0" layoutInCell="1" allowOverlap="1" wp14:anchorId="2BD21F2A" wp14:editId="23E6EA1C">
            <wp:simplePos x="0" y="0"/>
            <wp:positionH relativeFrom="column">
              <wp:posOffset>-1122665</wp:posOffset>
            </wp:positionH>
            <wp:positionV relativeFrom="paragraph">
              <wp:posOffset>-1143797</wp:posOffset>
            </wp:positionV>
            <wp:extent cx="7793990" cy="10057048"/>
            <wp:effectExtent l="0" t="0" r="0" b="1905"/>
            <wp:wrapNone/>
            <wp:docPr id="4" name="Imagen 4"/>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97062" cy="100610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4DD7E" w14:textId="0E0C9F54" w:rsidR="00DB4621" w:rsidRPr="008C4E63" w:rsidRDefault="00DB4621" w:rsidP="007A1AF5">
      <w:pPr>
        <w:spacing w:after="0" w:line="240" w:lineRule="auto"/>
        <w:jc w:val="center"/>
        <w:rPr>
          <w:rFonts w:ascii="Arial" w:hAnsi="Arial" w:cs="Arial"/>
          <w:b/>
          <w:caps/>
        </w:rPr>
      </w:pPr>
    </w:p>
    <w:p w14:paraId="5FF2F0EB" w14:textId="0E0256AF" w:rsidR="00DB4621" w:rsidRPr="008C4E63" w:rsidRDefault="00DB4621" w:rsidP="007A1AF5">
      <w:pPr>
        <w:spacing w:after="0" w:line="240" w:lineRule="auto"/>
        <w:jc w:val="center"/>
        <w:rPr>
          <w:rFonts w:ascii="Arial" w:hAnsi="Arial" w:cs="Arial"/>
          <w:b/>
          <w:caps/>
        </w:rPr>
      </w:pPr>
    </w:p>
    <w:p w14:paraId="67E5B9C2" w14:textId="0680227B" w:rsidR="007365F6" w:rsidRPr="008C4E63" w:rsidRDefault="007365F6" w:rsidP="007A1AF5">
      <w:pPr>
        <w:spacing w:after="0" w:line="240" w:lineRule="auto"/>
        <w:jc w:val="center"/>
        <w:rPr>
          <w:rFonts w:ascii="Arial" w:hAnsi="Arial" w:cs="Arial"/>
          <w:b/>
          <w:caps/>
        </w:rPr>
      </w:pPr>
    </w:p>
    <w:p w14:paraId="7F3CC0F9" w14:textId="4F8A0A31" w:rsidR="007365F6" w:rsidRPr="008C4E63" w:rsidRDefault="007365F6" w:rsidP="007A1AF5">
      <w:pPr>
        <w:spacing w:after="0" w:line="240" w:lineRule="auto"/>
        <w:jc w:val="center"/>
        <w:rPr>
          <w:rFonts w:ascii="Arial" w:hAnsi="Arial" w:cs="Arial"/>
          <w:b/>
          <w:caps/>
        </w:rPr>
      </w:pPr>
    </w:p>
    <w:p w14:paraId="723EF1E7" w14:textId="27783630" w:rsidR="007365F6" w:rsidRPr="008C4E63" w:rsidRDefault="007365F6" w:rsidP="007A1AF5">
      <w:pPr>
        <w:spacing w:after="0" w:line="240" w:lineRule="auto"/>
        <w:jc w:val="center"/>
        <w:rPr>
          <w:rFonts w:ascii="Arial" w:hAnsi="Arial" w:cs="Arial"/>
          <w:b/>
          <w:caps/>
        </w:rPr>
      </w:pPr>
    </w:p>
    <w:p w14:paraId="06D6B9D6" w14:textId="60EE7B6B" w:rsidR="007365F6" w:rsidRPr="008C4E63" w:rsidRDefault="007365F6" w:rsidP="007A1AF5">
      <w:pPr>
        <w:spacing w:after="0" w:line="240" w:lineRule="auto"/>
        <w:jc w:val="center"/>
        <w:rPr>
          <w:rFonts w:ascii="Arial" w:hAnsi="Arial" w:cs="Arial"/>
          <w:b/>
          <w:caps/>
        </w:rPr>
      </w:pPr>
    </w:p>
    <w:p w14:paraId="0E74E8FB" w14:textId="1577B02C" w:rsidR="007365F6" w:rsidRPr="008C4E63" w:rsidRDefault="007365F6" w:rsidP="007A1AF5">
      <w:pPr>
        <w:spacing w:after="0" w:line="240" w:lineRule="auto"/>
        <w:jc w:val="center"/>
        <w:rPr>
          <w:rFonts w:ascii="Arial" w:hAnsi="Arial" w:cs="Arial"/>
          <w:b/>
          <w:caps/>
        </w:rPr>
      </w:pPr>
    </w:p>
    <w:p w14:paraId="3695CF1A" w14:textId="76B84B37" w:rsidR="007365F6" w:rsidRPr="008C4E63" w:rsidRDefault="007365F6" w:rsidP="007A1AF5">
      <w:pPr>
        <w:spacing w:after="0" w:line="240" w:lineRule="auto"/>
        <w:jc w:val="center"/>
        <w:rPr>
          <w:rFonts w:ascii="Arial" w:hAnsi="Arial" w:cs="Arial"/>
          <w:b/>
          <w:caps/>
        </w:rPr>
      </w:pPr>
    </w:p>
    <w:p w14:paraId="4F7314CD" w14:textId="0791988E" w:rsidR="007365F6" w:rsidRPr="008C4E63" w:rsidRDefault="007365F6" w:rsidP="007A1AF5">
      <w:pPr>
        <w:spacing w:after="0" w:line="240" w:lineRule="auto"/>
        <w:jc w:val="center"/>
        <w:rPr>
          <w:rFonts w:ascii="Arial" w:hAnsi="Arial" w:cs="Arial"/>
          <w:b/>
          <w:caps/>
        </w:rPr>
      </w:pPr>
    </w:p>
    <w:p w14:paraId="33199F5C" w14:textId="3F6AEE89" w:rsidR="007365F6" w:rsidRPr="008C4E63" w:rsidRDefault="007365F6" w:rsidP="007A1AF5">
      <w:pPr>
        <w:spacing w:after="0" w:line="240" w:lineRule="auto"/>
        <w:jc w:val="center"/>
        <w:rPr>
          <w:rFonts w:ascii="Arial" w:hAnsi="Arial" w:cs="Arial"/>
          <w:b/>
          <w:caps/>
        </w:rPr>
      </w:pPr>
    </w:p>
    <w:p w14:paraId="0F57CDF8" w14:textId="795D4157" w:rsidR="007365F6" w:rsidRPr="008C4E63" w:rsidRDefault="007365F6" w:rsidP="007A1AF5">
      <w:pPr>
        <w:spacing w:after="0" w:line="240" w:lineRule="auto"/>
        <w:jc w:val="center"/>
        <w:rPr>
          <w:rFonts w:ascii="Arial" w:hAnsi="Arial" w:cs="Arial"/>
          <w:b/>
          <w:caps/>
        </w:rPr>
      </w:pPr>
    </w:p>
    <w:p w14:paraId="337C7A8A" w14:textId="5A6D6A08" w:rsidR="007365F6" w:rsidRPr="008C4E63" w:rsidRDefault="007365F6" w:rsidP="007A1AF5">
      <w:pPr>
        <w:spacing w:after="0" w:line="240" w:lineRule="auto"/>
        <w:jc w:val="center"/>
        <w:rPr>
          <w:rFonts w:ascii="Arial" w:hAnsi="Arial" w:cs="Arial"/>
          <w:b/>
          <w:caps/>
        </w:rPr>
      </w:pPr>
    </w:p>
    <w:p w14:paraId="4A182D0B" w14:textId="59FD59A8" w:rsidR="007365F6" w:rsidRPr="008C4E63" w:rsidRDefault="007365F6" w:rsidP="007A1AF5">
      <w:pPr>
        <w:spacing w:after="0" w:line="240" w:lineRule="auto"/>
        <w:jc w:val="center"/>
        <w:rPr>
          <w:rFonts w:ascii="Arial" w:hAnsi="Arial" w:cs="Arial"/>
          <w:b/>
          <w:caps/>
        </w:rPr>
      </w:pPr>
    </w:p>
    <w:p w14:paraId="2D407548" w14:textId="51FDE669" w:rsidR="007365F6" w:rsidRPr="008C4E63" w:rsidRDefault="007365F6" w:rsidP="007A1AF5">
      <w:pPr>
        <w:spacing w:after="0" w:line="240" w:lineRule="auto"/>
        <w:jc w:val="center"/>
        <w:rPr>
          <w:rFonts w:ascii="Arial" w:hAnsi="Arial" w:cs="Arial"/>
          <w:b/>
          <w:caps/>
        </w:rPr>
      </w:pPr>
    </w:p>
    <w:p w14:paraId="5AEFFF3A" w14:textId="44902A08" w:rsidR="007365F6" w:rsidRPr="008C4E63" w:rsidRDefault="007365F6" w:rsidP="007A1AF5">
      <w:pPr>
        <w:spacing w:after="0" w:line="240" w:lineRule="auto"/>
        <w:jc w:val="center"/>
        <w:rPr>
          <w:rFonts w:ascii="Arial" w:hAnsi="Arial" w:cs="Arial"/>
          <w:b/>
          <w:caps/>
        </w:rPr>
      </w:pPr>
    </w:p>
    <w:p w14:paraId="7B2595D5" w14:textId="6E438061" w:rsidR="007365F6" w:rsidRPr="008C4E63" w:rsidRDefault="007365F6" w:rsidP="007A1AF5">
      <w:pPr>
        <w:spacing w:after="0" w:line="240" w:lineRule="auto"/>
        <w:jc w:val="center"/>
        <w:rPr>
          <w:rFonts w:ascii="Arial" w:hAnsi="Arial" w:cs="Arial"/>
          <w:b/>
          <w:caps/>
        </w:rPr>
      </w:pPr>
    </w:p>
    <w:p w14:paraId="3C80E86A" w14:textId="2756A295" w:rsidR="007365F6" w:rsidRPr="008C4E63" w:rsidRDefault="007365F6" w:rsidP="007A1AF5">
      <w:pPr>
        <w:spacing w:after="0" w:line="240" w:lineRule="auto"/>
        <w:jc w:val="center"/>
        <w:rPr>
          <w:rFonts w:ascii="Arial" w:hAnsi="Arial" w:cs="Arial"/>
          <w:b/>
          <w:caps/>
        </w:rPr>
      </w:pPr>
    </w:p>
    <w:p w14:paraId="7DFECFD8" w14:textId="5FCD9119" w:rsidR="007365F6" w:rsidRPr="008C4E63" w:rsidRDefault="007365F6" w:rsidP="007A1AF5">
      <w:pPr>
        <w:spacing w:after="0" w:line="240" w:lineRule="auto"/>
        <w:jc w:val="center"/>
        <w:rPr>
          <w:rFonts w:ascii="Arial" w:hAnsi="Arial" w:cs="Arial"/>
          <w:b/>
          <w:caps/>
        </w:rPr>
      </w:pPr>
    </w:p>
    <w:p w14:paraId="32D84C79" w14:textId="0871222E" w:rsidR="007365F6" w:rsidRPr="008C4E63" w:rsidRDefault="007365F6" w:rsidP="007A1AF5">
      <w:pPr>
        <w:spacing w:after="0" w:line="240" w:lineRule="auto"/>
        <w:jc w:val="center"/>
        <w:rPr>
          <w:rFonts w:ascii="Arial" w:hAnsi="Arial" w:cs="Arial"/>
          <w:b/>
          <w:caps/>
        </w:rPr>
      </w:pPr>
    </w:p>
    <w:p w14:paraId="5FAF527E" w14:textId="70D8444E" w:rsidR="007365F6" w:rsidRPr="008C4E63" w:rsidRDefault="007365F6" w:rsidP="007A1AF5">
      <w:pPr>
        <w:spacing w:after="0" w:line="240" w:lineRule="auto"/>
        <w:jc w:val="center"/>
        <w:rPr>
          <w:rFonts w:ascii="Arial" w:hAnsi="Arial" w:cs="Arial"/>
          <w:b/>
          <w:caps/>
        </w:rPr>
      </w:pPr>
    </w:p>
    <w:p w14:paraId="6E1F55D8" w14:textId="270C3911" w:rsidR="007365F6" w:rsidRPr="008C4E63" w:rsidRDefault="007365F6" w:rsidP="007A1AF5">
      <w:pPr>
        <w:spacing w:after="0" w:line="240" w:lineRule="auto"/>
        <w:jc w:val="center"/>
        <w:rPr>
          <w:rFonts w:ascii="Arial" w:hAnsi="Arial" w:cs="Arial"/>
          <w:b/>
          <w:caps/>
        </w:rPr>
      </w:pPr>
    </w:p>
    <w:p w14:paraId="396F2120" w14:textId="0D7C7BF2" w:rsidR="007365F6" w:rsidRPr="008C4E63" w:rsidRDefault="007365F6" w:rsidP="007A1AF5">
      <w:pPr>
        <w:spacing w:after="0" w:line="240" w:lineRule="auto"/>
        <w:jc w:val="center"/>
        <w:rPr>
          <w:rFonts w:ascii="Arial" w:hAnsi="Arial" w:cs="Arial"/>
          <w:b/>
          <w:caps/>
        </w:rPr>
      </w:pPr>
    </w:p>
    <w:p w14:paraId="52B4949E" w14:textId="4DE020AF" w:rsidR="007365F6" w:rsidRPr="008C4E63" w:rsidRDefault="007365F6" w:rsidP="007A1AF5">
      <w:pPr>
        <w:spacing w:after="0" w:line="240" w:lineRule="auto"/>
        <w:jc w:val="center"/>
        <w:rPr>
          <w:rFonts w:ascii="Arial" w:hAnsi="Arial" w:cs="Arial"/>
          <w:b/>
          <w:caps/>
        </w:rPr>
      </w:pPr>
    </w:p>
    <w:p w14:paraId="0F350310" w14:textId="75A03FD4" w:rsidR="007365F6" w:rsidRPr="008C4E63" w:rsidRDefault="007365F6" w:rsidP="007A1AF5">
      <w:pPr>
        <w:spacing w:after="0" w:line="240" w:lineRule="auto"/>
        <w:jc w:val="center"/>
        <w:rPr>
          <w:rFonts w:ascii="Arial" w:hAnsi="Arial" w:cs="Arial"/>
          <w:b/>
          <w:caps/>
        </w:rPr>
      </w:pPr>
    </w:p>
    <w:p w14:paraId="7D00E57C" w14:textId="7919D76B" w:rsidR="007365F6" w:rsidRPr="008C4E63" w:rsidRDefault="007365F6" w:rsidP="007A1AF5">
      <w:pPr>
        <w:spacing w:after="0" w:line="240" w:lineRule="auto"/>
        <w:jc w:val="center"/>
        <w:rPr>
          <w:rFonts w:ascii="Arial" w:hAnsi="Arial" w:cs="Arial"/>
          <w:b/>
          <w:caps/>
        </w:rPr>
      </w:pPr>
    </w:p>
    <w:p w14:paraId="4DEB6896" w14:textId="433A33A9" w:rsidR="007365F6" w:rsidRPr="008C4E63" w:rsidRDefault="007365F6" w:rsidP="007A1AF5">
      <w:pPr>
        <w:spacing w:after="0" w:line="240" w:lineRule="auto"/>
        <w:jc w:val="center"/>
        <w:rPr>
          <w:rFonts w:ascii="Arial" w:hAnsi="Arial" w:cs="Arial"/>
          <w:b/>
          <w:caps/>
        </w:rPr>
      </w:pPr>
    </w:p>
    <w:p w14:paraId="45BEE92A" w14:textId="46BBD639" w:rsidR="007365F6" w:rsidRPr="008C4E63" w:rsidRDefault="007365F6" w:rsidP="007A1AF5">
      <w:pPr>
        <w:spacing w:after="0" w:line="240" w:lineRule="auto"/>
        <w:jc w:val="center"/>
        <w:rPr>
          <w:rFonts w:ascii="Arial" w:hAnsi="Arial" w:cs="Arial"/>
          <w:b/>
          <w:caps/>
        </w:rPr>
      </w:pPr>
    </w:p>
    <w:p w14:paraId="5527CA59" w14:textId="2404F467" w:rsidR="007365F6" w:rsidRPr="008C4E63" w:rsidRDefault="007365F6" w:rsidP="007A1AF5">
      <w:pPr>
        <w:spacing w:after="0" w:line="240" w:lineRule="auto"/>
        <w:jc w:val="center"/>
        <w:rPr>
          <w:rFonts w:ascii="Arial" w:hAnsi="Arial" w:cs="Arial"/>
          <w:b/>
          <w:caps/>
        </w:rPr>
      </w:pPr>
    </w:p>
    <w:p w14:paraId="491F1345" w14:textId="04BED66E" w:rsidR="007365F6" w:rsidRPr="008C4E63" w:rsidRDefault="007365F6" w:rsidP="007A1AF5">
      <w:pPr>
        <w:spacing w:after="0" w:line="240" w:lineRule="auto"/>
        <w:jc w:val="center"/>
        <w:rPr>
          <w:rFonts w:ascii="Arial" w:hAnsi="Arial" w:cs="Arial"/>
          <w:b/>
          <w:caps/>
        </w:rPr>
      </w:pPr>
    </w:p>
    <w:p w14:paraId="694046F0" w14:textId="29BE6FE7" w:rsidR="007365F6" w:rsidRPr="008C4E63" w:rsidRDefault="007365F6" w:rsidP="007A1AF5">
      <w:pPr>
        <w:spacing w:after="0" w:line="240" w:lineRule="auto"/>
        <w:jc w:val="center"/>
        <w:rPr>
          <w:rFonts w:ascii="Arial" w:hAnsi="Arial" w:cs="Arial"/>
          <w:b/>
          <w:caps/>
        </w:rPr>
      </w:pPr>
    </w:p>
    <w:p w14:paraId="0D64B0AA" w14:textId="21BD9A9B" w:rsidR="007365F6" w:rsidRPr="008C4E63" w:rsidRDefault="007365F6" w:rsidP="007A1AF5">
      <w:pPr>
        <w:spacing w:after="0" w:line="240" w:lineRule="auto"/>
        <w:jc w:val="center"/>
        <w:rPr>
          <w:rFonts w:ascii="Arial" w:hAnsi="Arial" w:cs="Arial"/>
          <w:b/>
          <w:caps/>
        </w:rPr>
      </w:pPr>
    </w:p>
    <w:p w14:paraId="4DFF08B1" w14:textId="4BD748FD" w:rsidR="007365F6" w:rsidRPr="008C4E63" w:rsidRDefault="007365F6" w:rsidP="007A1AF5">
      <w:pPr>
        <w:spacing w:after="0" w:line="240" w:lineRule="auto"/>
        <w:jc w:val="center"/>
        <w:rPr>
          <w:rFonts w:ascii="Arial" w:hAnsi="Arial" w:cs="Arial"/>
          <w:b/>
          <w:caps/>
        </w:rPr>
      </w:pPr>
    </w:p>
    <w:p w14:paraId="13ABCE18" w14:textId="77777777" w:rsidR="008C4E63" w:rsidRPr="008C4E63" w:rsidRDefault="008C4E63" w:rsidP="007A1AF5">
      <w:pPr>
        <w:spacing w:after="0" w:line="240" w:lineRule="auto"/>
        <w:jc w:val="center"/>
        <w:rPr>
          <w:rFonts w:ascii="Arial" w:hAnsi="Arial" w:cs="Arial"/>
          <w:b/>
          <w:caps/>
        </w:rPr>
      </w:pPr>
    </w:p>
    <w:p w14:paraId="1244F824" w14:textId="748E0459" w:rsidR="008C4E63" w:rsidRDefault="008C4E63" w:rsidP="007A1AF5">
      <w:pPr>
        <w:spacing w:after="0"/>
        <w:rPr>
          <w:rFonts w:ascii="Arial" w:hAnsi="Arial" w:cs="Arial"/>
          <w:b/>
          <w:caps/>
        </w:rPr>
      </w:pPr>
      <w:r w:rsidRPr="008C4E63">
        <w:rPr>
          <w:rFonts w:ascii="Arial" w:hAnsi="Arial" w:cs="Arial"/>
          <w:noProof/>
          <w:lang w:eastAsia="es-CO"/>
        </w:rPr>
        <mc:AlternateContent>
          <mc:Choice Requires="wps">
            <w:drawing>
              <wp:anchor distT="45720" distB="45720" distL="114300" distR="114300" simplePos="0" relativeHeight="251661312" behindDoc="0" locked="0" layoutInCell="1" allowOverlap="1" wp14:anchorId="19CA0739" wp14:editId="355E4344">
                <wp:simplePos x="0" y="0"/>
                <wp:positionH relativeFrom="column">
                  <wp:posOffset>590550</wp:posOffset>
                </wp:positionH>
                <wp:positionV relativeFrom="paragraph">
                  <wp:posOffset>695325</wp:posOffset>
                </wp:positionV>
                <wp:extent cx="5942330" cy="1182370"/>
                <wp:effectExtent l="0" t="0" r="0" b="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82370"/>
                        </a:xfrm>
                        <a:prstGeom prst="rect">
                          <a:avLst/>
                        </a:prstGeom>
                        <a:noFill/>
                        <a:ln w="9525">
                          <a:noFill/>
                          <a:miter lim="800000"/>
                          <a:headEnd/>
                          <a:tailEnd/>
                        </a:ln>
                      </wps:spPr>
                      <wps:txbx>
                        <w:txbxContent>
                          <w:p w14:paraId="2C085E94" w14:textId="77777777" w:rsidR="008002C1" w:rsidRPr="007365F6" w:rsidRDefault="008002C1" w:rsidP="00BF7732">
                            <w:pPr>
                              <w:jc w:val="right"/>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 DE SEGUIMIENTO A PROYECTOS DE INVERSIÓN DE LA UAERMV</w:t>
                            </w:r>
                          </w:p>
                          <w:p w14:paraId="3AEEE90C" w14:textId="2ADF44BC" w:rsidR="008002C1" w:rsidRPr="007365F6" w:rsidRDefault="008002C1" w:rsidP="00BF7732">
                            <w:pPr>
                              <w:jc w:val="right"/>
                              <w:rPr>
                                <w:rFonts w:ascii="Calibri" w:hAnsi="Calibri"/>
                                <w:sz w:val="18"/>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CORTE 3</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SEPTIEMBRE</w:t>
                            </w: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CA0739" id="_x0000_t202" coordsize="21600,21600" o:spt="202" path="m,l,21600r21600,l21600,xe">
                <v:stroke joinstyle="miter"/>
                <v:path gradientshapeok="t" o:connecttype="rect"/>
              </v:shapetype>
              <v:shape id="Cuadro de texto 217" o:spid="_x0000_s1026" type="#_x0000_t202" style="position:absolute;margin-left:46.5pt;margin-top:54.75pt;width:467.9pt;height:93.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" filled="f" stroked="f">
                <v:textbox>
                  <w:txbxContent>
                    <w:p w14:paraId="2C085E94" w14:textId="77777777" w:rsidR="008002C1" w:rsidRPr="007365F6" w:rsidRDefault="008002C1" w:rsidP="00BF7732">
                      <w:pPr>
                        <w:jc w:val="right"/>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 DE SEGUIMIENTO A PROYECTOS DE INVERSIÓN DE LA UAERMV</w:t>
                      </w:r>
                    </w:p>
                    <w:p w14:paraId="3AEEE90C" w14:textId="2ADF44BC" w:rsidR="008002C1" w:rsidRPr="007365F6" w:rsidRDefault="008002C1" w:rsidP="00BF7732">
                      <w:pPr>
                        <w:jc w:val="right"/>
                        <w:rPr>
                          <w:rFonts w:ascii="Calibri" w:hAnsi="Calibri"/>
                          <w:sz w:val="18"/>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CORTE 3</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SEPTIEMBRE</w:t>
                      </w: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2019</w:t>
                      </w:r>
                    </w:p>
                  </w:txbxContent>
                </v:textbox>
                <w10:wrap type="square"/>
              </v:shape>
            </w:pict>
          </mc:Fallback>
        </mc:AlternateContent>
      </w:r>
      <w:r w:rsidRPr="008C4E63">
        <w:rPr>
          <w:rFonts w:ascii="Arial" w:hAnsi="Arial" w:cs="Arial"/>
          <w:noProof/>
          <w:lang w:eastAsia="es-CO"/>
        </w:rPr>
        <mc:AlternateContent>
          <mc:Choice Requires="wps">
            <w:drawing>
              <wp:anchor distT="0" distB="0" distL="114300" distR="114300" simplePos="0" relativeHeight="251659264" behindDoc="0" locked="0" layoutInCell="1" allowOverlap="1" wp14:anchorId="25A082E3" wp14:editId="27BA6916">
                <wp:simplePos x="0" y="0"/>
                <wp:positionH relativeFrom="column">
                  <wp:posOffset>-212725</wp:posOffset>
                </wp:positionH>
                <wp:positionV relativeFrom="paragraph">
                  <wp:posOffset>664402</wp:posOffset>
                </wp:positionV>
                <wp:extent cx="6879590" cy="1213901"/>
                <wp:effectExtent l="19050" t="0" r="16510" b="24765"/>
                <wp:wrapNone/>
                <wp:docPr id="29" name="Flecha: pentágono 29"/>
                <wp:cNvGraphicFramePr/>
                <a:graphic xmlns:a="http://schemas.openxmlformats.org/drawingml/2006/main">
                  <a:graphicData uri="http://schemas.microsoft.com/office/word/2010/wordprocessingShape">
                    <wps:wsp>
                      <wps:cNvSpPr/>
                      <wps:spPr>
                        <a:xfrm rot="10800000">
                          <a:off x="0" y="0"/>
                          <a:ext cx="6879590" cy="1213901"/>
                        </a:xfrm>
                        <a:prstGeom prst="homePlate">
                          <a:avLst/>
                        </a:prstGeom>
                        <a:solidFill>
                          <a:srgbClr val="215968">
                            <a:alpha val="8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26867F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29" o:spid="_x0000_s1026" type="#_x0000_t15" style="position:absolute;margin-left:-16.75pt;margin-top:52.3pt;width:541.7pt;height:95.6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" adj="19694" fillcolor="#215968" strokecolor="#1f4d78 [1604]" strokeweight="1pt">
                <v:fill opacity="52428f"/>
              </v:shape>
            </w:pict>
          </mc:Fallback>
        </mc:AlternateContent>
      </w:r>
      <w:r>
        <w:rPr>
          <w:rFonts w:ascii="Arial" w:hAnsi="Arial" w:cs="Arial"/>
          <w:b/>
          <w:caps/>
        </w:rPr>
        <w:br w:type="page"/>
      </w:r>
    </w:p>
    <w:p w14:paraId="22BA2551" w14:textId="5A366965" w:rsidR="007365F6" w:rsidRPr="008C4E63" w:rsidRDefault="007365F6" w:rsidP="007A1AF5">
      <w:pPr>
        <w:spacing w:after="0" w:line="240" w:lineRule="auto"/>
        <w:jc w:val="center"/>
        <w:rPr>
          <w:rFonts w:ascii="Arial" w:hAnsi="Arial" w:cs="Arial"/>
          <w:b/>
          <w:caps/>
        </w:rPr>
      </w:pPr>
    </w:p>
    <w:p w14:paraId="26AE5162" w14:textId="1F7FB241" w:rsidR="00DB4621" w:rsidRPr="008C4E63" w:rsidRDefault="00DB4621" w:rsidP="007A1AF5">
      <w:pPr>
        <w:spacing w:after="0" w:line="240" w:lineRule="auto"/>
        <w:jc w:val="center"/>
        <w:rPr>
          <w:rFonts w:ascii="Arial" w:hAnsi="Arial" w:cs="Arial"/>
          <w:b/>
        </w:rPr>
      </w:pPr>
    </w:p>
    <w:p w14:paraId="2EE44F59" w14:textId="77777777" w:rsidR="008F71AA" w:rsidRDefault="00B73DF5" w:rsidP="008F71AA">
      <w:pPr>
        <w:pStyle w:val="Prrafodelista"/>
        <w:numPr>
          <w:ilvl w:val="0"/>
          <w:numId w:val="6"/>
        </w:numPr>
        <w:spacing w:after="0" w:line="240" w:lineRule="auto"/>
        <w:jc w:val="both"/>
        <w:rPr>
          <w:rFonts w:ascii="Arial" w:hAnsi="Arial" w:cs="Arial"/>
          <w:b/>
        </w:rPr>
      </w:pPr>
      <w:r w:rsidRPr="008C4E63">
        <w:rPr>
          <w:rFonts w:ascii="Arial" w:hAnsi="Arial" w:cs="Arial"/>
          <w:b/>
        </w:rPr>
        <w:t>INFORME EJECUCIÓN PRESUPUESTAL</w:t>
      </w:r>
    </w:p>
    <w:p w14:paraId="251E39BF" w14:textId="77777777" w:rsidR="008F71AA" w:rsidRDefault="008F71AA" w:rsidP="008F71AA">
      <w:pPr>
        <w:pStyle w:val="Prrafodelista"/>
        <w:spacing w:after="0" w:line="240" w:lineRule="auto"/>
        <w:jc w:val="both"/>
        <w:rPr>
          <w:rFonts w:ascii="Arial" w:hAnsi="Arial" w:cs="Arial"/>
          <w:b/>
        </w:rPr>
      </w:pPr>
    </w:p>
    <w:p w14:paraId="139A27A3" w14:textId="77777777" w:rsidR="008F71AA" w:rsidRDefault="008F71AA" w:rsidP="008F71AA">
      <w:pPr>
        <w:pStyle w:val="Prrafodelista"/>
        <w:spacing w:after="0" w:line="240" w:lineRule="auto"/>
        <w:jc w:val="both"/>
        <w:rPr>
          <w:rFonts w:ascii="Arial" w:hAnsi="Arial" w:cs="Arial"/>
          <w:b/>
        </w:rPr>
      </w:pPr>
    </w:p>
    <w:p w14:paraId="0E334281" w14:textId="1CC81CD8" w:rsidR="00F33911" w:rsidRPr="008F71AA" w:rsidRDefault="004C5B9C" w:rsidP="008F71AA">
      <w:pPr>
        <w:pStyle w:val="Prrafodelista"/>
        <w:spacing w:after="0" w:line="240" w:lineRule="auto"/>
        <w:jc w:val="both"/>
        <w:rPr>
          <w:rFonts w:ascii="Arial" w:hAnsi="Arial" w:cs="Arial"/>
          <w:b/>
        </w:rPr>
      </w:pPr>
      <w:r w:rsidRPr="008F71AA">
        <w:rPr>
          <w:rFonts w:ascii="Arial" w:hAnsi="Arial" w:cs="Arial"/>
        </w:rPr>
        <w:t>Con corte a 3</w:t>
      </w:r>
      <w:r w:rsidR="00911376" w:rsidRPr="008F71AA">
        <w:rPr>
          <w:rFonts w:ascii="Arial" w:hAnsi="Arial" w:cs="Arial"/>
        </w:rPr>
        <w:t>0</w:t>
      </w:r>
      <w:r w:rsidRPr="008F71AA">
        <w:rPr>
          <w:rFonts w:ascii="Arial" w:hAnsi="Arial" w:cs="Arial"/>
        </w:rPr>
        <w:t xml:space="preserve"> de </w:t>
      </w:r>
      <w:r w:rsidR="00091C97">
        <w:rPr>
          <w:rFonts w:ascii="Arial" w:hAnsi="Arial" w:cs="Arial"/>
        </w:rPr>
        <w:t>septiembre</w:t>
      </w:r>
      <w:r w:rsidRPr="008F71AA">
        <w:rPr>
          <w:rFonts w:ascii="Arial" w:hAnsi="Arial" w:cs="Arial"/>
        </w:rPr>
        <w:t xml:space="preserve"> de la presente vigencia</w:t>
      </w:r>
      <w:r w:rsidR="00F33911" w:rsidRPr="008F71AA">
        <w:rPr>
          <w:rFonts w:ascii="Arial" w:hAnsi="Arial" w:cs="Arial"/>
        </w:rPr>
        <w:t xml:space="preserve">, la </w:t>
      </w:r>
      <w:r w:rsidR="00B73DF5" w:rsidRPr="008F71AA">
        <w:rPr>
          <w:rFonts w:ascii="Arial" w:hAnsi="Arial" w:cs="Arial"/>
        </w:rPr>
        <w:t xml:space="preserve">ejecución presupuestal de la </w:t>
      </w:r>
      <w:r w:rsidR="00F33911" w:rsidRPr="008F71AA">
        <w:rPr>
          <w:rFonts w:ascii="Arial" w:hAnsi="Arial" w:cs="Arial"/>
        </w:rPr>
        <w:t>entidad</w:t>
      </w:r>
      <w:r w:rsidR="00B73DF5" w:rsidRPr="008F71AA">
        <w:rPr>
          <w:rFonts w:ascii="Arial" w:hAnsi="Arial" w:cs="Arial"/>
        </w:rPr>
        <w:t xml:space="preserve"> </w:t>
      </w:r>
      <w:r w:rsidR="00F33911" w:rsidRPr="008F71AA">
        <w:rPr>
          <w:rFonts w:ascii="Arial" w:hAnsi="Arial" w:cs="Arial"/>
        </w:rPr>
        <w:t>correspondió a</w:t>
      </w:r>
      <w:r w:rsidR="00B73DF5" w:rsidRPr="008F71AA">
        <w:rPr>
          <w:rFonts w:ascii="Arial" w:hAnsi="Arial" w:cs="Arial"/>
        </w:rPr>
        <w:t xml:space="preserve"> un </w:t>
      </w:r>
      <w:r w:rsidR="006528E0">
        <w:rPr>
          <w:rFonts w:ascii="Arial" w:hAnsi="Arial" w:cs="Arial"/>
        </w:rPr>
        <w:t>8</w:t>
      </w:r>
      <w:r w:rsidR="00911376" w:rsidRPr="008F71AA">
        <w:rPr>
          <w:rFonts w:ascii="Arial" w:hAnsi="Arial" w:cs="Arial"/>
        </w:rPr>
        <w:t>5</w:t>
      </w:r>
      <w:r w:rsidRPr="008F71AA">
        <w:rPr>
          <w:rFonts w:ascii="Arial" w:hAnsi="Arial" w:cs="Arial"/>
        </w:rPr>
        <w:t xml:space="preserve"> </w:t>
      </w:r>
      <w:r w:rsidR="00B73DF5" w:rsidRPr="008F71AA">
        <w:rPr>
          <w:rFonts w:ascii="Arial" w:hAnsi="Arial" w:cs="Arial"/>
        </w:rPr>
        <w:t>%,</w:t>
      </w:r>
      <w:r w:rsidR="00F33911" w:rsidRPr="008F71AA">
        <w:rPr>
          <w:rFonts w:ascii="Arial" w:hAnsi="Arial" w:cs="Arial"/>
        </w:rPr>
        <w:t xml:space="preserve"> es decir se ejecutaron en compromisos $</w:t>
      </w:r>
      <w:r w:rsidR="00911376" w:rsidRPr="008F71AA">
        <w:rPr>
          <w:rFonts w:ascii="Arial" w:hAnsi="Arial" w:cs="Arial"/>
        </w:rPr>
        <w:t>90</w:t>
      </w:r>
      <w:r w:rsidR="00E020D2" w:rsidRPr="008F71AA">
        <w:rPr>
          <w:rFonts w:ascii="Arial" w:hAnsi="Arial" w:cs="Arial"/>
        </w:rPr>
        <w:t>.</w:t>
      </w:r>
      <w:r w:rsidR="00911376" w:rsidRPr="008F71AA">
        <w:rPr>
          <w:rFonts w:ascii="Arial" w:hAnsi="Arial" w:cs="Arial"/>
        </w:rPr>
        <w:t>667</w:t>
      </w:r>
      <w:r w:rsidR="00F33911" w:rsidRPr="008F71AA">
        <w:rPr>
          <w:rFonts w:ascii="Arial" w:hAnsi="Arial" w:cs="Arial"/>
        </w:rPr>
        <w:t xml:space="preserve"> millones respecto a los </w:t>
      </w:r>
      <w:r w:rsidR="00055026" w:rsidRPr="008F71AA">
        <w:rPr>
          <w:rFonts w:ascii="Arial" w:hAnsi="Arial" w:cs="Arial"/>
        </w:rPr>
        <w:t>$</w:t>
      </w:r>
      <w:r w:rsidR="00911376" w:rsidRPr="008F71AA">
        <w:rPr>
          <w:rFonts w:ascii="Arial" w:hAnsi="Arial" w:cs="Arial"/>
        </w:rPr>
        <w:t>139</w:t>
      </w:r>
      <w:r w:rsidR="001F66A8" w:rsidRPr="008F71AA">
        <w:rPr>
          <w:rFonts w:ascii="Arial" w:hAnsi="Arial" w:cs="Arial"/>
        </w:rPr>
        <w:t>.</w:t>
      </w:r>
      <w:r w:rsidR="006528E0">
        <w:rPr>
          <w:rFonts w:ascii="Arial" w:hAnsi="Arial" w:cs="Arial"/>
        </w:rPr>
        <w:t>258</w:t>
      </w:r>
      <w:r w:rsidR="00F33911" w:rsidRPr="008F71AA">
        <w:rPr>
          <w:rFonts w:ascii="Arial" w:hAnsi="Arial" w:cs="Arial"/>
        </w:rPr>
        <w:t xml:space="preserve"> millones</w:t>
      </w:r>
      <w:r w:rsidR="001C38E9" w:rsidRPr="008F71AA">
        <w:rPr>
          <w:rFonts w:ascii="Arial" w:hAnsi="Arial" w:cs="Arial"/>
        </w:rPr>
        <w:t xml:space="preserve"> de apropiación</w:t>
      </w:r>
      <w:r w:rsidR="00F33911" w:rsidRPr="008F71AA">
        <w:rPr>
          <w:rFonts w:ascii="Arial" w:hAnsi="Arial" w:cs="Arial"/>
        </w:rPr>
        <w:t xml:space="preserve"> </w:t>
      </w:r>
      <w:r w:rsidR="006528E0">
        <w:rPr>
          <w:rFonts w:ascii="Arial" w:hAnsi="Arial" w:cs="Arial"/>
        </w:rPr>
        <w:t xml:space="preserve">asociada a la </w:t>
      </w:r>
      <w:r w:rsidR="00F33911" w:rsidRPr="008F71AA">
        <w:rPr>
          <w:rFonts w:ascii="Arial" w:hAnsi="Arial" w:cs="Arial"/>
        </w:rPr>
        <w:t>vigen</w:t>
      </w:r>
      <w:r w:rsidR="006528E0">
        <w:rPr>
          <w:rFonts w:ascii="Arial" w:hAnsi="Arial" w:cs="Arial"/>
        </w:rPr>
        <w:t>cia</w:t>
      </w:r>
      <w:r w:rsidR="001F66A8" w:rsidRPr="008F71AA">
        <w:rPr>
          <w:rFonts w:ascii="Arial" w:hAnsi="Arial" w:cs="Arial"/>
        </w:rPr>
        <w:t>.</w:t>
      </w:r>
    </w:p>
    <w:p w14:paraId="482D557A" w14:textId="77777777" w:rsidR="008A652B" w:rsidRDefault="008A652B" w:rsidP="007A1AF5">
      <w:pPr>
        <w:spacing w:after="0" w:line="240" w:lineRule="auto"/>
        <w:jc w:val="both"/>
        <w:rPr>
          <w:rFonts w:ascii="Arial" w:hAnsi="Arial" w:cs="Arial"/>
        </w:rPr>
      </w:pPr>
    </w:p>
    <w:p w14:paraId="5DDDFE3E" w14:textId="0C498C3F" w:rsidR="00F673FA" w:rsidRPr="008C4E63" w:rsidRDefault="00F673FA" w:rsidP="007A1AF5">
      <w:pPr>
        <w:spacing w:after="0" w:line="240" w:lineRule="auto"/>
        <w:jc w:val="both"/>
        <w:rPr>
          <w:rFonts w:ascii="Arial" w:hAnsi="Arial" w:cs="Arial"/>
        </w:rPr>
      </w:pPr>
    </w:p>
    <w:p w14:paraId="2EAE3CCE" w14:textId="34DFD066" w:rsidR="008C4E63" w:rsidRDefault="008C4E63" w:rsidP="007A1AF5">
      <w:pPr>
        <w:pStyle w:val="Prrafodelista"/>
        <w:numPr>
          <w:ilvl w:val="1"/>
          <w:numId w:val="6"/>
        </w:numPr>
        <w:spacing w:after="0" w:line="240" w:lineRule="auto"/>
        <w:jc w:val="both"/>
        <w:rPr>
          <w:rFonts w:ascii="Arial" w:hAnsi="Arial" w:cs="Arial"/>
        </w:rPr>
      </w:pPr>
      <w:r>
        <w:rPr>
          <w:rFonts w:ascii="Arial" w:hAnsi="Arial" w:cs="Arial"/>
        </w:rPr>
        <w:t>Funcionamiento</w:t>
      </w:r>
    </w:p>
    <w:p w14:paraId="094AB359" w14:textId="77777777" w:rsidR="008C4E63" w:rsidRDefault="008C4E63" w:rsidP="007A1AF5">
      <w:pPr>
        <w:pStyle w:val="Prrafodelista"/>
        <w:spacing w:after="0" w:line="240" w:lineRule="auto"/>
        <w:ind w:left="1080"/>
        <w:jc w:val="both"/>
        <w:rPr>
          <w:rFonts w:ascii="Arial" w:hAnsi="Arial" w:cs="Arial"/>
        </w:rPr>
      </w:pPr>
    </w:p>
    <w:p w14:paraId="718CA4CB" w14:textId="0AD203F8" w:rsidR="007D7EEA" w:rsidRPr="008C4E63" w:rsidRDefault="008E754E" w:rsidP="007A1AF5">
      <w:pPr>
        <w:spacing w:after="0" w:line="240" w:lineRule="auto"/>
        <w:ind w:left="360"/>
        <w:jc w:val="both"/>
        <w:rPr>
          <w:rFonts w:ascii="Arial" w:hAnsi="Arial" w:cs="Arial"/>
        </w:rPr>
      </w:pPr>
      <w:r w:rsidRPr="008C4E63">
        <w:rPr>
          <w:rFonts w:ascii="Arial" w:hAnsi="Arial" w:cs="Arial"/>
        </w:rPr>
        <w:t>En relación con el</w:t>
      </w:r>
      <w:r w:rsidR="00BE660A" w:rsidRPr="008C4E63">
        <w:rPr>
          <w:rFonts w:ascii="Arial" w:hAnsi="Arial" w:cs="Arial"/>
        </w:rPr>
        <w:t xml:space="preserve"> rubro de f</w:t>
      </w:r>
      <w:r w:rsidR="007D7EEA" w:rsidRPr="008C4E63">
        <w:rPr>
          <w:rFonts w:ascii="Arial" w:hAnsi="Arial" w:cs="Arial"/>
        </w:rPr>
        <w:t>uncionamiento, la ejecuci</w:t>
      </w:r>
      <w:r w:rsidR="004C5B9C" w:rsidRPr="008C4E63">
        <w:rPr>
          <w:rFonts w:ascii="Arial" w:hAnsi="Arial" w:cs="Arial"/>
        </w:rPr>
        <w:t xml:space="preserve">ón presupuestal ascendió a un </w:t>
      </w:r>
      <w:r w:rsidR="006528E0">
        <w:rPr>
          <w:rFonts w:ascii="Arial" w:hAnsi="Arial" w:cs="Arial"/>
        </w:rPr>
        <w:t>61</w:t>
      </w:r>
      <w:r w:rsidR="007C5BAC" w:rsidRPr="008C4E63">
        <w:rPr>
          <w:rFonts w:ascii="Arial" w:hAnsi="Arial" w:cs="Arial"/>
        </w:rPr>
        <w:t>,</w:t>
      </w:r>
      <w:r w:rsidR="006528E0">
        <w:rPr>
          <w:rFonts w:ascii="Arial" w:hAnsi="Arial" w:cs="Arial"/>
        </w:rPr>
        <w:t>3</w:t>
      </w:r>
      <w:r w:rsidR="007C5BAC" w:rsidRPr="008C4E63">
        <w:rPr>
          <w:rFonts w:ascii="Arial" w:hAnsi="Arial" w:cs="Arial"/>
        </w:rPr>
        <w:t xml:space="preserve"> </w:t>
      </w:r>
      <w:r w:rsidR="007D7EEA" w:rsidRPr="008C4E63">
        <w:rPr>
          <w:rFonts w:ascii="Arial" w:hAnsi="Arial" w:cs="Arial"/>
        </w:rPr>
        <w:t>%, es decir que se ejecutaron en compromisos $</w:t>
      </w:r>
      <w:r w:rsidR="008A652B">
        <w:rPr>
          <w:rFonts w:ascii="Arial" w:hAnsi="Arial" w:cs="Arial"/>
        </w:rPr>
        <w:t>1</w:t>
      </w:r>
      <w:r w:rsidR="006528E0">
        <w:rPr>
          <w:rFonts w:ascii="Arial" w:hAnsi="Arial" w:cs="Arial"/>
        </w:rPr>
        <w:t>7</w:t>
      </w:r>
      <w:r w:rsidR="00A21B69" w:rsidRPr="008C4E63">
        <w:rPr>
          <w:rFonts w:ascii="Arial" w:hAnsi="Arial" w:cs="Arial"/>
        </w:rPr>
        <w:t>.</w:t>
      </w:r>
      <w:r w:rsidR="008A652B">
        <w:rPr>
          <w:rFonts w:ascii="Arial" w:hAnsi="Arial" w:cs="Arial"/>
        </w:rPr>
        <w:t>1</w:t>
      </w:r>
      <w:r w:rsidR="006528E0">
        <w:rPr>
          <w:rFonts w:ascii="Arial" w:hAnsi="Arial" w:cs="Arial"/>
        </w:rPr>
        <w:t>54</w:t>
      </w:r>
      <w:r w:rsidR="007D7EEA" w:rsidRPr="008C4E63">
        <w:rPr>
          <w:rFonts w:ascii="Arial" w:hAnsi="Arial" w:cs="Arial"/>
        </w:rPr>
        <w:t xml:space="preserve"> millones respecto a los $</w:t>
      </w:r>
      <w:r w:rsidR="008A652B">
        <w:rPr>
          <w:rFonts w:ascii="Arial" w:hAnsi="Arial" w:cs="Arial"/>
        </w:rPr>
        <w:t>27</w:t>
      </w:r>
      <w:r w:rsidR="005327CA" w:rsidRPr="008C4E63">
        <w:rPr>
          <w:rFonts w:ascii="Arial" w:hAnsi="Arial" w:cs="Arial"/>
        </w:rPr>
        <w:t>.</w:t>
      </w:r>
      <w:r w:rsidR="008A652B">
        <w:rPr>
          <w:rFonts w:ascii="Arial" w:hAnsi="Arial" w:cs="Arial"/>
        </w:rPr>
        <w:t>997</w:t>
      </w:r>
      <w:r w:rsidR="007D7EEA" w:rsidRPr="008C4E63">
        <w:rPr>
          <w:rFonts w:ascii="Arial" w:hAnsi="Arial" w:cs="Arial"/>
        </w:rPr>
        <w:t xml:space="preserve"> millones</w:t>
      </w:r>
      <w:r w:rsidR="001C38E9" w:rsidRPr="008C4E63">
        <w:rPr>
          <w:rFonts w:ascii="Arial" w:hAnsi="Arial" w:cs="Arial"/>
        </w:rPr>
        <w:t xml:space="preserve"> de</w:t>
      </w:r>
      <w:r w:rsidR="007D7EEA" w:rsidRPr="008C4E63">
        <w:rPr>
          <w:rFonts w:ascii="Arial" w:hAnsi="Arial" w:cs="Arial"/>
        </w:rPr>
        <w:t xml:space="preserve"> </w:t>
      </w:r>
      <w:r w:rsidR="001C38E9" w:rsidRPr="008C4E63">
        <w:rPr>
          <w:rFonts w:ascii="Arial" w:hAnsi="Arial" w:cs="Arial"/>
        </w:rPr>
        <w:t>apropiación vigente</w:t>
      </w:r>
      <w:r w:rsidR="007D7EEA" w:rsidRPr="008C4E63">
        <w:rPr>
          <w:rFonts w:ascii="Arial" w:hAnsi="Arial" w:cs="Arial"/>
        </w:rPr>
        <w:t>.</w:t>
      </w:r>
      <w:r w:rsidR="00A72E9D" w:rsidRPr="008C4E63">
        <w:rPr>
          <w:rFonts w:ascii="Arial" w:hAnsi="Arial" w:cs="Arial"/>
        </w:rPr>
        <w:t xml:space="preserve"> </w:t>
      </w:r>
      <w:r w:rsidR="001730D7" w:rsidRPr="008C4E63">
        <w:rPr>
          <w:rFonts w:ascii="Arial" w:hAnsi="Arial" w:cs="Arial"/>
        </w:rPr>
        <w:t xml:space="preserve"> </w:t>
      </w:r>
      <w:r w:rsidR="00A72E9D" w:rsidRPr="008C4E63">
        <w:rPr>
          <w:rFonts w:ascii="Arial" w:hAnsi="Arial" w:cs="Arial"/>
        </w:rPr>
        <w:t>Éste rubro está constituido por la Fuente de Financiación 12-Otros Distrito.</w:t>
      </w:r>
    </w:p>
    <w:p w14:paraId="3B9AFB4E" w14:textId="77777777" w:rsidR="00BE660A" w:rsidRPr="008C4E63" w:rsidRDefault="00BE660A" w:rsidP="007A1AF5">
      <w:pPr>
        <w:spacing w:after="0" w:line="240" w:lineRule="auto"/>
        <w:jc w:val="both"/>
        <w:rPr>
          <w:rFonts w:ascii="Arial" w:hAnsi="Arial" w:cs="Arial"/>
        </w:rPr>
      </w:pPr>
    </w:p>
    <w:p w14:paraId="624C5A67" w14:textId="696177A0" w:rsidR="0074664C" w:rsidRPr="008C4E63" w:rsidRDefault="00BE660A" w:rsidP="007A1AF5">
      <w:pPr>
        <w:pStyle w:val="Descripcin"/>
        <w:spacing w:after="0"/>
        <w:jc w:val="center"/>
        <w:rPr>
          <w:rFonts w:ascii="Arial" w:hAnsi="Arial" w:cs="Arial"/>
          <w:szCs w:val="22"/>
        </w:rPr>
      </w:pPr>
      <w:r w:rsidRPr="00397C47">
        <w:rPr>
          <w:rFonts w:ascii="Arial" w:hAnsi="Arial" w:cs="Arial"/>
          <w:b/>
          <w:i w:val="0"/>
          <w:color w:val="auto"/>
          <w:szCs w:val="22"/>
        </w:rPr>
        <w:t>Gráfica No.</w:t>
      </w:r>
      <w:r w:rsidR="00151783" w:rsidRPr="00397C47">
        <w:rPr>
          <w:rFonts w:ascii="Arial" w:hAnsi="Arial" w:cs="Arial"/>
          <w:b/>
          <w:i w:val="0"/>
          <w:color w:val="auto"/>
          <w:szCs w:val="22"/>
        </w:rPr>
        <w:t xml:space="preserve"> </w:t>
      </w:r>
      <w:r w:rsidR="00151783" w:rsidRPr="00397C47">
        <w:rPr>
          <w:rFonts w:ascii="Arial" w:hAnsi="Arial" w:cs="Arial"/>
          <w:b/>
          <w:i w:val="0"/>
          <w:color w:val="auto"/>
          <w:szCs w:val="22"/>
        </w:rPr>
        <w:fldChar w:fldCharType="begin"/>
      </w:r>
      <w:r w:rsidR="00151783" w:rsidRPr="00397C47">
        <w:rPr>
          <w:rFonts w:ascii="Arial" w:hAnsi="Arial" w:cs="Arial"/>
          <w:b/>
          <w:i w:val="0"/>
          <w:color w:val="auto"/>
          <w:szCs w:val="22"/>
        </w:rPr>
        <w:instrText xml:space="preserve"> SEQ Ilustración \* ARABIC </w:instrText>
      </w:r>
      <w:r w:rsidR="00151783" w:rsidRPr="00397C47">
        <w:rPr>
          <w:rFonts w:ascii="Arial" w:hAnsi="Arial" w:cs="Arial"/>
          <w:b/>
          <w:i w:val="0"/>
          <w:color w:val="auto"/>
          <w:szCs w:val="22"/>
        </w:rPr>
        <w:fldChar w:fldCharType="separate"/>
      </w:r>
      <w:r w:rsidR="002341E0" w:rsidRPr="00397C47">
        <w:rPr>
          <w:rFonts w:ascii="Arial" w:hAnsi="Arial" w:cs="Arial"/>
          <w:b/>
          <w:i w:val="0"/>
          <w:noProof/>
          <w:color w:val="auto"/>
          <w:szCs w:val="22"/>
        </w:rPr>
        <w:t>1</w:t>
      </w:r>
      <w:r w:rsidR="00151783" w:rsidRPr="00397C47">
        <w:rPr>
          <w:rFonts w:ascii="Arial" w:hAnsi="Arial" w:cs="Arial"/>
          <w:b/>
          <w:i w:val="0"/>
          <w:color w:val="auto"/>
          <w:szCs w:val="22"/>
        </w:rPr>
        <w:fldChar w:fldCharType="end"/>
      </w:r>
      <w:r w:rsidRPr="00397C47">
        <w:rPr>
          <w:rFonts w:ascii="Arial" w:hAnsi="Arial" w:cs="Arial"/>
          <w:b/>
          <w:i w:val="0"/>
          <w:color w:val="auto"/>
          <w:szCs w:val="22"/>
        </w:rPr>
        <w:t>.</w:t>
      </w:r>
      <w:r w:rsidR="00B022BB" w:rsidRPr="00397C47">
        <w:rPr>
          <w:rFonts w:ascii="Arial" w:hAnsi="Arial" w:cs="Arial"/>
          <w:b/>
          <w:i w:val="0"/>
          <w:color w:val="auto"/>
          <w:szCs w:val="22"/>
        </w:rPr>
        <w:t xml:space="preserve"> </w:t>
      </w:r>
      <w:r w:rsidR="00B022BB" w:rsidRPr="00397C47">
        <w:rPr>
          <w:rFonts w:ascii="Arial" w:hAnsi="Arial" w:cs="Arial"/>
          <w:i w:val="0"/>
          <w:color w:val="auto"/>
          <w:szCs w:val="22"/>
        </w:rPr>
        <w:t>Funcionamiento - Ejecución Presupuestal</w:t>
      </w:r>
    </w:p>
    <w:p w14:paraId="1D38F8A2" w14:textId="227B616C" w:rsidR="008A652B" w:rsidRDefault="00CF0DA7" w:rsidP="007A1AF5">
      <w:pPr>
        <w:spacing w:after="0"/>
        <w:jc w:val="center"/>
        <w:rPr>
          <w:rFonts w:ascii="Arial" w:hAnsi="Arial" w:cs="Arial"/>
          <w:b/>
          <w:noProof/>
          <w:lang w:eastAsia="es-CO"/>
        </w:rPr>
      </w:pPr>
      <w:r>
        <w:rPr>
          <w:noProof/>
          <w:lang w:eastAsia="es-CO"/>
        </w:rPr>
        <w:drawing>
          <wp:inline distT="0" distB="0" distL="0" distR="0" wp14:anchorId="72552DF2" wp14:editId="48D08238">
            <wp:extent cx="4572000" cy="27432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33E10AB" w14:textId="00F19670" w:rsidR="00BE660A" w:rsidRPr="008C4E63" w:rsidRDefault="006528E0" w:rsidP="007A1AF5">
      <w:pPr>
        <w:spacing w:after="0"/>
        <w:jc w:val="center"/>
        <w:rPr>
          <w:rFonts w:ascii="Arial" w:hAnsi="Arial" w:cs="Arial"/>
          <w:sz w:val="18"/>
        </w:rPr>
      </w:pPr>
      <w:r>
        <w:rPr>
          <w:rFonts w:ascii="Arial" w:hAnsi="Arial" w:cs="Arial"/>
          <w:b/>
          <w:sz w:val="18"/>
        </w:rPr>
        <w:t>Fuente: PREDIS, 30 de septiembre de 2019.</w:t>
      </w:r>
    </w:p>
    <w:p w14:paraId="3BB30766" w14:textId="11CF0C17" w:rsidR="00E8184C" w:rsidRDefault="00E8184C" w:rsidP="007A1AF5">
      <w:pPr>
        <w:spacing w:after="0" w:line="240" w:lineRule="auto"/>
        <w:jc w:val="both"/>
        <w:rPr>
          <w:rFonts w:ascii="Arial" w:hAnsi="Arial" w:cs="Arial"/>
        </w:rPr>
      </w:pPr>
    </w:p>
    <w:p w14:paraId="4F0F8F05" w14:textId="28AEAF0B" w:rsidR="008C4E63" w:rsidRDefault="008C4E63" w:rsidP="007A1AF5">
      <w:pPr>
        <w:pStyle w:val="Prrafodelista"/>
        <w:numPr>
          <w:ilvl w:val="1"/>
          <w:numId w:val="6"/>
        </w:numPr>
        <w:spacing w:after="0" w:line="240" w:lineRule="auto"/>
        <w:jc w:val="both"/>
        <w:rPr>
          <w:rFonts w:ascii="Arial" w:hAnsi="Arial" w:cs="Arial"/>
        </w:rPr>
      </w:pPr>
      <w:r>
        <w:rPr>
          <w:rFonts w:ascii="Arial" w:hAnsi="Arial" w:cs="Arial"/>
        </w:rPr>
        <w:t>Inversión Directa</w:t>
      </w:r>
    </w:p>
    <w:p w14:paraId="507DF05E" w14:textId="77777777" w:rsidR="008C4E63" w:rsidRDefault="008C4E63" w:rsidP="007A1AF5">
      <w:pPr>
        <w:pStyle w:val="Prrafodelista"/>
        <w:spacing w:after="0" w:line="240" w:lineRule="auto"/>
        <w:ind w:left="1080"/>
        <w:jc w:val="both"/>
        <w:rPr>
          <w:rFonts w:ascii="Arial" w:hAnsi="Arial" w:cs="Arial"/>
        </w:rPr>
      </w:pPr>
    </w:p>
    <w:p w14:paraId="00F6FF11" w14:textId="4B5DD510" w:rsidR="008C4E63" w:rsidRDefault="00A72E9D" w:rsidP="00B22852">
      <w:pPr>
        <w:spacing w:after="0" w:line="240" w:lineRule="auto"/>
        <w:ind w:left="360"/>
        <w:jc w:val="both"/>
        <w:rPr>
          <w:rFonts w:ascii="Arial" w:hAnsi="Arial" w:cs="Arial"/>
        </w:rPr>
      </w:pPr>
      <w:r w:rsidRPr="008C4E63">
        <w:rPr>
          <w:rFonts w:ascii="Arial" w:hAnsi="Arial" w:cs="Arial"/>
        </w:rPr>
        <w:t xml:space="preserve">En cuanto a Inversión Directa, entendida como la que contempla los proyectos de inversión de la entidad, </w:t>
      </w:r>
      <w:r w:rsidR="00445469" w:rsidRPr="008C4E63">
        <w:rPr>
          <w:rFonts w:ascii="Arial" w:hAnsi="Arial" w:cs="Arial"/>
        </w:rPr>
        <w:t xml:space="preserve">se evidenció una ejecución presupuestal del </w:t>
      </w:r>
      <w:r w:rsidR="00CF0DA7">
        <w:rPr>
          <w:rFonts w:ascii="Arial" w:hAnsi="Arial" w:cs="Arial"/>
        </w:rPr>
        <w:t>91,3</w:t>
      </w:r>
      <w:r w:rsidR="00445469" w:rsidRPr="008C4E63">
        <w:rPr>
          <w:rFonts w:ascii="Arial" w:hAnsi="Arial" w:cs="Arial"/>
        </w:rPr>
        <w:t>%, es decir</w:t>
      </w:r>
      <w:r w:rsidR="003C7D31" w:rsidRPr="008C4E63">
        <w:rPr>
          <w:rFonts w:ascii="Arial" w:hAnsi="Arial" w:cs="Arial"/>
        </w:rPr>
        <w:t>,</w:t>
      </w:r>
      <w:r w:rsidR="00916D90" w:rsidRPr="008C4E63">
        <w:rPr>
          <w:rFonts w:ascii="Arial" w:hAnsi="Arial" w:cs="Arial"/>
        </w:rPr>
        <w:t xml:space="preserve"> se ejecutaron en compromisos $</w:t>
      </w:r>
      <w:r w:rsidR="00CF0DA7">
        <w:rPr>
          <w:rFonts w:ascii="Arial" w:hAnsi="Arial" w:cs="Arial"/>
        </w:rPr>
        <w:t>101</w:t>
      </w:r>
      <w:r w:rsidR="008F0A01" w:rsidRPr="008C4E63">
        <w:rPr>
          <w:rFonts w:ascii="Arial" w:hAnsi="Arial" w:cs="Arial"/>
        </w:rPr>
        <w:t>.</w:t>
      </w:r>
      <w:r w:rsidR="00CF0DA7">
        <w:rPr>
          <w:rFonts w:ascii="Arial" w:hAnsi="Arial" w:cs="Arial"/>
        </w:rPr>
        <w:t>526</w:t>
      </w:r>
      <w:r w:rsidR="00916D90" w:rsidRPr="008C4E63">
        <w:rPr>
          <w:rFonts w:ascii="Arial" w:hAnsi="Arial" w:cs="Arial"/>
        </w:rPr>
        <w:t xml:space="preserve"> millones respecto a los $</w:t>
      </w:r>
      <w:r w:rsidR="00A21B69" w:rsidRPr="008C4E63">
        <w:rPr>
          <w:rFonts w:ascii="Arial" w:hAnsi="Arial" w:cs="Arial"/>
        </w:rPr>
        <w:t>1</w:t>
      </w:r>
      <w:r w:rsidR="00BA5AA8">
        <w:rPr>
          <w:rFonts w:ascii="Arial" w:hAnsi="Arial" w:cs="Arial"/>
        </w:rPr>
        <w:t>11</w:t>
      </w:r>
      <w:r w:rsidR="00445469" w:rsidRPr="008C4E63">
        <w:rPr>
          <w:rFonts w:ascii="Arial" w:hAnsi="Arial" w:cs="Arial"/>
        </w:rPr>
        <w:t>.</w:t>
      </w:r>
      <w:r w:rsidR="00CF0DA7">
        <w:rPr>
          <w:rFonts w:ascii="Arial" w:hAnsi="Arial" w:cs="Arial"/>
        </w:rPr>
        <w:t>261</w:t>
      </w:r>
      <w:r w:rsidR="00445469" w:rsidRPr="008C4E63">
        <w:rPr>
          <w:rFonts w:ascii="Arial" w:hAnsi="Arial" w:cs="Arial"/>
        </w:rPr>
        <w:t xml:space="preserve"> millones de </w:t>
      </w:r>
      <w:r w:rsidR="001C38E9" w:rsidRPr="008C4E63">
        <w:rPr>
          <w:rFonts w:ascii="Arial" w:hAnsi="Arial" w:cs="Arial"/>
        </w:rPr>
        <w:t>apropiación vigente</w:t>
      </w:r>
      <w:r w:rsidR="00445469" w:rsidRPr="008C4E63">
        <w:rPr>
          <w:rFonts w:ascii="Arial" w:hAnsi="Arial" w:cs="Arial"/>
        </w:rPr>
        <w:t xml:space="preserve">. </w:t>
      </w:r>
      <w:r w:rsidR="008C4E63" w:rsidRPr="008C4E63">
        <w:rPr>
          <w:rFonts w:ascii="Arial" w:hAnsi="Arial" w:cs="Arial"/>
        </w:rPr>
        <w:t>Este</w:t>
      </w:r>
      <w:r w:rsidR="00445469" w:rsidRPr="008C4E63">
        <w:rPr>
          <w:rFonts w:ascii="Arial" w:hAnsi="Arial" w:cs="Arial"/>
        </w:rPr>
        <w:t xml:space="preserve"> rubro </w:t>
      </w:r>
      <w:r w:rsidR="003C7D31" w:rsidRPr="008C4E63">
        <w:rPr>
          <w:rFonts w:ascii="Arial" w:hAnsi="Arial" w:cs="Arial"/>
        </w:rPr>
        <w:t xml:space="preserve">presupuestal </w:t>
      </w:r>
      <w:r w:rsidR="00445469" w:rsidRPr="008C4E63">
        <w:rPr>
          <w:rFonts w:ascii="Arial" w:hAnsi="Arial" w:cs="Arial"/>
        </w:rPr>
        <w:t>está constituido por la</w:t>
      </w:r>
      <w:r w:rsidR="001C38E9" w:rsidRPr="008C4E63">
        <w:rPr>
          <w:rFonts w:ascii="Arial" w:hAnsi="Arial" w:cs="Arial"/>
        </w:rPr>
        <w:t>s</w:t>
      </w:r>
      <w:r w:rsidR="00445469" w:rsidRPr="008C4E63">
        <w:rPr>
          <w:rFonts w:ascii="Arial" w:hAnsi="Arial" w:cs="Arial"/>
        </w:rPr>
        <w:t xml:space="preserve"> </w:t>
      </w:r>
      <w:r w:rsidR="001C38E9" w:rsidRPr="008C4E63">
        <w:rPr>
          <w:rFonts w:ascii="Arial" w:hAnsi="Arial" w:cs="Arial"/>
        </w:rPr>
        <w:t>siguientes f</w:t>
      </w:r>
      <w:r w:rsidR="00445469" w:rsidRPr="008C4E63">
        <w:rPr>
          <w:rFonts w:ascii="Arial" w:hAnsi="Arial" w:cs="Arial"/>
        </w:rPr>
        <w:t>uente</w:t>
      </w:r>
      <w:r w:rsidR="001C38E9" w:rsidRPr="008C4E63">
        <w:rPr>
          <w:rFonts w:ascii="Arial" w:hAnsi="Arial" w:cs="Arial"/>
        </w:rPr>
        <w:t>s</w:t>
      </w:r>
      <w:r w:rsidR="00445469" w:rsidRPr="008C4E63">
        <w:rPr>
          <w:rFonts w:ascii="Arial" w:hAnsi="Arial" w:cs="Arial"/>
        </w:rPr>
        <w:t xml:space="preserve"> d</w:t>
      </w:r>
      <w:r w:rsidR="001C38E9" w:rsidRPr="008C4E63">
        <w:rPr>
          <w:rFonts w:ascii="Arial" w:hAnsi="Arial" w:cs="Arial"/>
        </w:rPr>
        <w:t>e Financiación:</w:t>
      </w:r>
    </w:p>
    <w:p w14:paraId="117518EF" w14:textId="77777777" w:rsidR="008F71AA" w:rsidRDefault="008F71AA" w:rsidP="00B22852">
      <w:pPr>
        <w:spacing w:after="0" w:line="240" w:lineRule="auto"/>
        <w:ind w:left="360"/>
        <w:jc w:val="both"/>
        <w:rPr>
          <w:rFonts w:ascii="Arial" w:hAnsi="Arial" w:cs="Arial"/>
        </w:rPr>
      </w:pPr>
    </w:p>
    <w:p w14:paraId="544A4750" w14:textId="77777777" w:rsidR="008F71AA" w:rsidRDefault="008F71AA" w:rsidP="00B22852">
      <w:pPr>
        <w:spacing w:after="0" w:line="240" w:lineRule="auto"/>
        <w:ind w:left="360"/>
        <w:jc w:val="both"/>
        <w:rPr>
          <w:rFonts w:ascii="Arial" w:hAnsi="Arial" w:cs="Arial"/>
        </w:rPr>
      </w:pPr>
    </w:p>
    <w:p w14:paraId="446C0843" w14:textId="6EE9CE4B" w:rsidR="008C4E63" w:rsidRPr="008C4E63" w:rsidRDefault="00E8184C" w:rsidP="007A1AF5">
      <w:pPr>
        <w:pStyle w:val="Descripcin"/>
        <w:spacing w:after="0"/>
        <w:jc w:val="center"/>
        <w:rPr>
          <w:rFonts w:ascii="Arial" w:hAnsi="Arial" w:cs="Arial"/>
          <w:color w:val="auto"/>
          <w:szCs w:val="22"/>
        </w:rPr>
      </w:pPr>
      <w:r w:rsidRPr="008C4E63">
        <w:rPr>
          <w:rFonts w:ascii="Arial" w:hAnsi="Arial" w:cs="Arial"/>
          <w:b/>
          <w:i w:val="0"/>
          <w:color w:val="auto"/>
          <w:szCs w:val="22"/>
        </w:rPr>
        <w:t xml:space="preserve">Tabla </w:t>
      </w:r>
      <w:r w:rsidRPr="008C4E63">
        <w:rPr>
          <w:rFonts w:ascii="Arial" w:hAnsi="Arial" w:cs="Arial"/>
          <w:b/>
          <w:i w:val="0"/>
          <w:color w:val="auto"/>
          <w:szCs w:val="22"/>
        </w:rPr>
        <w:fldChar w:fldCharType="begin"/>
      </w:r>
      <w:r w:rsidRPr="008C4E63">
        <w:rPr>
          <w:rFonts w:ascii="Arial" w:hAnsi="Arial" w:cs="Arial"/>
          <w:b/>
          <w:i w:val="0"/>
          <w:color w:val="auto"/>
          <w:szCs w:val="22"/>
        </w:rPr>
        <w:instrText xml:space="preserve"> SEQ Tabla \* ARABIC </w:instrText>
      </w:r>
      <w:r w:rsidRPr="008C4E63">
        <w:rPr>
          <w:rFonts w:ascii="Arial" w:hAnsi="Arial" w:cs="Arial"/>
          <w:b/>
          <w:i w:val="0"/>
          <w:color w:val="auto"/>
          <w:szCs w:val="22"/>
        </w:rPr>
        <w:fldChar w:fldCharType="separate"/>
      </w:r>
      <w:r w:rsidR="00E119CD" w:rsidRPr="008C4E63">
        <w:rPr>
          <w:rFonts w:ascii="Arial" w:hAnsi="Arial" w:cs="Arial"/>
          <w:b/>
          <w:i w:val="0"/>
          <w:color w:val="auto"/>
          <w:szCs w:val="22"/>
        </w:rPr>
        <w:t>1</w:t>
      </w:r>
      <w:r w:rsidRPr="008C4E63">
        <w:rPr>
          <w:rFonts w:ascii="Arial" w:hAnsi="Arial" w:cs="Arial"/>
          <w:b/>
          <w:i w:val="0"/>
          <w:color w:val="auto"/>
          <w:szCs w:val="22"/>
        </w:rPr>
        <w:fldChar w:fldCharType="end"/>
      </w:r>
      <w:r w:rsidR="00BE660A" w:rsidRPr="008C4E63">
        <w:rPr>
          <w:rFonts w:ascii="Arial" w:hAnsi="Arial" w:cs="Arial"/>
          <w:b/>
          <w:i w:val="0"/>
          <w:color w:val="auto"/>
          <w:szCs w:val="22"/>
        </w:rPr>
        <w:t>.</w:t>
      </w:r>
      <w:r w:rsidR="00B022BB" w:rsidRPr="008C4E63">
        <w:rPr>
          <w:rFonts w:ascii="Arial" w:hAnsi="Arial" w:cs="Arial"/>
          <w:b/>
          <w:i w:val="0"/>
          <w:color w:val="auto"/>
          <w:szCs w:val="22"/>
        </w:rPr>
        <w:t xml:space="preserve"> </w:t>
      </w:r>
      <w:r w:rsidR="00B022BB" w:rsidRPr="008C4E63">
        <w:rPr>
          <w:rFonts w:ascii="Arial" w:hAnsi="Arial" w:cs="Arial"/>
          <w:i w:val="0"/>
          <w:color w:val="auto"/>
          <w:szCs w:val="22"/>
        </w:rPr>
        <w:t xml:space="preserve">Ejecución Presupuestal </w:t>
      </w:r>
      <w:r w:rsidR="00BE660A" w:rsidRPr="008C4E63">
        <w:rPr>
          <w:rFonts w:ascii="Arial" w:hAnsi="Arial" w:cs="Arial"/>
          <w:i w:val="0"/>
          <w:color w:val="auto"/>
          <w:szCs w:val="22"/>
        </w:rPr>
        <w:t xml:space="preserve">Recursos de Inversión </w:t>
      </w:r>
      <w:r w:rsidR="00B022BB" w:rsidRPr="008C4E63">
        <w:rPr>
          <w:rFonts w:ascii="Arial" w:hAnsi="Arial" w:cs="Arial"/>
          <w:i w:val="0"/>
          <w:color w:val="auto"/>
          <w:szCs w:val="22"/>
        </w:rPr>
        <w:t>UAE</w:t>
      </w:r>
      <w:r w:rsidR="008C4E63" w:rsidRPr="008C4E63">
        <w:rPr>
          <w:rFonts w:ascii="Arial" w:hAnsi="Arial" w:cs="Arial"/>
          <w:i w:val="0"/>
          <w:color w:val="auto"/>
          <w:szCs w:val="22"/>
        </w:rPr>
        <w:t>RMV</w:t>
      </w:r>
    </w:p>
    <w:p w14:paraId="7F85C9B4" w14:textId="70B713B1" w:rsidR="00B022BB" w:rsidRPr="008C4E63" w:rsidRDefault="00B022BB" w:rsidP="007A1AF5">
      <w:pPr>
        <w:pStyle w:val="Descripcin"/>
        <w:spacing w:after="0"/>
        <w:jc w:val="center"/>
        <w:rPr>
          <w:rFonts w:ascii="Arial" w:hAnsi="Arial" w:cs="Arial"/>
          <w:color w:val="auto"/>
          <w:szCs w:val="22"/>
        </w:rPr>
      </w:pPr>
      <w:r w:rsidRPr="008C4E63">
        <w:rPr>
          <w:rFonts w:ascii="Arial" w:hAnsi="Arial" w:cs="Arial"/>
          <w:color w:val="auto"/>
          <w:szCs w:val="22"/>
        </w:rPr>
        <w:t>Millones de Pesos</w:t>
      </w:r>
    </w:p>
    <w:p w14:paraId="4C95A7F8" w14:textId="431E7FD2" w:rsidR="00184E6E" w:rsidRPr="008C4E63" w:rsidRDefault="009D2ED8" w:rsidP="007A1AF5">
      <w:pPr>
        <w:spacing w:after="0" w:line="240" w:lineRule="auto"/>
        <w:jc w:val="center"/>
        <w:rPr>
          <w:rFonts w:ascii="Arial" w:hAnsi="Arial" w:cs="Arial"/>
          <w:sz w:val="18"/>
        </w:rPr>
      </w:pPr>
      <w:r w:rsidRPr="009D2ED8">
        <w:lastRenderedPageBreak/>
        <w:drawing>
          <wp:inline distT="0" distB="0" distL="0" distR="0" wp14:anchorId="05C16874" wp14:editId="0366E256">
            <wp:extent cx="5612130" cy="154556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1545568"/>
                    </a:xfrm>
                    <a:prstGeom prst="rect">
                      <a:avLst/>
                    </a:prstGeom>
                    <a:noFill/>
                    <a:ln>
                      <a:noFill/>
                    </a:ln>
                  </pic:spPr>
                </pic:pic>
              </a:graphicData>
            </a:graphic>
          </wp:inline>
        </w:drawing>
      </w:r>
      <w:r w:rsidR="006528E0">
        <w:rPr>
          <w:rFonts w:ascii="Arial" w:hAnsi="Arial" w:cs="Arial"/>
          <w:b/>
          <w:sz w:val="18"/>
        </w:rPr>
        <w:t>Fuente: PREDIS, 30 de septiembre de 2019.</w:t>
      </w:r>
    </w:p>
    <w:p w14:paraId="1B6AEFA6" w14:textId="77777777" w:rsidR="00DB4621" w:rsidRPr="008C4E63" w:rsidRDefault="00DB4621" w:rsidP="007A1AF5">
      <w:pPr>
        <w:spacing w:after="0" w:line="240" w:lineRule="auto"/>
        <w:jc w:val="both"/>
        <w:rPr>
          <w:rFonts w:ascii="Arial" w:hAnsi="Arial" w:cs="Arial"/>
        </w:rPr>
      </w:pPr>
    </w:p>
    <w:p w14:paraId="2459ACFD" w14:textId="09D068DD" w:rsidR="009D4373" w:rsidRPr="008C4E63" w:rsidRDefault="009D4373" w:rsidP="007A1AF5">
      <w:pPr>
        <w:spacing w:after="0" w:line="240" w:lineRule="auto"/>
        <w:jc w:val="both"/>
        <w:rPr>
          <w:rFonts w:ascii="Arial" w:hAnsi="Arial" w:cs="Arial"/>
        </w:rPr>
      </w:pPr>
      <w:r w:rsidRPr="008C4E63">
        <w:rPr>
          <w:rFonts w:ascii="Arial" w:hAnsi="Arial" w:cs="Arial"/>
        </w:rPr>
        <w:t>En la participación global por fuentes de financiación, se evidencia una mayor ejecución presupuestal en l</w:t>
      </w:r>
      <w:r w:rsidR="00184E6E" w:rsidRPr="008C4E63">
        <w:rPr>
          <w:rFonts w:ascii="Arial" w:hAnsi="Arial" w:cs="Arial"/>
        </w:rPr>
        <w:t>as fuentes de destinación específica 33 - Sobretasa al ACPM</w:t>
      </w:r>
      <w:r w:rsidR="00A21B69" w:rsidRPr="008C4E63">
        <w:rPr>
          <w:rFonts w:ascii="Arial" w:hAnsi="Arial" w:cs="Arial"/>
        </w:rPr>
        <w:t xml:space="preserve"> y</w:t>
      </w:r>
      <w:r w:rsidR="000F5708">
        <w:rPr>
          <w:rFonts w:ascii="Arial" w:hAnsi="Arial" w:cs="Arial"/>
        </w:rPr>
        <w:t xml:space="preserve"> </w:t>
      </w:r>
      <w:r w:rsidR="000F5708" w:rsidRPr="008C4E63">
        <w:rPr>
          <w:rFonts w:ascii="Arial" w:hAnsi="Arial" w:cs="Arial"/>
        </w:rPr>
        <w:t>12 - Otros Distrito</w:t>
      </w:r>
      <w:r w:rsidR="00A21B69" w:rsidRPr="008C4E63">
        <w:rPr>
          <w:rFonts w:ascii="Arial" w:hAnsi="Arial" w:cs="Arial"/>
        </w:rPr>
        <w:t>,</w:t>
      </w:r>
      <w:r w:rsidR="00184E6E" w:rsidRPr="008C4E63">
        <w:rPr>
          <w:rFonts w:ascii="Arial" w:hAnsi="Arial" w:cs="Arial"/>
        </w:rPr>
        <w:t xml:space="preserve"> </w:t>
      </w:r>
      <w:r w:rsidR="00397C47">
        <w:rPr>
          <w:rFonts w:ascii="Arial" w:hAnsi="Arial" w:cs="Arial"/>
        </w:rPr>
        <w:t>con el 9</w:t>
      </w:r>
      <w:r w:rsidR="000F5708">
        <w:rPr>
          <w:rFonts w:ascii="Arial" w:hAnsi="Arial" w:cs="Arial"/>
        </w:rPr>
        <w:t>9,5</w:t>
      </w:r>
      <w:r w:rsidR="00A21B69" w:rsidRPr="008C4E63">
        <w:rPr>
          <w:rFonts w:ascii="Arial" w:hAnsi="Arial" w:cs="Arial"/>
        </w:rPr>
        <w:t xml:space="preserve">% y </w:t>
      </w:r>
      <w:r w:rsidR="000F5708">
        <w:rPr>
          <w:rFonts w:ascii="Arial" w:hAnsi="Arial" w:cs="Arial"/>
        </w:rPr>
        <w:t>93,9</w:t>
      </w:r>
      <w:r w:rsidR="00A21B69" w:rsidRPr="008C4E63">
        <w:rPr>
          <w:rFonts w:ascii="Arial" w:hAnsi="Arial" w:cs="Arial"/>
        </w:rPr>
        <w:t xml:space="preserve">% respectivamente; seguidas por las fuentes </w:t>
      </w:r>
      <w:r w:rsidR="000F5708" w:rsidRPr="000F5708">
        <w:rPr>
          <w:rFonts w:ascii="Arial" w:hAnsi="Arial" w:cs="Arial"/>
        </w:rPr>
        <w:t xml:space="preserve">6 - Sobretasa a la Gasolina </w:t>
      </w:r>
      <w:r w:rsidR="000F5708">
        <w:rPr>
          <w:rFonts w:ascii="Arial" w:hAnsi="Arial" w:cs="Arial"/>
        </w:rPr>
        <w:t xml:space="preserve">y </w:t>
      </w:r>
      <w:r w:rsidR="00397C47" w:rsidRPr="00397C47">
        <w:rPr>
          <w:rFonts w:ascii="Arial" w:eastAsia="Times New Roman" w:hAnsi="Arial" w:cs="Arial"/>
          <w:color w:val="000000"/>
          <w:lang w:eastAsia="es-CO"/>
        </w:rPr>
        <w:t>375 - Recursos del Balance Sobretasa al ACPM</w:t>
      </w:r>
      <w:r w:rsidRPr="008C4E63">
        <w:rPr>
          <w:rFonts w:ascii="Arial" w:hAnsi="Arial" w:cs="Arial"/>
        </w:rPr>
        <w:t xml:space="preserve"> </w:t>
      </w:r>
      <w:r w:rsidR="0004051F" w:rsidRPr="008C4E63">
        <w:rPr>
          <w:rFonts w:ascii="Arial" w:hAnsi="Arial" w:cs="Arial"/>
        </w:rPr>
        <w:t xml:space="preserve">con un </w:t>
      </w:r>
      <w:r w:rsidR="00006A61">
        <w:rPr>
          <w:rFonts w:ascii="Arial" w:hAnsi="Arial" w:cs="Arial"/>
        </w:rPr>
        <w:t>84,9</w:t>
      </w:r>
      <w:r w:rsidRPr="008C4E63">
        <w:rPr>
          <w:rFonts w:ascii="Arial" w:hAnsi="Arial" w:cs="Arial"/>
        </w:rPr>
        <w:t>%</w:t>
      </w:r>
      <w:r w:rsidR="00397C47">
        <w:rPr>
          <w:rFonts w:ascii="Arial" w:hAnsi="Arial" w:cs="Arial"/>
        </w:rPr>
        <w:t xml:space="preserve"> y </w:t>
      </w:r>
      <w:r w:rsidR="00006A61">
        <w:rPr>
          <w:rFonts w:ascii="Arial" w:hAnsi="Arial" w:cs="Arial"/>
        </w:rPr>
        <w:t>81,7</w:t>
      </w:r>
      <w:r w:rsidR="00397C47">
        <w:rPr>
          <w:rFonts w:ascii="Arial" w:hAnsi="Arial" w:cs="Arial"/>
        </w:rPr>
        <w:t>% respectivamente</w:t>
      </w:r>
      <w:r w:rsidR="00184E6E" w:rsidRPr="008C4E63">
        <w:rPr>
          <w:rFonts w:ascii="Arial" w:hAnsi="Arial" w:cs="Arial"/>
        </w:rPr>
        <w:t>.</w:t>
      </w:r>
    </w:p>
    <w:p w14:paraId="1F4E1BDC" w14:textId="29F2BB10" w:rsidR="00B60441" w:rsidRDefault="00B60441" w:rsidP="007A1AF5">
      <w:pPr>
        <w:spacing w:after="0" w:line="240" w:lineRule="auto"/>
        <w:jc w:val="both"/>
        <w:rPr>
          <w:rFonts w:ascii="Arial" w:hAnsi="Arial" w:cs="Arial"/>
        </w:rPr>
      </w:pPr>
    </w:p>
    <w:p w14:paraId="6CC6C991" w14:textId="3CB95998" w:rsidR="000B3BAF" w:rsidRPr="008C4E63" w:rsidRDefault="00131680" w:rsidP="007A1AF5">
      <w:pPr>
        <w:pStyle w:val="Prrafodelista"/>
        <w:numPr>
          <w:ilvl w:val="1"/>
          <w:numId w:val="6"/>
        </w:numPr>
        <w:spacing w:after="0" w:line="240" w:lineRule="auto"/>
        <w:jc w:val="both"/>
        <w:rPr>
          <w:rFonts w:ascii="Arial" w:hAnsi="Arial" w:cs="Arial"/>
        </w:rPr>
      </w:pPr>
      <w:r w:rsidRPr="008C4E63">
        <w:rPr>
          <w:rFonts w:ascii="Arial" w:hAnsi="Arial" w:cs="Arial"/>
        </w:rPr>
        <w:t xml:space="preserve">Detalle </w:t>
      </w:r>
      <w:r w:rsidR="005A5586" w:rsidRPr="008C4E63">
        <w:rPr>
          <w:rFonts w:ascii="Arial" w:hAnsi="Arial" w:cs="Arial"/>
        </w:rPr>
        <w:t>Inversión Directa.</w:t>
      </w:r>
    </w:p>
    <w:p w14:paraId="212FB803" w14:textId="77777777" w:rsidR="00B60441" w:rsidRPr="008C4E63" w:rsidRDefault="00B60441" w:rsidP="007A1AF5">
      <w:pPr>
        <w:pStyle w:val="Prrafodelista"/>
        <w:spacing w:after="0" w:line="240" w:lineRule="auto"/>
        <w:jc w:val="both"/>
        <w:rPr>
          <w:rFonts w:ascii="Arial" w:hAnsi="Arial" w:cs="Arial"/>
          <w:b/>
        </w:rPr>
      </w:pPr>
    </w:p>
    <w:p w14:paraId="3EB31A24" w14:textId="37E801D4" w:rsidR="005A5586" w:rsidRPr="008C4E63" w:rsidRDefault="005A5586" w:rsidP="007A1AF5">
      <w:pPr>
        <w:pStyle w:val="Prrafodelista"/>
        <w:numPr>
          <w:ilvl w:val="2"/>
          <w:numId w:val="6"/>
        </w:numPr>
        <w:spacing w:after="0" w:line="240" w:lineRule="auto"/>
        <w:jc w:val="both"/>
        <w:rPr>
          <w:rFonts w:ascii="Arial" w:hAnsi="Arial" w:cs="Arial"/>
        </w:rPr>
      </w:pPr>
      <w:r w:rsidRPr="008C4E63">
        <w:rPr>
          <w:rFonts w:ascii="Arial" w:hAnsi="Arial" w:cs="Arial"/>
        </w:rPr>
        <w:t>Proyecto 408 - Recuperación, Rehabilitación y Mantenimiento de la Malla Vial</w:t>
      </w:r>
      <w:r w:rsidR="00EB5323" w:rsidRPr="008C4E63">
        <w:rPr>
          <w:rFonts w:ascii="Arial" w:hAnsi="Arial" w:cs="Arial"/>
        </w:rPr>
        <w:t>.</w:t>
      </w:r>
    </w:p>
    <w:p w14:paraId="77FEA2C1" w14:textId="77777777" w:rsidR="00B60441" w:rsidRPr="008C4E63" w:rsidRDefault="00B60441" w:rsidP="007A1AF5">
      <w:pPr>
        <w:pStyle w:val="Prrafodelista"/>
        <w:spacing w:after="0" w:line="240" w:lineRule="auto"/>
        <w:jc w:val="both"/>
        <w:rPr>
          <w:rFonts w:ascii="Arial" w:hAnsi="Arial" w:cs="Arial"/>
          <w:b/>
        </w:rPr>
      </w:pPr>
    </w:p>
    <w:p w14:paraId="7EB6B17B" w14:textId="2B1D9AC0" w:rsidR="00B022BB" w:rsidRPr="008C4E63" w:rsidRDefault="005A5586" w:rsidP="007A1AF5">
      <w:pPr>
        <w:spacing w:after="0" w:line="240" w:lineRule="auto"/>
        <w:ind w:left="360"/>
        <w:jc w:val="both"/>
        <w:rPr>
          <w:rFonts w:ascii="Arial" w:hAnsi="Arial" w:cs="Arial"/>
        </w:rPr>
      </w:pPr>
      <w:r w:rsidRPr="008C4E63">
        <w:rPr>
          <w:rFonts w:ascii="Arial" w:hAnsi="Arial" w:cs="Arial"/>
        </w:rPr>
        <w:t>El presupuesto asignado</w:t>
      </w:r>
      <w:r w:rsidR="00B73DF5" w:rsidRPr="008C4E63">
        <w:rPr>
          <w:rFonts w:ascii="Arial" w:hAnsi="Arial" w:cs="Arial"/>
        </w:rPr>
        <w:t xml:space="preserve"> al proyecto de inversión </w:t>
      </w:r>
      <w:r w:rsidRPr="008C4E63">
        <w:rPr>
          <w:rFonts w:ascii="Arial" w:hAnsi="Arial" w:cs="Arial"/>
        </w:rPr>
        <w:t>asciende a</w:t>
      </w:r>
      <w:r w:rsidR="00B73DF5" w:rsidRPr="008C4E63">
        <w:rPr>
          <w:rFonts w:ascii="Arial" w:hAnsi="Arial" w:cs="Arial"/>
        </w:rPr>
        <w:t xml:space="preserve"> $</w:t>
      </w:r>
      <w:r w:rsidR="00A21B69" w:rsidRPr="008C4E63">
        <w:rPr>
          <w:rFonts w:ascii="Arial" w:hAnsi="Arial" w:cs="Arial"/>
        </w:rPr>
        <w:t>9</w:t>
      </w:r>
      <w:r w:rsidR="00397C47">
        <w:rPr>
          <w:rFonts w:ascii="Arial" w:hAnsi="Arial" w:cs="Arial"/>
        </w:rPr>
        <w:t>4</w:t>
      </w:r>
      <w:r w:rsidR="00B73DF5" w:rsidRPr="008C4E63">
        <w:rPr>
          <w:rFonts w:ascii="Arial" w:hAnsi="Arial" w:cs="Arial"/>
        </w:rPr>
        <w:t>.</w:t>
      </w:r>
      <w:r w:rsidR="00006A61">
        <w:rPr>
          <w:rFonts w:ascii="Arial" w:hAnsi="Arial" w:cs="Arial"/>
        </w:rPr>
        <w:t>567</w:t>
      </w:r>
      <w:r w:rsidR="00B73DF5" w:rsidRPr="008C4E63">
        <w:rPr>
          <w:rFonts w:ascii="Arial" w:hAnsi="Arial" w:cs="Arial"/>
        </w:rPr>
        <w:t xml:space="preserve"> millones, de los cuales se </w:t>
      </w:r>
      <w:r w:rsidR="000E21D0" w:rsidRPr="008C4E63">
        <w:rPr>
          <w:rFonts w:ascii="Arial" w:hAnsi="Arial" w:cs="Arial"/>
        </w:rPr>
        <w:t>ha comprometido</w:t>
      </w:r>
      <w:r w:rsidR="00B73DF5" w:rsidRPr="008C4E63">
        <w:rPr>
          <w:rFonts w:ascii="Arial" w:hAnsi="Arial" w:cs="Arial"/>
        </w:rPr>
        <w:t xml:space="preserve"> el </w:t>
      </w:r>
      <w:r w:rsidR="00006A61">
        <w:rPr>
          <w:rFonts w:ascii="Arial" w:hAnsi="Arial" w:cs="Arial"/>
        </w:rPr>
        <w:t>93</w:t>
      </w:r>
      <w:r w:rsidR="00A21B69" w:rsidRPr="008C4E63">
        <w:rPr>
          <w:rFonts w:ascii="Arial" w:hAnsi="Arial" w:cs="Arial"/>
        </w:rPr>
        <w:t>%</w:t>
      </w:r>
      <w:r w:rsidR="000E21D0" w:rsidRPr="008C4E63">
        <w:rPr>
          <w:rFonts w:ascii="Arial" w:hAnsi="Arial" w:cs="Arial"/>
        </w:rPr>
        <w:t>,</w:t>
      </w:r>
      <w:r w:rsidR="00B73DF5" w:rsidRPr="008C4E63">
        <w:rPr>
          <w:rFonts w:ascii="Arial" w:hAnsi="Arial" w:cs="Arial"/>
        </w:rPr>
        <w:t xml:space="preserve"> </w:t>
      </w:r>
      <w:r w:rsidR="000E21D0" w:rsidRPr="008C4E63">
        <w:rPr>
          <w:rFonts w:ascii="Arial" w:hAnsi="Arial" w:cs="Arial"/>
        </w:rPr>
        <w:t xml:space="preserve">que </w:t>
      </w:r>
      <w:r w:rsidR="00B73DF5" w:rsidRPr="008C4E63">
        <w:rPr>
          <w:rFonts w:ascii="Arial" w:hAnsi="Arial" w:cs="Arial"/>
        </w:rPr>
        <w:t>correspond</w:t>
      </w:r>
      <w:r w:rsidR="000E21D0" w:rsidRPr="008C4E63">
        <w:rPr>
          <w:rFonts w:ascii="Arial" w:hAnsi="Arial" w:cs="Arial"/>
        </w:rPr>
        <w:t>e</w:t>
      </w:r>
      <w:r w:rsidR="00B73DF5" w:rsidRPr="008C4E63">
        <w:rPr>
          <w:rFonts w:ascii="Arial" w:hAnsi="Arial" w:cs="Arial"/>
        </w:rPr>
        <w:t xml:space="preserve"> a $</w:t>
      </w:r>
      <w:r w:rsidR="00006A61">
        <w:rPr>
          <w:rFonts w:ascii="Arial" w:hAnsi="Arial" w:cs="Arial"/>
        </w:rPr>
        <w:t>87</w:t>
      </w:r>
      <w:r w:rsidR="00A21B69" w:rsidRPr="008C4E63">
        <w:rPr>
          <w:rFonts w:ascii="Arial" w:hAnsi="Arial" w:cs="Arial"/>
        </w:rPr>
        <w:t>.</w:t>
      </w:r>
      <w:r w:rsidR="00006A61">
        <w:rPr>
          <w:rFonts w:ascii="Arial" w:hAnsi="Arial" w:cs="Arial"/>
        </w:rPr>
        <w:t>700</w:t>
      </w:r>
      <w:r w:rsidR="00B73DF5" w:rsidRPr="008C4E63">
        <w:rPr>
          <w:rFonts w:ascii="Arial" w:hAnsi="Arial" w:cs="Arial"/>
        </w:rPr>
        <w:t xml:space="preserve"> millones.</w:t>
      </w:r>
    </w:p>
    <w:p w14:paraId="41C3C720" w14:textId="42BFC6F5" w:rsidR="00B60441" w:rsidRPr="008C4E63" w:rsidRDefault="00B60441" w:rsidP="007A1AF5">
      <w:pPr>
        <w:spacing w:after="0" w:line="240" w:lineRule="auto"/>
        <w:jc w:val="both"/>
        <w:rPr>
          <w:rFonts w:ascii="Arial" w:hAnsi="Arial" w:cs="Arial"/>
        </w:rPr>
      </w:pPr>
    </w:p>
    <w:p w14:paraId="72D522C1" w14:textId="70A0B9C4" w:rsidR="00115702" w:rsidRPr="008F71AA" w:rsidRDefault="00B60441" w:rsidP="007A1AF5">
      <w:pPr>
        <w:pStyle w:val="Descripcin"/>
        <w:spacing w:after="0"/>
        <w:jc w:val="center"/>
        <w:rPr>
          <w:rFonts w:ascii="Arial" w:hAnsi="Arial" w:cs="Arial"/>
          <w:b/>
          <w:i w:val="0"/>
          <w:color w:val="auto"/>
          <w:szCs w:val="22"/>
        </w:rPr>
      </w:pPr>
      <w:r w:rsidRPr="008C4E63">
        <w:rPr>
          <w:rFonts w:ascii="Arial" w:hAnsi="Arial" w:cs="Arial"/>
          <w:b/>
          <w:i w:val="0"/>
          <w:color w:val="auto"/>
          <w:szCs w:val="22"/>
        </w:rPr>
        <w:t xml:space="preserve">Gráfica No. </w:t>
      </w:r>
      <w:r w:rsidR="008F71AA">
        <w:rPr>
          <w:rFonts w:ascii="Arial" w:hAnsi="Arial" w:cs="Arial"/>
          <w:b/>
          <w:i w:val="0"/>
          <w:color w:val="auto"/>
          <w:szCs w:val="22"/>
        </w:rPr>
        <w:t>2</w:t>
      </w:r>
      <w:r w:rsidRPr="008C4E63">
        <w:rPr>
          <w:rFonts w:ascii="Arial" w:hAnsi="Arial" w:cs="Arial"/>
          <w:b/>
          <w:i w:val="0"/>
          <w:color w:val="auto"/>
          <w:szCs w:val="22"/>
        </w:rPr>
        <w:t>.</w:t>
      </w:r>
      <w:r w:rsidR="00B022BB" w:rsidRPr="008C4E63">
        <w:rPr>
          <w:rFonts w:ascii="Arial" w:hAnsi="Arial" w:cs="Arial"/>
          <w:b/>
          <w:i w:val="0"/>
          <w:color w:val="auto"/>
          <w:szCs w:val="22"/>
        </w:rPr>
        <w:t xml:space="preserve"> </w:t>
      </w:r>
      <w:r w:rsidR="00B022BB" w:rsidRPr="008F71AA">
        <w:rPr>
          <w:rFonts w:ascii="Arial" w:hAnsi="Arial" w:cs="Arial"/>
          <w:b/>
          <w:i w:val="0"/>
          <w:color w:val="auto"/>
          <w:szCs w:val="22"/>
        </w:rPr>
        <w:t>Ejecución Presupuestal Proyecto 408</w:t>
      </w:r>
      <w:r w:rsidRPr="008F71AA">
        <w:rPr>
          <w:rFonts w:ascii="Arial" w:hAnsi="Arial" w:cs="Arial"/>
          <w:b/>
          <w:i w:val="0"/>
          <w:color w:val="auto"/>
          <w:szCs w:val="22"/>
        </w:rPr>
        <w:t>.</w:t>
      </w:r>
    </w:p>
    <w:p w14:paraId="51B704DE" w14:textId="77777777" w:rsidR="00B22B5B" w:rsidRDefault="00B22B5B" w:rsidP="007A1AF5">
      <w:pPr>
        <w:spacing w:after="0"/>
        <w:jc w:val="center"/>
        <w:rPr>
          <w:rFonts w:ascii="Arial" w:hAnsi="Arial" w:cs="Arial"/>
          <w:b/>
          <w:sz w:val="18"/>
        </w:rPr>
      </w:pPr>
      <w:r>
        <w:rPr>
          <w:noProof/>
          <w:lang w:eastAsia="es-CO"/>
        </w:rPr>
        <w:drawing>
          <wp:inline distT="0" distB="0" distL="0" distR="0" wp14:anchorId="0E4CEFAA" wp14:editId="3BE7E492">
            <wp:extent cx="4572000" cy="27432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5A33142" w14:textId="3E9ABFA5" w:rsidR="00B60441" w:rsidRDefault="006528E0" w:rsidP="007A1AF5">
      <w:pPr>
        <w:spacing w:after="0"/>
        <w:jc w:val="center"/>
        <w:rPr>
          <w:rFonts w:ascii="Arial" w:hAnsi="Arial" w:cs="Arial"/>
          <w:sz w:val="18"/>
        </w:rPr>
      </w:pPr>
      <w:r>
        <w:rPr>
          <w:rFonts w:ascii="Arial" w:hAnsi="Arial" w:cs="Arial"/>
          <w:b/>
          <w:sz w:val="18"/>
        </w:rPr>
        <w:t>Fuente: PREDIS, 30 de septiembre de 2019.</w:t>
      </w:r>
    </w:p>
    <w:p w14:paraId="59A4D20B" w14:textId="77777777" w:rsidR="00901562" w:rsidRPr="007A1AF5" w:rsidRDefault="00901562" w:rsidP="007A1AF5">
      <w:pPr>
        <w:spacing w:after="0"/>
        <w:jc w:val="center"/>
        <w:rPr>
          <w:rFonts w:ascii="Arial" w:hAnsi="Arial" w:cs="Arial"/>
          <w:sz w:val="18"/>
        </w:rPr>
      </w:pPr>
    </w:p>
    <w:p w14:paraId="3E1B1403" w14:textId="77777777" w:rsidR="00EF7A26" w:rsidRPr="007A1AF5" w:rsidRDefault="001730D7" w:rsidP="007A1AF5">
      <w:pPr>
        <w:pStyle w:val="Prrafodelista"/>
        <w:numPr>
          <w:ilvl w:val="2"/>
          <w:numId w:val="6"/>
        </w:numPr>
        <w:spacing w:after="0" w:line="240" w:lineRule="auto"/>
        <w:jc w:val="both"/>
        <w:rPr>
          <w:rFonts w:ascii="Arial" w:hAnsi="Arial" w:cs="Arial"/>
        </w:rPr>
      </w:pPr>
      <w:r w:rsidRPr="007A1AF5">
        <w:rPr>
          <w:rFonts w:ascii="Arial" w:hAnsi="Arial" w:cs="Arial"/>
        </w:rPr>
        <w:t xml:space="preserve">Proyecto </w:t>
      </w:r>
      <w:r w:rsidR="00EF7A26" w:rsidRPr="007A1AF5">
        <w:rPr>
          <w:rFonts w:ascii="Arial" w:hAnsi="Arial" w:cs="Arial"/>
        </w:rPr>
        <w:t xml:space="preserve">1171 - Transparencia, Gestión Pública y Atención a Partes Interesadas en la UAERMV. </w:t>
      </w:r>
    </w:p>
    <w:p w14:paraId="2FDB8DDC" w14:textId="77777777" w:rsidR="00B60441" w:rsidRPr="007A1AF5" w:rsidRDefault="00B60441" w:rsidP="007A1AF5">
      <w:pPr>
        <w:pStyle w:val="Prrafodelista"/>
        <w:spacing w:after="0" w:line="240" w:lineRule="auto"/>
        <w:ind w:left="1080"/>
        <w:jc w:val="both"/>
        <w:rPr>
          <w:rFonts w:ascii="Arial" w:hAnsi="Arial" w:cs="Arial"/>
        </w:rPr>
      </w:pPr>
    </w:p>
    <w:p w14:paraId="14DDF170" w14:textId="41ACA53F" w:rsidR="00B60441" w:rsidRPr="008C4E63" w:rsidRDefault="00EF7A26" w:rsidP="007A1AF5">
      <w:pPr>
        <w:spacing w:after="0" w:line="240" w:lineRule="auto"/>
        <w:ind w:left="360"/>
        <w:jc w:val="both"/>
        <w:rPr>
          <w:rFonts w:ascii="Arial" w:hAnsi="Arial" w:cs="Arial"/>
        </w:rPr>
      </w:pPr>
      <w:r w:rsidRPr="008C4E63">
        <w:rPr>
          <w:rFonts w:ascii="Arial" w:hAnsi="Arial" w:cs="Arial"/>
        </w:rPr>
        <w:t>El presupuesto asignado al proyecto de inversión asciende a $</w:t>
      </w:r>
      <w:r w:rsidR="00C043F6" w:rsidRPr="008C4E63">
        <w:rPr>
          <w:rFonts w:ascii="Arial" w:hAnsi="Arial" w:cs="Arial"/>
        </w:rPr>
        <w:t>6.763</w:t>
      </w:r>
      <w:r w:rsidRPr="008C4E63">
        <w:rPr>
          <w:rFonts w:ascii="Arial" w:hAnsi="Arial" w:cs="Arial"/>
        </w:rPr>
        <w:t xml:space="preserve"> millones, de los c</w:t>
      </w:r>
      <w:r w:rsidR="00005AFF" w:rsidRPr="008C4E63">
        <w:rPr>
          <w:rFonts w:ascii="Arial" w:hAnsi="Arial" w:cs="Arial"/>
        </w:rPr>
        <w:t xml:space="preserve">uales se ha comprometido el </w:t>
      </w:r>
      <w:r w:rsidR="00B22B5B">
        <w:rPr>
          <w:rFonts w:ascii="Arial" w:hAnsi="Arial" w:cs="Arial"/>
        </w:rPr>
        <w:t>90</w:t>
      </w:r>
      <w:r w:rsidRPr="008C4E63">
        <w:rPr>
          <w:rFonts w:ascii="Arial" w:hAnsi="Arial" w:cs="Arial"/>
        </w:rPr>
        <w:t xml:space="preserve">%, que corresponde a $ </w:t>
      </w:r>
      <w:r w:rsidR="00B22B5B">
        <w:rPr>
          <w:rFonts w:ascii="Arial" w:hAnsi="Arial" w:cs="Arial"/>
        </w:rPr>
        <w:t>6</w:t>
      </w:r>
      <w:r w:rsidRPr="008C4E63">
        <w:rPr>
          <w:rFonts w:ascii="Arial" w:hAnsi="Arial" w:cs="Arial"/>
        </w:rPr>
        <w:t>.</w:t>
      </w:r>
      <w:r w:rsidR="00B22B5B">
        <w:rPr>
          <w:rFonts w:ascii="Arial" w:hAnsi="Arial" w:cs="Arial"/>
        </w:rPr>
        <w:t>084</w:t>
      </w:r>
      <w:r w:rsidRPr="008C4E63">
        <w:rPr>
          <w:rFonts w:ascii="Arial" w:hAnsi="Arial" w:cs="Arial"/>
        </w:rPr>
        <w:t xml:space="preserve"> millones.</w:t>
      </w:r>
      <w:r w:rsidRPr="008C4E63">
        <w:rPr>
          <w:rFonts w:ascii="Arial" w:hAnsi="Arial" w:cs="Arial"/>
        </w:rPr>
        <w:tab/>
      </w:r>
    </w:p>
    <w:p w14:paraId="2184183A" w14:textId="77777777" w:rsidR="00EF7A26" w:rsidRPr="007A1AF5" w:rsidRDefault="00EF7A26" w:rsidP="007A1AF5">
      <w:pPr>
        <w:spacing w:after="0" w:line="240" w:lineRule="auto"/>
        <w:jc w:val="both"/>
        <w:rPr>
          <w:rFonts w:ascii="Arial" w:hAnsi="Arial" w:cs="Arial"/>
          <w:sz w:val="18"/>
        </w:rPr>
      </w:pPr>
      <w:r w:rsidRPr="008C4E63">
        <w:rPr>
          <w:rFonts w:ascii="Arial" w:hAnsi="Arial" w:cs="Arial"/>
        </w:rPr>
        <w:lastRenderedPageBreak/>
        <w:tab/>
      </w:r>
    </w:p>
    <w:p w14:paraId="0A67D88D" w14:textId="5DFA32A3" w:rsidR="009D6260" w:rsidRPr="007A1AF5" w:rsidRDefault="00B60441" w:rsidP="007A1AF5">
      <w:pPr>
        <w:pStyle w:val="Descripcin"/>
        <w:spacing w:after="0"/>
        <w:jc w:val="center"/>
        <w:rPr>
          <w:rFonts w:ascii="Arial" w:hAnsi="Arial" w:cs="Arial"/>
          <w:i w:val="0"/>
          <w:color w:val="auto"/>
          <w:szCs w:val="22"/>
        </w:rPr>
      </w:pPr>
      <w:r w:rsidRPr="007A1AF5">
        <w:rPr>
          <w:rFonts w:ascii="Arial" w:hAnsi="Arial" w:cs="Arial"/>
          <w:b/>
          <w:i w:val="0"/>
          <w:color w:val="auto"/>
          <w:szCs w:val="22"/>
        </w:rPr>
        <w:t xml:space="preserve">Gráfica No. </w:t>
      </w:r>
      <w:r w:rsidR="008F71AA">
        <w:rPr>
          <w:rFonts w:ascii="Arial" w:hAnsi="Arial" w:cs="Arial"/>
          <w:b/>
          <w:i w:val="0"/>
          <w:color w:val="auto"/>
          <w:szCs w:val="22"/>
        </w:rPr>
        <w:t>3</w:t>
      </w:r>
      <w:r w:rsidRPr="007A1AF5">
        <w:rPr>
          <w:rFonts w:ascii="Arial" w:hAnsi="Arial" w:cs="Arial"/>
          <w:b/>
          <w:i w:val="0"/>
          <w:color w:val="auto"/>
          <w:szCs w:val="22"/>
        </w:rPr>
        <w:t>.</w:t>
      </w:r>
      <w:r w:rsidR="00B022BB" w:rsidRPr="007A1AF5">
        <w:rPr>
          <w:rFonts w:ascii="Arial" w:hAnsi="Arial" w:cs="Arial"/>
          <w:b/>
          <w:i w:val="0"/>
          <w:color w:val="auto"/>
          <w:szCs w:val="22"/>
        </w:rPr>
        <w:t xml:space="preserve"> Ejecución Presupuestal Proyecto 1171</w:t>
      </w:r>
      <w:r w:rsidRPr="007A1AF5">
        <w:rPr>
          <w:rFonts w:ascii="Arial" w:hAnsi="Arial" w:cs="Arial"/>
          <w:b/>
          <w:i w:val="0"/>
          <w:color w:val="auto"/>
          <w:szCs w:val="22"/>
        </w:rPr>
        <w:t>.</w:t>
      </w:r>
    </w:p>
    <w:p w14:paraId="6CC6CA54" w14:textId="36475F36" w:rsidR="001C29B2" w:rsidRDefault="00B22B5B" w:rsidP="00B22B5B">
      <w:pPr>
        <w:spacing w:after="0"/>
        <w:jc w:val="center"/>
        <w:rPr>
          <w:rFonts w:ascii="Arial" w:hAnsi="Arial" w:cs="Arial"/>
          <w:sz w:val="18"/>
        </w:rPr>
      </w:pPr>
      <w:r>
        <w:rPr>
          <w:noProof/>
          <w:lang w:eastAsia="es-CO"/>
        </w:rPr>
        <w:drawing>
          <wp:inline distT="0" distB="0" distL="0" distR="0" wp14:anchorId="1948BD18" wp14:editId="168AEE87">
            <wp:extent cx="4572000" cy="27432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BD51412" w14:textId="6C7BCD4F" w:rsidR="001C29B2" w:rsidRPr="007A1AF5" w:rsidRDefault="006528E0" w:rsidP="007A1AF5">
      <w:pPr>
        <w:spacing w:after="0"/>
        <w:jc w:val="center"/>
        <w:rPr>
          <w:rFonts w:ascii="Arial" w:hAnsi="Arial" w:cs="Arial"/>
          <w:sz w:val="18"/>
        </w:rPr>
      </w:pPr>
      <w:r>
        <w:rPr>
          <w:rFonts w:ascii="Arial" w:hAnsi="Arial" w:cs="Arial"/>
          <w:b/>
          <w:sz w:val="18"/>
        </w:rPr>
        <w:t>Fuente: PREDIS, 30 de septiembre de 2019.</w:t>
      </w:r>
    </w:p>
    <w:p w14:paraId="57B263C4" w14:textId="10B3661B" w:rsidR="000F1E04" w:rsidRPr="008C4E63" w:rsidRDefault="000F1E04" w:rsidP="007A1AF5">
      <w:pPr>
        <w:spacing w:after="0"/>
        <w:jc w:val="center"/>
        <w:rPr>
          <w:rFonts w:ascii="Arial" w:hAnsi="Arial" w:cs="Arial"/>
        </w:rPr>
      </w:pPr>
    </w:p>
    <w:p w14:paraId="7B58C927" w14:textId="77777777" w:rsidR="00EF7A26" w:rsidRPr="007A1AF5" w:rsidRDefault="00B73DF5" w:rsidP="007A1AF5">
      <w:pPr>
        <w:pStyle w:val="Prrafodelista"/>
        <w:numPr>
          <w:ilvl w:val="2"/>
          <w:numId w:val="6"/>
        </w:numPr>
        <w:spacing w:after="0" w:line="240" w:lineRule="auto"/>
        <w:jc w:val="both"/>
        <w:rPr>
          <w:rFonts w:ascii="Arial" w:hAnsi="Arial" w:cs="Arial"/>
        </w:rPr>
      </w:pPr>
      <w:r w:rsidRPr="007A1AF5">
        <w:rPr>
          <w:rFonts w:ascii="Arial" w:hAnsi="Arial" w:cs="Arial"/>
        </w:rPr>
        <w:t>Proyecto 1117</w:t>
      </w:r>
      <w:r w:rsidR="00EF7A26" w:rsidRPr="007A1AF5">
        <w:rPr>
          <w:rFonts w:ascii="Arial" w:hAnsi="Arial" w:cs="Arial"/>
        </w:rPr>
        <w:t xml:space="preserve"> - Fortalecimiento y Adecuación de la Plataforma Tecnológica de la UAERMV.</w:t>
      </w:r>
    </w:p>
    <w:p w14:paraId="1829D116" w14:textId="77777777" w:rsidR="005A4780" w:rsidRPr="008C4E63" w:rsidRDefault="005A4780" w:rsidP="007A1AF5">
      <w:pPr>
        <w:spacing w:after="0" w:line="240" w:lineRule="auto"/>
        <w:jc w:val="both"/>
        <w:rPr>
          <w:rFonts w:ascii="Arial" w:hAnsi="Arial" w:cs="Arial"/>
          <w:b/>
        </w:rPr>
      </w:pPr>
    </w:p>
    <w:p w14:paraId="1746EC79" w14:textId="2BA3EBF0" w:rsidR="00EF7A26" w:rsidRPr="008C4E63" w:rsidRDefault="00EF7A26" w:rsidP="007A1AF5">
      <w:pPr>
        <w:spacing w:after="0" w:line="240" w:lineRule="auto"/>
        <w:ind w:left="360"/>
        <w:jc w:val="both"/>
        <w:rPr>
          <w:rFonts w:ascii="Arial" w:hAnsi="Arial" w:cs="Arial"/>
        </w:rPr>
      </w:pPr>
      <w:r w:rsidRPr="008C4E63">
        <w:rPr>
          <w:rFonts w:ascii="Arial" w:hAnsi="Arial" w:cs="Arial"/>
        </w:rPr>
        <w:t>El presupuesto asignado al proyecto de inversión asciende a $</w:t>
      </w:r>
      <w:r w:rsidR="00C043F6" w:rsidRPr="008C4E63">
        <w:rPr>
          <w:rFonts w:ascii="Arial" w:hAnsi="Arial" w:cs="Arial"/>
        </w:rPr>
        <w:t>3</w:t>
      </w:r>
      <w:r w:rsidRPr="008C4E63">
        <w:rPr>
          <w:rFonts w:ascii="Arial" w:hAnsi="Arial" w:cs="Arial"/>
        </w:rPr>
        <w:t>.</w:t>
      </w:r>
      <w:r w:rsidR="00C043F6" w:rsidRPr="008C4E63">
        <w:rPr>
          <w:rFonts w:ascii="Arial" w:hAnsi="Arial" w:cs="Arial"/>
        </w:rPr>
        <w:t>159</w:t>
      </w:r>
      <w:r w:rsidRPr="008C4E63">
        <w:rPr>
          <w:rFonts w:ascii="Arial" w:hAnsi="Arial" w:cs="Arial"/>
        </w:rPr>
        <w:t xml:space="preserve"> millones, de los cuales se ha comprometido el </w:t>
      </w:r>
      <w:r w:rsidR="00B22B5B">
        <w:rPr>
          <w:rFonts w:ascii="Arial" w:hAnsi="Arial" w:cs="Arial"/>
        </w:rPr>
        <w:t>9</w:t>
      </w:r>
      <w:r w:rsidR="00F43F48">
        <w:rPr>
          <w:rFonts w:ascii="Arial" w:hAnsi="Arial" w:cs="Arial"/>
        </w:rPr>
        <w:t>7</w:t>
      </w:r>
      <w:r w:rsidRPr="008C4E63">
        <w:rPr>
          <w:rFonts w:ascii="Arial" w:hAnsi="Arial" w:cs="Arial"/>
        </w:rPr>
        <w:t>%, que corresponde a $</w:t>
      </w:r>
      <w:r w:rsidR="00B22B5B">
        <w:rPr>
          <w:rFonts w:ascii="Arial" w:hAnsi="Arial" w:cs="Arial"/>
        </w:rPr>
        <w:t>3</w:t>
      </w:r>
      <w:r w:rsidR="00C043F6" w:rsidRPr="008C4E63">
        <w:rPr>
          <w:rFonts w:ascii="Arial" w:hAnsi="Arial" w:cs="Arial"/>
        </w:rPr>
        <w:t>.</w:t>
      </w:r>
      <w:r w:rsidR="00B22B5B">
        <w:rPr>
          <w:rFonts w:ascii="Arial" w:hAnsi="Arial" w:cs="Arial"/>
        </w:rPr>
        <w:t>079</w:t>
      </w:r>
      <w:r w:rsidRPr="008C4E63">
        <w:rPr>
          <w:rFonts w:ascii="Arial" w:hAnsi="Arial" w:cs="Arial"/>
        </w:rPr>
        <w:t xml:space="preserve"> millones.</w:t>
      </w:r>
      <w:r w:rsidR="00B73DF5" w:rsidRPr="008C4E63">
        <w:rPr>
          <w:rFonts w:ascii="Arial" w:hAnsi="Arial" w:cs="Arial"/>
        </w:rPr>
        <w:tab/>
      </w:r>
    </w:p>
    <w:p w14:paraId="3C9E0F7E" w14:textId="16C53608" w:rsidR="007D4F61" w:rsidRPr="008C4E63" w:rsidRDefault="007D4F61" w:rsidP="007A1AF5">
      <w:pPr>
        <w:spacing w:after="0" w:line="240" w:lineRule="auto"/>
        <w:jc w:val="both"/>
        <w:rPr>
          <w:rFonts w:ascii="Arial" w:hAnsi="Arial" w:cs="Arial"/>
        </w:rPr>
      </w:pPr>
    </w:p>
    <w:p w14:paraId="33B41F94" w14:textId="51957431" w:rsidR="009D6260" w:rsidRPr="007A1AF5" w:rsidRDefault="005A4780" w:rsidP="007A1AF5">
      <w:pPr>
        <w:pStyle w:val="Descripcin"/>
        <w:spacing w:after="0"/>
        <w:jc w:val="center"/>
        <w:rPr>
          <w:rFonts w:ascii="Arial" w:hAnsi="Arial" w:cs="Arial"/>
          <w:b/>
          <w:i w:val="0"/>
          <w:color w:val="auto"/>
          <w:szCs w:val="22"/>
        </w:rPr>
      </w:pPr>
      <w:r w:rsidRPr="007A1AF5">
        <w:rPr>
          <w:rFonts w:ascii="Arial" w:hAnsi="Arial" w:cs="Arial"/>
          <w:b/>
          <w:i w:val="0"/>
          <w:color w:val="auto"/>
          <w:szCs w:val="22"/>
        </w:rPr>
        <w:t xml:space="preserve">Gráfica No. </w:t>
      </w:r>
      <w:r w:rsidR="008F71AA">
        <w:rPr>
          <w:rFonts w:ascii="Arial" w:hAnsi="Arial" w:cs="Arial"/>
          <w:b/>
          <w:i w:val="0"/>
          <w:color w:val="auto"/>
          <w:szCs w:val="22"/>
        </w:rPr>
        <w:t>4</w:t>
      </w:r>
      <w:r w:rsidRPr="007A1AF5">
        <w:rPr>
          <w:rFonts w:ascii="Arial" w:hAnsi="Arial" w:cs="Arial"/>
          <w:b/>
          <w:i w:val="0"/>
          <w:color w:val="auto"/>
          <w:szCs w:val="22"/>
        </w:rPr>
        <w:t>.</w:t>
      </w:r>
      <w:r w:rsidR="00B022BB" w:rsidRPr="007A1AF5">
        <w:rPr>
          <w:rFonts w:ascii="Arial" w:hAnsi="Arial" w:cs="Arial"/>
          <w:b/>
          <w:i w:val="0"/>
          <w:color w:val="auto"/>
          <w:szCs w:val="22"/>
        </w:rPr>
        <w:t xml:space="preserve"> Ejecución Presupuestal Proyecto 1117</w:t>
      </w:r>
    </w:p>
    <w:p w14:paraId="6F3F1620" w14:textId="2FB85DBA" w:rsidR="007A1AF5" w:rsidRDefault="00B22B5B" w:rsidP="007A1AF5">
      <w:pPr>
        <w:spacing w:after="0"/>
        <w:jc w:val="center"/>
        <w:rPr>
          <w:rFonts w:ascii="Arial" w:hAnsi="Arial" w:cs="Arial"/>
          <w:b/>
          <w:sz w:val="18"/>
        </w:rPr>
      </w:pPr>
      <w:r>
        <w:rPr>
          <w:noProof/>
          <w:lang w:eastAsia="es-CO"/>
        </w:rPr>
        <w:drawing>
          <wp:inline distT="0" distB="0" distL="0" distR="0" wp14:anchorId="4EF08734" wp14:editId="7C7FBF89">
            <wp:extent cx="4572000" cy="27432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A57FD1C" w14:textId="2044C001" w:rsidR="00005AFF" w:rsidRPr="007A1AF5" w:rsidRDefault="006528E0" w:rsidP="007A1AF5">
      <w:pPr>
        <w:spacing w:after="0"/>
        <w:jc w:val="center"/>
        <w:rPr>
          <w:rFonts w:ascii="Arial" w:hAnsi="Arial" w:cs="Arial"/>
          <w:sz w:val="18"/>
        </w:rPr>
      </w:pPr>
      <w:r>
        <w:rPr>
          <w:rFonts w:ascii="Arial" w:hAnsi="Arial" w:cs="Arial"/>
          <w:b/>
          <w:sz w:val="18"/>
        </w:rPr>
        <w:t>Fuente: PREDIS, 30 de septiembre de 2019.</w:t>
      </w:r>
    </w:p>
    <w:p w14:paraId="1E1C2112" w14:textId="77777777" w:rsidR="007A1AF5" w:rsidRDefault="007A1AF5" w:rsidP="007A1AF5">
      <w:pPr>
        <w:spacing w:after="0"/>
        <w:jc w:val="center"/>
        <w:rPr>
          <w:rFonts w:ascii="Arial" w:hAnsi="Arial" w:cs="Arial"/>
          <w:b/>
        </w:rPr>
      </w:pPr>
    </w:p>
    <w:p w14:paraId="677651B6" w14:textId="3BE79F40" w:rsidR="001730D7" w:rsidRDefault="00B73DF5" w:rsidP="007A1AF5">
      <w:pPr>
        <w:pStyle w:val="Prrafodelista"/>
        <w:numPr>
          <w:ilvl w:val="2"/>
          <w:numId w:val="6"/>
        </w:numPr>
        <w:spacing w:after="0" w:line="240" w:lineRule="auto"/>
        <w:jc w:val="both"/>
        <w:rPr>
          <w:rFonts w:ascii="Arial" w:hAnsi="Arial" w:cs="Arial"/>
        </w:rPr>
      </w:pPr>
      <w:r w:rsidRPr="007A1AF5">
        <w:rPr>
          <w:rFonts w:ascii="Arial" w:hAnsi="Arial" w:cs="Arial"/>
        </w:rPr>
        <w:t>Proyecto 1181</w:t>
      </w:r>
      <w:r w:rsidR="001730D7" w:rsidRPr="007A1AF5">
        <w:rPr>
          <w:rFonts w:ascii="Arial" w:hAnsi="Arial" w:cs="Arial"/>
        </w:rPr>
        <w:t xml:space="preserve"> -</w:t>
      </w:r>
      <w:r w:rsidR="001730D7" w:rsidRPr="008C4E63">
        <w:rPr>
          <w:rFonts w:ascii="Arial" w:hAnsi="Arial" w:cs="Arial"/>
        </w:rPr>
        <w:t xml:space="preserve"> </w:t>
      </w:r>
      <w:r w:rsidR="001730D7" w:rsidRPr="007A1AF5">
        <w:rPr>
          <w:rFonts w:ascii="Arial" w:hAnsi="Arial" w:cs="Arial"/>
        </w:rPr>
        <w:t>Modernización Institucional.</w:t>
      </w:r>
    </w:p>
    <w:p w14:paraId="3FD51F69" w14:textId="77777777" w:rsidR="007A1AF5" w:rsidRPr="007A1AF5" w:rsidRDefault="007A1AF5" w:rsidP="007A1AF5">
      <w:pPr>
        <w:pStyle w:val="Prrafodelista"/>
        <w:spacing w:after="0" w:line="240" w:lineRule="auto"/>
        <w:ind w:left="1080"/>
        <w:jc w:val="both"/>
        <w:rPr>
          <w:rFonts w:ascii="Arial" w:hAnsi="Arial" w:cs="Arial"/>
        </w:rPr>
      </w:pPr>
    </w:p>
    <w:p w14:paraId="74B7C627" w14:textId="2B3349A1" w:rsidR="00151783" w:rsidRPr="008C4E63" w:rsidRDefault="001730D7" w:rsidP="007A1AF5">
      <w:pPr>
        <w:spacing w:after="0" w:line="240" w:lineRule="auto"/>
        <w:ind w:left="360"/>
        <w:jc w:val="both"/>
        <w:rPr>
          <w:rFonts w:ascii="Arial" w:hAnsi="Arial" w:cs="Arial"/>
        </w:rPr>
      </w:pPr>
      <w:r w:rsidRPr="008C4E63">
        <w:rPr>
          <w:rFonts w:ascii="Arial" w:hAnsi="Arial" w:cs="Arial"/>
        </w:rPr>
        <w:lastRenderedPageBreak/>
        <w:t>El presupuesto asignado al proyecto de inversión asciende a $</w:t>
      </w:r>
      <w:r w:rsidR="00F43F48">
        <w:rPr>
          <w:rFonts w:ascii="Arial" w:hAnsi="Arial" w:cs="Arial"/>
        </w:rPr>
        <w:t>6</w:t>
      </w:r>
      <w:r w:rsidRPr="008C4E63">
        <w:rPr>
          <w:rFonts w:ascii="Arial" w:hAnsi="Arial" w:cs="Arial"/>
        </w:rPr>
        <w:t>.</w:t>
      </w:r>
      <w:r w:rsidR="00F43F48">
        <w:rPr>
          <w:rFonts w:ascii="Arial" w:hAnsi="Arial" w:cs="Arial"/>
        </w:rPr>
        <w:t>771</w:t>
      </w:r>
      <w:r w:rsidRPr="008C4E63">
        <w:rPr>
          <w:rFonts w:ascii="Arial" w:hAnsi="Arial" w:cs="Arial"/>
        </w:rPr>
        <w:t xml:space="preserve"> millones, de los cuales se ha comprometido el </w:t>
      </w:r>
      <w:r w:rsidR="00B22B5B">
        <w:rPr>
          <w:rFonts w:ascii="Arial" w:hAnsi="Arial" w:cs="Arial"/>
        </w:rPr>
        <w:t>69</w:t>
      </w:r>
      <w:r w:rsidRPr="008C4E63">
        <w:rPr>
          <w:rFonts w:ascii="Arial" w:hAnsi="Arial" w:cs="Arial"/>
        </w:rPr>
        <w:t xml:space="preserve">%, que corresponde a $ </w:t>
      </w:r>
      <w:r w:rsidR="00B22B5B">
        <w:rPr>
          <w:rFonts w:ascii="Arial" w:hAnsi="Arial" w:cs="Arial"/>
        </w:rPr>
        <w:t>4</w:t>
      </w:r>
      <w:r w:rsidR="00F43F48">
        <w:rPr>
          <w:rFonts w:ascii="Arial" w:hAnsi="Arial" w:cs="Arial"/>
        </w:rPr>
        <w:t>.</w:t>
      </w:r>
      <w:r w:rsidR="00B22B5B">
        <w:rPr>
          <w:rFonts w:ascii="Arial" w:hAnsi="Arial" w:cs="Arial"/>
        </w:rPr>
        <w:t>663</w:t>
      </w:r>
      <w:r w:rsidRPr="008C4E63">
        <w:rPr>
          <w:rFonts w:ascii="Arial" w:hAnsi="Arial" w:cs="Arial"/>
        </w:rPr>
        <w:t xml:space="preserve"> millones.</w:t>
      </w:r>
      <w:r w:rsidRPr="008C4E63">
        <w:rPr>
          <w:rFonts w:ascii="Arial" w:hAnsi="Arial" w:cs="Arial"/>
        </w:rPr>
        <w:tab/>
      </w:r>
    </w:p>
    <w:p w14:paraId="4939B86F" w14:textId="77777777" w:rsidR="005A4780" w:rsidRPr="008C4E63" w:rsidRDefault="005A4780" w:rsidP="007A1AF5">
      <w:pPr>
        <w:spacing w:after="0" w:line="240" w:lineRule="auto"/>
        <w:jc w:val="both"/>
        <w:rPr>
          <w:rFonts w:ascii="Arial" w:hAnsi="Arial" w:cs="Arial"/>
        </w:rPr>
      </w:pPr>
    </w:p>
    <w:p w14:paraId="46655450" w14:textId="644F88A2" w:rsidR="005A4780" w:rsidRPr="007A1AF5" w:rsidRDefault="005A4780" w:rsidP="007A1AF5">
      <w:pPr>
        <w:pStyle w:val="Descripcin"/>
        <w:spacing w:after="0"/>
        <w:jc w:val="center"/>
        <w:rPr>
          <w:rFonts w:ascii="Arial" w:hAnsi="Arial" w:cs="Arial"/>
          <w:i w:val="0"/>
          <w:color w:val="auto"/>
          <w:szCs w:val="22"/>
        </w:rPr>
      </w:pPr>
      <w:r w:rsidRPr="007A1AF5">
        <w:rPr>
          <w:rFonts w:ascii="Arial" w:hAnsi="Arial" w:cs="Arial"/>
          <w:b/>
          <w:i w:val="0"/>
          <w:color w:val="auto"/>
          <w:szCs w:val="22"/>
        </w:rPr>
        <w:t xml:space="preserve">Gráfica No. </w:t>
      </w:r>
      <w:r w:rsidR="008F71AA">
        <w:rPr>
          <w:rFonts w:ascii="Arial" w:hAnsi="Arial" w:cs="Arial"/>
          <w:b/>
          <w:i w:val="0"/>
          <w:color w:val="auto"/>
          <w:szCs w:val="22"/>
        </w:rPr>
        <w:t>5</w:t>
      </w:r>
      <w:r w:rsidRPr="007A1AF5">
        <w:rPr>
          <w:rFonts w:ascii="Arial" w:hAnsi="Arial" w:cs="Arial"/>
          <w:b/>
          <w:i w:val="0"/>
          <w:color w:val="auto"/>
          <w:szCs w:val="22"/>
        </w:rPr>
        <w:t>.</w:t>
      </w:r>
      <w:r w:rsidR="00B022BB" w:rsidRPr="007A1AF5">
        <w:rPr>
          <w:rFonts w:ascii="Arial" w:hAnsi="Arial" w:cs="Arial"/>
          <w:b/>
          <w:i w:val="0"/>
          <w:color w:val="auto"/>
          <w:szCs w:val="22"/>
        </w:rPr>
        <w:t xml:space="preserve"> </w:t>
      </w:r>
      <w:r w:rsidR="00B022BB" w:rsidRPr="007A1AF5">
        <w:rPr>
          <w:rFonts w:ascii="Arial" w:hAnsi="Arial" w:cs="Arial"/>
          <w:i w:val="0"/>
          <w:color w:val="auto"/>
          <w:szCs w:val="22"/>
        </w:rPr>
        <w:t>Ejecución Presupuestal Proyecto 1181</w:t>
      </w:r>
      <w:r w:rsidRPr="007A1AF5">
        <w:rPr>
          <w:rFonts w:ascii="Arial" w:hAnsi="Arial" w:cs="Arial"/>
          <w:i w:val="0"/>
          <w:color w:val="auto"/>
          <w:szCs w:val="22"/>
        </w:rPr>
        <w:t>.</w:t>
      </w:r>
    </w:p>
    <w:p w14:paraId="125A461B" w14:textId="77777777" w:rsidR="00B22B5B" w:rsidRDefault="00B22B5B" w:rsidP="007A1AF5">
      <w:pPr>
        <w:spacing w:after="0"/>
        <w:jc w:val="center"/>
        <w:rPr>
          <w:rFonts w:ascii="Arial" w:hAnsi="Arial" w:cs="Arial"/>
          <w:b/>
          <w:sz w:val="18"/>
        </w:rPr>
      </w:pPr>
      <w:r>
        <w:rPr>
          <w:noProof/>
          <w:lang w:eastAsia="es-CO"/>
        </w:rPr>
        <w:drawing>
          <wp:inline distT="0" distB="0" distL="0" distR="0" wp14:anchorId="61421970" wp14:editId="3FD6CEAE">
            <wp:extent cx="4572000" cy="27432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E1803B3" w14:textId="3254F5E9" w:rsidR="000F1E04" w:rsidRPr="007A1AF5" w:rsidRDefault="006528E0" w:rsidP="007A1AF5">
      <w:pPr>
        <w:spacing w:after="0"/>
        <w:jc w:val="center"/>
        <w:rPr>
          <w:rFonts w:ascii="Arial" w:hAnsi="Arial" w:cs="Arial"/>
          <w:sz w:val="18"/>
        </w:rPr>
      </w:pPr>
      <w:r>
        <w:rPr>
          <w:rFonts w:ascii="Arial" w:hAnsi="Arial" w:cs="Arial"/>
          <w:b/>
          <w:sz w:val="18"/>
        </w:rPr>
        <w:t>Fuente: PREDIS, 30 de septiembre de 2019.</w:t>
      </w:r>
    </w:p>
    <w:p w14:paraId="76E9DC34" w14:textId="77777777" w:rsidR="00DB4621" w:rsidRPr="008C4E63" w:rsidRDefault="00DB4621" w:rsidP="007A1AF5">
      <w:pPr>
        <w:pStyle w:val="Prrafodelista"/>
        <w:spacing w:after="0" w:line="240" w:lineRule="auto"/>
        <w:jc w:val="both"/>
        <w:rPr>
          <w:rFonts w:ascii="Arial" w:hAnsi="Arial" w:cs="Arial"/>
          <w:b/>
        </w:rPr>
      </w:pPr>
    </w:p>
    <w:p w14:paraId="3D1F50D4" w14:textId="7C2C13C7" w:rsidR="00115702" w:rsidRPr="007A1AF5" w:rsidRDefault="00115702" w:rsidP="007A1AF5">
      <w:pPr>
        <w:pStyle w:val="Prrafodelista"/>
        <w:numPr>
          <w:ilvl w:val="1"/>
          <w:numId w:val="6"/>
        </w:numPr>
        <w:spacing w:after="0" w:line="240" w:lineRule="auto"/>
        <w:jc w:val="both"/>
        <w:rPr>
          <w:rFonts w:ascii="Arial" w:hAnsi="Arial" w:cs="Arial"/>
        </w:rPr>
      </w:pPr>
      <w:r w:rsidRPr="007A1AF5">
        <w:rPr>
          <w:rFonts w:ascii="Arial" w:hAnsi="Arial" w:cs="Arial"/>
        </w:rPr>
        <w:t>PASIVOS</w:t>
      </w:r>
      <w:r w:rsidR="00131680" w:rsidRPr="007A1AF5">
        <w:rPr>
          <w:rFonts w:ascii="Arial" w:hAnsi="Arial" w:cs="Arial"/>
        </w:rPr>
        <w:t xml:space="preserve"> EXIGIBLES</w:t>
      </w:r>
      <w:r w:rsidR="005A4780" w:rsidRPr="007A1AF5">
        <w:rPr>
          <w:rFonts w:ascii="Arial" w:hAnsi="Arial" w:cs="Arial"/>
        </w:rPr>
        <w:t>.</w:t>
      </w:r>
    </w:p>
    <w:p w14:paraId="756C99B9" w14:textId="77777777" w:rsidR="005A4780" w:rsidRPr="008C4E63" w:rsidRDefault="005A4780" w:rsidP="007A1AF5">
      <w:pPr>
        <w:spacing w:after="0" w:line="240" w:lineRule="auto"/>
        <w:jc w:val="both"/>
        <w:rPr>
          <w:rFonts w:ascii="Arial" w:hAnsi="Arial" w:cs="Arial"/>
          <w:b/>
        </w:rPr>
      </w:pPr>
    </w:p>
    <w:p w14:paraId="62523DB3" w14:textId="77777777" w:rsidR="00131680" w:rsidRPr="008C4E63" w:rsidRDefault="00131680" w:rsidP="007A1AF5">
      <w:pPr>
        <w:spacing w:after="0" w:line="240" w:lineRule="auto"/>
        <w:ind w:left="360"/>
        <w:jc w:val="both"/>
        <w:rPr>
          <w:rFonts w:ascii="Arial" w:hAnsi="Arial" w:cs="Arial"/>
          <w:i/>
        </w:rPr>
      </w:pPr>
      <w:r w:rsidRPr="008C4E63">
        <w:rPr>
          <w:rFonts w:ascii="Arial" w:hAnsi="Arial" w:cs="Arial"/>
        </w:rPr>
        <w:t xml:space="preserve">Definidos como </w:t>
      </w:r>
      <w:r w:rsidRPr="008C4E63">
        <w:rPr>
          <w:rFonts w:ascii="Arial" w:hAnsi="Arial" w:cs="Arial"/>
          <w:i/>
        </w:rPr>
        <w:t>“compromisos que se adquirieron con el cumplimiento de las formalidades plenas, que deben asumirse con cargo al presupuesto disponible de la vigencia en que se pagan, por cuanto la reserva presupuestal que los respaldó en su oportunidad feneció por no haberse pagado en el transcurso de la misma vigencia fiscal en que se constituyeron</w:t>
      </w:r>
      <w:r w:rsidR="008218C5" w:rsidRPr="008C4E63">
        <w:rPr>
          <w:rFonts w:ascii="Arial" w:hAnsi="Arial" w:cs="Arial"/>
          <w:i/>
        </w:rPr>
        <w:t>.</w:t>
      </w:r>
      <w:r w:rsidRPr="008C4E63">
        <w:rPr>
          <w:rFonts w:ascii="Arial" w:hAnsi="Arial" w:cs="Arial"/>
          <w:i/>
        </w:rPr>
        <w:t>”</w:t>
      </w:r>
      <w:r w:rsidR="008218C5" w:rsidRPr="008C4E63">
        <w:rPr>
          <w:rStyle w:val="Refdenotaalpie"/>
          <w:rFonts w:ascii="Arial" w:hAnsi="Arial" w:cs="Arial"/>
          <w:i/>
        </w:rPr>
        <w:t xml:space="preserve"> </w:t>
      </w:r>
      <w:r w:rsidR="008218C5" w:rsidRPr="008C4E63">
        <w:rPr>
          <w:rStyle w:val="Refdenotaalpie"/>
          <w:rFonts w:ascii="Arial" w:hAnsi="Arial" w:cs="Arial"/>
          <w:i/>
        </w:rPr>
        <w:footnoteReference w:id="1"/>
      </w:r>
    </w:p>
    <w:p w14:paraId="0815E0A9" w14:textId="77777777" w:rsidR="005A4780" w:rsidRPr="008C4E63" w:rsidRDefault="005A4780" w:rsidP="007A1AF5">
      <w:pPr>
        <w:spacing w:after="0" w:line="240" w:lineRule="auto"/>
        <w:ind w:left="360"/>
        <w:jc w:val="both"/>
        <w:rPr>
          <w:rFonts w:ascii="Arial" w:hAnsi="Arial" w:cs="Arial"/>
          <w:i/>
        </w:rPr>
      </w:pPr>
    </w:p>
    <w:p w14:paraId="4A5864B2" w14:textId="38094A99" w:rsidR="00B3197E" w:rsidRPr="008C4E63" w:rsidRDefault="00131680" w:rsidP="007A1AF5">
      <w:pPr>
        <w:spacing w:after="0" w:line="240" w:lineRule="auto"/>
        <w:ind w:left="360"/>
        <w:jc w:val="both"/>
        <w:rPr>
          <w:rFonts w:ascii="Arial" w:hAnsi="Arial" w:cs="Arial"/>
        </w:rPr>
      </w:pPr>
      <w:r w:rsidRPr="008C4E63">
        <w:rPr>
          <w:rFonts w:ascii="Arial" w:hAnsi="Arial" w:cs="Arial"/>
        </w:rPr>
        <w:t>En la participación global por fuentes de financiación, se evidencia una mayor ejecución presupuestal en</w:t>
      </w:r>
      <w:r w:rsidR="009D2ED8">
        <w:rPr>
          <w:rFonts w:ascii="Arial" w:hAnsi="Arial" w:cs="Arial"/>
        </w:rPr>
        <w:t xml:space="preserve"> la fuente</w:t>
      </w:r>
      <w:r w:rsidR="00B3197E" w:rsidRPr="008C4E63">
        <w:rPr>
          <w:rFonts w:ascii="Arial" w:hAnsi="Arial" w:cs="Arial"/>
        </w:rPr>
        <w:t xml:space="preserve"> de destinación específica</w:t>
      </w:r>
      <w:r w:rsidR="00626799" w:rsidRPr="008C4E63">
        <w:rPr>
          <w:rFonts w:ascii="Arial" w:hAnsi="Arial" w:cs="Arial"/>
        </w:rPr>
        <w:t>:</w:t>
      </w:r>
      <w:r w:rsidRPr="008C4E63">
        <w:rPr>
          <w:rFonts w:ascii="Arial" w:hAnsi="Arial" w:cs="Arial"/>
        </w:rPr>
        <w:t xml:space="preserve"> </w:t>
      </w:r>
      <w:r w:rsidR="009D2ED8" w:rsidRPr="008C4E63">
        <w:rPr>
          <w:rFonts w:ascii="Arial" w:hAnsi="Arial" w:cs="Arial"/>
        </w:rPr>
        <w:t>74 - Recursos Pasivos Exigibles Otros Distrito, asociada a funcionamiento, con el 100% de ejecución presupuestal</w:t>
      </w:r>
      <w:r w:rsidR="009D2ED8">
        <w:rPr>
          <w:rFonts w:ascii="Arial" w:hAnsi="Arial" w:cs="Arial"/>
        </w:rPr>
        <w:t>; seguida por las fuentes</w:t>
      </w:r>
      <w:r w:rsidR="009D2ED8" w:rsidRPr="008C4E63">
        <w:rPr>
          <w:rFonts w:ascii="Arial" w:hAnsi="Arial" w:cs="Arial"/>
        </w:rPr>
        <w:t xml:space="preserve"> </w:t>
      </w:r>
      <w:r w:rsidRPr="008C4E63">
        <w:rPr>
          <w:rFonts w:ascii="Arial" w:hAnsi="Arial" w:cs="Arial"/>
        </w:rPr>
        <w:t>88 - Recursos Pasivos Sobretasa a la Gasolina</w:t>
      </w:r>
      <w:r w:rsidR="00B3197E" w:rsidRPr="008C4E63">
        <w:rPr>
          <w:rFonts w:ascii="Arial" w:hAnsi="Arial" w:cs="Arial"/>
        </w:rPr>
        <w:t xml:space="preserve"> y</w:t>
      </w:r>
      <w:r w:rsidRPr="008C4E63">
        <w:rPr>
          <w:rFonts w:ascii="Arial" w:hAnsi="Arial" w:cs="Arial"/>
        </w:rPr>
        <w:t xml:space="preserve"> 89 - Rec</w:t>
      </w:r>
      <w:r w:rsidR="00B3197E" w:rsidRPr="008C4E63">
        <w:rPr>
          <w:rFonts w:ascii="Arial" w:hAnsi="Arial" w:cs="Arial"/>
        </w:rPr>
        <w:t xml:space="preserve">ursos Pasivos Sobretasa al ACPM con el </w:t>
      </w:r>
      <w:r w:rsidR="00A07418">
        <w:rPr>
          <w:rFonts w:ascii="Arial" w:hAnsi="Arial" w:cs="Arial"/>
        </w:rPr>
        <w:t>35</w:t>
      </w:r>
      <w:r w:rsidR="00B3197E" w:rsidRPr="008C4E63">
        <w:rPr>
          <w:rFonts w:ascii="Arial" w:hAnsi="Arial" w:cs="Arial"/>
        </w:rPr>
        <w:t>% y</w:t>
      </w:r>
      <w:r w:rsidRPr="008C4E63">
        <w:rPr>
          <w:rFonts w:ascii="Arial" w:hAnsi="Arial" w:cs="Arial"/>
        </w:rPr>
        <w:t xml:space="preserve"> </w:t>
      </w:r>
      <w:r w:rsidR="00A07418">
        <w:rPr>
          <w:rFonts w:ascii="Arial" w:hAnsi="Arial" w:cs="Arial"/>
        </w:rPr>
        <w:t>12</w:t>
      </w:r>
      <w:r w:rsidRPr="008C4E63">
        <w:rPr>
          <w:rFonts w:ascii="Arial" w:hAnsi="Arial" w:cs="Arial"/>
        </w:rPr>
        <w:t>%</w:t>
      </w:r>
      <w:r w:rsidR="00B3197E" w:rsidRPr="008C4E63">
        <w:rPr>
          <w:rFonts w:ascii="Arial" w:hAnsi="Arial" w:cs="Arial"/>
        </w:rPr>
        <w:t xml:space="preserve"> respectivamente</w:t>
      </w:r>
      <w:r w:rsidRPr="008C4E63">
        <w:rPr>
          <w:rFonts w:ascii="Arial" w:hAnsi="Arial" w:cs="Arial"/>
        </w:rPr>
        <w:t>.</w:t>
      </w:r>
    </w:p>
    <w:p w14:paraId="3C1BEE6F" w14:textId="22AF5A86" w:rsidR="00A9202D" w:rsidRPr="008C4E63" w:rsidRDefault="00A9202D" w:rsidP="007A1AF5">
      <w:pPr>
        <w:spacing w:after="0" w:line="240" w:lineRule="auto"/>
        <w:ind w:left="360"/>
        <w:jc w:val="both"/>
        <w:rPr>
          <w:rFonts w:ascii="Arial" w:hAnsi="Arial" w:cs="Arial"/>
        </w:rPr>
      </w:pPr>
    </w:p>
    <w:p w14:paraId="0240F1BE" w14:textId="7CAD4AF1" w:rsidR="007A1AF5" w:rsidRPr="007A1AF5" w:rsidRDefault="00B022BB" w:rsidP="007A1AF5">
      <w:pPr>
        <w:pStyle w:val="Descripcin"/>
        <w:spacing w:after="0"/>
        <w:jc w:val="center"/>
        <w:rPr>
          <w:rFonts w:ascii="Arial" w:hAnsi="Arial" w:cs="Arial"/>
          <w:i w:val="0"/>
          <w:color w:val="auto"/>
          <w:szCs w:val="22"/>
        </w:rPr>
      </w:pPr>
      <w:r w:rsidRPr="007A1AF5">
        <w:rPr>
          <w:rFonts w:ascii="Arial" w:hAnsi="Arial" w:cs="Arial"/>
          <w:b/>
          <w:i w:val="0"/>
          <w:color w:val="auto"/>
          <w:szCs w:val="22"/>
        </w:rPr>
        <w:t xml:space="preserve">Tabla </w:t>
      </w:r>
      <w:r w:rsidRPr="007A1AF5">
        <w:rPr>
          <w:rFonts w:ascii="Arial" w:hAnsi="Arial" w:cs="Arial"/>
          <w:b/>
          <w:i w:val="0"/>
          <w:color w:val="auto"/>
          <w:szCs w:val="22"/>
        </w:rPr>
        <w:fldChar w:fldCharType="begin"/>
      </w:r>
      <w:r w:rsidRPr="007A1AF5">
        <w:rPr>
          <w:rFonts w:ascii="Arial" w:hAnsi="Arial" w:cs="Arial"/>
          <w:b/>
          <w:i w:val="0"/>
          <w:color w:val="auto"/>
          <w:szCs w:val="22"/>
        </w:rPr>
        <w:instrText xml:space="preserve"> SEQ Tabla \* ARABIC </w:instrText>
      </w:r>
      <w:r w:rsidRPr="007A1AF5">
        <w:rPr>
          <w:rFonts w:ascii="Arial" w:hAnsi="Arial" w:cs="Arial"/>
          <w:b/>
          <w:i w:val="0"/>
          <w:color w:val="auto"/>
          <w:szCs w:val="22"/>
        </w:rPr>
        <w:fldChar w:fldCharType="separate"/>
      </w:r>
      <w:r w:rsidR="00E119CD" w:rsidRPr="007A1AF5">
        <w:rPr>
          <w:rFonts w:ascii="Arial" w:hAnsi="Arial" w:cs="Arial"/>
          <w:b/>
          <w:i w:val="0"/>
          <w:color w:val="auto"/>
          <w:szCs w:val="22"/>
        </w:rPr>
        <w:t>2</w:t>
      </w:r>
      <w:r w:rsidRPr="007A1AF5">
        <w:rPr>
          <w:rFonts w:ascii="Arial" w:hAnsi="Arial" w:cs="Arial"/>
          <w:b/>
          <w:i w:val="0"/>
          <w:color w:val="auto"/>
          <w:szCs w:val="22"/>
        </w:rPr>
        <w:fldChar w:fldCharType="end"/>
      </w:r>
      <w:r w:rsidR="007A1AF5">
        <w:rPr>
          <w:rFonts w:ascii="Arial" w:hAnsi="Arial" w:cs="Arial"/>
          <w:b/>
          <w:i w:val="0"/>
          <w:color w:val="auto"/>
          <w:szCs w:val="22"/>
        </w:rPr>
        <w:t>.</w:t>
      </w:r>
      <w:r w:rsidRPr="007A1AF5">
        <w:rPr>
          <w:rFonts w:ascii="Arial" w:hAnsi="Arial" w:cs="Arial"/>
          <w:b/>
          <w:i w:val="0"/>
          <w:color w:val="auto"/>
          <w:szCs w:val="22"/>
        </w:rPr>
        <w:t xml:space="preserve"> </w:t>
      </w:r>
      <w:r w:rsidRPr="007A1AF5">
        <w:rPr>
          <w:rFonts w:ascii="Arial" w:hAnsi="Arial" w:cs="Arial"/>
          <w:i w:val="0"/>
          <w:color w:val="auto"/>
          <w:szCs w:val="22"/>
        </w:rPr>
        <w:t xml:space="preserve">Pasivos - Ejecución Presupuestal </w:t>
      </w:r>
    </w:p>
    <w:p w14:paraId="1696F623" w14:textId="38DC9B5C" w:rsidR="00626799" w:rsidRPr="007A1AF5" w:rsidRDefault="00626799" w:rsidP="007A1AF5">
      <w:pPr>
        <w:pStyle w:val="Descripcin"/>
        <w:spacing w:after="0"/>
        <w:jc w:val="center"/>
        <w:rPr>
          <w:rFonts w:ascii="Arial" w:hAnsi="Arial" w:cs="Arial"/>
          <w:i w:val="0"/>
          <w:color w:val="auto"/>
          <w:szCs w:val="22"/>
        </w:rPr>
      </w:pPr>
      <w:r w:rsidRPr="007A1AF5">
        <w:rPr>
          <w:rFonts w:ascii="Arial" w:hAnsi="Arial" w:cs="Arial"/>
          <w:i w:val="0"/>
          <w:color w:val="auto"/>
          <w:szCs w:val="22"/>
        </w:rPr>
        <w:t>Millones de Pesos</w:t>
      </w:r>
    </w:p>
    <w:p w14:paraId="785F3706" w14:textId="4FDE5C3F" w:rsidR="000F1E04" w:rsidRPr="007A1AF5" w:rsidRDefault="009D2ED8" w:rsidP="007A1AF5">
      <w:pPr>
        <w:spacing w:after="0"/>
        <w:jc w:val="center"/>
        <w:rPr>
          <w:rFonts w:ascii="Arial" w:hAnsi="Arial" w:cs="Arial"/>
          <w:b/>
          <w:i/>
          <w:sz w:val="18"/>
        </w:rPr>
      </w:pPr>
      <w:r w:rsidRPr="009D2ED8">
        <w:lastRenderedPageBreak/>
        <w:drawing>
          <wp:inline distT="0" distB="0" distL="0" distR="0" wp14:anchorId="35004505" wp14:editId="0E9B1B90">
            <wp:extent cx="5612130" cy="1982953"/>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1982953"/>
                    </a:xfrm>
                    <a:prstGeom prst="rect">
                      <a:avLst/>
                    </a:prstGeom>
                    <a:noFill/>
                    <a:ln>
                      <a:noFill/>
                    </a:ln>
                  </pic:spPr>
                </pic:pic>
              </a:graphicData>
            </a:graphic>
          </wp:inline>
        </w:drawing>
      </w:r>
      <w:r w:rsidR="00131680" w:rsidRPr="007A1AF5">
        <w:rPr>
          <w:rFonts w:ascii="Arial" w:hAnsi="Arial" w:cs="Arial"/>
          <w:sz w:val="18"/>
        </w:rPr>
        <w:tab/>
      </w:r>
      <w:r w:rsidR="006528E0">
        <w:rPr>
          <w:rFonts w:ascii="Arial" w:hAnsi="Arial" w:cs="Arial"/>
          <w:b/>
          <w:sz w:val="18"/>
        </w:rPr>
        <w:t>Fuente: PREDIS, 30 de septiembre de 2019.</w:t>
      </w:r>
    </w:p>
    <w:p w14:paraId="4FB8842B" w14:textId="77777777" w:rsidR="007A1AF5" w:rsidRDefault="007A1AF5" w:rsidP="007A1AF5">
      <w:pPr>
        <w:pStyle w:val="Descripcin"/>
        <w:spacing w:after="0"/>
        <w:jc w:val="center"/>
        <w:rPr>
          <w:rFonts w:ascii="Arial" w:hAnsi="Arial" w:cs="Arial"/>
          <w:b/>
          <w:i w:val="0"/>
          <w:color w:val="auto"/>
          <w:sz w:val="22"/>
          <w:szCs w:val="22"/>
        </w:rPr>
      </w:pPr>
    </w:p>
    <w:p w14:paraId="30235B22" w14:textId="77777777" w:rsidR="00007FFE" w:rsidRDefault="00007FFE" w:rsidP="00A07418">
      <w:pPr>
        <w:pStyle w:val="Descripcin"/>
        <w:spacing w:after="0"/>
        <w:jc w:val="both"/>
        <w:rPr>
          <w:rFonts w:ascii="Arial" w:hAnsi="Arial" w:cs="Arial"/>
          <w:i w:val="0"/>
          <w:iCs w:val="0"/>
          <w:color w:val="auto"/>
          <w:sz w:val="22"/>
          <w:szCs w:val="22"/>
        </w:rPr>
      </w:pPr>
    </w:p>
    <w:p w14:paraId="32C9946E" w14:textId="75762646" w:rsidR="00007FFE" w:rsidRPr="00007FFE" w:rsidRDefault="00007FFE" w:rsidP="003F0098">
      <w:pPr>
        <w:pStyle w:val="Descripcin"/>
        <w:spacing w:after="0"/>
        <w:jc w:val="both"/>
        <w:rPr>
          <w:rFonts w:ascii="Arial" w:hAnsi="Arial" w:cs="Arial"/>
          <w:i w:val="0"/>
          <w:iCs w:val="0"/>
          <w:color w:val="auto"/>
          <w:sz w:val="22"/>
          <w:szCs w:val="22"/>
        </w:rPr>
      </w:pPr>
      <w:r w:rsidRPr="00007FFE">
        <w:rPr>
          <w:rFonts w:ascii="Arial" w:hAnsi="Arial" w:cs="Arial"/>
          <w:i w:val="0"/>
          <w:iCs w:val="0"/>
          <w:color w:val="auto"/>
          <w:sz w:val="22"/>
          <w:szCs w:val="22"/>
        </w:rPr>
        <w:t>R</w:t>
      </w:r>
      <w:r w:rsidR="003F0098">
        <w:rPr>
          <w:rFonts w:ascii="Arial" w:hAnsi="Arial" w:cs="Arial"/>
          <w:i w:val="0"/>
          <w:iCs w:val="0"/>
          <w:color w:val="auto"/>
          <w:sz w:val="22"/>
          <w:szCs w:val="22"/>
        </w:rPr>
        <w:t>especto al comportamiento del p</w:t>
      </w:r>
      <w:r w:rsidR="003F0098" w:rsidRPr="003F0098">
        <w:rPr>
          <w:rFonts w:ascii="Arial" w:hAnsi="Arial" w:cs="Arial"/>
          <w:i w:val="0"/>
          <w:iCs w:val="0"/>
          <w:color w:val="auto"/>
          <w:sz w:val="22"/>
          <w:szCs w:val="22"/>
        </w:rPr>
        <w:t xml:space="preserve">ago </w:t>
      </w:r>
      <w:r w:rsidR="003F0098">
        <w:rPr>
          <w:rFonts w:ascii="Arial" w:hAnsi="Arial" w:cs="Arial"/>
          <w:i w:val="0"/>
          <w:iCs w:val="0"/>
          <w:color w:val="auto"/>
          <w:sz w:val="22"/>
          <w:szCs w:val="22"/>
        </w:rPr>
        <w:t>del 100 % de compromisos de vi</w:t>
      </w:r>
      <w:r w:rsidR="003F0098" w:rsidRPr="003F0098">
        <w:rPr>
          <w:rFonts w:ascii="Arial" w:hAnsi="Arial" w:cs="Arial"/>
          <w:i w:val="0"/>
          <w:iCs w:val="0"/>
          <w:color w:val="auto"/>
          <w:sz w:val="22"/>
          <w:szCs w:val="22"/>
        </w:rPr>
        <w:t xml:space="preserve">gencias </w:t>
      </w:r>
      <w:r w:rsidR="003F0098">
        <w:rPr>
          <w:rFonts w:ascii="Arial" w:hAnsi="Arial" w:cs="Arial"/>
          <w:i w:val="0"/>
          <w:iCs w:val="0"/>
          <w:color w:val="auto"/>
          <w:sz w:val="22"/>
          <w:szCs w:val="22"/>
        </w:rPr>
        <w:t>a</w:t>
      </w:r>
      <w:r w:rsidR="003F0098" w:rsidRPr="003F0098">
        <w:rPr>
          <w:rFonts w:ascii="Arial" w:hAnsi="Arial" w:cs="Arial"/>
          <w:i w:val="0"/>
          <w:iCs w:val="0"/>
          <w:color w:val="auto"/>
          <w:sz w:val="22"/>
          <w:szCs w:val="22"/>
        </w:rPr>
        <w:t xml:space="preserve">nteriores </w:t>
      </w:r>
      <w:r w:rsidR="003F0098">
        <w:rPr>
          <w:rFonts w:ascii="Arial" w:hAnsi="Arial" w:cs="Arial"/>
          <w:i w:val="0"/>
          <w:iCs w:val="0"/>
          <w:color w:val="auto"/>
          <w:sz w:val="22"/>
          <w:szCs w:val="22"/>
        </w:rPr>
        <w:t>f</w:t>
      </w:r>
      <w:r w:rsidR="003F0098" w:rsidRPr="003F0098">
        <w:rPr>
          <w:rFonts w:ascii="Arial" w:hAnsi="Arial" w:cs="Arial"/>
          <w:i w:val="0"/>
          <w:iCs w:val="0"/>
          <w:color w:val="auto"/>
          <w:sz w:val="22"/>
          <w:szCs w:val="22"/>
        </w:rPr>
        <w:t>enecidas</w:t>
      </w:r>
      <w:r w:rsidRPr="00007FFE">
        <w:rPr>
          <w:rFonts w:ascii="Arial" w:hAnsi="Arial" w:cs="Arial"/>
          <w:i w:val="0"/>
          <w:iCs w:val="0"/>
          <w:color w:val="auto"/>
          <w:sz w:val="22"/>
          <w:szCs w:val="22"/>
        </w:rPr>
        <w:t xml:space="preserve"> </w:t>
      </w:r>
      <w:r w:rsidR="003F0098">
        <w:rPr>
          <w:rFonts w:ascii="Arial" w:hAnsi="Arial" w:cs="Arial"/>
          <w:i w:val="0"/>
          <w:iCs w:val="0"/>
          <w:color w:val="auto"/>
          <w:sz w:val="22"/>
          <w:szCs w:val="22"/>
        </w:rPr>
        <w:t>en el rubro de inversión, se tiene el siguiente comportamiento en gestión:</w:t>
      </w:r>
    </w:p>
    <w:p w14:paraId="19B6269B" w14:textId="0C4E05A4" w:rsidR="0086537C" w:rsidRPr="0086537C" w:rsidRDefault="0086537C" w:rsidP="0086537C">
      <w:pPr>
        <w:rPr>
          <w:rFonts w:ascii="Arial" w:hAnsi="Arial" w:cs="Arial"/>
        </w:rPr>
      </w:pPr>
    </w:p>
    <w:p w14:paraId="283B29AA" w14:textId="7C4FEC5E" w:rsidR="0086537C" w:rsidRPr="0086537C" w:rsidRDefault="00F70690" w:rsidP="00F70690">
      <w:pPr>
        <w:spacing w:after="0" w:line="240" w:lineRule="auto"/>
        <w:jc w:val="both"/>
        <w:rPr>
          <w:rFonts w:ascii="Arial" w:hAnsi="Arial" w:cs="Arial"/>
        </w:rPr>
      </w:pPr>
      <w:r w:rsidRPr="00F70690">
        <w:rPr>
          <w:rFonts w:ascii="Arial" w:hAnsi="Arial" w:cs="Arial"/>
          <w:b/>
        </w:rPr>
        <w:t>Proyecto 408 - Recuperación, Rehabilitación y Mantenimiento de la Malla Vial</w:t>
      </w:r>
      <w:r w:rsidRPr="00F70690">
        <w:rPr>
          <w:rFonts w:ascii="Arial" w:hAnsi="Arial" w:cs="Arial"/>
        </w:rPr>
        <w:t>.</w:t>
      </w:r>
      <w:r>
        <w:rPr>
          <w:rFonts w:ascii="Arial" w:hAnsi="Arial" w:cs="Arial"/>
        </w:rPr>
        <w:t xml:space="preserve">  </w:t>
      </w:r>
      <w:r w:rsidR="0086537C" w:rsidRPr="0086537C">
        <w:rPr>
          <w:rFonts w:ascii="Arial" w:hAnsi="Arial" w:cs="Arial"/>
        </w:rPr>
        <w:t>En lo corrido de la vigencia se cuenta con pagos por valor de $3.790.116.395, anulaciones por valor de $2.300.0840.855 y procesos en instancias judiciales que ascienden a $6.616.634.423, es decir que el saldo de pasivos real de acuerdo a la gestión que se viene realizando asciende a $2.943.930.491 al corte mencionado.</w:t>
      </w:r>
      <w:r w:rsidR="0086537C" w:rsidRPr="0086537C">
        <w:rPr>
          <w:rFonts w:ascii="Arial" w:hAnsi="Arial" w:cs="Arial"/>
        </w:rPr>
        <w:tab/>
      </w:r>
    </w:p>
    <w:p w14:paraId="7EC9435D" w14:textId="77777777" w:rsidR="00F70690" w:rsidRDefault="00F70690" w:rsidP="0086537C">
      <w:pPr>
        <w:rPr>
          <w:rFonts w:ascii="Arial" w:hAnsi="Arial" w:cs="Arial"/>
          <w:b/>
        </w:rPr>
      </w:pPr>
    </w:p>
    <w:p w14:paraId="6F8D203C" w14:textId="5E124AB7" w:rsidR="0086537C" w:rsidRPr="0086537C" w:rsidRDefault="00F70690" w:rsidP="0086537C">
      <w:pPr>
        <w:rPr>
          <w:rFonts w:ascii="Arial" w:hAnsi="Arial" w:cs="Arial"/>
        </w:rPr>
      </w:pPr>
      <w:r w:rsidRPr="00F70690">
        <w:rPr>
          <w:rFonts w:ascii="Arial" w:hAnsi="Arial" w:cs="Arial"/>
          <w:b/>
        </w:rPr>
        <w:t>Proyecto 1171 - Transparencia, Gestión Pública y Atención a Partes Interesadas en la UAERMV</w:t>
      </w:r>
      <w:r w:rsidR="0086537C" w:rsidRPr="00F70690">
        <w:rPr>
          <w:rFonts w:ascii="Arial" w:hAnsi="Arial" w:cs="Arial"/>
        </w:rPr>
        <w:t>:</w:t>
      </w:r>
      <w:r w:rsidR="0086537C" w:rsidRPr="0086537C">
        <w:rPr>
          <w:rFonts w:ascii="Arial" w:hAnsi="Arial" w:cs="Arial"/>
        </w:rPr>
        <w:t xml:space="preserve"> En lo corrido de la vigencia, aún no se cuenta con pagos, las anulaciones ascendieron a $9.741.351, es decir que el saldo de pasivos real de acuerdo a la gestión que se viene realizando asciende a $9.686.480 al corte mencionado.</w:t>
      </w:r>
    </w:p>
    <w:p w14:paraId="7D09ACA7" w14:textId="676DA9C8" w:rsidR="0086537C" w:rsidRPr="0086537C" w:rsidRDefault="003F0098" w:rsidP="0086537C">
      <w:pPr>
        <w:pStyle w:val="Descripcin"/>
        <w:spacing w:after="0"/>
        <w:jc w:val="both"/>
        <w:rPr>
          <w:rFonts w:ascii="Arial" w:hAnsi="Arial" w:cs="Arial"/>
          <w:i w:val="0"/>
          <w:iCs w:val="0"/>
          <w:color w:val="auto"/>
          <w:sz w:val="22"/>
          <w:szCs w:val="22"/>
        </w:rPr>
      </w:pPr>
      <w:r w:rsidRPr="003F0098">
        <w:rPr>
          <w:rFonts w:ascii="Arial" w:hAnsi="Arial" w:cs="Arial"/>
          <w:b/>
          <w:i w:val="0"/>
          <w:iCs w:val="0"/>
          <w:color w:val="auto"/>
          <w:sz w:val="22"/>
          <w:szCs w:val="22"/>
        </w:rPr>
        <w:t>Proyecto 1117 - Fortalecimiento y Adecuación de la Plataforma Tecnológica de la UAERMV</w:t>
      </w:r>
      <w:r w:rsidRPr="003F0098">
        <w:rPr>
          <w:rFonts w:ascii="Arial" w:hAnsi="Arial" w:cs="Arial"/>
          <w:i w:val="0"/>
          <w:iCs w:val="0"/>
          <w:color w:val="auto"/>
          <w:sz w:val="22"/>
          <w:szCs w:val="22"/>
        </w:rPr>
        <w:t>.</w:t>
      </w:r>
      <w:r w:rsidR="0086537C">
        <w:rPr>
          <w:rFonts w:ascii="Arial" w:hAnsi="Arial" w:cs="Arial"/>
          <w:i w:val="0"/>
          <w:iCs w:val="0"/>
          <w:color w:val="auto"/>
          <w:sz w:val="22"/>
          <w:szCs w:val="22"/>
        </w:rPr>
        <w:t xml:space="preserve"> </w:t>
      </w:r>
      <w:r w:rsidR="0086537C" w:rsidRPr="0086537C">
        <w:rPr>
          <w:rFonts w:ascii="Arial" w:hAnsi="Arial" w:cs="Arial"/>
          <w:i w:val="0"/>
          <w:iCs w:val="0"/>
          <w:color w:val="auto"/>
          <w:sz w:val="22"/>
          <w:szCs w:val="22"/>
        </w:rPr>
        <w:t>En lo corrido de la vigencia, aún no se cuenta con pagos, las anulaciones ascienden a $54.680.235, es decir que el saldo de pasivos real de acuerdo a la gestión que se viene realizando asciende a $7.500.000 al corte mencionado.</w:t>
      </w:r>
    </w:p>
    <w:p w14:paraId="44374CF1" w14:textId="77777777" w:rsidR="00F70690" w:rsidRDefault="00F70690" w:rsidP="00007FFE">
      <w:pPr>
        <w:pStyle w:val="Descripcin"/>
        <w:spacing w:after="0"/>
        <w:jc w:val="both"/>
        <w:rPr>
          <w:rFonts w:ascii="Arial" w:hAnsi="Arial" w:cs="Arial"/>
          <w:i w:val="0"/>
          <w:iCs w:val="0"/>
          <w:color w:val="auto"/>
          <w:sz w:val="22"/>
          <w:szCs w:val="22"/>
        </w:rPr>
      </w:pPr>
    </w:p>
    <w:p w14:paraId="076144CE" w14:textId="395E9B38" w:rsidR="00A07418" w:rsidRPr="00A07418" w:rsidRDefault="00F70690" w:rsidP="00A07418">
      <w:pPr>
        <w:pStyle w:val="Descripcin"/>
        <w:spacing w:after="0"/>
        <w:jc w:val="both"/>
        <w:rPr>
          <w:rFonts w:ascii="Arial" w:hAnsi="Arial" w:cs="Arial"/>
          <w:i w:val="0"/>
          <w:iCs w:val="0"/>
          <w:color w:val="auto"/>
          <w:sz w:val="22"/>
          <w:szCs w:val="22"/>
        </w:rPr>
      </w:pPr>
      <w:r w:rsidRPr="00F70690">
        <w:rPr>
          <w:rFonts w:ascii="Arial" w:hAnsi="Arial" w:cs="Arial"/>
          <w:b/>
          <w:i w:val="0"/>
          <w:iCs w:val="0"/>
          <w:color w:val="auto"/>
          <w:sz w:val="22"/>
          <w:szCs w:val="22"/>
        </w:rPr>
        <w:t xml:space="preserve">* </w:t>
      </w:r>
      <w:r>
        <w:rPr>
          <w:rFonts w:ascii="Arial" w:hAnsi="Arial" w:cs="Arial"/>
          <w:b/>
          <w:i w:val="0"/>
          <w:iCs w:val="0"/>
          <w:color w:val="auto"/>
          <w:sz w:val="22"/>
          <w:szCs w:val="22"/>
        </w:rPr>
        <w:t xml:space="preserve">Nota: </w:t>
      </w:r>
      <w:r>
        <w:rPr>
          <w:rFonts w:ascii="Arial" w:hAnsi="Arial" w:cs="Arial"/>
          <w:i w:val="0"/>
          <w:iCs w:val="0"/>
          <w:color w:val="auto"/>
          <w:sz w:val="22"/>
          <w:szCs w:val="22"/>
        </w:rPr>
        <w:t>L</w:t>
      </w:r>
      <w:r w:rsidR="00A07418" w:rsidRPr="00A07418">
        <w:rPr>
          <w:rFonts w:ascii="Arial" w:hAnsi="Arial" w:cs="Arial"/>
          <w:i w:val="0"/>
          <w:iCs w:val="0"/>
          <w:color w:val="auto"/>
          <w:sz w:val="22"/>
          <w:szCs w:val="22"/>
        </w:rPr>
        <w:t>os $6.</w:t>
      </w:r>
      <w:r>
        <w:rPr>
          <w:rFonts w:ascii="Arial" w:hAnsi="Arial" w:cs="Arial"/>
          <w:i w:val="0"/>
          <w:iCs w:val="0"/>
          <w:color w:val="auto"/>
          <w:sz w:val="22"/>
          <w:szCs w:val="22"/>
        </w:rPr>
        <w:t>616 millones</w:t>
      </w:r>
      <w:r w:rsidR="00A07418" w:rsidRPr="00A07418">
        <w:rPr>
          <w:rFonts w:ascii="Arial" w:hAnsi="Arial" w:cs="Arial"/>
          <w:i w:val="0"/>
          <w:iCs w:val="0"/>
          <w:color w:val="auto"/>
          <w:sz w:val="22"/>
          <w:szCs w:val="22"/>
        </w:rPr>
        <w:t xml:space="preserve"> de instancias judiciales no pueden ser gestionados para su pago, pues se</w:t>
      </w:r>
      <w:r w:rsidR="00560061">
        <w:rPr>
          <w:rFonts w:ascii="Arial" w:hAnsi="Arial" w:cs="Arial"/>
          <w:i w:val="0"/>
          <w:iCs w:val="0"/>
          <w:color w:val="auto"/>
          <w:sz w:val="22"/>
          <w:szCs w:val="22"/>
        </w:rPr>
        <w:t xml:space="preserve"> depende de instancias externas</w:t>
      </w:r>
      <w:r w:rsidR="00A07418" w:rsidRPr="00A07418">
        <w:rPr>
          <w:rFonts w:ascii="Arial" w:hAnsi="Arial" w:cs="Arial"/>
          <w:i w:val="0"/>
          <w:iCs w:val="0"/>
          <w:color w:val="auto"/>
          <w:sz w:val="22"/>
          <w:szCs w:val="22"/>
        </w:rPr>
        <w:t>.</w:t>
      </w:r>
    </w:p>
    <w:p w14:paraId="2EAE16F7" w14:textId="2B36573F" w:rsidR="007D2570" w:rsidRPr="008C4E63" w:rsidRDefault="007D2570" w:rsidP="007A1AF5">
      <w:pPr>
        <w:spacing w:after="0" w:line="240" w:lineRule="auto"/>
        <w:ind w:left="360"/>
        <w:jc w:val="both"/>
        <w:rPr>
          <w:rFonts w:ascii="Arial" w:hAnsi="Arial" w:cs="Arial"/>
        </w:rPr>
      </w:pPr>
    </w:p>
    <w:p w14:paraId="0883D3F6" w14:textId="77777777" w:rsidR="00F64FB2" w:rsidRPr="008C4E63" w:rsidRDefault="00F64FB2" w:rsidP="007A1AF5">
      <w:pPr>
        <w:pStyle w:val="Prrafodelista"/>
        <w:spacing w:after="0" w:line="240" w:lineRule="auto"/>
        <w:jc w:val="both"/>
        <w:rPr>
          <w:rFonts w:ascii="Arial" w:hAnsi="Arial" w:cs="Arial"/>
          <w:b/>
        </w:rPr>
      </w:pPr>
    </w:p>
    <w:p w14:paraId="04C7B70F" w14:textId="39BDD0E0" w:rsidR="00F64FB2" w:rsidRPr="007A1AF5" w:rsidRDefault="00F64FB2" w:rsidP="007A1AF5">
      <w:pPr>
        <w:pStyle w:val="Prrafodelista"/>
        <w:numPr>
          <w:ilvl w:val="0"/>
          <w:numId w:val="6"/>
        </w:numPr>
        <w:spacing w:after="0" w:line="240" w:lineRule="auto"/>
        <w:jc w:val="both"/>
        <w:rPr>
          <w:rFonts w:ascii="Arial" w:hAnsi="Arial" w:cs="Arial"/>
          <w:b/>
        </w:rPr>
      </w:pPr>
      <w:r w:rsidRPr="007A1AF5">
        <w:rPr>
          <w:rFonts w:ascii="Arial" w:hAnsi="Arial" w:cs="Arial"/>
          <w:b/>
        </w:rPr>
        <w:t xml:space="preserve">SEGUIMIENTO A EJECUCIÓN FÍSICA DE PROYECTOS DE INVERSIÓN DE LA UAERMV </w:t>
      </w:r>
    </w:p>
    <w:p w14:paraId="6D159D45" w14:textId="77777777" w:rsidR="00F64FB2" w:rsidRPr="008C4E63" w:rsidRDefault="00F64FB2" w:rsidP="007A1AF5">
      <w:pPr>
        <w:spacing w:after="0" w:line="240" w:lineRule="auto"/>
        <w:jc w:val="both"/>
        <w:rPr>
          <w:rFonts w:ascii="Arial" w:hAnsi="Arial" w:cs="Arial"/>
          <w:b/>
        </w:rPr>
      </w:pPr>
    </w:p>
    <w:p w14:paraId="41A15F2F" w14:textId="47C87F53" w:rsidR="00F64FB2" w:rsidRDefault="00F64FB2" w:rsidP="007A1AF5">
      <w:pPr>
        <w:pStyle w:val="Prrafodelista"/>
        <w:numPr>
          <w:ilvl w:val="1"/>
          <w:numId w:val="6"/>
        </w:numPr>
        <w:spacing w:after="0"/>
        <w:jc w:val="both"/>
        <w:rPr>
          <w:rFonts w:ascii="Arial" w:hAnsi="Arial" w:cs="Arial"/>
          <w:b/>
        </w:rPr>
      </w:pPr>
      <w:r w:rsidRPr="007A1AF5">
        <w:rPr>
          <w:rFonts w:ascii="Arial" w:hAnsi="Arial" w:cs="Arial"/>
          <w:b/>
        </w:rPr>
        <w:t>Proyecto 1181- Modernización Institucional</w:t>
      </w:r>
    </w:p>
    <w:p w14:paraId="71C9686B" w14:textId="77777777" w:rsidR="00B60B4A" w:rsidRPr="007A1AF5" w:rsidRDefault="00B60B4A" w:rsidP="00B60B4A">
      <w:pPr>
        <w:pStyle w:val="Prrafodelista"/>
        <w:spacing w:after="0"/>
        <w:ind w:left="1080"/>
        <w:jc w:val="both"/>
        <w:rPr>
          <w:rFonts w:ascii="Arial" w:hAnsi="Arial" w:cs="Arial"/>
          <w:b/>
        </w:rPr>
      </w:pPr>
    </w:p>
    <w:p w14:paraId="144A5946" w14:textId="6023D835" w:rsidR="00687A76" w:rsidRDefault="00F64FB2" w:rsidP="007A1AF5">
      <w:pPr>
        <w:spacing w:after="0"/>
        <w:ind w:left="360"/>
        <w:jc w:val="both"/>
        <w:rPr>
          <w:rFonts w:ascii="Arial" w:hAnsi="Arial" w:cs="Arial"/>
        </w:rPr>
      </w:pPr>
      <w:r w:rsidRPr="008C4E63">
        <w:rPr>
          <w:rFonts w:ascii="Arial" w:hAnsi="Arial" w:cs="Arial"/>
        </w:rPr>
        <w:t>Con corte 3</w:t>
      </w:r>
      <w:r w:rsidR="005D0903">
        <w:rPr>
          <w:rFonts w:ascii="Arial" w:hAnsi="Arial" w:cs="Arial"/>
        </w:rPr>
        <w:t>0</w:t>
      </w:r>
      <w:r w:rsidRPr="008C4E63">
        <w:rPr>
          <w:rFonts w:ascii="Arial" w:hAnsi="Arial" w:cs="Arial"/>
        </w:rPr>
        <w:t xml:space="preserve"> de </w:t>
      </w:r>
      <w:r w:rsidR="00202D47">
        <w:rPr>
          <w:rFonts w:ascii="Arial" w:hAnsi="Arial" w:cs="Arial"/>
        </w:rPr>
        <w:t>septiembre</w:t>
      </w:r>
      <w:r w:rsidRPr="008C4E63">
        <w:rPr>
          <w:rFonts w:ascii="Arial" w:hAnsi="Arial" w:cs="Arial"/>
        </w:rPr>
        <w:t xml:space="preserve">, el proyecto de inversión presenta una </w:t>
      </w:r>
      <w:r w:rsidR="007C204A" w:rsidRPr="008C4E63">
        <w:rPr>
          <w:rFonts w:ascii="Arial" w:hAnsi="Arial" w:cs="Arial"/>
        </w:rPr>
        <w:t xml:space="preserve">buena </w:t>
      </w:r>
      <w:r w:rsidRPr="008C4E63">
        <w:rPr>
          <w:rFonts w:ascii="Arial" w:hAnsi="Arial" w:cs="Arial"/>
        </w:rPr>
        <w:t>ejecución de magnitud de meta</w:t>
      </w:r>
      <w:r w:rsidR="007C204A" w:rsidRPr="008C4E63">
        <w:rPr>
          <w:rFonts w:ascii="Arial" w:hAnsi="Arial" w:cs="Arial"/>
        </w:rPr>
        <w:t xml:space="preserve"> correspondiente al </w:t>
      </w:r>
      <w:r w:rsidR="00CF46EC">
        <w:rPr>
          <w:rFonts w:ascii="Arial" w:hAnsi="Arial" w:cs="Arial"/>
        </w:rPr>
        <w:t>91</w:t>
      </w:r>
      <w:r w:rsidR="00687A76">
        <w:rPr>
          <w:rFonts w:ascii="Arial" w:hAnsi="Arial" w:cs="Arial"/>
        </w:rPr>
        <w:t>,</w:t>
      </w:r>
      <w:r w:rsidR="00CF46EC">
        <w:rPr>
          <w:rFonts w:ascii="Arial" w:hAnsi="Arial" w:cs="Arial"/>
        </w:rPr>
        <w:t>89</w:t>
      </w:r>
      <w:r w:rsidR="007C204A" w:rsidRPr="008C4E63">
        <w:rPr>
          <w:rFonts w:ascii="Arial" w:hAnsi="Arial" w:cs="Arial"/>
        </w:rPr>
        <w:t>%, en contraste a la</w:t>
      </w:r>
      <w:r w:rsidRPr="008C4E63">
        <w:rPr>
          <w:rFonts w:ascii="Arial" w:hAnsi="Arial" w:cs="Arial"/>
        </w:rPr>
        <w:t xml:space="preserve"> presupuestal</w:t>
      </w:r>
      <w:r w:rsidR="007C204A" w:rsidRPr="008C4E63">
        <w:rPr>
          <w:rFonts w:ascii="Arial" w:hAnsi="Arial" w:cs="Arial"/>
        </w:rPr>
        <w:t>, que es muy baja</w:t>
      </w:r>
      <w:r w:rsidRPr="008C4E63">
        <w:rPr>
          <w:rFonts w:ascii="Arial" w:hAnsi="Arial" w:cs="Arial"/>
        </w:rPr>
        <w:t xml:space="preserve"> </w:t>
      </w:r>
      <w:r w:rsidR="007C204A" w:rsidRPr="008C4E63">
        <w:rPr>
          <w:rFonts w:ascii="Arial" w:hAnsi="Arial" w:cs="Arial"/>
        </w:rPr>
        <w:t>(</w:t>
      </w:r>
      <w:r w:rsidR="00687A76">
        <w:rPr>
          <w:rFonts w:ascii="Arial" w:hAnsi="Arial" w:cs="Arial"/>
        </w:rPr>
        <w:t>69</w:t>
      </w:r>
      <w:r w:rsidRPr="008C4E63">
        <w:rPr>
          <w:rFonts w:ascii="Arial" w:hAnsi="Arial" w:cs="Arial"/>
        </w:rPr>
        <w:t>%</w:t>
      </w:r>
      <w:r w:rsidR="007C204A" w:rsidRPr="008C4E63">
        <w:rPr>
          <w:rFonts w:ascii="Arial" w:hAnsi="Arial" w:cs="Arial"/>
        </w:rPr>
        <w:t>)</w:t>
      </w:r>
      <w:r w:rsidRPr="008C4E63">
        <w:rPr>
          <w:rFonts w:ascii="Arial" w:hAnsi="Arial" w:cs="Arial"/>
        </w:rPr>
        <w:t xml:space="preserve">. </w:t>
      </w:r>
      <w:r w:rsidR="00687A76" w:rsidRPr="00687A76">
        <w:rPr>
          <w:rFonts w:ascii="Arial" w:hAnsi="Arial" w:cs="Arial"/>
        </w:rPr>
        <w:t>Aunque la meta refleja una baja ejecución</w:t>
      </w:r>
      <w:r w:rsidR="00687A76">
        <w:rPr>
          <w:rFonts w:ascii="Arial" w:hAnsi="Arial" w:cs="Arial"/>
        </w:rPr>
        <w:t xml:space="preserve"> presupuestal</w:t>
      </w:r>
      <w:r w:rsidR="00687A76" w:rsidRPr="00687A76">
        <w:rPr>
          <w:rFonts w:ascii="Arial" w:hAnsi="Arial" w:cs="Arial"/>
        </w:rPr>
        <w:t>, es importante</w:t>
      </w:r>
      <w:r w:rsidR="00687A76">
        <w:rPr>
          <w:rFonts w:ascii="Arial" w:hAnsi="Arial" w:cs="Arial"/>
        </w:rPr>
        <w:t xml:space="preserve"> señalar</w:t>
      </w:r>
      <w:r w:rsidR="00687A76" w:rsidRPr="00687A76">
        <w:rPr>
          <w:rFonts w:ascii="Arial" w:hAnsi="Arial" w:cs="Arial"/>
        </w:rPr>
        <w:t xml:space="preserve"> el avance obtenido entre el </w:t>
      </w:r>
      <w:r w:rsidR="00EF10DA">
        <w:rPr>
          <w:rFonts w:ascii="Arial" w:hAnsi="Arial" w:cs="Arial"/>
        </w:rPr>
        <w:t>segundo</w:t>
      </w:r>
      <w:r w:rsidR="00687A76" w:rsidRPr="00687A76">
        <w:rPr>
          <w:rFonts w:ascii="Arial" w:hAnsi="Arial" w:cs="Arial"/>
        </w:rPr>
        <w:t xml:space="preserve"> y </w:t>
      </w:r>
      <w:r w:rsidR="00EF10DA">
        <w:rPr>
          <w:rFonts w:ascii="Arial" w:hAnsi="Arial" w:cs="Arial"/>
        </w:rPr>
        <w:t>tercer</w:t>
      </w:r>
      <w:r w:rsidR="00687A76" w:rsidRPr="00687A76">
        <w:rPr>
          <w:rFonts w:ascii="Arial" w:hAnsi="Arial" w:cs="Arial"/>
        </w:rPr>
        <w:t xml:space="preserve"> trimestre de 2019; </w:t>
      </w:r>
      <w:r w:rsidR="00687A76">
        <w:rPr>
          <w:rFonts w:ascii="Arial" w:hAnsi="Arial" w:cs="Arial"/>
        </w:rPr>
        <w:t>debido a que</w:t>
      </w:r>
      <w:r w:rsidR="00687A76" w:rsidRPr="00687A76">
        <w:rPr>
          <w:rFonts w:ascii="Arial" w:hAnsi="Arial" w:cs="Arial"/>
        </w:rPr>
        <w:t xml:space="preserve"> el </w:t>
      </w:r>
      <w:r w:rsidR="00687A76" w:rsidRPr="00687A76">
        <w:rPr>
          <w:rFonts w:ascii="Arial" w:hAnsi="Arial" w:cs="Arial"/>
        </w:rPr>
        <w:lastRenderedPageBreak/>
        <w:t>presupuesto en compromisos a</w:t>
      </w:r>
      <w:r w:rsidR="00EF10DA">
        <w:rPr>
          <w:rFonts w:ascii="Arial" w:hAnsi="Arial" w:cs="Arial"/>
        </w:rPr>
        <w:t>umentó $</w:t>
      </w:r>
      <w:r w:rsidR="00BF6724">
        <w:rPr>
          <w:rFonts w:ascii="Arial" w:hAnsi="Arial" w:cs="Arial"/>
        </w:rPr>
        <w:t>3</w:t>
      </w:r>
      <w:r w:rsidR="00EF10DA">
        <w:rPr>
          <w:rFonts w:ascii="Arial" w:hAnsi="Arial" w:cs="Arial"/>
        </w:rPr>
        <w:t>.</w:t>
      </w:r>
      <w:r w:rsidR="00BF6724">
        <w:rPr>
          <w:rFonts w:ascii="Arial" w:hAnsi="Arial" w:cs="Arial"/>
        </w:rPr>
        <w:t>262</w:t>
      </w:r>
      <w:r w:rsidR="00EF10DA">
        <w:rPr>
          <w:rFonts w:ascii="Arial" w:hAnsi="Arial" w:cs="Arial"/>
        </w:rPr>
        <w:t xml:space="preserve"> millones de pesos, </w:t>
      </w:r>
      <w:r w:rsidR="00B94B2F">
        <w:rPr>
          <w:rFonts w:ascii="Arial" w:hAnsi="Arial" w:cs="Arial"/>
        </w:rPr>
        <w:t>hecho asociado a</w:t>
      </w:r>
      <w:r w:rsidR="00EF10DA">
        <w:rPr>
          <w:rFonts w:ascii="Arial" w:hAnsi="Arial" w:cs="Arial"/>
        </w:rPr>
        <w:t xml:space="preserve"> la </w:t>
      </w:r>
      <w:r w:rsidR="00B94B2F">
        <w:rPr>
          <w:rFonts w:ascii="Arial" w:hAnsi="Arial" w:cs="Arial"/>
        </w:rPr>
        <w:t xml:space="preserve">adjudicación </w:t>
      </w:r>
      <w:r w:rsidR="00EF10DA">
        <w:rPr>
          <w:rFonts w:ascii="Arial" w:hAnsi="Arial" w:cs="Arial"/>
        </w:rPr>
        <w:t xml:space="preserve">del contrato </w:t>
      </w:r>
      <w:r w:rsidR="00B94B2F" w:rsidRPr="00B94B2F">
        <w:rPr>
          <w:rFonts w:ascii="Arial" w:hAnsi="Arial" w:cs="Arial"/>
          <w:i/>
        </w:rPr>
        <w:t>“Arrendamiento de un bien inmueble en el cual funcionará la sede operativa de la Unidad Administrativa Especial de Rehabilitación y Mantenimiento Vial (UAERMV), totalmente dotado y adecuado de conformidad con las especificaciones técnicas previstas en los estudios previos y la oferta presentada por el contratista a la Entidad”</w:t>
      </w:r>
      <w:r w:rsidR="00B94B2F">
        <w:rPr>
          <w:rFonts w:ascii="Arial" w:hAnsi="Arial" w:cs="Arial"/>
        </w:rPr>
        <w:t>.</w:t>
      </w:r>
    </w:p>
    <w:p w14:paraId="4FDC2C56" w14:textId="77777777" w:rsidR="00687A76" w:rsidRDefault="00687A76" w:rsidP="007A1AF5">
      <w:pPr>
        <w:spacing w:after="0"/>
        <w:ind w:left="360"/>
        <w:jc w:val="both"/>
        <w:rPr>
          <w:rFonts w:ascii="Arial" w:hAnsi="Arial" w:cs="Arial"/>
        </w:rPr>
      </w:pPr>
    </w:p>
    <w:p w14:paraId="19D50337" w14:textId="77777777" w:rsidR="003540DB" w:rsidRDefault="00923214" w:rsidP="00FA192C">
      <w:pPr>
        <w:spacing w:after="0"/>
        <w:ind w:left="360"/>
        <w:jc w:val="both"/>
        <w:rPr>
          <w:rFonts w:ascii="Arial" w:hAnsi="Arial" w:cs="Arial"/>
        </w:rPr>
      </w:pPr>
      <w:r w:rsidRPr="007A1AF5">
        <w:rPr>
          <w:rFonts w:ascii="Arial" w:hAnsi="Arial" w:cs="Arial"/>
        </w:rPr>
        <w:t>El avance del proyecto se mide con el cumplimiento del cronograma de actividades de Plan de Acción</w:t>
      </w:r>
      <w:r w:rsidR="00FA192C">
        <w:rPr>
          <w:rFonts w:ascii="Arial" w:hAnsi="Arial" w:cs="Arial"/>
        </w:rPr>
        <w:t xml:space="preserve">.  </w:t>
      </w:r>
      <w:r w:rsidR="002D6227">
        <w:rPr>
          <w:rFonts w:ascii="Arial" w:hAnsi="Arial" w:cs="Arial"/>
        </w:rPr>
        <w:t>Como novedad al cronograma de plan de acción del proyecto, se</w:t>
      </w:r>
      <w:r w:rsidR="003540DB">
        <w:rPr>
          <w:rFonts w:ascii="Arial" w:hAnsi="Arial" w:cs="Arial"/>
        </w:rPr>
        <w:t xml:space="preserve"> tiene:</w:t>
      </w:r>
    </w:p>
    <w:p w14:paraId="075F2BB9" w14:textId="77777777" w:rsidR="003540DB" w:rsidRDefault="003540DB" w:rsidP="00FA192C">
      <w:pPr>
        <w:spacing w:after="0"/>
        <w:ind w:left="360"/>
        <w:jc w:val="both"/>
        <w:rPr>
          <w:rFonts w:ascii="Arial" w:hAnsi="Arial" w:cs="Arial"/>
        </w:rPr>
      </w:pPr>
    </w:p>
    <w:p w14:paraId="3BE9A453" w14:textId="46865C73" w:rsidR="009A1A8B" w:rsidRDefault="003540DB" w:rsidP="009A1A8B">
      <w:pPr>
        <w:spacing w:after="0"/>
        <w:ind w:left="360"/>
        <w:jc w:val="both"/>
        <w:rPr>
          <w:rFonts w:ascii="Arial" w:hAnsi="Arial" w:cs="Arial"/>
        </w:rPr>
      </w:pPr>
      <w:r>
        <w:rPr>
          <w:rFonts w:ascii="Arial" w:hAnsi="Arial" w:cs="Arial"/>
        </w:rPr>
        <w:t xml:space="preserve">Se elimina la actividad </w:t>
      </w:r>
      <w:r w:rsidRPr="003540DB">
        <w:rPr>
          <w:rFonts w:ascii="Arial" w:hAnsi="Arial" w:cs="Arial"/>
          <w:i/>
        </w:rPr>
        <w:t xml:space="preserve">“Realizar los estudios ambientales conforme a lineamientos de la Secretaría Distrital de Ambiente y la </w:t>
      </w:r>
      <w:r>
        <w:rPr>
          <w:rFonts w:ascii="Arial" w:hAnsi="Arial" w:cs="Arial"/>
          <w:i/>
        </w:rPr>
        <w:t>normatividad ambiental vigente,</w:t>
      </w:r>
      <w:r w:rsidRPr="003540DB">
        <w:rPr>
          <w:rFonts w:ascii="Arial" w:hAnsi="Arial" w:cs="Arial"/>
          <w:i/>
        </w:rPr>
        <w:t xml:space="preserve"> para el cierre y traslado de la Sed</w:t>
      </w:r>
      <w:r w:rsidR="009A1A8B">
        <w:rPr>
          <w:rFonts w:ascii="Arial" w:hAnsi="Arial" w:cs="Arial"/>
          <w:i/>
        </w:rPr>
        <w:t>e Operativa Av. Calle 3 No. 34 -</w:t>
      </w:r>
      <w:r w:rsidRPr="003540DB">
        <w:rPr>
          <w:rFonts w:ascii="Arial" w:hAnsi="Arial" w:cs="Arial"/>
          <w:i/>
        </w:rPr>
        <w:t xml:space="preserve"> 83 Barrio Bochica Central de la Localidad de Puente Aranda”</w:t>
      </w:r>
      <w:r>
        <w:rPr>
          <w:rFonts w:ascii="Arial" w:hAnsi="Arial" w:cs="Arial"/>
          <w:i/>
        </w:rPr>
        <w:t xml:space="preserve">, </w:t>
      </w:r>
      <w:r>
        <w:rPr>
          <w:rFonts w:ascii="Arial" w:hAnsi="Arial" w:cs="Arial"/>
        </w:rPr>
        <w:t>por cuanto</w:t>
      </w:r>
      <w:r w:rsidRPr="003540DB">
        <w:rPr>
          <w:rFonts w:ascii="Arial" w:hAnsi="Arial" w:cs="Arial"/>
        </w:rPr>
        <w:t xml:space="preserve"> </w:t>
      </w:r>
      <w:r>
        <w:rPr>
          <w:rFonts w:ascii="Arial" w:hAnsi="Arial" w:cs="Arial"/>
        </w:rPr>
        <w:t xml:space="preserve">el </w:t>
      </w:r>
      <w:r w:rsidRPr="003540DB">
        <w:rPr>
          <w:rFonts w:ascii="Arial" w:hAnsi="Arial" w:cs="Arial"/>
        </w:rPr>
        <w:t xml:space="preserve">resultado </w:t>
      </w:r>
      <w:r>
        <w:rPr>
          <w:rFonts w:ascii="Arial" w:hAnsi="Arial" w:cs="Arial"/>
        </w:rPr>
        <w:t xml:space="preserve">generado </w:t>
      </w:r>
      <w:r w:rsidRPr="003540DB">
        <w:rPr>
          <w:rFonts w:ascii="Arial" w:hAnsi="Arial" w:cs="Arial"/>
        </w:rPr>
        <w:t xml:space="preserve">de las mesas de trabajo con la Secretaría Distrital de Ambiente, </w:t>
      </w:r>
      <w:r>
        <w:rPr>
          <w:rFonts w:ascii="Arial" w:hAnsi="Arial" w:cs="Arial"/>
        </w:rPr>
        <w:t>no</w:t>
      </w:r>
      <w:r w:rsidRPr="003540DB">
        <w:rPr>
          <w:rFonts w:ascii="Arial" w:hAnsi="Arial" w:cs="Arial"/>
        </w:rPr>
        <w:t xml:space="preserve"> ha determinado la necesidad de llevar a</w:t>
      </w:r>
      <w:r w:rsidR="009A1A8B">
        <w:rPr>
          <w:rFonts w:ascii="Arial" w:hAnsi="Arial" w:cs="Arial"/>
        </w:rPr>
        <w:t xml:space="preserve"> cabo dichos estudios ambientales, relacionados con </w:t>
      </w:r>
      <w:r w:rsidR="009A1A8B" w:rsidRPr="00923214">
        <w:rPr>
          <w:rFonts w:ascii="Arial" w:hAnsi="Arial" w:cs="Arial"/>
        </w:rPr>
        <w:t>los requisitos de cierre y desmantelamiento de la antigua sede operativa de la Entidad.</w:t>
      </w:r>
    </w:p>
    <w:p w14:paraId="52FA5715" w14:textId="77777777" w:rsidR="003540DB" w:rsidRDefault="003540DB" w:rsidP="00FA192C">
      <w:pPr>
        <w:spacing w:after="0"/>
        <w:ind w:left="360"/>
        <w:jc w:val="both"/>
        <w:rPr>
          <w:rFonts w:ascii="Arial" w:hAnsi="Arial" w:cs="Arial"/>
        </w:rPr>
      </w:pPr>
    </w:p>
    <w:p w14:paraId="7EEB9A54" w14:textId="77777777" w:rsidR="009A1A8B" w:rsidRDefault="003540DB" w:rsidP="009A1A8B">
      <w:pPr>
        <w:spacing w:after="0"/>
        <w:ind w:left="360"/>
        <w:jc w:val="both"/>
        <w:rPr>
          <w:rFonts w:ascii="Arial" w:hAnsi="Arial" w:cs="Arial"/>
        </w:rPr>
      </w:pPr>
      <w:r>
        <w:rPr>
          <w:rFonts w:ascii="Arial" w:hAnsi="Arial" w:cs="Arial"/>
        </w:rPr>
        <w:t>Se</w:t>
      </w:r>
      <w:r w:rsidR="002D6227">
        <w:rPr>
          <w:rFonts w:ascii="Arial" w:hAnsi="Arial" w:cs="Arial"/>
        </w:rPr>
        <w:t xml:space="preserve"> postergó el cumplimiento de la actividad </w:t>
      </w:r>
      <w:r w:rsidR="002D6227" w:rsidRPr="002D6227">
        <w:rPr>
          <w:rFonts w:ascii="Arial" w:hAnsi="Arial" w:cs="Arial"/>
          <w:i/>
        </w:rPr>
        <w:t>“Presentar informes de avance a las adecuaciones del inmueble de la sede operativa”</w:t>
      </w:r>
      <w:r w:rsidR="002D6227">
        <w:rPr>
          <w:rFonts w:ascii="Arial" w:hAnsi="Arial" w:cs="Arial"/>
        </w:rPr>
        <w:t xml:space="preserve"> que c</w:t>
      </w:r>
      <w:r w:rsidR="002D6227" w:rsidRPr="002D6227">
        <w:rPr>
          <w:rFonts w:ascii="Arial" w:hAnsi="Arial" w:cs="Arial"/>
        </w:rPr>
        <w:t>ulminaba en</w:t>
      </w:r>
      <w:r w:rsidR="002D6227">
        <w:rPr>
          <w:rFonts w:ascii="Arial" w:hAnsi="Arial" w:cs="Arial"/>
        </w:rPr>
        <w:t xml:space="preserve"> el mes de</w:t>
      </w:r>
      <w:r w:rsidR="002D6227" w:rsidRPr="002D6227">
        <w:rPr>
          <w:rFonts w:ascii="Arial" w:hAnsi="Arial" w:cs="Arial"/>
        </w:rPr>
        <w:t xml:space="preserve"> </w:t>
      </w:r>
      <w:r>
        <w:rPr>
          <w:rFonts w:ascii="Arial" w:hAnsi="Arial" w:cs="Arial"/>
        </w:rPr>
        <w:t>agosto</w:t>
      </w:r>
      <w:r w:rsidR="002D6227">
        <w:rPr>
          <w:rFonts w:ascii="Arial" w:hAnsi="Arial" w:cs="Arial"/>
        </w:rPr>
        <w:t>. C</w:t>
      </w:r>
      <w:r w:rsidR="002D6227" w:rsidRPr="002D6227">
        <w:rPr>
          <w:rFonts w:ascii="Arial" w:hAnsi="Arial" w:cs="Arial"/>
        </w:rPr>
        <w:t>onforme a la solicitud de reprogramación de actividad, la entrega definitiva y traslado de las áreas de la Sede Operativa, se proyect</w:t>
      </w:r>
      <w:r>
        <w:rPr>
          <w:rFonts w:ascii="Arial" w:hAnsi="Arial" w:cs="Arial"/>
        </w:rPr>
        <w:t>ó</w:t>
      </w:r>
      <w:r w:rsidR="002D6227" w:rsidRPr="002D6227">
        <w:rPr>
          <w:rFonts w:ascii="Arial" w:hAnsi="Arial" w:cs="Arial"/>
        </w:rPr>
        <w:t xml:space="preserve"> a </w:t>
      </w:r>
      <w:r>
        <w:rPr>
          <w:rFonts w:ascii="Arial" w:hAnsi="Arial" w:cs="Arial"/>
        </w:rPr>
        <w:t>septiembre</w:t>
      </w:r>
      <w:r w:rsidR="002D6227">
        <w:rPr>
          <w:rFonts w:ascii="Arial" w:hAnsi="Arial" w:cs="Arial"/>
        </w:rPr>
        <w:t xml:space="preserve"> del año en curso.</w:t>
      </w:r>
      <w:r w:rsidR="009A1A8B">
        <w:rPr>
          <w:rFonts w:ascii="Arial" w:hAnsi="Arial" w:cs="Arial"/>
        </w:rPr>
        <w:t xml:space="preserve"> En este sentido, d</w:t>
      </w:r>
      <w:r w:rsidR="009A1A8B" w:rsidRPr="009A1A8B">
        <w:rPr>
          <w:rFonts w:ascii="Arial" w:hAnsi="Arial" w:cs="Arial"/>
        </w:rPr>
        <w:t>urante el mes de septiembre</w:t>
      </w:r>
      <w:r w:rsidR="009A1A8B">
        <w:rPr>
          <w:rFonts w:ascii="Arial" w:hAnsi="Arial" w:cs="Arial"/>
        </w:rPr>
        <w:t>, se realizó la e</w:t>
      </w:r>
      <w:r w:rsidR="009A1A8B" w:rsidRPr="009A1A8B">
        <w:rPr>
          <w:rFonts w:ascii="Arial" w:hAnsi="Arial" w:cs="Arial"/>
        </w:rPr>
        <w:t xml:space="preserve">ntrega del 100% del área correspondiente a los 20.479,52 metros cuadrados, se validó la entrega de toda el área funcional para las operaciones de la Entidad. Se </w:t>
      </w:r>
      <w:r w:rsidR="009A1A8B">
        <w:rPr>
          <w:rFonts w:ascii="Arial" w:hAnsi="Arial" w:cs="Arial"/>
        </w:rPr>
        <w:t xml:space="preserve">continuó con la realización de </w:t>
      </w:r>
      <w:r w:rsidR="009A1A8B" w:rsidRPr="009A1A8B">
        <w:rPr>
          <w:rFonts w:ascii="Arial" w:hAnsi="Arial" w:cs="Arial"/>
        </w:rPr>
        <w:t>los comités de seguimiento validando algún pendiente o inconveniente que surgiera dentro del marco de la operación.  En cuanto al desmantelamiento, se realizó el traslado de todas las operaciones de la sede Veraguas a la nueva sede La Elvira, se alimenta el balance de áreas desocupadas, se realizó la disposición de residuos peligrosos y se adelantan las actividades concernientes al desmantelamiento.</w:t>
      </w:r>
    </w:p>
    <w:p w14:paraId="6B69C151" w14:textId="77777777" w:rsidR="009A1A8B" w:rsidRDefault="009A1A8B" w:rsidP="009A1A8B">
      <w:pPr>
        <w:spacing w:after="0"/>
        <w:ind w:left="360"/>
        <w:jc w:val="both"/>
        <w:rPr>
          <w:rFonts w:ascii="Arial" w:hAnsi="Arial" w:cs="Arial"/>
        </w:rPr>
      </w:pPr>
    </w:p>
    <w:p w14:paraId="57EA8FCE" w14:textId="781318F0" w:rsidR="009A1A8B" w:rsidRPr="009A1A8B" w:rsidRDefault="009A1A8B" w:rsidP="009A1A8B">
      <w:pPr>
        <w:spacing w:after="0"/>
        <w:ind w:left="360"/>
        <w:jc w:val="both"/>
        <w:rPr>
          <w:rFonts w:ascii="Arial" w:hAnsi="Arial" w:cs="Arial"/>
        </w:rPr>
      </w:pPr>
      <w:r w:rsidRPr="009A1A8B">
        <w:rPr>
          <w:rFonts w:ascii="Arial" w:hAnsi="Arial" w:cs="Arial"/>
        </w:rPr>
        <w:t>En cuanto a las obras de mitigación de los Taludes No. 1 y 2 de la Sede Producción, se solicitaron ajustes sobre los estudios del sector los cuales se subsanaron para remitir a publicación en el SECOP</w:t>
      </w:r>
      <w:r>
        <w:rPr>
          <w:rFonts w:ascii="Arial" w:hAnsi="Arial" w:cs="Arial"/>
        </w:rPr>
        <w:t>. Lo anterior generó un atraso</w:t>
      </w:r>
      <w:r w:rsidRPr="009A1A8B">
        <w:rPr>
          <w:rFonts w:ascii="Arial" w:hAnsi="Arial" w:cs="Arial"/>
        </w:rPr>
        <w:t xml:space="preserve"> por ajustes en los documentos, que impidieron el cargue del proceso en el SECOP</w:t>
      </w:r>
      <w:r>
        <w:rPr>
          <w:rFonts w:ascii="Arial" w:hAnsi="Arial" w:cs="Arial"/>
        </w:rPr>
        <w:t>. Como solución planteada, se realizó una r</w:t>
      </w:r>
      <w:r w:rsidRPr="009A1A8B">
        <w:rPr>
          <w:rFonts w:ascii="Arial" w:hAnsi="Arial" w:cs="Arial"/>
        </w:rPr>
        <w:t xml:space="preserve">eunión con el </w:t>
      </w:r>
      <w:r>
        <w:rPr>
          <w:rFonts w:ascii="Arial" w:hAnsi="Arial" w:cs="Arial"/>
        </w:rPr>
        <w:t>equipo estructurador</w:t>
      </w:r>
      <w:r w:rsidRPr="009A1A8B">
        <w:rPr>
          <w:rFonts w:ascii="Arial" w:hAnsi="Arial" w:cs="Arial"/>
        </w:rPr>
        <w:t xml:space="preserve"> para dar celeridad al proceso, </w:t>
      </w:r>
      <w:r>
        <w:rPr>
          <w:rFonts w:ascii="Arial" w:hAnsi="Arial" w:cs="Arial"/>
        </w:rPr>
        <w:t xml:space="preserve">determinando una </w:t>
      </w:r>
      <w:r w:rsidRPr="009A1A8B">
        <w:rPr>
          <w:rFonts w:ascii="Arial" w:hAnsi="Arial" w:cs="Arial"/>
        </w:rPr>
        <w:t xml:space="preserve">fecha tentativa de publicación en SECOP </w:t>
      </w:r>
      <w:r>
        <w:rPr>
          <w:rFonts w:ascii="Arial" w:hAnsi="Arial" w:cs="Arial"/>
        </w:rPr>
        <w:t xml:space="preserve">del </w:t>
      </w:r>
      <w:r w:rsidRPr="009A1A8B">
        <w:rPr>
          <w:rFonts w:ascii="Arial" w:hAnsi="Arial" w:cs="Arial"/>
        </w:rPr>
        <w:t>15 de Octubre de</w:t>
      </w:r>
      <w:r>
        <w:rPr>
          <w:rFonts w:ascii="Arial" w:hAnsi="Arial" w:cs="Arial"/>
        </w:rPr>
        <w:t>l año en curso.</w:t>
      </w:r>
    </w:p>
    <w:p w14:paraId="1F681521" w14:textId="5770364D" w:rsidR="009A1A8B" w:rsidRPr="009A1A8B" w:rsidRDefault="009A1A8B" w:rsidP="009A1A8B">
      <w:pPr>
        <w:spacing w:after="0"/>
        <w:ind w:left="360"/>
        <w:jc w:val="both"/>
        <w:rPr>
          <w:rFonts w:ascii="Arial" w:hAnsi="Arial" w:cs="Arial"/>
        </w:rPr>
      </w:pPr>
    </w:p>
    <w:p w14:paraId="2810ED08" w14:textId="77777777" w:rsidR="009A1A8B" w:rsidRDefault="002D6227" w:rsidP="009A1A8B">
      <w:pPr>
        <w:spacing w:after="0"/>
        <w:ind w:left="360"/>
        <w:jc w:val="both"/>
        <w:rPr>
          <w:rFonts w:ascii="Arial" w:hAnsi="Arial" w:cs="Arial"/>
        </w:rPr>
      </w:pPr>
      <w:r>
        <w:rPr>
          <w:rFonts w:ascii="Arial" w:hAnsi="Arial" w:cs="Arial"/>
        </w:rPr>
        <w:t xml:space="preserve">No </w:t>
      </w:r>
      <w:r w:rsidR="009A1A8B">
        <w:rPr>
          <w:rFonts w:ascii="Arial" w:hAnsi="Arial" w:cs="Arial"/>
        </w:rPr>
        <w:t>obstante</w:t>
      </w:r>
      <w:r>
        <w:rPr>
          <w:rFonts w:ascii="Arial" w:hAnsi="Arial" w:cs="Arial"/>
        </w:rPr>
        <w:t xml:space="preserve"> lo anterior, el </w:t>
      </w:r>
      <w:r w:rsidR="00687A76" w:rsidRPr="00687A76">
        <w:rPr>
          <w:rFonts w:ascii="Arial" w:hAnsi="Arial" w:cs="Arial"/>
        </w:rPr>
        <w:t xml:space="preserve">seguimiento </w:t>
      </w:r>
      <w:r>
        <w:rPr>
          <w:rFonts w:ascii="Arial" w:hAnsi="Arial" w:cs="Arial"/>
        </w:rPr>
        <w:t>realizado a plan de acción no reporta m</w:t>
      </w:r>
      <w:r w:rsidR="00923214">
        <w:rPr>
          <w:rFonts w:ascii="Arial" w:hAnsi="Arial" w:cs="Arial"/>
        </w:rPr>
        <w:t>ás</w:t>
      </w:r>
      <w:r>
        <w:rPr>
          <w:rFonts w:ascii="Arial" w:hAnsi="Arial" w:cs="Arial"/>
        </w:rPr>
        <w:t xml:space="preserve"> atraso</w:t>
      </w:r>
      <w:r w:rsidR="00923214">
        <w:rPr>
          <w:rFonts w:ascii="Arial" w:hAnsi="Arial" w:cs="Arial"/>
        </w:rPr>
        <w:t>s respecto a la programación inicial de actividades</w:t>
      </w:r>
      <w:r w:rsidR="00687A76" w:rsidRPr="00687A76">
        <w:rPr>
          <w:rFonts w:ascii="Arial" w:hAnsi="Arial" w:cs="Arial"/>
        </w:rPr>
        <w:t xml:space="preserve">. </w:t>
      </w:r>
      <w:r w:rsidR="00923214">
        <w:rPr>
          <w:rFonts w:ascii="Arial" w:hAnsi="Arial" w:cs="Arial"/>
        </w:rPr>
        <w:t>C</w:t>
      </w:r>
      <w:r w:rsidR="00687A76" w:rsidRPr="00687A76">
        <w:rPr>
          <w:rFonts w:ascii="Arial" w:hAnsi="Arial" w:cs="Arial"/>
        </w:rPr>
        <w:t>on la renovación del contrato de arrendamiento, la ejecución contractual</w:t>
      </w:r>
      <w:r w:rsidR="00923214">
        <w:rPr>
          <w:rFonts w:ascii="Arial" w:hAnsi="Arial" w:cs="Arial"/>
        </w:rPr>
        <w:t xml:space="preserve"> y presupuestal</w:t>
      </w:r>
      <w:r w:rsidR="00687A76" w:rsidRPr="00687A76">
        <w:rPr>
          <w:rFonts w:ascii="Arial" w:hAnsi="Arial" w:cs="Arial"/>
        </w:rPr>
        <w:t xml:space="preserve"> </w:t>
      </w:r>
      <w:r w:rsidR="009A1A8B">
        <w:rPr>
          <w:rFonts w:ascii="Arial" w:hAnsi="Arial" w:cs="Arial"/>
        </w:rPr>
        <w:t xml:space="preserve">ha </w:t>
      </w:r>
      <w:r w:rsidR="00687A76" w:rsidRPr="00687A76">
        <w:rPr>
          <w:rFonts w:ascii="Arial" w:hAnsi="Arial" w:cs="Arial"/>
        </w:rPr>
        <w:t>mejora</w:t>
      </w:r>
      <w:r w:rsidR="009A1A8B">
        <w:rPr>
          <w:rFonts w:ascii="Arial" w:hAnsi="Arial" w:cs="Arial"/>
        </w:rPr>
        <w:t>do</w:t>
      </w:r>
      <w:r w:rsidR="00687A76" w:rsidRPr="00687A76">
        <w:rPr>
          <w:rFonts w:ascii="Arial" w:hAnsi="Arial" w:cs="Arial"/>
        </w:rPr>
        <w:t xml:space="preserve"> sustancialmente en el </w:t>
      </w:r>
      <w:r w:rsidR="009A1A8B">
        <w:rPr>
          <w:rFonts w:ascii="Arial" w:hAnsi="Arial" w:cs="Arial"/>
        </w:rPr>
        <w:t>tercer</w:t>
      </w:r>
      <w:r w:rsidR="00687A76" w:rsidRPr="00687A76">
        <w:rPr>
          <w:rFonts w:ascii="Arial" w:hAnsi="Arial" w:cs="Arial"/>
        </w:rPr>
        <w:t xml:space="preserve"> trimestre de 2019.</w:t>
      </w:r>
    </w:p>
    <w:p w14:paraId="1F2233F5" w14:textId="77777777" w:rsidR="009A1A8B" w:rsidRDefault="009A1A8B" w:rsidP="009A1A8B">
      <w:pPr>
        <w:spacing w:after="0"/>
        <w:ind w:left="360"/>
        <w:jc w:val="both"/>
        <w:rPr>
          <w:rFonts w:ascii="Arial" w:hAnsi="Arial" w:cs="Arial"/>
        </w:rPr>
      </w:pPr>
    </w:p>
    <w:p w14:paraId="373EB379" w14:textId="594DF7A4" w:rsidR="006D0CD3" w:rsidRPr="009A1A8B" w:rsidRDefault="006D0CD3" w:rsidP="009A1A8B">
      <w:pPr>
        <w:spacing w:after="0"/>
        <w:ind w:left="360"/>
        <w:jc w:val="both"/>
        <w:rPr>
          <w:rFonts w:ascii="Arial" w:hAnsi="Arial" w:cs="Arial"/>
        </w:rPr>
      </w:pPr>
      <w:r w:rsidRPr="006D0CD3">
        <w:rPr>
          <w:rFonts w:ascii="Arial" w:hAnsi="Arial" w:cs="Arial"/>
          <w:b/>
        </w:rPr>
        <w:t xml:space="preserve">Avance Meta </w:t>
      </w:r>
      <w:r w:rsidRPr="006D0CD3">
        <w:rPr>
          <w:rFonts w:ascii="Arial" w:hAnsi="Arial" w:cs="Arial"/>
          <w:b/>
          <w:i/>
        </w:rPr>
        <w:t>“Adecuar y dotar una (1) sede para el proceso de producción e inte</w:t>
      </w:r>
      <w:r>
        <w:rPr>
          <w:rFonts w:ascii="Arial" w:hAnsi="Arial" w:cs="Arial"/>
          <w:b/>
          <w:i/>
        </w:rPr>
        <w:t>rvención de la malla vial local</w:t>
      </w:r>
      <w:r w:rsidRPr="006D0CD3">
        <w:rPr>
          <w:rFonts w:ascii="Arial" w:hAnsi="Arial" w:cs="Arial"/>
          <w:b/>
          <w:i/>
        </w:rPr>
        <w:t>”:</w:t>
      </w:r>
    </w:p>
    <w:p w14:paraId="4E830399" w14:textId="77777777" w:rsidR="00687A76" w:rsidRDefault="00687A76" w:rsidP="007A1AF5">
      <w:pPr>
        <w:spacing w:after="0"/>
        <w:ind w:left="360"/>
        <w:jc w:val="both"/>
        <w:rPr>
          <w:rFonts w:ascii="Arial" w:hAnsi="Arial" w:cs="Arial"/>
        </w:rPr>
      </w:pPr>
    </w:p>
    <w:p w14:paraId="07888E56" w14:textId="47559E42" w:rsidR="00F64FB2" w:rsidRPr="007A1AF5" w:rsidRDefault="00F64FB2" w:rsidP="007A1AF5">
      <w:pPr>
        <w:pStyle w:val="Descripcin"/>
        <w:spacing w:after="0"/>
        <w:jc w:val="center"/>
        <w:rPr>
          <w:rFonts w:ascii="Arial" w:hAnsi="Arial" w:cs="Arial"/>
          <w:b/>
          <w:i w:val="0"/>
          <w:color w:val="auto"/>
          <w:szCs w:val="22"/>
        </w:rPr>
      </w:pPr>
      <w:r w:rsidRPr="007A1AF5">
        <w:rPr>
          <w:rFonts w:ascii="Arial" w:hAnsi="Arial" w:cs="Arial"/>
          <w:b/>
          <w:i w:val="0"/>
          <w:color w:val="auto"/>
          <w:szCs w:val="22"/>
        </w:rPr>
        <w:lastRenderedPageBreak/>
        <w:t xml:space="preserve">Tabla </w:t>
      </w:r>
      <w:r w:rsidRPr="007A1AF5">
        <w:rPr>
          <w:rFonts w:ascii="Arial" w:hAnsi="Arial" w:cs="Arial"/>
          <w:b/>
          <w:i w:val="0"/>
          <w:color w:val="auto"/>
          <w:szCs w:val="22"/>
        </w:rPr>
        <w:fldChar w:fldCharType="begin"/>
      </w:r>
      <w:r w:rsidRPr="007A1AF5">
        <w:rPr>
          <w:rFonts w:ascii="Arial" w:hAnsi="Arial" w:cs="Arial"/>
          <w:b/>
          <w:i w:val="0"/>
          <w:color w:val="auto"/>
          <w:szCs w:val="22"/>
        </w:rPr>
        <w:instrText xml:space="preserve"> SEQ Tabla \* ARABIC </w:instrText>
      </w:r>
      <w:r w:rsidRPr="007A1AF5">
        <w:rPr>
          <w:rFonts w:ascii="Arial" w:hAnsi="Arial" w:cs="Arial"/>
          <w:b/>
          <w:i w:val="0"/>
          <w:color w:val="auto"/>
          <w:szCs w:val="22"/>
        </w:rPr>
        <w:fldChar w:fldCharType="separate"/>
      </w:r>
      <w:r w:rsidR="00E119CD" w:rsidRPr="007A1AF5">
        <w:rPr>
          <w:rFonts w:ascii="Arial" w:hAnsi="Arial" w:cs="Arial"/>
          <w:b/>
          <w:i w:val="0"/>
          <w:color w:val="auto"/>
          <w:szCs w:val="22"/>
        </w:rPr>
        <w:t>3</w:t>
      </w:r>
      <w:r w:rsidRPr="007A1AF5">
        <w:rPr>
          <w:rFonts w:ascii="Arial" w:hAnsi="Arial" w:cs="Arial"/>
          <w:b/>
          <w:i w:val="0"/>
          <w:color w:val="auto"/>
          <w:szCs w:val="22"/>
        </w:rPr>
        <w:fldChar w:fldCharType="end"/>
      </w:r>
      <w:r w:rsidRPr="007A1AF5">
        <w:rPr>
          <w:rFonts w:ascii="Arial" w:hAnsi="Arial" w:cs="Arial"/>
          <w:b/>
          <w:i w:val="0"/>
          <w:color w:val="auto"/>
          <w:szCs w:val="22"/>
        </w:rPr>
        <w:t xml:space="preserve"> </w:t>
      </w:r>
      <w:r w:rsidR="00FA192C" w:rsidRPr="00E77615">
        <w:rPr>
          <w:rFonts w:ascii="Arial" w:hAnsi="Arial" w:cs="Arial"/>
          <w:i w:val="0"/>
          <w:color w:val="auto"/>
          <w:szCs w:val="22"/>
        </w:rPr>
        <w:t>Ejecución Meta Plan de Desarrollo</w:t>
      </w:r>
      <w:r w:rsidR="00923214" w:rsidRPr="00E77615">
        <w:rPr>
          <w:rFonts w:ascii="Arial" w:hAnsi="Arial" w:cs="Arial"/>
          <w:i w:val="0"/>
          <w:color w:val="auto"/>
          <w:szCs w:val="22"/>
        </w:rPr>
        <w:t xml:space="preserve"> </w:t>
      </w:r>
    </w:p>
    <w:p w14:paraId="1CC93E1B" w14:textId="1F351C57" w:rsidR="00F64FB2" w:rsidRPr="007A1AF5" w:rsidRDefault="009A1A8B" w:rsidP="007A1AF5">
      <w:pPr>
        <w:spacing w:after="0" w:line="240" w:lineRule="auto"/>
        <w:jc w:val="center"/>
        <w:rPr>
          <w:rFonts w:ascii="Arial" w:hAnsi="Arial" w:cs="Arial"/>
          <w:b/>
          <w:sz w:val="18"/>
        </w:rPr>
      </w:pPr>
      <w:r>
        <w:rPr>
          <w:noProof/>
          <w:lang w:eastAsia="es-CO"/>
        </w:rPr>
        <w:drawing>
          <wp:inline distT="0" distB="0" distL="0" distR="0" wp14:anchorId="538CF8E4" wp14:editId="35072BF8">
            <wp:extent cx="5719622" cy="11144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688" t="61280" r="21080" b="18193"/>
                    <a:stretch/>
                  </pic:blipFill>
                  <pic:spPr bwMode="auto">
                    <a:xfrm>
                      <a:off x="0" y="0"/>
                      <a:ext cx="5728538" cy="1116162"/>
                    </a:xfrm>
                    <a:prstGeom prst="rect">
                      <a:avLst/>
                    </a:prstGeom>
                    <a:ln>
                      <a:noFill/>
                    </a:ln>
                    <a:extLst>
                      <a:ext uri="{53640926-AAD7-44D8-BBD7-CCE9431645EC}">
                        <a14:shadowObscured xmlns:a14="http://schemas.microsoft.com/office/drawing/2010/main"/>
                      </a:ext>
                    </a:extLst>
                  </pic:spPr>
                </pic:pic>
              </a:graphicData>
            </a:graphic>
          </wp:inline>
        </w:drawing>
      </w:r>
    </w:p>
    <w:p w14:paraId="6F604282" w14:textId="7F1BFBE1" w:rsidR="00F64FB2" w:rsidRPr="007A1AF5" w:rsidRDefault="00F64FB2" w:rsidP="007A1AF5">
      <w:pPr>
        <w:spacing w:after="0" w:line="240" w:lineRule="auto"/>
        <w:jc w:val="center"/>
        <w:rPr>
          <w:rFonts w:ascii="Arial" w:hAnsi="Arial" w:cs="Arial"/>
          <w:b/>
          <w:sz w:val="18"/>
        </w:rPr>
      </w:pPr>
      <w:r w:rsidRPr="007A1AF5">
        <w:rPr>
          <w:rFonts w:ascii="Arial" w:hAnsi="Arial" w:cs="Arial"/>
          <w:b/>
          <w:sz w:val="18"/>
        </w:rPr>
        <w:t xml:space="preserve">Fuente. Resultados de Reporte Proyecto 1181 - </w:t>
      </w:r>
      <w:r w:rsidR="00DB4621" w:rsidRPr="007A1AF5">
        <w:rPr>
          <w:rFonts w:ascii="Arial" w:hAnsi="Arial" w:cs="Arial"/>
          <w:b/>
          <w:sz w:val="18"/>
        </w:rPr>
        <w:t>SEGPLAN</w:t>
      </w:r>
    </w:p>
    <w:p w14:paraId="5AE477FA" w14:textId="77777777" w:rsidR="00F64FB2" w:rsidRPr="008C4E63" w:rsidRDefault="00F64FB2" w:rsidP="007A1AF5">
      <w:pPr>
        <w:spacing w:after="0"/>
        <w:ind w:left="360"/>
        <w:jc w:val="both"/>
        <w:rPr>
          <w:rFonts w:ascii="Arial" w:hAnsi="Arial" w:cs="Arial"/>
        </w:rPr>
      </w:pPr>
    </w:p>
    <w:p w14:paraId="0C376189" w14:textId="261F979F" w:rsidR="00F64FB2" w:rsidRDefault="00FA192C" w:rsidP="00FA192C">
      <w:pPr>
        <w:spacing w:after="0"/>
        <w:jc w:val="both"/>
        <w:rPr>
          <w:rFonts w:ascii="Arial" w:hAnsi="Arial" w:cs="Arial"/>
        </w:rPr>
      </w:pPr>
      <w:r>
        <w:rPr>
          <w:rFonts w:ascii="Arial" w:hAnsi="Arial" w:cs="Arial"/>
        </w:rPr>
        <w:t>Respecto al avance de la meta plan de desarrollo “</w:t>
      </w:r>
      <w:r w:rsidRPr="00FA192C">
        <w:rPr>
          <w:rFonts w:ascii="Arial" w:hAnsi="Arial" w:cs="Arial"/>
        </w:rPr>
        <w:t>Adecuar y dotar una (1) sede para el proceso de producción e intervención de la malla vial local</w:t>
      </w:r>
      <w:r>
        <w:rPr>
          <w:rFonts w:ascii="Arial" w:hAnsi="Arial" w:cs="Arial"/>
        </w:rPr>
        <w:t>”, se tiene el siguiente avance</w:t>
      </w:r>
      <w:r w:rsidR="00A65F8D">
        <w:rPr>
          <w:rFonts w:ascii="Arial" w:hAnsi="Arial" w:cs="Arial"/>
        </w:rPr>
        <w:t xml:space="preserve"> acumulado</w:t>
      </w:r>
      <w:r w:rsidR="00A65F8D">
        <w:rPr>
          <w:rFonts w:ascii="Arial" w:hAnsi="Arial" w:cs="Arial"/>
        </w:rPr>
        <w:t xml:space="preserve"> (síntesis)</w:t>
      </w:r>
      <w:r>
        <w:rPr>
          <w:rFonts w:ascii="Arial" w:hAnsi="Arial" w:cs="Arial"/>
        </w:rPr>
        <w:t xml:space="preserve"> a la fecha:</w:t>
      </w:r>
    </w:p>
    <w:p w14:paraId="4C800B5C" w14:textId="77777777" w:rsidR="00FA192C" w:rsidRDefault="00FA192C" w:rsidP="007A1AF5">
      <w:pPr>
        <w:spacing w:after="0"/>
        <w:ind w:left="360"/>
        <w:jc w:val="both"/>
        <w:rPr>
          <w:rFonts w:ascii="Arial" w:hAnsi="Arial" w:cs="Arial"/>
        </w:rPr>
      </w:pPr>
    </w:p>
    <w:p w14:paraId="2D3D4AAF" w14:textId="77777777" w:rsidR="00A65F8D" w:rsidRDefault="00A65F8D" w:rsidP="00A65F8D">
      <w:pPr>
        <w:jc w:val="both"/>
        <w:rPr>
          <w:rFonts w:ascii="Arial" w:hAnsi="Arial" w:cs="Arial"/>
        </w:rPr>
      </w:pPr>
      <w:r w:rsidRPr="00A65F8D">
        <w:rPr>
          <w:rFonts w:ascii="Arial" w:hAnsi="Arial" w:cs="Arial"/>
        </w:rPr>
        <w:t>Se estableció la meta asociada a la adecuación y dotación de una sede que permita, por un lado, optimizar la operación de la Entidad y, por otra parte, dar cumplimiento al mandato judicial que obliga a la UAERMV a trasladar su sede operativa. En el desarrollo del proye</w:t>
      </w:r>
      <w:r>
        <w:rPr>
          <w:rFonts w:ascii="Arial" w:hAnsi="Arial" w:cs="Arial"/>
        </w:rPr>
        <w:t xml:space="preserve">cto se establece el componente </w:t>
      </w:r>
      <w:r w:rsidRPr="00A65F8D">
        <w:rPr>
          <w:rFonts w:ascii="Arial" w:hAnsi="Arial" w:cs="Arial"/>
          <w:i/>
        </w:rPr>
        <w:t>“Adecuar y dotar una sede para el proceso operativo y de logístico de la malla vial local”</w:t>
      </w:r>
      <w:r w:rsidRPr="00A65F8D">
        <w:rPr>
          <w:rFonts w:ascii="Arial" w:hAnsi="Arial" w:cs="Arial"/>
        </w:rPr>
        <w:t xml:space="preserve">, en el cual se enmarcan todos los gastos asociados con el costo de arrendamiento de una nueva sede operativa y sus adecuaciones locativas pertinentes para la correcta operación de la entidad. Es así como, con las acciones descritas se busca el óptimo cumplimiento de la misionalidad de la Entidad, y en general, la mejora continua en los procesos de rehabilitación y mantenimiento de la malla vial de la ciudad, a partir de la modernización de la capacidad instalada de la Entidad, y la definición de espacios óptimos para cumplir con las tareas administrativas, logísticas y operativas. En este sentido, se seleccionó el predio ubicado en la Localidad de Fontibón en la Calle 22D No. 120 </w:t>
      </w:r>
      <w:r>
        <w:rPr>
          <w:rFonts w:ascii="Arial" w:hAnsi="Arial" w:cs="Arial"/>
        </w:rPr>
        <w:t>-</w:t>
      </w:r>
      <w:r w:rsidRPr="00A65F8D">
        <w:rPr>
          <w:rFonts w:ascii="Arial" w:hAnsi="Arial" w:cs="Arial"/>
        </w:rPr>
        <w:t xml:space="preserve"> 40, con el que se suscribió contrato de arrendamiento No. 526 de 2018 del 30 de noviembre de 2018, por un valor de $ 6.139.851.957 y un plazo de doce meses, el cual fue adicionado por valor de $3.251.753.210 y por un plazo de 5 meses y 21 días calendario, es decir, desde el 30 de noviembre de 2019 hasta el 20 de mayo de 2020, logrando así contar con un predio e instalaciones con altos estándares técnicos y de confort para los trabajadores, cumpliendo con todos los requisitos en materia ambiental y de seguridad y salud en el trabajo. </w:t>
      </w:r>
    </w:p>
    <w:p w14:paraId="11DE34A7" w14:textId="77777777" w:rsidR="00A65F8D" w:rsidRDefault="00A65F8D" w:rsidP="00A65F8D">
      <w:pPr>
        <w:jc w:val="both"/>
        <w:rPr>
          <w:rFonts w:ascii="Arial" w:hAnsi="Arial" w:cs="Arial"/>
        </w:rPr>
      </w:pPr>
      <w:r w:rsidRPr="00A65F8D">
        <w:rPr>
          <w:rFonts w:ascii="Arial" w:hAnsi="Arial" w:cs="Arial"/>
        </w:rPr>
        <w:t xml:space="preserve">Con corte a 30 de septiembre, la Entidad ha recibido los 20.479,52 m2 del proyecto, para un porcentaje del 100% de áreas acondicionadas y recibidas por la UAERMV.  Se encuentran en operación las áreas de: Atención al Ciudadano, Gerencia de Intervención, Subdirección Técnica de Intervención y Producción, Gerencia de Producción, Gerencia Ambiental Social y Atención al Usuario, Sistemas, Talleres de Mantenimiento, Almacén General y Archivo.  Así mismo, se han desarrollado actividades para el mejoramiento y adecuación de la sede de producción de la Entidad, por lo que a la fecha se encuentra vigente el contrato N. 555 de 2018, cuyo objeto es la </w:t>
      </w:r>
      <w:r w:rsidRPr="00A65F8D">
        <w:rPr>
          <w:rFonts w:ascii="Arial" w:hAnsi="Arial" w:cs="Arial"/>
          <w:i/>
        </w:rPr>
        <w:t>“construcción obras de mitigación en el talud no. 3 (muro pantalla en caissons en cantiléver) de la sede de producción de la UAERMV”</w:t>
      </w:r>
      <w:r w:rsidRPr="00A65F8D">
        <w:rPr>
          <w:rFonts w:ascii="Arial" w:hAnsi="Arial" w:cs="Arial"/>
        </w:rPr>
        <w:t>, y se están estructurando los estudios previos para la intervención de los taludes 1 y 2.</w:t>
      </w:r>
    </w:p>
    <w:p w14:paraId="6BC34204" w14:textId="30E3F4AE" w:rsidR="00F64FB2" w:rsidRDefault="00A65F8D" w:rsidP="00A65F8D">
      <w:pPr>
        <w:jc w:val="both"/>
        <w:rPr>
          <w:rFonts w:ascii="Arial" w:hAnsi="Arial" w:cs="Arial"/>
        </w:rPr>
      </w:pPr>
      <w:r w:rsidRPr="00A65F8D">
        <w:rPr>
          <w:rFonts w:ascii="Arial" w:hAnsi="Arial" w:cs="Arial"/>
        </w:rPr>
        <w:t xml:space="preserve">Finalmente, en el marco del componente de Rediseño Institucional se realizó el ajuste al Manual de Funciones y Competencias de la Entidad y la "Guía de perfiles, </w:t>
      </w:r>
      <w:r w:rsidRPr="00A65F8D">
        <w:rPr>
          <w:rFonts w:ascii="Arial" w:hAnsi="Arial" w:cs="Arial"/>
        </w:rPr>
        <w:lastRenderedPageBreak/>
        <w:t>funciones y requisitos mínimos de los Trabajadores Oficiales", los cuales están en proceso de revisión y ajustes para su adopción.</w:t>
      </w:r>
    </w:p>
    <w:p w14:paraId="03E19833" w14:textId="61654956" w:rsidR="00A65F8D" w:rsidRDefault="00A65F8D" w:rsidP="00A65F8D">
      <w:pPr>
        <w:spacing w:after="0"/>
        <w:jc w:val="both"/>
        <w:rPr>
          <w:rFonts w:ascii="Arial" w:hAnsi="Arial" w:cs="Arial"/>
          <w:b/>
          <w:i/>
        </w:rPr>
      </w:pPr>
      <w:r w:rsidRPr="006D0CD3">
        <w:rPr>
          <w:rFonts w:ascii="Arial" w:hAnsi="Arial" w:cs="Arial"/>
          <w:b/>
        </w:rPr>
        <w:t xml:space="preserve">Avance Meta </w:t>
      </w:r>
      <w:r w:rsidRPr="006D0CD3">
        <w:rPr>
          <w:rFonts w:ascii="Arial" w:hAnsi="Arial" w:cs="Arial"/>
          <w:b/>
          <w:i/>
        </w:rPr>
        <w:t>“</w:t>
      </w:r>
      <w:r>
        <w:rPr>
          <w:rFonts w:ascii="Arial" w:hAnsi="Arial" w:cs="Arial"/>
          <w:b/>
          <w:i/>
        </w:rPr>
        <w:t>L</w:t>
      </w:r>
      <w:r w:rsidRPr="00A65F8D">
        <w:rPr>
          <w:rFonts w:ascii="Arial" w:hAnsi="Arial" w:cs="Arial"/>
          <w:b/>
          <w:i/>
        </w:rPr>
        <w:t>ograr un índice de nivel medio de desarrollo insti</w:t>
      </w:r>
      <w:r>
        <w:rPr>
          <w:rFonts w:ascii="Arial" w:hAnsi="Arial" w:cs="Arial"/>
          <w:b/>
          <w:i/>
        </w:rPr>
        <w:t>tucional en el sector movilidad</w:t>
      </w:r>
      <w:r w:rsidRPr="006D0CD3">
        <w:rPr>
          <w:rFonts w:ascii="Arial" w:hAnsi="Arial" w:cs="Arial"/>
          <w:b/>
          <w:i/>
        </w:rPr>
        <w:t>”:</w:t>
      </w:r>
    </w:p>
    <w:p w14:paraId="25733762" w14:textId="7E39DEE3" w:rsidR="00A65F8D" w:rsidRDefault="00A65F8D" w:rsidP="00A65F8D">
      <w:pPr>
        <w:spacing w:after="0"/>
        <w:jc w:val="both"/>
        <w:rPr>
          <w:rFonts w:ascii="Arial" w:hAnsi="Arial" w:cs="Arial"/>
          <w:b/>
          <w:i/>
        </w:rPr>
      </w:pPr>
    </w:p>
    <w:p w14:paraId="469756B1" w14:textId="1752CEA2" w:rsidR="00A65F8D" w:rsidRPr="00A65F8D" w:rsidRDefault="00A65F8D" w:rsidP="00A65F8D">
      <w:pPr>
        <w:shd w:val="clear" w:color="auto" w:fill="FFFFFF"/>
        <w:spacing w:line="256" w:lineRule="auto"/>
        <w:jc w:val="both"/>
        <w:rPr>
          <w:rFonts w:ascii="Calibri" w:eastAsia="Times New Roman" w:hAnsi="Calibri" w:cs="Calibri"/>
          <w:lang w:eastAsia="es-CO"/>
        </w:rPr>
      </w:pPr>
      <w:r w:rsidRPr="00A65F8D">
        <w:rPr>
          <w:rFonts w:ascii="Calibri" w:eastAsia="Times New Roman" w:hAnsi="Calibri" w:cs="Calibri"/>
          <w:color w:val="000000"/>
          <w:lang w:eastAsia="es-CO"/>
        </w:rPr>
        <w:t>En la vigencia 2019 se realizó la implementación del Formulario Único de Reporte de Avance a la Gestión - FURAG, el cual es una herramienta diseñada por el Departamento Administrativo de la Función Pública, para medir la gestión y el desempeño de las Entidades, así como el cumplimiento de las políticas definidas en el Modelo Integrado de Planeación y Gestión -MIPG y del Modelo</w:t>
      </w:r>
      <w:r w:rsidRPr="00A65F8D">
        <w:rPr>
          <w:rFonts w:ascii="Calibri" w:eastAsia="Times New Roman" w:hAnsi="Calibri" w:cs="Calibri"/>
          <w:lang w:eastAsia="es-CO"/>
        </w:rPr>
        <w:t xml:space="preserve"> Estándar de Control Interno - MECI. </w:t>
      </w:r>
      <w:r w:rsidRPr="00975309">
        <w:rPr>
          <w:rFonts w:ascii="Calibri" w:eastAsia="Times New Roman" w:hAnsi="Calibri" w:cs="Calibri"/>
          <w:lang w:eastAsia="es-CO"/>
        </w:rPr>
        <w:t xml:space="preserve"> </w:t>
      </w:r>
      <w:r w:rsidRPr="00A65F8D">
        <w:rPr>
          <w:rFonts w:ascii="Calibri" w:eastAsia="Times New Roman" w:hAnsi="Calibri" w:cs="Calibri"/>
          <w:lang w:eastAsia="es-CO"/>
        </w:rPr>
        <w:t xml:space="preserve">La medición realizada constituye la línea base para los próximos cuatro años, como guía para avanzar en la implementación del MIPG y del MECI. Al respecto, la UAERMV en la medición realizada obtuvo un índice de desempeño institucional de 63,6 para la vigencia 2018, ubicándose en el primer quintil de la medición. Así las cosas, en el mes de mayo desde la OAP se realizaron mesas de trabajo al interior de la Entidad, con el fin de socializar los resultados obtenidos por dimensión y política de gestión, y se procedió a ajustar el Plan de Adecuación y Sostenibilidad del SIGD - MIPG, incorporando actividades y productos para aumentar los resultados obtenidos. </w:t>
      </w:r>
      <w:r w:rsidR="00975309" w:rsidRPr="00975309">
        <w:rPr>
          <w:rFonts w:ascii="Calibri" w:eastAsia="Times New Roman" w:hAnsi="Calibri" w:cs="Calibri"/>
          <w:lang w:eastAsia="es-CO"/>
        </w:rPr>
        <w:t>Durante el tercer trimestre</w:t>
      </w:r>
      <w:r w:rsidRPr="00A65F8D">
        <w:rPr>
          <w:rFonts w:ascii="Calibri" w:eastAsia="Times New Roman" w:hAnsi="Calibri" w:cs="Calibri"/>
          <w:lang w:eastAsia="es-CO"/>
        </w:rPr>
        <w:t xml:space="preserve"> de 2019 se incorporaron las nuevas actividades que le permitirán a la entidad subir al menos al tercer quintil de la medición del FURAG. Al 30 de septiembre se registró un avance de un 75% de las actividades planteadas en el plan, teniendo en cuenta que este plan fue enriquecido con varias actividades que requieren de la colaboración de todas las dependencias de la entidad. </w:t>
      </w:r>
      <w:r w:rsidR="00975309" w:rsidRPr="00975309">
        <w:rPr>
          <w:rFonts w:ascii="Calibri" w:eastAsia="Times New Roman" w:hAnsi="Calibri" w:cs="Calibri"/>
          <w:lang w:eastAsia="es-CO"/>
        </w:rPr>
        <w:t>Así mismo, e</w:t>
      </w:r>
      <w:r w:rsidRPr="00A65F8D">
        <w:rPr>
          <w:rFonts w:ascii="Calibri" w:eastAsia="Times New Roman" w:hAnsi="Calibri" w:cs="Calibri"/>
          <w:lang w:eastAsia="es-CO"/>
        </w:rPr>
        <w:t>n el Comité Directivo SIG del mes de septiembre la Oficina Asesora de Planeación genero las alertas del estado de avance del Plan de Adecuación y sostenibilidad pidiendo que los líderes de procesos aseguren el cumplimiento de sus respectivos productos en el Plan.</w:t>
      </w:r>
    </w:p>
    <w:p w14:paraId="36E58CD5" w14:textId="4070DC60" w:rsidR="00A65F8D" w:rsidRPr="00A65F8D" w:rsidRDefault="00975309" w:rsidP="00A65F8D">
      <w:pPr>
        <w:shd w:val="clear" w:color="auto" w:fill="FFFFFF"/>
        <w:spacing w:line="256" w:lineRule="auto"/>
        <w:jc w:val="both"/>
        <w:rPr>
          <w:rFonts w:ascii="Calibri" w:eastAsia="Times New Roman" w:hAnsi="Calibri" w:cs="Calibri"/>
          <w:lang w:eastAsia="es-CO"/>
        </w:rPr>
      </w:pPr>
      <w:r w:rsidRPr="00975309">
        <w:rPr>
          <w:rFonts w:ascii="Calibri" w:eastAsia="Times New Roman" w:hAnsi="Calibri" w:cs="Calibri"/>
          <w:lang w:eastAsia="es-CO"/>
        </w:rPr>
        <w:t xml:space="preserve">Adicionalmente, en el transcurso del tercer trimestre </w:t>
      </w:r>
      <w:r w:rsidR="00A65F8D" w:rsidRPr="00A65F8D">
        <w:rPr>
          <w:rFonts w:ascii="Calibri" w:eastAsia="Times New Roman" w:hAnsi="Calibri" w:cs="Calibri"/>
          <w:lang w:eastAsia="es-CO"/>
        </w:rPr>
        <w:t xml:space="preserve">se han planeado las auditorías internas de calidad que aportarán al fortalecimiento de los 17 procesos de la entidad y que se realizarán entre los meses de octubre y noviembre. </w:t>
      </w:r>
      <w:r w:rsidRPr="00975309">
        <w:rPr>
          <w:rFonts w:ascii="Calibri" w:eastAsia="Times New Roman" w:hAnsi="Calibri" w:cs="Calibri"/>
          <w:lang w:eastAsia="es-CO"/>
        </w:rPr>
        <w:t>También</w:t>
      </w:r>
      <w:r w:rsidR="00A65F8D" w:rsidRPr="00A65F8D">
        <w:rPr>
          <w:rFonts w:ascii="Calibri" w:eastAsia="Times New Roman" w:hAnsi="Calibri" w:cs="Calibri"/>
          <w:lang w:eastAsia="es-CO"/>
        </w:rPr>
        <w:t xml:space="preserve"> se ha persistido en el seguimiento riguroso al progreso de las acciones reportadas en el Plan de Adecuación y Sostenibilidad reconociendo que esta acción permite generar alertas tempranas sobre acciones con retrasos o sin gestión alguna dentro del plan.</w:t>
      </w:r>
    </w:p>
    <w:p w14:paraId="1F589AA0" w14:textId="77777777" w:rsidR="00A65F8D" w:rsidRPr="00A65F8D" w:rsidRDefault="00A65F8D" w:rsidP="00A65F8D">
      <w:pPr>
        <w:shd w:val="clear" w:color="auto" w:fill="FFFFFF"/>
        <w:spacing w:after="0" w:line="240" w:lineRule="auto"/>
        <w:rPr>
          <w:rFonts w:ascii="Calibri" w:eastAsia="Times New Roman" w:hAnsi="Calibri" w:cs="Calibri"/>
          <w:color w:val="000000"/>
          <w:sz w:val="24"/>
          <w:szCs w:val="24"/>
          <w:lang w:eastAsia="es-CO"/>
        </w:rPr>
      </w:pPr>
    </w:p>
    <w:p w14:paraId="3CC88618" w14:textId="2E9064B4" w:rsidR="00F64FB2" w:rsidRDefault="00F64FB2" w:rsidP="00EB59C8">
      <w:pPr>
        <w:pStyle w:val="Prrafodelista"/>
        <w:numPr>
          <w:ilvl w:val="1"/>
          <w:numId w:val="6"/>
        </w:numPr>
        <w:spacing w:after="0"/>
        <w:jc w:val="both"/>
        <w:rPr>
          <w:rFonts w:ascii="Arial" w:hAnsi="Arial" w:cs="Arial"/>
          <w:b/>
        </w:rPr>
      </w:pPr>
      <w:r w:rsidRPr="008C4E63">
        <w:rPr>
          <w:rFonts w:ascii="Arial" w:hAnsi="Arial" w:cs="Arial"/>
          <w:b/>
        </w:rPr>
        <w:t>Proyecto 1117 - Fortalecimiento y adecuación de la plataforma tecnológica de la UAERMV.</w:t>
      </w:r>
    </w:p>
    <w:p w14:paraId="74741B77" w14:textId="77777777" w:rsidR="00EB59C8" w:rsidRPr="008C4E63" w:rsidRDefault="00EB59C8" w:rsidP="007A1AF5">
      <w:pPr>
        <w:spacing w:after="0"/>
        <w:jc w:val="both"/>
        <w:rPr>
          <w:rFonts w:ascii="Arial" w:hAnsi="Arial" w:cs="Arial"/>
          <w:b/>
        </w:rPr>
      </w:pPr>
    </w:p>
    <w:p w14:paraId="73CD1D42" w14:textId="4DAEB667" w:rsidR="00F64FB2" w:rsidRDefault="00FA192C" w:rsidP="00E77615">
      <w:pPr>
        <w:spacing w:after="0"/>
        <w:jc w:val="both"/>
        <w:rPr>
          <w:rFonts w:ascii="Arial" w:hAnsi="Arial" w:cs="Arial"/>
        </w:rPr>
      </w:pPr>
      <w:r>
        <w:rPr>
          <w:rFonts w:ascii="Arial" w:hAnsi="Arial" w:cs="Arial"/>
        </w:rPr>
        <w:t>Con corte 30</w:t>
      </w:r>
      <w:r w:rsidR="00F64FB2" w:rsidRPr="008C4E63">
        <w:rPr>
          <w:rFonts w:ascii="Arial" w:hAnsi="Arial" w:cs="Arial"/>
        </w:rPr>
        <w:t xml:space="preserve"> de </w:t>
      </w:r>
      <w:r w:rsidR="00975309">
        <w:rPr>
          <w:rFonts w:ascii="Arial" w:hAnsi="Arial" w:cs="Arial"/>
        </w:rPr>
        <w:t>septiembre</w:t>
      </w:r>
      <w:r w:rsidR="00F64FB2" w:rsidRPr="008C4E63">
        <w:rPr>
          <w:rFonts w:ascii="Arial" w:hAnsi="Arial" w:cs="Arial"/>
        </w:rPr>
        <w:t xml:space="preserve">, el proyecto de inversión presenta una </w:t>
      </w:r>
      <w:r w:rsidR="0000791B" w:rsidRPr="008C4E63">
        <w:rPr>
          <w:rFonts w:ascii="Arial" w:hAnsi="Arial" w:cs="Arial"/>
        </w:rPr>
        <w:t xml:space="preserve">ejecución </w:t>
      </w:r>
      <w:r w:rsidR="00F64FB2" w:rsidRPr="008C4E63">
        <w:rPr>
          <w:rFonts w:ascii="Arial" w:hAnsi="Arial" w:cs="Arial"/>
        </w:rPr>
        <w:t>presupuestal</w:t>
      </w:r>
      <w:r w:rsidR="0000791B" w:rsidRPr="008C4E63">
        <w:rPr>
          <w:rFonts w:ascii="Arial" w:hAnsi="Arial" w:cs="Arial"/>
        </w:rPr>
        <w:t xml:space="preserve"> </w:t>
      </w:r>
      <w:r w:rsidR="00001CF6">
        <w:rPr>
          <w:rFonts w:ascii="Arial" w:hAnsi="Arial" w:cs="Arial"/>
        </w:rPr>
        <w:t xml:space="preserve">superior </w:t>
      </w:r>
      <w:r w:rsidR="00E77615">
        <w:rPr>
          <w:rFonts w:ascii="Arial" w:hAnsi="Arial" w:cs="Arial"/>
        </w:rPr>
        <w:t>(</w:t>
      </w:r>
      <w:r w:rsidR="00001CF6">
        <w:rPr>
          <w:rFonts w:ascii="Arial" w:hAnsi="Arial" w:cs="Arial"/>
        </w:rPr>
        <w:t>97</w:t>
      </w:r>
      <w:r w:rsidR="00161DD1">
        <w:rPr>
          <w:rFonts w:ascii="Arial" w:hAnsi="Arial" w:cs="Arial"/>
        </w:rPr>
        <w:t>%</w:t>
      </w:r>
      <w:r w:rsidR="00E77615">
        <w:rPr>
          <w:rFonts w:ascii="Arial" w:hAnsi="Arial" w:cs="Arial"/>
        </w:rPr>
        <w:t xml:space="preserve">) </w:t>
      </w:r>
      <w:r w:rsidR="0000791B" w:rsidRPr="008C4E63">
        <w:rPr>
          <w:rFonts w:ascii="Arial" w:hAnsi="Arial" w:cs="Arial"/>
        </w:rPr>
        <w:t>a la ejecución de magnitud de meta</w:t>
      </w:r>
      <w:r w:rsidR="00E77615">
        <w:rPr>
          <w:rFonts w:ascii="Arial" w:hAnsi="Arial" w:cs="Arial"/>
        </w:rPr>
        <w:t xml:space="preserve"> (</w:t>
      </w:r>
      <w:r w:rsidR="00001CF6">
        <w:rPr>
          <w:rFonts w:ascii="Arial" w:hAnsi="Arial" w:cs="Arial"/>
        </w:rPr>
        <w:t>8</w:t>
      </w:r>
      <w:r w:rsidR="00161DD1">
        <w:rPr>
          <w:rFonts w:ascii="Arial" w:hAnsi="Arial" w:cs="Arial"/>
        </w:rPr>
        <w:t>5%</w:t>
      </w:r>
      <w:r w:rsidR="00E77615">
        <w:rPr>
          <w:rFonts w:ascii="Arial" w:hAnsi="Arial" w:cs="Arial"/>
        </w:rPr>
        <w:t>)</w:t>
      </w:r>
      <w:r w:rsidR="00001CF6">
        <w:rPr>
          <w:rFonts w:ascii="Arial" w:hAnsi="Arial" w:cs="Arial"/>
        </w:rPr>
        <w:t>, sin dejar de ser ésta última significativamente relevante respecto a la gestión realizada</w:t>
      </w:r>
      <w:r w:rsidR="00F64FB2" w:rsidRPr="008C4E63">
        <w:rPr>
          <w:rFonts w:ascii="Arial" w:hAnsi="Arial" w:cs="Arial"/>
        </w:rPr>
        <w:t xml:space="preserve">. </w:t>
      </w:r>
    </w:p>
    <w:p w14:paraId="4EFFA84A" w14:textId="77777777" w:rsidR="00E77615" w:rsidRDefault="00E77615" w:rsidP="00E77615">
      <w:pPr>
        <w:spacing w:after="0"/>
        <w:ind w:left="360"/>
        <w:jc w:val="both"/>
        <w:rPr>
          <w:rFonts w:ascii="Arial" w:hAnsi="Arial" w:cs="Arial"/>
        </w:rPr>
      </w:pPr>
    </w:p>
    <w:p w14:paraId="7EF9F16E" w14:textId="2D11996C" w:rsidR="0052325C" w:rsidRDefault="00E77615" w:rsidP="0052325C">
      <w:pPr>
        <w:spacing w:after="0"/>
        <w:jc w:val="both"/>
        <w:rPr>
          <w:rFonts w:ascii="Arial" w:hAnsi="Arial" w:cs="Arial"/>
        </w:rPr>
      </w:pPr>
      <w:r w:rsidRPr="007A1AF5">
        <w:rPr>
          <w:rFonts w:ascii="Arial" w:hAnsi="Arial" w:cs="Arial"/>
        </w:rPr>
        <w:t>El avance del proyecto se mide con el cumplimiento del cronograma de actividades de Plan de Acción</w:t>
      </w:r>
      <w:r>
        <w:rPr>
          <w:rFonts w:ascii="Arial" w:hAnsi="Arial" w:cs="Arial"/>
        </w:rPr>
        <w:t>.  Como novedad al cronograma de plan de acción del proyecto</w:t>
      </w:r>
      <w:r w:rsidR="00161DD1">
        <w:rPr>
          <w:rFonts w:ascii="Arial" w:hAnsi="Arial" w:cs="Arial"/>
        </w:rPr>
        <w:t xml:space="preserve">, se tiene </w:t>
      </w:r>
      <w:r w:rsidR="0052325C">
        <w:rPr>
          <w:rFonts w:ascii="Arial" w:hAnsi="Arial" w:cs="Arial"/>
        </w:rPr>
        <w:t xml:space="preserve">un </w:t>
      </w:r>
      <w:r w:rsidR="00161DD1" w:rsidRPr="00161DD1">
        <w:rPr>
          <w:rFonts w:ascii="Arial" w:hAnsi="Arial" w:cs="Arial"/>
        </w:rPr>
        <w:t>retraso</w:t>
      </w:r>
      <w:r w:rsidR="0052325C">
        <w:rPr>
          <w:rFonts w:ascii="Arial" w:hAnsi="Arial" w:cs="Arial"/>
        </w:rPr>
        <w:t xml:space="preserve"> asociado al componente “</w:t>
      </w:r>
      <w:r w:rsidR="0052325C" w:rsidRPr="0052325C">
        <w:rPr>
          <w:rFonts w:ascii="Arial" w:hAnsi="Arial" w:cs="Arial"/>
        </w:rPr>
        <w:t>Desarrollo de proyectos tecnológicos</w:t>
      </w:r>
      <w:r w:rsidR="0052325C">
        <w:rPr>
          <w:rFonts w:ascii="Arial" w:hAnsi="Arial" w:cs="Arial"/>
        </w:rPr>
        <w:t>”, en particular</w:t>
      </w:r>
      <w:r w:rsidR="00161DD1" w:rsidRPr="00161DD1">
        <w:rPr>
          <w:rFonts w:ascii="Arial" w:hAnsi="Arial" w:cs="Arial"/>
        </w:rPr>
        <w:t xml:space="preserve"> en el cumplimiento </w:t>
      </w:r>
      <w:r w:rsidR="0052325C">
        <w:rPr>
          <w:rFonts w:ascii="Arial" w:hAnsi="Arial" w:cs="Arial"/>
        </w:rPr>
        <w:t>de</w:t>
      </w:r>
      <w:r w:rsidR="00917EAB">
        <w:rPr>
          <w:rFonts w:ascii="Arial" w:hAnsi="Arial" w:cs="Arial"/>
        </w:rPr>
        <w:t xml:space="preserve"> </w:t>
      </w:r>
      <w:r w:rsidR="0052325C">
        <w:rPr>
          <w:rFonts w:ascii="Arial" w:hAnsi="Arial" w:cs="Arial"/>
        </w:rPr>
        <w:t>l</w:t>
      </w:r>
      <w:r w:rsidR="00917EAB">
        <w:rPr>
          <w:rFonts w:ascii="Arial" w:hAnsi="Arial" w:cs="Arial"/>
        </w:rPr>
        <w:t>a</w:t>
      </w:r>
      <w:r w:rsidR="0052325C">
        <w:rPr>
          <w:rFonts w:ascii="Arial" w:hAnsi="Arial" w:cs="Arial"/>
        </w:rPr>
        <w:t xml:space="preserve"> </w:t>
      </w:r>
      <w:r w:rsidR="00917EAB">
        <w:rPr>
          <w:rFonts w:ascii="Arial" w:hAnsi="Arial" w:cs="Arial"/>
        </w:rPr>
        <w:t xml:space="preserve">actividad </w:t>
      </w:r>
      <w:r w:rsidR="00917EAB" w:rsidRPr="00917EAB">
        <w:rPr>
          <w:rFonts w:ascii="Arial" w:hAnsi="Arial" w:cs="Arial"/>
          <w:i/>
        </w:rPr>
        <w:t>“Desarrollar el Sistema de Información Georreferenciado Misional - Fase III- Fábrica de software”</w:t>
      </w:r>
      <w:r w:rsidR="0052325C" w:rsidRPr="0052325C">
        <w:rPr>
          <w:rFonts w:ascii="Arial" w:hAnsi="Arial" w:cs="Arial"/>
        </w:rPr>
        <w:t xml:space="preserve"> </w:t>
      </w:r>
      <w:r w:rsidR="0052325C">
        <w:rPr>
          <w:rFonts w:ascii="Arial" w:hAnsi="Arial" w:cs="Arial"/>
        </w:rPr>
        <w:t xml:space="preserve">que </w:t>
      </w:r>
      <w:r w:rsidR="0052325C" w:rsidRPr="0052325C">
        <w:rPr>
          <w:rFonts w:ascii="Arial" w:hAnsi="Arial" w:cs="Arial"/>
        </w:rPr>
        <w:t xml:space="preserve">tiene un avance </w:t>
      </w:r>
      <w:r w:rsidR="0052325C">
        <w:rPr>
          <w:rFonts w:ascii="Arial" w:hAnsi="Arial" w:cs="Arial"/>
        </w:rPr>
        <w:t xml:space="preserve">del </w:t>
      </w:r>
      <w:r w:rsidR="00917EAB">
        <w:rPr>
          <w:rFonts w:ascii="Arial" w:hAnsi="Arial" w:cs="Arial"/>
        </w:rPr>
        <w:t>67</w:t>
      </w:r>
      <w:r w:rsidR="0052325C" w:rsidRPr="0052325C">
        <w:rPr>
          <w:rFonts w:ascii="Arial" w:hAnsi="Arial" w:cs="Arial"/>
        </w:rPr>
        <w:t>% con respecto a lo esperado (</w:t>
      </w:r>
      <w:r w:rsidR="00917EAB">
        <w:rPr>
          <w:rFonts w:ascii="Arial" w:hAnsi="Arial" w:cs="Arial"/>
        </w:rPr>
        <w:t>80</w:t>
      </w:r>
      <w:r w:rsidR="0052325C" w:rsidRPr="0052325C">
        <w:rPr>
          <w:rFonts w:ascii="Arial" w:hAnsi="Arial" w:cs="Arial"/>
        </w:rPr>
        <w:t>%)</w:t>
      </w:r>
      <w:r w:rsidR="0052325C">
        <w:rPr>
          <w:rFonts w:ascii="Arial" w:hAnsi="Arial" w:cs="Arial"/>
        </w:rPr>
        <w:t xml:space="preserve">. </w:t>
      </w:r>
    </w:p>
    <w:p w14:paraId="5C7F0C09" w14:textId="77777777" w:rsidR="0052325C" w:rsidRDefault="0052325C" w:rsidP="0052325C">
      <w:pPr>
        <w:spacing w:after="0"/>
        <w:jc w:val="both"/>
        <w:rPr>
          <w:rFonts w:ascii="Arial" w:hAnsi="Arial" w:cs="Arial"/>
        </w:rPr>
      </w:pPr>
    </w:p>
    <w:p w14:paraId="75722F95" w14:textId="00BC6D61" w:rsidR="0052325C" w:rsidRDefault="0029486C" w:rsidP="0052325C">
      <w:pPr>
        <w:spacing w:after="0"/>
        <w:jc w:val="both"/>
        <w:rPr>
          <w:rFonts w:ascii="Arial" w:hAnsi="Arial" w:cs="Arial"/>
        </w:rPr>
      </w:pPr>
      <w:r>
        <w:rPr>
          <w:rFonts w:ascii="Arial" w:hAnsi="Arial" w:cs="Arial"/>
        </w:rPr>
        <w:t>S</w:t>
      </w:r>
      <w:r w:rsidR="0052325C" w:rsidRPr="0052325C">
        <w:rPr>
          <w:rFonts w:ascii="Arial" w:hAnsi="Arial" w:cs="Arial"/>
        </w:rPr>
        <w:t>e</w:t>
      </w:r>
      <w:r>
        <w:rPr>
          <w:rFonts w:ascii="Arial" w:hAnsi="Arial" w:cs="Arial"/>
        </w:rPr>
        <w:t xml:space="preserve"> adelantó</w:t>
      </w:r>
      <w:r w:rsidR="0052325C">
        <w:rPr>
          <w:rFonts w:ascii="Arial" w:hAnsi="Arial" w:cs="Arial"/>
        </w:rPr>
        <w:t xml:space="preserve"> en el proyecto un i</w:t>
      </w:r>
      <w:r w:rsidR="0052325C" w:rsidRPr="0052325C">
        <w:rPr>
          <w:rFonts w:ascii="Arial" w:hAnsi="Arial" w:cs="Arial"/>
        </w:rPr>
        <w:t xml:space="preserve">nforme de hechos </w:t>
      </w:r>
      <w:r>
        <w:rPr>
          <w:rFonts w:ascii="Arial" w:hAnsi="Arial" w:cs="Arial"/>
        </w:rPr>
        <w:t>de</w:t>
      </w:r>
      <w:r w:rsidR="0052325C" w:rsidRPr="0052325C">
        <w:rPr>
          <w:rFonts w:ascii="Arial" w:hAnsi="Arial" w:cs="Arial"/>
        </w:rPr>
        <w:t xml:space="preserve"> constitu</w:t>
      </w:r>
      <w:r>
        <w:rPr>
          <w:rFonts w:ascii="Arial" w:hAnsi="Arial" w:cs="Arial"/>
        </w:rPr>
        <w:t>ción</w:t>
      </w:r>
      <w:r w:rsidR="0052325C" w:rsidRPr="0052325C">
        <w:rPr>
          <w:rFonts w:ascii="Arial" w:hAnsi="Arial" w:cs="Arial"/>
        </w:rPr>
        <w:t xml:space="preserve"> </w:t>
      </w:r>
      <w:r>
        <w:rPr>
          <w:rFonts w:ascii="Arial" w:hAnsi="Arial" w:cs="Arial"/>
        </w:rPr>
        <w:t>de</w:t>
      </w:r>
      <w:r w:rsidR="0052325C" w:rsidRPr="0052325C">
        <w:rPr>
          <w:rFonts w:ascii="Arial" w:hAnsi="Arial" w:cs="Arial"/>
        </w:rPr>
        <w:t xml:space="preserve"> incumplimiento, </w:t>
      </w:r>
      <w:r>
        <w:rPr>
          <w:rFonts w:ascii="Arial" w:hAnsi="Arial" w:cs="Arial"/>
        </w:rPr>
        <w:t xml:space="preserve">cuyo </w:t>
      </w:r>
      <w:r w:rsidRPr="0029486C">
        <w:rPr>
          <w:rFonts w:ascii="Arial" w:hAnsi="Arial" w:cs="Arial"/>
        </w:rPr>
        <w:t>proceso</w:t>
      </w:r>
      <w:r w:rsidR="00973FAC">
        <w:rPr>
          <w:rFonts w:ascii="Arial" w:hAnsi="Arial" w:cs="Arial"/>
        </w:rPr>
        <w:t xml:space="preserve"> (incumplimiento)</w:t>
      </w:r>
      <w:r w:rsidRPr="0029486C">
        <w:rPr>
          <w:rFonts w:ascii="Arial" w:hAnsi="Arial" w:cs="Arial"/>
        </w:rPr>
        <w:t xml:space="preserve"> no ha finalizado. </w:t>
      </w:r>
      <w:r w:rsidR="00973FAC">
        <w:rPr>
          <w:rFonts w:ascii="Arial" w:hAnsi="Arial" w:cs="Arial"/>
        </w:rPr>
        <w:t>E</w:t>
      </w:r>
      <w:r w:rsidR="0052325C" w:rsidRPr="0052325C">
        <w:rPr>
          <w:rFonts w:ascii="Arial" w:hAnsi="Arial" w:cs="Arial"/>
        </w:rPr>
        <w:t xml:space="preserve">s importante resaltar que </w:t>
      </w:r>
      <w:r>
        <w:rPr>
          <w:rFonts w:ascii="Arial" w:hAnsi="Arial" w:cs="Arial"/>
        </w:rPr>
        <w:t>e</w:t>
      </w:r>
      <w:r w:rsidRPr="0029486C">
        <w:rPr>
          <w:rFonts w:ascii="Arial" w:hAnsi="Arial" w:cs="Arial"/>
        </w:rPr>
        <w:t>l proyecto SIGMA ya surtió las etapas de levantamiento de los casos de uso, aprobación por parte de las áreas misionales de los casos de uso y actualmente se encuentra en la etapa de desarrollo y pruebas del paquete Nro. 2</w:t>
      </w:r>
      <w:r w:rsidR="0052325C" w:rsidRPr="0052325C">
        <w:rPr>
          <w:rFonts w:ascii="Arial" w:hAnsi="Arial" w:cs="Arial"/>
        </w:rPr>
        <w:t>.</w:t>
      </w:r>
    </w:p>
    <w:p w14:paraId="07E55459" w14:textId="77777777" w:rsidR="000E09F4" w:rsidRDefault="000E09F4" w:rsidP="0052325C">
      <w:pPr>
        <w:spacing w:after="0"/>
        <w:jc w:val="both"/>
        <w:rPr>
          <w:rFonts w:ascii="Arial" w:hAnsi="Arial" w:cs="Arial"/>
        </w:rPr>
      </w:pPr>
    </w:p>
    <w:p w14:paraId="5015B57C" w14:textId="1143599D" w:rsidR="00973FAC" w:rsidRDefault="00973FAC" w:rsidP="00973FAC">
      <w:pPr>
        <w:spacing w:after="0"/>
        <w:jc w:val="both"/>
        <w:rPr>
          <w:rFonts w:ascii="Arial" w:hAnsi="Arial" w:cs="Arial"/>
        </w:rPr>
      </w:pPr>
      <w:r>
        <w:rPr>
          <w:rFonts w:ascii="Arial" w:hAnsi="Arial" w:cs="Arial"/>
        </w:rPr>
        <w:t>S</w:t>
      </w:r>
      <w:r>
        <w:rPr>
          <w:rFonts w:ascii="Arial" w:hAnsi="Arial" w:cs="Arial"/>
        </w:rPr>
        <w:t xml:space="preserve">e tiene un </w:t>
      </w:r>
      <w:r w:rsidRPr="00161DD1">
        <w:rPr>
          <w:rFonts w:ascii="Arial" w:hAnsi="Arial" w:cs="Arial"/>
        </w:rPr>
        <w:t>retraso</w:t>
      </w:r>
      <w:r>
        <w:rPr>
          <w:rFonts w:ascii="Arial" w:hAnsi="Arial" w:cs="Arial"/>
        </w:rPr>
        <w:t xml:space="preserve"> asociado a</w:t>
      </w:r>
      <w:r>
        <w:rPr>
          <w:rFonts w:ascii="Arial" w:hAnsi="Arial" w:cs="Arial"/>
        </w:rPr>
        <w:t xml:space="preserve"> </w:t>
      </w:r>
      <w:r>
        <w:rPr>
          <w:rFonts w:ascii="Arial" w:hAnsi="Arial" w:cs="Arial"/>
        </w:rPr>
        <w:t>l</w:t>
      </w:r>
      <w:r>
        <w:rPr>
          <w:rFonts w:ascii="Arial" w:hAnsi="Arial" w:cs="Arial"/>
        </w:rPr>
        <w:t xml:space="preserve">a actividad </w:t>
      </w:r>
      <w:r w:rsidRPr="00973FAC">
        <w:rPr>
          <w:rFonts w:ascii="Arial" w:hAnsi="Arial" w:cs="Arial"/>
          <w:i/>
        </w:rPr>
        <w:t>“Adquirir e implementar los elementos para configurar al protocolo de Internet versión 6 (IPV6)”</w:t>
      </w:r>
      <w:r>
        <w:rPr>
          <w:rFonts w:ascii="Arial" w:hAnsi="Arial" w:cs="Arial"/>
        </w:rPr>
        <w:t xml:space="preserve"> </w:t>
      </w:r>
      <w:r>
        <w:rPr>
          <w:rFonts w:ascii="Arial" w:hAnsi="Arial" w:cs="Arial"/>
        </w:rPr>
        <w:t>de</w:t>
      </w:r>
      <w:r w:rsidRPr="00973FAC">
        <w:rPr>
          <w:rFonts w:ascii="Arial" w:hAnsi="Arial" w:cs="Arial"/>
        </w:rPr>
        <w:t xml:space="preserve"> </w:t>
      </w:r>
      <w:r>
        <w:rPr>
          <w:rFonts w:ascii="Arial" w:hAnsi="Arial" w:cs="Arial"/>
        </w:rPr>
        <w:t>componente “</w:t>
      </w:r>
      <w:r w:rsidRPr="00973FAC">
        <w:rPr>
          <w:rFonts w:ascii="Arial" w:hAnsi="Arial" w:cs="Arial"/>
        </w:rPr>
        <w:t>Moder</w:t>
      </w:r>
      <w:r>
        <w:rPr>
          <w:rFonts w:ascii="Arial" w:hAnsi="Arial" w:cs="Arial"/>
        </w:rPr>
        <w:t>nización de software y hardware”</w:t>
      </w:r>
      <w:r w:rsidRPr="0052325C">
        <w:rPr>
          <w:rFonts w:ascii="Arial" w:hAnsi="Arial" w:cs="Arial"/>
        </w:rPr>
        <w:t xml:space="preserve"> </w:t>
      </w:r>
      <w:r>
        <w:rPr>
          <w:rFonts w:ascii="Arial" w:hAnsi="Arial" w:cs="Arial"/>
        </w:rPr>
        <w:t xml:space="preserve">que </w:t>
      </w:r>
      <w:r w:rsidRPr="0052325C">
        <w:rPr>
          <w:rFonts w:ascii="Arial" w:hAnsi="Arial" w:cs="Arial"/>
        </w:rPr>
        <w:t xml:space="preserve">tiene un avance </w:t>
      </w:r>
      <w:r>
        <w:rPr>
          <w:rFonts w:ascii="Arial" w:hAnsi="Arial" w:cs="Arial"/>
        </w:rPr>
        <w:t xml:space="preserve">del </w:t>
      </w:r>
      <w:r>
        <w:rPr>
          <w:rFonts w:ascii="Arial" w:hAnsi="Arial" w:cs="Arial"/>
        </w:rPr>
        <w:t>45</w:t>
      </w:r>
      <w:r w:rsidRPr="0052325C">
        <w:rPr>
          <w:rFonts w:ascii="Arial" w:hAnsi="Arial" w:cs="Arial"/>
        </w:rPr>
        <w:t>% con respecto a lo esperado (</w:t>
      </w:r>
      <w:r>
        <w:rPr>
          <w:rFonts w:ascii="Arial" w:hAnsi="Arial" w:cs="Arial"/>
        </w:rPr>
        <w:t>6</w:t>
      </w:r>
      <w:r>
        <w:rPr>
          <w:rFonts w:ascii="Arial" w:hAnsi="Arial" w:cs="Arial"/>
        </w:rPr>
        <w:t>0</w:t>
      </w:r>
      <w:r w:rsidRPr="0052325C">
        <w:rPr>
          <w:rFonts w:ascii="Arial" w:hAnsi="Arial" w:cs="Arial"/>
        </w:rPr>
        <w:t>%)</w:t>
      </w:r>
      <w:r>
        <w:rPr>
          <w:rFonts w:ascii="Arial" w:hAnsi="Arial" w:cs="Arial"/>
        </w:rPr>
        <w:t xml:space="preserve">. </w:t>
      </w:r>
    </w:p>
    <w:p w14:paraId="0C94044E" w14:textId="77777777" w:rsidR="00973FAC" w:rsidRDefault="00973FAC" w:rsidP="0052325C">
      <w:pPr>
        <w:spacing w:after="0"/>
        <w:jc w:val="both"/>
        <w:rPr>
          <w:rFonts w:ascii="Arial" w:hAnsi="Arial" w:cs="Arial"/>
          <w:b/>
        </w:rPr>
      </w:pPr>
    </w:p>
    <w:p w14:paraId="5C4465F0" w14:textId="2FC751A5" w:rsidR="000E09F4" w:rsidRDefault="006D0CD3" w:rsidP="0052325C">
      <w:pPr>
        <w:spacing w:after="0"/>
        <w:jc w:val="both"/>
        <w:rPr>
          <w:rFonts w:ascii="Arial" w:hAnsi="Arial" w:cs="Arial"/>
        </w:rPr>
      </w:pPr>
      <w:r>
        <w:rPr>
          <w:rFonts w:ascii="Arial" w:hAnsi="Arial" w:cs="Arial"/>
          <w:b/>
        </w:rPr>
        <w:t>Nota</w:t>
      </w:r>
      <w:r w:rsidR="000E09F4" w:rsidRPr="000E09F4">
        <w:rPr>
          <w:rFonts w:ascii="Arial" w:hAnsi="Arial" w:cs="Arial"/>
          <w:b/>
        </w:rPr>
        <w:t>.</w:t>
      </w:r>
    </w:p>
    <w:p w14:paraId="59CAB61C" w14:textId="77777777" w:rsidR="000E09F4" w:rsidRDefault="000E09F4" w:rsidP="0052325C">
      <w:pPr>
        <w:spacing w:after="0"/>
        <w:jc w:val="both"/>
        <w:rPr>
          <w:rFonts w:ascii="Arial" w:hAnsi="Arial" w:cs="Arial"/>
        </w:rPr>
      </w:pPr>
      <w:r>
        <w:rPr>
          <w:rFonts w:ascii="Arial" w:hAnsi="Arial" w:cs="Arial"/>
        </w:rPr>
        <w:t xml:space="preserve">Respecto a las solicitudes realizadas a la Oficina Asesora de Planeación, OAP, respecto a la reprogramación de actividades, es importante recordar que solo es posible eliminar actividades en Plan de Acción, </w:t>
      </w:r>
      <w:r w:rsidRPr="000E09F4">
        <w:rPr>
          <w:rFonts w:ascii="Arial" w:hAnsi="Arial" w:cs="Arial"/>
        </w:rPr>
        <w:t xml:space="preserve">en </w:t>
      </w:r>
      <w:r>
        <w:rPr>
          <w:rFonts w:ascii="Arial" w:hAnsi="Arial" w:cs="Arial"/>
        </w:rPr>
        <w:t>los</w:t>
      </w:r>
      <w:r w:rsidRPr="000E09F4">
        <w:rPr>
          <w:rFonts w:ascii="Arial" w:hAnsi="Arial" w:cs="Arial"/>
        </w:rPr>
        <w:t xml:space="preserve"> caso</w:t>
      </w:r>
      <w:r>
        <w:rPr>
          <w:rFonts w:ascii="Arial" w:hAnsi="Arial" w:cs="Arial"/>
        </w:rPr>
        <w:t>s</w:t>
      </w:r>
      <w:r w:rsidRPr="000E09F4">
        <w:rPr>
          <w:rFonts w:ascii="Arial" w:hAnsi="Arial" w:cs="Arial"/>
        </w:rPr>
        <w:t xml:space="preserve"> </w:t>
      </w:r>
      <w:r>
        <w:rPr>
          <w:rFonts w:ascii="Arial" w:hAnsi="Arial" w:cs="Arial"/>
        </w:rPr>
        <w:t>que</w:t>
      </w:r>
      <w:r w:rsidRPr="000E09F4">
        <w:rPr>
          <w:rFonts w:ascii="Arial" w:hAnsi="Arial" w:cs="Arial"/>
        </w:rPr>
        <w:t xml:space="preserve"> </w:t>
      </w:r>
      <w:r>
        <w:rPr>
          <w:rFonts w:ascii="Arial" w:hAnsi="Arial" w:cs="Arial"/>
        </w:rPr>
        <w:t>l</w:t>
      </w:r>
      <w:r w:rsidRPr="000E09F4">
        <w:rPr>
          <w:rFonts w:ascii="Arial" w:hAnsi="Arial" w:cs="Arial"/>
        </w:rPr>
        <w:t>a actividad programada</w:t>
      </w:r>
      <w:r>
        <w:rPr>
          <w:rFonts w:ascii="Arial" w:hAnsi="Arial" w:cs="Arial"/>
        </w:rPr>
        <w:t xml:space="preserve"> no cuente reporte de ejecución a la fecha. </w:t>
      </w:r>
      <w:r w:rsidRPr="000E09F4">
        <w:rPr>
          <w:rFonts w:ascii="Arial" w:hAnsi="Arial" w:cs="Arial"/>
        </w:rPr>
        <w:t xml:space="preserve"> </w:t>
      </w:r>
      <w:r>
        <w:rPr>
          <w:rFonts w:ascii="Arial" w:hAnsi="Arial" w:cs="Arial"/>
        </w:rPr>
        <w:t xml:space="preserve">De esta forma, </w:t>
      </w:r>
      <w:r w:rsidRPr="000E09F4">
        <w:rPr>
          <w:rFonts w:ascii="Arial" w:hAnsi="Arial" w:cs="Arial"/>
        </w:rPr>
        <w:t>la actividad</w:t>
      </w:r>
      <w:r>
        <w:rPr>
          <w:rFonts w:ascii="Arial" w:hAnsi="Arial" w:cs="Arial"/>
        </w:rPr>
        <w:t xml:space="preserve"> </w:t>
      </w:r>
      <w:r w:rsidRPr="000E09F4">
        <w:rPr>
          <w:rFonts w:ascii="Arial" w:hAnsi="Arial" w:cs="Arial"/>
        </w:rPr>
        <w:t>“Establecer la viabilidad, análisis y diseño de un sistema de medición de costos para los procesos misionales” presenta ejecución,</w:t>
      </w:r>
      <w:r>
        <w:rPr>
          <w:rFonts w:ascii="Arial" w:hAnsi="Arial" w:cs="Arial"/>
        </w:rPr>
        <w:t xml:space="preserve"> por lo tanto,</w:t>
      </w:r>
      <w:r w:rsidRPr="000E09F4">
        <w:rPr>
          <w:rFonts w:ascii="Arial" w:hAnsi="Arial" w:cs="Arial"/>
        </w:rPr>
        <w:t xml:space="preserve"> no es posible eliminarla.</w:t>
      </w:r>
      <w:r>
        <w:rPr>
          <w:rFonts w:ascii="Arial" w:hAnsi="Arial" w:cs="Arial"/>
        </w:rPr>
        <w:t xml:space="preserve"> S</w:t>
      </w:r>
      <w:r w:rsidRPr="000E09F4">
        <w:rPr>
          <w:rFonts w:ascii="Arial" w:hAnsi="Arial" w:cs="Arial"/>
        </w:rPr>
        <w:t>e constituye</w:t>
      </w:r>
      <w:r>
        <w:rPr>
          <w:rFonts w:ascii="Arial" w:hAnsi="Arial" w:cs="Arial"/>
        </w:rPr>
        <w:t xml:space="preserve"> así</w:t>
      </w:r>
      <w:r w:rsidRPr="000E09F4">
        <w:rPr>
          <w:rFonts w:ascii="Arial" w:hAnsi="Arial" w:cs="Arial"/>
        </w:rPr>
        <w:t xml:space="preserve"> como una actividad no finalizada, y se debe registrar la justificación de su incumplimiento.</w:t>
      </w:r>
    </w:p>
    <w:p w14:paraId="098514C1" w14:textId="01A36BFB" w:rsidR="00E77615" w:rsidRDefault="00E77615" w:rsidP="0052325C">
      <w:pPr>
        <w:spacing w:after="0"/>
        <w:jc w:val="both"/>
        <w:rPr>
          <w:rFonts w:ascii="Arial" w:hAnsi="Arial" w:cs="Arial"/>
        </w:rPr>
      </w:pPr>
    </w:p>
    <w:p w14:paraId="75D37FF6" w14:textId="533A3EC2" w:rsidR="006D0CD3" w:rsidRPr="006D0CD3" w:rsidRDefault="006D0CD3" w:rsidP="0052325C">
      <w:pPr>
        <w:spacing w:after="0"/>
        <w:jc w:val="both"/>
        <w:rPr>
          <w:rFonts w:ascii="Arial" w:hAnsi="Arial" w:cs="Arial"/>
          <w:b/>
          <w:i/>
        </w:rPr>
      </w:pPr>
      <w:r w:rsidRPr="006D0CD3">
        <w:rPr>
          <w:rFonts w:ascii="Arial" w:hAnsi="Arial" w:cs="Arial"/>
          <w:b/>
        </w:rPr>
        <w:t xml:space="preserve">Avance Meta </w:t>
      </w:r>
      <w:r w:rsidRPr="006D0CD3">
        <w:rPr>
          <w:rFonts w:ascii="Arial" w:hAnsi="Arial" w:cs="Arial"/>
          <w:b/>
          <w:i/>
        </w:rPr>
        <w:t>“Fortalecer y modernizar en un 80% el recurso tecnológico y de sistemas de información de entidades del sector movilidad”:</w:t>
      </w:r>
    </w:p>
    <w:p w14:paraId="3F26EC0B" w14:textId="77777777" w:rsidR="006D0CD3" w:rsidRPr="008C4E63" w:rsidRDefault="006D0CD3" w:rsidP="0052325C">
      <w:pPr>
        <w:spacing w:after="0"/>
        <w:jc w:val="both"/>
        <w:rPr>
          <w:rFonts w:ascii="Arial" w:hAnsi="Arial" w:cs="Arial"/>
        </w:rPr>
      </w:pPr>
    </w:p>
    <w:p w14:paraId="7CDA61A4" w14:textId="677457CD" w:rsidR="00E33823" w:rsidRDefault="00F64FB2" w:rsidP="00EB59C8">
      <w:pPr>
        <w:pStyle w:val="Descripcin"/>
        <w:spacing w:after="0"/>
        <w:jc w:val="center"/>
        <w:rPr>
          <w:rFonts w:ascii="Arial" w:hAnsi="Arial" w:cs="Arial"/>
          <w:i w:val="0"/>
          <w:color w:val="auto"/>
          <w:szCs w:val="22"/>
        </w:rPr>
      </w:pPr>
      <w:r w:rsidRPr="00EB59C8">
        <w:rPr>
          <w:rFonts w:ascii="Arial" w:hAnsi="Arial" w:cs="Arial"/>
          <w:b/>
          <w:i w:val="0"/>
          <w:color w:val="auto"/>
          <w:szCs w:val="22"/>
        </w:rPr>
        <w:t xml:space="preserve">Tabla </w:t>
      </w:r>
      <w:r w:rsidR="008F71AA">
        <w:rPr>
          <w:rFonts w:ascii="Arial" w:hAnsi="Arial" w:cs="Arial"/>
          <w:b/>
          <w:i w:val="0"/>
          <w:color w:val="auto"/>
          <w:szCs w:val="22"/>
        </w:rPr>
        <w:t>4</w:t>
      </w:r>
      <w:r w:rsidRPr="00EB59C8">
        <w:rPr>
          <w:rFonts w:ascii="Arial" w:hAnsi="Arial" w:cs="Arial"/>
          <w:b/>
          <w:i w:val="0"/>
          <w:color w:val="auto"/>
          <w:szCs w:val="22"/>
        </w:rPr>
        <w:t xml:space="preserve"> </w:t>
      </w:r>
      <w:r w:rsidR="00E77615" w:rsidRPr="00E77615">
        <w:rPr>
          <w:rFonts w:ascii="Arial" w:hAnsi="Arial" w:cs="Arial"/>
          <w:i w:val="0"/>
          <w:color w:val="auto"/>
          <w:szCs w:val="22"/>
        </w:rPr>
        <w:t>Ejecución Meta Plan de Desarrollo</w:t>
      </w:r>
    </w:p>
    <w:p w14:paraId="0129C531" w14:textId="0E573D7A" w:rsidR="00FA192C" w:rsidRPr="007A1AF5" w:rsidRDefault="00001CF6" w:rsidP="00FA192C">
      <w:pPr>
        <w:spacing w:after="0" w:line="240" w:lineRule="auto"/>
        <w:jc w:val="center"/>
        <w:rPr>
          <w:rFonts w:ascii="Arial" w:hAnsi="Arial" w:cs="Arial"/>
          <w:b/>
          <w:sz w:val="18"/>
        </w:rPr>
      </w:pPr>
      <w:r>
        <w:rPr>
          <w:noProof/>
          <w:lang w:eastAsia="es-CO"/>
        </w:rPr>
        <w:drawing>
          <wp:inline distT="0" distB="0" distL="0" distR="0" wp14:anchorId="43DE2EB0" wp14:editId="5EB9ED55">
            <wp:extent cx="5712995" cy="1066800"/>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220" t="48300" r="18703" b="28758"/>
                    <a:stretch/>
                  </pic:blipFill>
                  <pic:spPr bwMode="auto">
                    <a:xfrm>
                      <a:off x="0" y="0"/>
                      <a:ext cx="5714008" cy="1066989"/>
                    </a:xfrm>
                    <a:prstGeom prst="rect">
                      <a:avLst/>
                    </a:prstGeom>
                    <a:ln>
                      <a:noFill/>
                    </a:ln>
                    <a:extLst>
                      <a:ext uri="{53640926-AAD7-44D8-BBD7-CCE9431645EC}">
                        <a14:shadowObscured xmlns:a14="http://schemas.microsoft.com/office/drawing/2010/main"/>
                      </a:ext>
                    </a:extLst>
                  </pic:spPr>
                </pic:pic>
              </a:graphicData>
            </a:graphic>
          </wp:inline>
        </w:drawing>
      </w:r>
    </w:p>
    <w:p w14:paraId="375708F0" w14:textId="77777777" w:rsidR="00E77615" w:rsidRPr="00EB59C8" w:rsidRDefault="00E77615" w:rsidP="00E77615">
      <w:pPr>
        <w:spacing w:after="0" w:line="240" w:lineRule="auto"/>
        <w:jc w:val="center"/>
        <w:rPr>
          <w:rFonts w:ascii="Arial" w:hAnsi="Arial" w:cs="Arial"/>
          <w:sz w:val="18"/>
        </w:rPr>
      </w:pPr>
      <w:r w:rsidRPr="00EB59C8">
        <w:rPr>
          <w:rFonts w:ascii="Arial" w:hAnsi="Arial" w:cs="Arial"/>
          <w:b/>
          <w:sz w:val="18"/>
        </w:rPr>
        <w:t xml:space="preserve">Fuente. </w:t>
      </w:r>
      <w:r w:rsidRPr="00EB59C8">
        <w:rPr>
          <w:rFonts w:ascii="Arial" w:hAnsi="Arial" w:cs="Arial"/>
          <w:sz w:val="18"/>
        </w:rPr>
        <w:t>Resultados de Reporte Proyecto 1117 - SEGPLAN</w:t>
      </w:r>
    </w:p>
    <w:p w14:paraId="26B9BBE8" w14:textId="77777777" w:rsidR="00FA192C" w:rsidRPr="008C4E63" w:rsidRDefault="00FA192C" w:rsidP="00FA192C">
      <w:pPr>
        <w:spacing w:after="0"/>
        <w:ind w:left="360"/>
        <w:jc w:val="both"/>
        <w:rPr>
          <w:rFonts w:ascii="Arial" w:hAnsi="Arial" w:cs="Arial"/>
        </w:rPr>
      </w:pPr>
    </w:p>
    <w:p w14:paraId="1C54AA7A" w14:textId="77777777" w:rsidR="00001CF6" w:rsidRDefault="00001CF6" w:rsidP="00001CF6">
      <w:pPr>
        <w:spacing w:after="0"/>
        <w:jc w:val="both"/>
        <w:rPr>
          <w:rFonts w:ascii="Arial" w:hAnsi="Arial" w:cs="Arial"/>
        </w:rPr>
      </w:pPr>
      <w:r w:rsidRPr="00001CF6">
        <w:rPr>
          <w:rFonts w:ascii="Arial" w:hAnsi="Arial" w:cs="Arial"/>
        </w:rPr>
        <w:t xml:space="preserve">Durante el cuatrienio se han implementado proyectos enfocados en propiciar una gestión más eficiente y efectiva en las actividades misionales y de apoyo de la Entidad, a partir del uso de tecnologías de la información y las comunicaciones. Dentro de los desarrollos implementados se destaca el proyecto SIGMA (Sistema de Información Geográfica Misional y de Apoyo), el cual tiene como objetivo central crear una herramienta para centralizar e integrar la información requerida para la adecuada gestión de pavimentos en la entidad, relacionada con la formulación, planeación, programación, ejecución y seguimiento de la conservación de la malla vial local. A la fecha se cuenta con una fábrica de software, que actualmente se encuentra en la etapa de desarrollo. </w:t>
      </w:r>
    </w:p>
    <w:p w14:paraId="78FFA323" w14:textId="77777777" w:rsidR="00001CF6" w:rsidRDefault="00001CF6" w:rsidP="00001CF6">
      <w:pPr>
        <w:spacing w:after="0"/>
        <w:jc w:val="both"/>
        <w:rPr>
          <w:rFonts w:ascii="Arial" w:hAnsi="Arial" w:cs="Arial"/>
        </w:rPr>
      </w:pPr>
    </w:p>
    <w:p w14:paraId="2D11CDC2" w14:textId="77777777" w:rsidR="00001CF6" w:rsidRDefault="00001CF6" w:rsidP="00001CF6">
      <w:pPr>
        <w:spacing w:after="0"/>
        <w:jc w:val="both"/>
        <w:rPr>
          <w:rFonts w:ascii="Arial" w:hAnsi="Arial" w:cs="Arial"/>
        </w:rPr>
      </w:pPr>
      <w:r w:rsidRPr="00001CF6">
        <w:rPr>
          <w:rFonts w:ascii="Arial" w:hAnsi="Arial" w:cs="Arial"/>
        </w:rPr>
        <w:t xml:space="preserve">Por otra parte, se realizó la parametrización, migración de información, puesta en marcha e implementación del Sistema de Gestión Documental Orfeo, el cual pretende soportar el proceso documental de la entidad y proyectar la gestión electrónica de documentos, con la finalidad de ahorrar costos en papelería, disminuir tiempos de respuesta al cliente interno, </w:t>
      </w:r>
      <w:r w:rsidRPr="00001CF6">
        <w:rPr>
          <w:rFonts w:ascii="Arial" w:hAnsi="Arial" w:cs="Arial"/>
        </w:rPr>
        <w:lastRenderedPageBreak/>
        <w:t>mejorar la calidad en la atención y trazabilidad de las peticiones ciudadanas, y facilitar el trabajo, organización y custodia documental en la Entidad. En la presente vigencia se están realizando los ajustes necesarios para cumplir con lo establecido por el Archivo Distrital y con las necesidades de la Entidad.</w:t>
      </w:r>
    </w:p>
    <w:p w14:paraId="4DCE82D7" w14:textId="77777777" w:rsidR="00001CF6" w:rsidRDefault="00001CF6" w:rsidP="00001CF6">
      <w:pPr>
        <w:spacing w:after="0"/>
        <w:jc w:val="both"/>
        <w:rPr>
          <w:rFonts w:ascii="Arial" w:hAnsi="Arial" w:cs="Arial"/>
        </w:rPr>
      </w:pPr>
    </w:p>
    <w:p w14:paraId="5FF999B6" w14:textId="77777777" w:rsidR="00001CF6" w:rsidRDefault="00001CF6" w:rsidP="00001CF6">
      <w:pPr>
        <w:spacing w:after="0"/>
        <w:jc w:val="both"/>
        <w:rPr>
          <w:rFonts w:ascii="Arial" w:hAnsi="Arial" w:cs="Arial"/>
        </w:rPr>
      </w:pPr>
      <w:r w:rsidRPr="00001CF6">
        <w:rPr>
          <w:rFonts w:ascii="Arial" w:hAnsi="Arial" w:cs="Arial"/>
        </w:rPr>
        <w:t xml:space="preserve">Así mismo, se está implementando el Proyecto de Normalización, el cual tiene como objetivo estructurar todas las bases de datos de los procesos misionales para garantizar la uniformidad y la centralización de los datos. Por su parte el Proyecto de Nómina, se diseñó con el fin de contar con una herramienta que se ajustara más a las necesidades de nómina de la información, toda vez que el sistema SIAP contaba con retrasos en cuanto a desarrollo tecnológicos, por lo que se adquirió el sistema SIGEP, el cual se encuentra implementado y cuenta con las funcionalidades requeridas. </w:t>
      </w:r>
      <w:r>
        <w:rPr>
          <w:rFonts w:ascii="Arial" w:hAnsi="Arial" w:cs="Arial"/>
        </w:rPr>
        <w:t>En cuanto al</w:t>
      </w:r>
      <w:r w:rsidRPr="00001CF6">
        <w:rPr>
          <w:rFonts w:ascii="Arial" w:hAnsi="Arial" w:cs="Arial"/>
        </w:rPr>
        <w:t xml:space="preserve"> mantenimiento del aplicativo SICAPITAL a la fecha se ha presentado de forma continua e interrumpida a cada de los usuarios y actualmente se está trabajando el archivo de interoperabilidad para BOGDATA. </w:t>
      </w:r>
    </w:p>
    <w:p w14:paraId="5E133716" w14:textId="77777777" w:rsidR="00001CF6" w:rsidRDefault="00001CF6" w:rsidP="00001CF6">
      <w:pPr>
        <w:spacing w:after="0"/>
        <w:jc w:val="both"/>
        <w:rPr>
          <w:rFonts w:ascii="Arial" w:hAnsi="Arial" w:cs="Arial"/>
        </w:rPr>
      </w:pPr>
    </w:p>
    <w:p w14:paraId="4D94B902" w14:textId="4129078B" w:rsidR="00161DD1" w:rsidRPr="00001CF6" w:rsidRDefault="00001CF6" w:rsidP="00001CF6">
      <w:pPr>
        <w:spacing w:after="0"/>
        <w:jc w:val="both"/>
        <w:rPr>
          <w:rFonts w:ascii="Arial" w:hAnsi="Arial" w:cs="Arial"/>
        </w:rPr>
      </w:pPr>
      <w:r w:rsidRPr="00001CF6">
        <w:rPr>
          <w:rFonts w:ascii="Arial" w:hAnsi="Arial" w:cs="Arial"/>
        </w:rPr>
        <w:t>Finalmente, se ha realizado la implementación de la Política de Gobierno Digital (antes Gobierno en Línea) tomando como base los tres habilitadores transversales Arquitectura, Seguridad de la información y Servicios Ciudadanos Digitales. Este proyecto ya surtió la etapa de planeación y actualmente se encuentra en la etapa de implementación.</w:t>
      </w:r>
    </w:p>
    <w:p w14:paraId="69DB03FD" w14:textId="77777777" w:rsidR="00001CF6" w:rsidRDefault="00001CF6" w:rsidP="00161DD1">
      <w:pPr>
        <w:spacing w:after="0"/>
        <w:jc w:val="both"/>
        <w:rPr>
          <w:rFonts w:ascii="Arial" w:hAnsi="Arial" w:cs="Arial"/>
          <w:b/>
        </w:rPr>
      </w:pPr>
    </w:p>
    <w:p w14:paraId="7582B4F7" w14:textId="05C598A5" w:rsidR="00001CF6" w:rsidRPr="00001CF6" w:rsidRDefault="00001CF6" w:rsidP="00161DD1">
      <w:pPr>
        <w:spacing w:after="0"/>
        <w:jc w:val="both"/>
        <w:rPr>
          <w:rFonts w:ascii="Arial" w:hAnsi="Arial" w:cs="Arial"/>
        </w:rPr>
      </w:pPr>
      <w:r w:rsidRPr="00001CF6">
        <w:rPr>
          <w:rFonts w:ascii="Arial" w:hAnsi="Arial" w:cs="Arial"/>
        </w:rPr>
        <w:t>Por otra parte, se ha garantizado el suministro y renovación de los equipos de cómputo e impresoras de la Entidad, la gestión de licencias de software y los servicios de almacenamiento en la nube, propiciando la gestión de tecnología para el desarrollo de las actividades propias de la Entidad.</w:t>
      </w:r>
    </w:p>
    <w:p w14:paraId="087DB202" w14:textId="77777777" w:rsidR="00001CF6" w:rsidRDefault="00001CF6" w:rsidP="00161DD1">
      <w:pPr>
        <w:spacing w:after="0"/>
        <w:jc w:val="both"/>
        <w:rPr>
          <w:rFonts w:ascii="Arial" w:hAnsi="Arial" w:cs="Arial"/>
          <w:b/>
        </w:rPr>
      </w:pPr>
    </w:p>
    <w:p w14:paraId="7FC7B069" w14:textId="25A2E6F3" w:rsidR="00161DD1" w:rsidRPr="00161DD1" w:rsidRDefault="00161DD1" w:rsidP="00161DD1">
      <w:pPr>
        <w:spacing w:after="0"/>
        <w:jc w:val="both"/>
        <w:rPr>
          <w:rFonts w:ascii="Arial" w:hAnsi="Arial" w:cs="Arial"/>
          <w:b/>
        </w:rPr>
      </w:pPr>
      <w:r w:rsidRPr="00161DD1">
        <w:rPr>
          <w:rFonts w:ascii="Arial" w:hAnsi="Arial" w:cs="Arial"/>
          <w:b/>
        </w:rPr>
        <w:t>Beneficios</w:t>
      </w:r>
    </w:p>
    <w:p w14:paraId="48346F33" w14:textId="77777777" w:rsidR="00161DD1" w:rsidRDefault="00161DD1" w:rsidP="00161DD1">
      <w:pPr>
        <w:spacing w:after="0"/>
        <w:jc w:val="both"/>
        <w:rPr>
          <w:rFonts w:ascii="Arial" w:hAnsi="Arial" w:cs="Arial"/>
        </w:rPr>
      </w:pPr>
    </w:p>
    <w:p w14:paraId="3068063C" w14:textId="2AC7A5E8" w:rsidR="00161DD1" w:rsidRDefault="00161DD1" w:rsidP="00161DD1">
      <w:pPr>
        <w:spacing w:after="0"/>
        <w:jc w:val="both"/>
        <w:rPr>
          <w:rFonts w:ascii="Arial" w:hAnsi="Arial" w:cs="Arial"/>
        </w:rPr>
      </w:pPr>
      <w:r w:rsidRPr="00161DD1">
        <w:rPr>
          <w:rFonts w:ascii="Arial" w:hAnsi="Arial" w:cs="Arial"/>
        </w:rPr>
        <w:t xml:space="preserve">Los beneficios para la Entidad con </w:t>
      </w:r>
      <w:r>
        <w:rPr>
          <w:rFonts w:ascii="Arial" w:hAnsi="Arial" w:cs="Arial"/>
        </w:rPr>
        <w:t>la implementación de estos</w:t>
      </w:r>
      <w:r w:rsidRPr="00161DD1">
        <w:rPr>
          <w:rFonts w:ascii="Arial" w:hAnsi="Arial" w:cs="Arial"/>
        </w:rPr>
        <w:t xml:space="preserve"> proyecto</w:t>
      </w:r>
      <w:r>
        <w:rPr>
          <w:rFonts w:ascii="Arial" w:hAnsi="Arial" w:cs="Arial"/>
        </w:rPr>
        <w:t>s</w:t>
      </w:r>
      <w:r w:rsidRPr="00161DD1">
        <w:rPr>
          <w:rFonts w:ascii="Arial" w:hAnsi="Arial" w:cs="Arial"/>
        </w:rPr>
        <w:t xml:space="preserve"> han sido:</w:t>
      </w:r>
    </w:p>
    <w:p w14:paraId="4E015CF0" w14:textId="77777777" w:rsidR="00161DD1" w:rsidRPr="00161DD1" w:rsidRDefault="00161DD1" w:rsidP="00161DD1">
      <w:pPr>
        <w:spacing w:after="0"/>
        <w:jc w:val="both"/>
        <w:rPr>
          <w:rFonts w:ascii="Arial" w:hAnsi="Arial" w:cs="Arial"/>
        </w:rPr>
      </w:pPr>
    </w:p>
    <w:p w14:paraId="21C3EEA3" w14:textId="5D5036CA" w:rsidR="00161DD1" w:rsidRPr="00161DD1" w:rsidRDefault="00161DD1" w:rsidP="00161DD1">
      <w:pPr>
        <w:pStyle w:val="Prrafodelista"/>
        <w:numPr>
          <w:ilvl w:val="0"/>
          <w:numId w:val="19"/>
        </w:numPr>
        <w:spacing w:after="0"/>
        <w:jc w:val="both"/>
        <w:rPr>
          <w:rFonts w:ascii="Arial" w:hAnsi="Arial" w:cs="Arial"/>
        </w:rPr>
      </w:pPr>
      <w:r w:rsidRPr="00161DD1">
        <w:rPr>
          <w:rFonts w:ascii="Arial" w:hAnsi="Arial" w:cs="Arial"/>
        </w:rPr>
        <w:t>Ahorrar costos en papelería</w:t>
      </w:r>
    </w:p>
    <w:p w14:paraId="74A69796" w14:textId="25B0AB33" w:rsidR="00161DD1" w:rsidRPr="00161DD1" w:rsidRDefault="00161DD1" w:rsidP="00161DD1">
      <w:pPr>
        <w:pStyle w:val="Prrafodelista"/>
        <w:numPr>
          <w:ilvl w:val="0"/>
          <w:numId w:val="19"/>
        </w:numPr>
        <w:spacing w:after="0"/>
        <w:jc w:val="both"/>
        <w:rPr>
          <w:rFonts w:ascii="Arial" w:hAnsi="Arial" w:cs="Arial"/>
        </w:rPr>
      </w:pPr>
      <w:r w:rsidRPr="00161DD1">
        <w:rPr>
          <w:rFonts w:ascii="Arial" w:hAnsi="Arial" w:cs="Arial"/>
        </w:rPr>
        <w:t>Disminuir los tiempos de respuesta en cada flujo misional de la entidad</w:t>
      </w:r>
    </w:p>
    <w:p w14:paraId="3612546C" w14:textId="16305C98" w:rsidR="00161DD1" w:rsidRPr="00161DD1" w:rsidRDefault="00161DD1" w:rsidP="00161DD1">
      <w:pPr>
        <w:pStyle w:val="Prrafodelista"/>
        <w:numPr>
          <w:ilvl w:val="0"/>
          <w:numId w:val="19"/>
        </w:numPr>
        <w:spacing w:after="0"/>
        <w:jc w:val="both"/>
        <w:rPr>
          <w:rFonts w:ascii="Arial" w:hAnsi="Arial" w:cs="Arial"/>
        </w:rPr>
      </w:pPr>
      <w:r w:rsidRPr="00161DD1">
        <w:rPr>
          <w:rFonts w:ascii="Arial" w:hAnsi="Arial" w:cs="Arial"/>
        </w:rPr>
        <w:t>Disponer información oportuna para toda la entidad (en tiempo real)</w:t>
      </w:r>
    </w:p>
    <w:p w14:paraId="783D81AE" w14:textId="7DAF3BFB" w:rsidR="00161DD1" w:rsidRPr="00161DD1" w:rsidRDefault="00161DD1" w:rsidP="00161DD1">
      <w:pPr>
        <w:pStyle w:val="Prrafodelista"/>
        <w:numPr>
          <w:ilvl w:val="0"/>
          <w:numId w:val="19"/>
        </w:numPr>
        <w:spacing w:after="0"/>
        <w:jc w:val="both"/>
        <w:rPr>
          <w:rFonts w:ascii="Arial" w:hAnsi="Arial" w:cs="Arial"/>
        </w:rPr>
      </w:pPr>
      <w:r w:rsidRPr="00161DD1">
        <w:rPr>
          <w:rFonts w:ascii="Arial" w:hAnsi="Arial" w:cs="Arial"/>
        </w:rPr>
        <w:t>Mejorar la calidad de los productos de cara a la ciudadanía</w:t>
      </w:r>
    </w:p>
    <w:p w14:paraId="6AA4F73B" w14:textId="11DCE48C" w:rsidR="00161DD1" w:rsidRPr="00161DD1" w:rsidRDefault="00161DD1" w:rsidP="00161DD1">
      <w:pPr>
        <w:pStyle w:val="Prrafodelista"/>
        <w:numPr>
          <w:ilvl w:val="0"/>
          <w:numId w:val="19"/>
        </w:numPr>
        <w:spacing w:after="0"/>
        <w:jc w:val="both"/>
        <w:rPr>
          <w:rFonts w:ascii="Arial" w:hAnsi="Arial" w:cs="Arial"/>
        </w:rPr>
      </w:pPr>
      <w:r w:rsidRPr="00161DD1">
        <w:rPr>
          <w:rFonts w:ascii="Arial" w:hAnsi="Arial" w:cs="Arial"/>
        </w:rPr>
        <w:t>Facilitar el trabajo de los funcionarios de la UMV.</w:t>
      </w:r>
    </w:p>
    <w:p w14:paraId="5446B64E" w14:textId="2B6EA01E" w:rsidR="00161DD1" w:rsidRPr="00161DD1" w:rsidRDefault="00161DD1" w:rsidP="00161DD1">
      <w:pPr>
        <w:pStyle w:val="Prrafodelista"/>
        <w:numPr>
          <w:ilvl w:val="0"/>
          <w:numId w:val="19"/>
        </w:numPr>
        <w:spacing w:after="0"/>
        <w:jc w:val="both"/>
        <w:rPr>
          <w:rFonts w:ascii="Arial" w:hAnsi="Arial" w:cs="Arial"/>
        </w:rPr>
      </w:pPr>
      <w:r w:rsidRPr="00161DD1">
        <w:rPr>
          <w:rFonts w:ascii="Arial" w:hAnsi="Arial" w:cs="Arial"/>
        </w:rPr>
        <w:t>Mejorar la calidad del proceso de PQRS</w:t>
      </w:r>
    </w:p>
    <w:p w14:paraId="77FC341D" w14:textId="77777777" w:rsidR="00F64FB2" w:rsidRDefault="00F64FB2" w:rsidP="007A1AF5">
      <w:pPr>
        <w:spacing w:after="0"/>
        <w:jc w:val="both"/>
        <w:rPr>
          <w:rFonts w:ascii="Arial" w:hAnsi="Arial" w:cs="Arial"/>
        </w:rPr>
      </w:pPr>
    </w:p>
    <w:p w14:paraId="319DC9EC" w14:textId="77777777" w:rsidR="00161DD1" w:rsidRPr="00161DD1" w:rsidRDefault="00161DD1" w:rsidP="007A1AF5">
      <w:pPr>
        <w:spacing w:after="0"/>
        <w:jc w:val="both"/>
        <w:rPr>
          <w:rFonts w:ascii="Arial" w:hAnsi="Arial" w:cs="Arial"/>
        </w:rPr>
      </w:pPr>
    </w:p>
    <w:p w14:paraId="21682536" w14:textId="25A61FEE" w:rsidR="00F64FB2" w:rsidRDefault="00F64FB2" w:rsidP="00161DD1">
      <w:pPr>
        <w:pStyle w:val="Prrafodelista"/>
        <w:numPr>
          <w:ilvl w:val="1"/>
          <w:numId w:val="6"/>
        </w:numPr>
        <w:spacing w:after="0"/>
        <w:jc w:val="both"/>
        <w:rPr>
          <w:rFonts w:ascii="Arial" w:hAnsi="Arial" w:cs="Arial"/>
          <w:b/>
        </w:rPr>
      </w:pPr>
      <w:r w:rsidRPr="00161DD1">
        <w:rPr>
          <w:rFonts w:ascii="Arial" w:hAnsi="Arial" w:cs="Arial"/>
          <w:b/>
        </w:rPr>
        <w:t>Proyecto</w:t>
      </w:r>
      <w:r w:rsidR="00495A79" w:rsidRPr="00161DD1">
        <w:rPr>
          <w:rFonts w:ascii="Arial" w:hAnsi="Arial" w:cs="Arial"/>
          <w:b/>
        </w:rPr>
        <w:t xml:space="preserve"> 1171- Transparencia</w:t>
      </w:r>
      <w:r w:rsidR="00495A79" w:rsidRPr="008C4E63">
        <w:rPr>
          <w:rFonts w:ascii="Arial" w:hAnsi="Arial" w:cs="Arial"/>
          <w:b/>
        </w:rPr>
        <w:t>, g</w:t>
      </w:r>
      <w:r w:rsidRPr="008C4E63">
        <w:rPr>
          <w:rFonts w:ascii="Arial" w:hAnsi="Arial" w:cs="Arial"/>
          <w:b/>
        </w:rPr>
        <w:t xml:space="preserve">estión pública y atención a partes interesadas en la UAERMV. </w:t>
      </w:r>
    </w:p>
    <w:p w14:paraId="7123B59D" w14:textId="77777777" w:rsidR="009B731E" w:rsidRPr="008C4E63" w:rsidRDefault="009B731E" w:rsidP="009B731E">
      <w:pPr>
        <w:pStyle w:val="Prrafodelista"/>
        <w:spacing w:after="0"/>
        <w:ind w:left="1080"/>
        <w:jc w:val="both"/>
        <w:rPr>
          <w:rFonts w:ascii="Arial" w:hAnsi="Arial" w:cs="Arial"/>
          <w:b/>
        </w:rPr>
      </w:pPr>
    </w:p>
    <w:p w14:paraId="4C7267D4" w14:textId="6AD36915" w:rsidR="006D0CD3" w:rsidRDefault="006D0CD3" w:rsidP="006D0CD3">
      <w:pPr>
        <w:spacing w:after="0"/>
        <w:ind w:left="360"/>
        <w:jc w:val="both"/>
        <w:rPr>
          <w:rFonts w:ascii="Arial" w:hAnsi="Arial" w:cs="Arial"/>
        </w:rPr>
      </w:pPr>
      <w:r w:rsidRPr="008C4E63">
        <w:rPr>
          <w:rFonts w:ascii="Arial" w:hAnsi="Arial" w:cs="Arial"/>
        </w:rPr>
        <w:t>Con corte 3</w:t>
      </w:r>
      <w:r>
        <w:rPr>
          <w:rFonts w:ascii="Arial" w:hAnsi="Arial" w:cs="Arial"/>
        </w:rPr>
        <w:t>0</w:t>
      </w:r>
      <w:r w:rsidRPr="008C4E63">
        <w:rPr>
          <w:rFonts w:ascii="Arial" w:hAnsi="Arial" w:cs="Arial"/>
        </w:rPr>
        <w:t xml:space="preserve"> de </w:t>
      </w:r>
      <w:r w:rsidR="006A5210">
        <w:rPr>
          <w:rFonts w:ascii="Arial" w:hAnsi="Arial" w:cs="Arial"/>
        </w:rPr>
        <w:t>septiembre</w:t>
      </w:r>
      <w:r w:rsidRPr="008C4E63">
        <w:rPr>
          <w:rFonts w:ascii="Arial" w:hAnsi="Arial" w:cs="Arial"/>
        </w:rPr>
        <w:t xml:space="preserve">, el proyecto de inversión presenta una ejecución de magnitud de meta correspondiente al </w:t>
      </w:r>
      <w:r>
        <w:rPr>
          <w:rFonts w:ascii="Arial" w:hAnsi="Arial" w:cs="Arial"/>
        </w:rPr>
        <w:t>10</w:t>
      </w:r>
      <w:r w:rsidR="0000469A">
        <w:rPr>
          <w:rFonts w:ascii="Arial" w:hAnsi="Arial" w:cs="Arial"/>
        </w:rPr>
        <w:t>4,91</w:t>
      </w:r>
      <w:r w:rsidRPr="008C4E63">
        <w:rPr>
          <w:rFonts w:ascii="Arial" w:hAnsi="Arial" w:cs="Arial"/>
        </w:rPr>
        <w:t xml:space="preserve">%, </w:t>
      </w:r>
      <w:r w:rsidR="0000469A">
        <w:rPr>
          <w:rFonts w:ascii="Arial" w:hAnsi="Arial" w:cs="Arial"/>
        </w:rPr>
        <w:t>y</w:t>
      </w:r>
      <w:r w:rsidRPr="008C4E63">
        <w:rPr>
          <w:rFonts w:ascii="Arial" w:hAnsi="Arial" w:cs="Arial"/>
        </w:rPr>
        <w:t xml:space="preserve"> presupuestal</w:t>
      </w:r>
      <w:r w:rsidR="0000469A">
        <w:rPr>
          <w:rFonts w:ascii="Arial" w:hAnsi="Arial" w:cs="Arial"/>
        </w:rPr>
        <w:t xml:space="preserve"> del</w:t>
      </w:r>
      <w:r w:rsidRPr="008C4E63">
        <w:rPr>
          <w:rFonts w:ascii="Arial" w:hAnsi="Arial" w:cs="Arial"/>
        </w:rPr>
        <w:t xml:space="preserve"> </w:t>
      </w:r>
      <w:r w:rsidR="0000469A">
        <w:rPr>
          <w:rFonts w:ascii="Arial" w:hAnsi="Arial" w:cs="Arial"/>
        </w:rPr>
        <w:t>90%</w:t>
      </w:r>
      <w:r w:rsidRPr="008C4E63">
        <w:rPr>
          <w:rFonts w:ascii="Arial" w:hAnsi="Arial" w:cs="Arial"/>
        </w:rPr>
        <w:t xml:space="preserve">. </w:t>
      </w:r>
      <w:r w:rsidR="005F480F">
        <w:rPr>
          <w:rFonts w:ascii="Arial" w:hAnsi="Arial" w:cs="Arial"/>
        </w:rPr>
        <w:t>Es así que la</w:t>
      </w:r>
      <w:r w:rsidR="005F480F" w:rsidRPr="005F480F">
        <w:rPr>
          <w:rFonts w:ascii="Arial" w:hAnsi="Arial" w:cs="Arial"/>
        </w:rPr>
        <w:t xml:space="preserve"> meta física fue cumplida</w:t>
      </w:r>
      <w:r w:rsidR="005F480F">
        <w:rPr>
          <w:rFonts w:ascii="Arial" w:hAnsi="Arial" w:cs="Arial"/>
        </w:rPr>
        <w:t>, no obstante se identifican</w:t>
      </w:r>
      <w:r w:rsidR="005F480F" w:rsidRPr="005F480F">
        <w:rPr>
          <w:rFonts w:ascii="Arial" w:hAnsi="Arial" w:cs="Arial"/>
        </w:rPr>
        <w:t xml:space="preserve"> recursos </w:t>
      </w:r>
      <w:r w:rsidR="005F480F">
        <w:rPr>
          <w:rFonts w:ascii="Arial" w:hAnsi="Arial" w:cs="Arial"/>
        </w:rPr>
        <w:t>por ejecutar que ascienden a</w:t>
      </w:r>
      <w:r w:rsidR="005F480F" w:rsidRPr="005F480F">
        <w:rPr>
          <w:rFonts w:ascii="Arial" w:hAnsi="Arial" w:cs="Arial"/>
        </w:rPr>
        <w:t xml:space="preserve"> $</w:t>
      </w:r>
      <w:r w:rsidR="0000469A">
        <w:rPr>
          <w:rFonts w:ascii="Arial" w:hAnsi="Arial" w:cs="Arial"/>
        </w:rPr>
        <w:t>679</w:t>
      </w:r>
      <w:r w:rsidR="005F480F" w:rsidRPr="005F480F">
        <w:rPr>
          <w:rFonts w:ascii="Arial" w:hAnsi="Arial" w:cs="Arial"/>
        </w:rPr>
        <w:t xml:space="preserve"> millones de pesos.</w:t>
      </w:r>
    </w:p>
    <w:p w14:paraId="5C061278" w14:textId="77777777" w:rsidR="006D0CD3" w:rsidRDefault="006D0CD3" w:rsidP="006D0CD3">
      <w:pPr>
        <w:spacing w:after="0"/>
        <w:ind w:left="360"/>
        <w:jc w:val="both"/>
        <w:rPr>
          <w:rFonts w:ascii="Arial" w:hAnsi="Arial" w:cs="Arial"/>
        </w:rPr>
      </w:pPr>
    </w:p>
    <w:p w14:paraId="6A7248E4" w14:textId="0CAD9CA3" w:rsidR="005F480F" w:rsidRDefault="006D0CD3" w:rsidP="005F480F">
      <w:pPr>
        <w:spacing w:after="0"/>
        <w:ind w:left="360"/>
        <w:jc w:val="both"/>
        <w:rPr>
          <w:rFonts w:ascii="Arial" w:hAnsi="Arial" w:cs="Arial"/>
        </w:rPr>
      </w:pPr>
      <w:r w:rsidRPr="007A1AF5">
        <w:rPr>
          <w:rFonts w:ascii="Arial" w:hAnsi="Arial" w:cs="Arial"/>
        </w:rPr>
        <w:lastRenderedPageBreak/>
        <w:t>El avance del proyecto se mide con el cumplimiento del cronograma de actividades de Plan de Acción</w:t>
      </w:r>
      <w:r>
        <w:rPr>
          <w:rFonts w:ascii="Arial" w:hAnsi="Arial" w:cs="Arial"/>
        </w:rPr>
        <w:t>.  Como novedad al cronograma de plan de acción del proyecto</w:t>
      </w:r>
      <w:r w:rsidR="005F480F">
        <w:rPr>
          <w:rFonts w:ascii="Arial" w:hAnsi="Arial" w:cs="Arial"/>
        </w:rPr>
        <w:t xml:space="preserve"> se tiene que en la dimensión Talento Humano que integra el componente MIPG del proyecto de inversión, se presentó un retraso en el cronograma, e</w:t>
      </w:r>
      <w:r w:rsidR="005F480F" w:rsidRPr="005F480F">
        <w:rPr>
          <w:rFonts w:ascii="Arial" w:hAnsi="Arial" w:cs="Arial"/>
        </w:rPr>
        <w:t>n el marco del desarrollo del contrato No. 559 de 2019 en la etapa de aplicación del instrumento de medición del clima organizacional</w:t>
      </w:r>
      <w:r w:rsidR="005F480F">
        <w:rPr>
          <w:rFonts w:ascii="Arial" w:hAnsi="Arial" w:cs="Arial"/>
        </w:rPr>
        <w:t>,</w:t>
      </w:r>
      <w:r w:rsidR="005F480F" w:rsidRPr="005F480F">
        <w:rPr>
          <w:rFonts w:ascii="Arial" w:hAnsi="Arial" w:cs="Arial"/>
        </w:rPr>
        <w:t xml:space="preserve"> </w:t>
      </w:r>
      <w:r w:rsidR="005F480F">
        <w:rPr>
          <w:rFonts w:ascii="Arial" w:hAnsi="Arial" w:cs="Arial"/>
        </w:rPr>
        <w:t>en este sentido, la encuesta no se desarrolló</w:t>
      </w:r>
      <w:r w:rsidR="005F480F" w:rsidRPr="005F480F">
        <w:rPr>
          <w:rFonts w:ascii="Arial" w:hAnsi="Arial" w:cs="Arial"/>
        </w:rPr>
        <w:t xml:space="preserve"> en los tiempos esperados</w:t>
      </w:r>
      <w:r w:rsidR="005F480F">
        <w:rPr>
          <w:rFonts w:ascii="Arial" w:hAnsi="Arial" w:cs="Arial"/>
        </w:rPr>
        <w:t xml:space="preserve">. No obstante lo anterior, </w:t>
      </w:r>
      <w:r w:rsidR="00344128">
        <w:rPr>
          <w:rFonts w:ascii="Arial" w:hAnsi="Arial" w:cs="Arial"/>
        </w:rPr>
        <w:t xml:space="preserve">se realizó una segunda prórroga al contrato, </w:t>
      </w:r>
      <w:r w:rsidR="005F480F" w:rsidRPr="005F480F">
        <w:rPr>
          <w:rFonts w:ascii="Arial" w:hAnsi="Arial" w:cs="Arial"/>
        </w:rPr>
        <w:t xml:space="preserve">a través de la comunicación interna No. 20191130030383 del día 11 de junio por (45) cuarenta y cinco días, </w:t>
      </w:r>
      <w:r w:rsidR="00344128">
        <w:rPr>
          <w:rFonts w:ascii="Arial" w:hAnsi="Arial" w:cs="Arial"/>
        </w:rPr>
        <w:t xml:space="preserve">con lo que se espera </w:t>
      </w:r>
      <w:r w:rsidR="00344128" w:rsidRPr="005F480F">
        <w:rPr>
          <w:rFonts w:ascii="Arial" w:hAnsi="Arial" w:cs="Arial"/>
        </w:rPr>
        <w:t>solventar y c</w:t>
      </w:r>
      <w:r w:rsidR="00344128">
        <w:rPr>
          <w:rFonts w:ascii="Arial" w:hAnsi="Arial" w:cs="Arial"/>
        </w:rPr>
        <w:t>ulminar</w:t>
      </w:r>
      <w:r w:rsidR="00344128" w:rsidRPr="005F480F">
        <w:rPr>
          <w:rFonts w:ascii="Arial" w:hAnsi="Arial" w:cs="Arial"/>
        </w:rPr>
        <w:t xml:space="preserve"> la totalidad del producto</w:t>
      </w:r>
      <w:r w:rsidR="00344128">
        <w:rPr>
          <w:rFonts w:ascii="Arial" w:hAnsi="Arial" w:cs="Arial"/>
        </w:rPr>
        <w:t xml:space="preserve"> durante el mes de Julio del año en curso.</w:t>
      </w:r>
    </w:p>
    <w:p w14:paraId="22B516C6" w14:textId="1A0895B8" w:rsidR="005F480F" w:rsidRDefault="005F480F" w:rsidP="005F480F">
      <w:pPr>
        <w:spacing w:after="0"/>
        <w:ind w:left="360"/>
        <w:jc w:val="both"/>
        <w:rPr>
          <w:rFonts w:ascii="Arial" w:hAnsi="Arial" w:cs="Arial"/>
        </w:rPr>
      </w:pPr>
    </w:p>
    <w:p w14:paraId="566474F5" w14:textId="093C87BB" w:rsidR="006A5210" w:rsidRDefault="006A5210" w:rsidP="005F480F">
      <w:pPr>
        <w:spacing w:after="0"/>
        <w:ind w:left="360"/>
        <w:jc w:val="both"/>
        <w:rPr>
          <w:rFonts w:ascii="Arial" w:hAnsi="Arial" w:cs="Arial"/>
        </w:rPr>
      </w:pPr>
    </w:p>
    <w:p w14:paraId="5A1580D8" w14:textId="2E5B638F" w:rsidR="00732791" w:rsidRPr="00812585" w:rsidRDefault="00812585" w:rsidP="00732791">
      <w:pPr>
        <w:spacing w:after="0"/>
        <w:ind w:left="360"/>
        <w:jc w:val="both"/>
        <w:rPr>
          <w:rFonts w:ascii="Arial" w:hAnsi="Arial" w:cs="Arial"/>
          <w:b/>
          <w:caps/>
          <w:u w:val="single"/>
        </w:rPr>
      </w:pPr>
      <w:r w:rsidRPr="00812585">
        <w:rPr>
          <w:rFonts w:ascii="Arial" w:hAnsi="Arial" w:cs="Arial"/>
          <w:b/>
          <w:u w:val="single"/>
        </w:rPr>
        <w:t>Retrasos y soluciones planteadas:</w:t>
      </w:r>
    </w:p>
    <w:p w14:paraId="33ED7CF0" w14:textId="77777777" w:rsidR="00732791" w:rsidRDefault="00732791" w:rsidP="006A5210">
      <w:pPr>
        <w:spacing w:after="0"/>
        <w:ind w:left="360"/>
        <w:jc w:val="both"/>
        <w:rPr>
          <w:rFonts w:ascii="Arial" w:hAnsi="Arial" w:cs="Arial"/>
        </w:rPr>
      </w:pPr>
    </w:p>
    <w:p w14:paraId="6E8A4860" w14:textId="58185EF4" w:rsidR="006A5210" w:rsidRPr="00732791" w:rsidRDefault="00732791" w:rsidP="006A5210">
      <w:pPr>
        <w:spacing w:after="0"/>
        <w:ind w:left="360"/>
        <w:jc w:val="both"/>
        <w:rPr>
          <w:rFonts w:ascii="Arial" w:hAnsi="Arial" w:cs="Arial"/>
          <w:b/>
        </w:rPr>
      </w:pPr>
      <w:r w:rsidRPr="00732791">
        <w:rPr>
          <w:rFonts w:ascii="Arial" w:hAnsi="Arial" w:cs="Arial"/>
          <w:b/>
        </w:rPr>
        <w:t>Gestión documental</w:t>
      </w:r>
    </w:p>
    <w:p w14:paraId="4A077AD1" w14:textId="368103A8" w:rsidR="006A5210" w:rsidRPr="006A5210" w:rsidRDefault="006A5210" w:rsidP="006A5210">
      <w:pPr>
        <w:spacing w:after="0"/>
        <w:ind w:left="360"/>
        <w:jc w:val="both"/>
        <w:rPr>
          <w:rFonts w:ascii="Arial" w:hAnsi="Arial" w:cs="Arial"/>
        </w:rPr>
      </w:pPr>
      <w:r w:rsidRPr="006A5210">
        <w:rPr>
          <w:rFonts w:ascii="Arial" w:hAnsi="Arial" w:cs="Arial"/>
        </w:rPr>
        <w:t>El contratista de GTS relacionado con la organización de las historias laborales solicita a través del acta No 009 modificación y prórroga del contrato 456 de 2018 h</w:t>
      </w:r>
      <w:r w:rsidR="00732791">
        <w:rPr>
          <w:rFonts w:ascii="Arial" w:hAnsi="Arial" w:cs="Arial"/>
        </w:rPr>
        <w:t>asta el 30 de noviembre de 2019</w:t>
      </w:r>
      <w:r w:rsidRPr="006A5210">
        <w:rPr>
          <w:rFonts w:ascii="Arial" w:hAnsi="Arial" w:cs="Arial"/>
        </w:rPr>
        <w:t>, en razón a la identifica</w:t>
      </w:r>
      <w:r w:rsidR="00732791">
        <w:rPr>
          <w:rFonts w:ascii="Arial" w:hAnsi="Arial" w:cs="Arial"/>
        </w:rPr>
        <w:t>ción de unas especificaciones té</w:t>
      </w:r>
      <w:r w:rsidRPr="006A5210">
        <w:rPr>
          <w:rFonts w:ascii="Arial" w:hAnsi="Arial" w:cs="Arial"/>
        </w:rPr>
        <w:t>cnicas para el almacenamiento de la información las cuales no estaban contempladas</w:t>
      </w:r>
      <w:r w:rsidR="00732791">
        <w:rPr>
          <w:rFonts w:ascii="Arial" w:hAnsi="Arial" w:cs="Arial"/>
        </w:rPr>
        <w:t xml:space="preserve"> inicialmente en los estudios té</w:t>
      </w:r>
      <w:r w:rsidRPr="006A5210">
        <w:rPr>
          <w:rFonts w:ascii="Arial" w:hAnsi="Arial" w:cs="Arial"/>
        </w:rPr>
        <w:t>cnicos. Es necesario precis</w:t>
      </w:r>
      <w:r w:rsidR="00732791">
        <w:rPr>
          <w:rFonts w:ascii="Arial" w:hAnsi="Arial" w:cs="Arial"/>
        </w:rPr>
        <w:t>ar que la modificación y garantía</w:t>
      </w:r>
      <w:r w:rsidRPr="006A5210">
        <w:rPr>
          <w:rFonts w:ascii="Arial" w:hAnsi="Arial" w:cs="Arial"/>
        </w:rPr>
        <w:t xml:space="preserve"> que se solicita no genera costo alguno para </w:t>
      </w:r>
      <w:r w:rsidR="00732791">
        <w:rPr>
          <w:rFonts w:ascii="Arial" w:hAnsi="Arial" w:cs="Arial"/>
        </w:rPr>
        <w:t>Unidad.</w:t>
      </w:r>
    </w:p>
    <w:p w14:paraId="3BAAF426" w14:textId="0DD21D8F" w:rsidR="00732791" w:rsidRPr="00732791" w:rsidRDefault="00732791" w:rsidP="00732791">
      <w:pPr>
        <w:spacing w:after="0"/>
        <w:ind w:left="360"/>
        <w:jc w:val="both"/>
        <w:rPr>
          <w:rFonts w:ascii="Arial" w:hAnsi="Arial" w:cs="Arial"/>
        </w:rPr>
      </w:pPr>
      <w:r>
        <w:rPr>
          <w:rFonts w:ascii="Arial" w:hAnsi="Arial" w:cs="Arial"/>
        </w:rPr>
        <w:t>Soluciones planteadas:</w:t>
      </w:r>
      <w:r>
        <w:rPr>
          <w:rFonts w:ascii="Arial" w:hAnsi="Arial" w:cs="Arial"/>
        </w:rPr>
        <w:t xml:space="preserve"> </w:t>
      </w:r>
      <w:r w:rsidRPr="00732791">
        <w:rPr>
          <w:rFonts w:ascii="Arial" w:hAnsi="Arial" w:cs="Arial"/>
        </w:rPr>
        <w:t xml:space="preserve">Se </w:t>
      </w:r>
      <w:r w:rsidRPr="00732791">
        <w:rPr>
          <w:rFonts w:ascii="Arial" w:hAnsi="Arial" w:cs="Arial"/>
        </w:rPr>
        <w:t>presentó</w:t>
      </w:r>
      <w:r w:rsidRPr="00732791">
        <w:rPr>
          <w:rFonts w:ascii="Arial" w:hAnsi="Arial" w:cs="Arial"/>
        </w:rPr>
        <w:t xml:space="preserve"> por parte del contratista de GTS cronograma de trabajo para el cargue y validación de la informac</w:t>
      </w:r>
      <w:r>
        <w:rPr>
          <w:rFonts w:ascii="Arial" w:hAnsi="Arial" w:cs="Arial"/>
        </w:rPr>
        <w:t>ión de las historias laborales.</w:t>
      </w:r>
    </w:p>
    <w:p w14:paraId="0A975A1C" w14:textId="77777777" w:rsidR="00732791" w:rsidRDefault="00732791" w:rsidP="00732791">
      <w:pPr>
        <w:spacing w:after="0"/>
        <w:ind w:left="360"/>
        <w:jc w:val="both"/>
        <w:rPr>
          <w:rFonts w:ascii="Arial" w:hAnsi="Arial" w:cs="Arial"/>
          <w:b/>
        </w:rPr>
      </w:pPr>
    </w:p>
    <w:p w14:paraId="201A1D58" w14:textId="77777777" w:rsidR="00732791" w:rsidRPr="00732791" w:rsidRDefault="00732791" w:rsidP="00732791">
      <w:pPr>
        <w:spacing w:after="0"/>
        <w:ind w:left="360"/>
        <w:jc w:val="both"/>
        <w:rPr>
          <w:rFonts w:ascii="Arial" w:hAnsi="Arial" w:cs="Arial"/>
          <w:b/>
        </w:rPr>
      </w:pPr>
      <w:r w:rsidRPr="00732791">
        <w:rPr>
          <w:rFonts w:ascii="Arial" w:hAnsi="Arial" w:cs="Arial"/>
          <w:b/>
        </w:rPr>
        <w:t>Transparencia</w:t>
      </w:r>
    </w:p>
    <w:p w14:paraId="24E48480" w14:textId="77777777" w:rsidR="00732791" w:rsidRPr="00732791" w:rsidRDefault="00732791" w:rsidP="00732791">
      <w:pPr>
        <w:spacing w:after="0"/>
        <w:ind w:left="360"/>
        <w:jc w:val="both"/>
        <w:rPr>
          <w:rFonts w:ascii="Arial" w:hAnsi="Arial" w:cs="Arial"/>
        </w:rPr>
      </w:pPr>
      <w:r w:rsidRPr="006A5210">
        <w:rPr>
          <w:rFonts w:ascii="Arial" w:hAnsi="Arial" w:cs="Arial"/>
        </w:rPr>
        <w:t>Se presentan retrasos en e</w:t>
      </w:r>
      <w:r>
        <w:rPr>
          <w:rFonts w:ascii="Arial" w:hAnsi="Arial" w:cs="Arial"/>
        </w:rPr>
        <w:t>l desarrollo de mejoras en el mó</w:t>
      </w:r>
      <w:r w:rsidRPr="006A5210">
        <w:rPr>
          <w:rFonts w:ascii="Arial" w:hAnsi="Arial" w:cs="Arial"/>
        </w:rPr>
        <w:t>dulo de página web, luego de que el numeral 4 fuera identificado para mejorar durante el segundo semestre de la vigencia.</w:t>
      </w:r>
      <w:r>
        <w:rPr>
          <w:rFonts w:ascii="Arial" w:hAnsi="Arial" w:cs="Arial"/>
        </w:rPr>
        <w:t xml:space="preserve"> Soluciones planteadas: </w:t>
      </w:r>
      <w:r w:rsidRPr="00732791">
        <w:rPr>
          <w:rFonts w:ascii="Arial" w:hAnsi="Arial" w:cs="Arial"/>
        </w:rPr>
        <w:t xml:space="preserve">Durante el mes de septiembre se pretende avanzar al menos en un 50% de las mejoras planteadas para el numeral 4. </w:t>
      </w:r>
    </w:p>
    <w:p w14:paraId="79CB4D3C" w14:textId="0C3C6E6F" w:rsidR="00732791" w:rsidRDefault="00732791" w:rsidP="005F480F">
      <w:pPr>
        <w:spacing w:after="0"/>
        <w:ind w:left="360"/>
        <w:jc w:val="both"/>
        <w:rPr>
          <w:rFonts w:ascii="Arial" w:hAnsi="Arial" w:cs="Arial"/>
        </w:rPr>
      </w:pPr>
    </w:p>
    <w:p w14:paraId="2662AC34" w14:textId="24AA737B" w:rsidR="00732791" w:rsidRPr="00812585" w:rsidRDefault="00732791" w:rsidP="00732791">
      <w:pPr>
        <w:spacing w:after="0"/>
        <w:ind w:left="360"/>
        <w:jc w:val="both"/>
        <w:rPr>
          <w:rFonts w:ascii="Arial" w:hAnsi="Arial" w:cs="Arial"/>
          <w:b/>
          <w:caps/>
          <w:u w:val="single"/>
        </w:rPr>
      </w:pPr>
      <w:r w:rsidRPr="00812585">
        <w:rPr>
          <w:rFonts w:ascii="Arial" w:hAnsi="Arial" w:cs="Arial"/>
          <w:b/>
          <w:caps/>
          <w:u w:val="single"/>
        </w:rPr>
        <w:t>O</w:t>
      </w:r>
      <w:r w:rsidR="00812585" w:rsidRPr="00812585">
        <w:rPr>
          <w:rFonts w:ascii="Arial" w:hAnsi="Arial" w:cs="Arial"/>
          <w:b/>
          <w:u w:val="single"/>
        </w:rPr>
        <w:t>bservaciones</w:t>
      </w:r>
    </w:p>
    <w:p w14:paraId="1FCA39AE" w14:textId="77777777" w:rsidR="00732791" w:rsidRDefault="00732791" w:rsidP="00732791">
      <w:pPr>
        <w:spacing w:after="0"/>
        <w:ind w:left="360"/>
        <w:jc w:val="both"/>
        <w:rPr>
          <w:rFonts w:ascii="Arial" w:hAnsi="Arial" w:cs="Arial"/>
          <w:b/>
        </w:rPr>
      </w:pPr>
    </w:p>
    <w:p w14:paraId="05443664" w14:textId="3F404600" w:rsidR="00732791" w:rsidRPr="00732791" w:rsidRDefault="00732791" w:rsidP="00732791">
      <w:pPr>
        <w:spacing w:after="0"/>
        <w:ind w:left="360"/>
        <w:jc w:val="both"/>
        <w:rPr>
          <w:rFonts w:ascii="Arial" w:hAnsi="Arial" w:cs="Arial"/>
          <w:b/>
        </w:rPr>
      </w:pPr>
      <w:r w:rsidRPr="00732791">
        <w:rPr>
          <w:rFonts w:ascii="Arial" w:hAnsi="Arial" w:cs="Arial"/>
          <w:b/>
        </w:rPr>
        <w:t>Gestión de las comunicaciones:</w:t>
      </w:r>
    </w:p>
    <w:p w14:paraId="24E75F30" w14:textId="77777777" w:rsidR="00732791" w:rsidRDefault="00732791" w:rsidP="00732791">
      <w:pPr>
        <w:spacing w:after="0"/>
        <w:ind w:left="360"/>
        <w:jc w:val="both"/>
        <w:rPr>
          <w:rFonts w:ascii="Arial" w:hAnsi="Arial" w:cs="Arial"/>
        </w:rPr>
      </w:pPr>
      <w:r>
        <w:rPr>
          <w:rFonts w:ascii="Arial" w:hAnsi="Arial" w:cs="Arial"/>
        </w:rPr>
        <w:t xml:space="preserve">Se ajustó la meta </w:t>
      </w:r>
      <w:r w:rsidRPr="006A5210">
        <w:rPr>
          <w:rFonts w:ascii="Arial" w:hAnsi="Arial" w:cs="Arial"/>
        </w:rPr>
        <w:t xml:space="preserve">de aumento de seguidores del 12% al 14%. Esto implica que el aumento de seguidores para el 2019 ya </w:t>
      </w:r>
      <w:r>
        <w:rPr>
          <w:rFonts w:ascii="Arial" w:hAnsi="Arial" w:cs="Arial"/>
        </w:rPr>
        <w:t xml:space="preserve">no será de 2650 si no de 3091. </w:t>
      </w:r>
      <w:r w:rsidRPr="006A5210">
        <w:rPr>
          <w:rFonts w:ascii="Arial" w:hAnsi="Arial" w:cs="Arial"/>
        </w:rPr>
        <w:t>Teniendo en cuenta este cambio, y de acuerdo a lo reportado en lo corrido del año, el porcentaje de avance sob</w:t>
      </w:r>
      <w:r>
        <w:rPr>
          <w:rFonts w:ascii="Arial" w:hAnsi="Arial" w:cs="Arial"/>
        </w:rPr>
        <w:t xml:space="preserve">re la nueva meta es del 85,82%.  </w:t>
      </w:r>
      <w:r w:rsidRPr="006A5210">
        <w:rPr>
          <w:rFonts w:ascii="Arial" w:hAnsi="Arial" w:cs="Arial"/>
        </w:rPr>
        <w:t>Este ajuste se efectuó debido a que el compo</w:t>
      </w:r>
      <w:r>
        <w:rPr>
          <w:rFonts w:ascii="Arial" w:hAnsi="Arial" w:cs="Arial"/>
        </w:rPr>
        <w:t>r</w:t>
      </w:r>
      <w:r w:rsidRPr="006A5210">
        <w:rPr>
          <w:rFonts w:ascii="Arial" w:hAnsi="Arial" w:cs="Arial"/>
        </w:rPr>
        <w:t xml:space="preserve">tamiento a lo largo de la vigencia superó las expectativas planteadas en la proyección de seguidores realizada con base en el comportamiento de 2018. </w:t>
      </w:r>
      <w:r>
        <w:rPr>
          <w:rFonts w:ascii="Arial" w:hAnsi="Arial" w:cs="Arial"/>
        </w:rPr>
        <w:t xml:space="preserve">Soluciones planteadas: </w:t>
      </w:r>
      <w:r w:rsidRPr="00732791">
        <w:rPr>
          <w:rFonts w:ascii="Arial" w:hAnsi="Arial" w:cs="Arial"/>
        </w:rPr>
        <w:t>Replantear la meta propuesta inicialmente</w:t>
      </w:r>
      <w:r>
        <w:rPr>
          <w:rFonts w:ascii="Arial" w:hAnsi="Arial" w:cs="Arial"/>
        </w:rPr>
        <w:t>.</w:t>
      </w:r>
    </w:p>
    <w:p w14:paraId="05655758" w14:textId="57E01741" w:rsidR="00732791" w:rsidRDefault="00732791" w:rsidP="005F480F">
      <w:pPr>
        <w:spacing w:after="0"/>
        <w:ind w:left="360"/>
        <w:jc w:val="both"/>
        <w:rPr>
          <w:rFonts w:ascii="Arial" w:hAnsi="Arial" w:cs="Arial"/>
        </w:rPr>
      </w:pPr>
    </w:p>
    <w:p w14:paraId="1956F0AF" w14:textId="77777777" w:rsidR="00732791" w:rsidRDefault="00732791" w:rsidP="00732791">
      <w:pPr>
        <w:spacing w:after="0"/>
        <w:ind w:left="360"/>
        <w:jc w:val="both"/>
        <w:rPr>
          <w:rFonts w:ascii="Arial" w:hAnsi="Arial" w:cs="Arial"/>
          <w:b/>
        </w:rPr>
      </w:pPr>
    </w:p>
    <w:p w14:paraId="7FA0EE0F" w14:textId="715D0A09" w:rsidR="00344128" w:rsidRPr="00732791" w:rsidRDefault="00344128" w:rsidP="00732791">
      <w:pPr>
        <w:spacing w:after="0"/>
        <w:ind w:left="360"/>
        <w:jc w:val="both"/>
        <w:rPr>
          <w:rFonts w:ascii="Arial" w:hAnsi="Arial" w:cs="Arial"/>
          <w:b/>
        </w:rPr>
      </w:pPr>
      <w:r w:rsidRPr="006D0CD3">
        <w:rPr>
          <w:rFonts w:ascii="Arial" w:hAnsi="Arial" w:cs="Arial"/>
          <w:b/>
        </w:rPr>
        <w:t xml:space="preserve">Avance Meta </w:t>
      </w:r>
      <w:r w:rsidRPr="00732791">
        <w:rPr>
          <w:rFonts w:ascii="Arial" w:hAnsi="Arial" w:cs="Arial"/>
          <w:b/>
        </w:rPr>
        <w:t>“</w:t>
      </w:r>
      <w:r w:rsidR="00732791" w:rsidRPr="00732791">
        <w:rPr>
          <w:rFonts w:ascii="Arial" w:hAnsi="Arial" w:cs="Arial"/>
          <w:b/>
        </w:rPr>
        <w:t>Mantener el 80% de satisfacción de los ciudadanos y partes interesada</w:t>
      </w:r>
      <w:r w:rsidRPr="00732791">
        <w:rPr>
          <w:rFonts w:ascii="Arial" w:hAnsi="Arial" w:cs="Arial"/>
          <w:b/>
        </w:rPr>
        <w:t>”:</w:t>
      </w:r>
    </w:p>
    <w:p w14:paraId="30AD3397" w14:textId="77777777" w:rsidR="00344128" w:rsidRDefault="00344128" w:rsidP="005F480F">
      <w:pPr>
        <w:spacing w:after="0"/>
        <w:ind w:left="360"/>
        <w:jc w:val="both"/>
        <w:rPr>
          <w:rFonts w:ascii="Arial" w:hAnsi="Arial" w:cs="Arial"/>
        </w:rPr>
      </w:pPr>
    </w:p>
    <w:p w14:paraId="5C4E1B1D" w14:textId="1D12F18E" w:rsidR="00344128" w:rsidRPr="00344128" w:rsidRDefault="00344128" w:rsidP="00344128">
      <w:pPr>
        <w:spacing w:after="0"/>
        <w:ind w:left="360"/>
        <w:jc w:val="both"/>
        <w:rPr>
          <w:rFonts w:ascii="Arial" w:hAnsi="Arial" w:cs="Arial"/>
        </w:rPr>
      </w:pPr>
      <w:r w:rsidRPr="00344128">
        <w:rPr>
          <w:rFonts w:ascii="Arial" w:hAnsi="Arial" w:cs="Arial"/>
        </w:rPr>
        <w:lastRenderedPageBreak/>
        <w:t xml:space="preserve">Respecto al nivel de satisfacción de las partes interesadas en la gestión realizada por </w:t>
      </w:r>
      <w:bookmarkStart w:id="0" w:name="_GoBack"/>
      <w:bookmarkEnd w:id="0"/>
      <w:r w:rsidRPr="00344128">
        <w:rPr>
          <w:rFonts w:ascii="Arial" w:hAnsi="Arial" w:cs="Arial"/>
        </w:rPr>
        <w:t xml:space="preserve">la entidad, se realiza una medición del cliente externo e interno, a través de la aplicación de una encuesta de periodicidad trimestral en la actualidad. Los resultados obtenidos con corte 30 de </w:t>
      </w:r>
      <w:r w:rsidR="0000469A">
        <w:rPr>
          <w:rFonts w:ascii="Arial" w:hAnsi="Arial" w:cs="Arial"/>
        </w:rPr>
        <w:t>septiembre</w:t>
      </w:r>
      <w:r w:rsidRPr="00344128">
        <w:rPr>
          <w:rFonts w:ascii="Arial" w:hAnsi="Arial" w:cs="Arial"/>
        </w:rPr>
        <w:t xml:space="preserve"> del 2019, son los siguientes:</w:t>
      </w:r>
    </w:p>
    <w:p w14:paraId="70CE53CD" w14:textId="77777777" w:rsidR="00344128" w:rsidRDefault="00344128" w:rsidP="00344128">
      <w:pPr>
        <w:spacing w:after="0"/>
        <w:ind w:left="360"/>
        <w:jc w:val="both"/>
        <w:rPr>
          <w:rFonts w:ascii="Arial" w:hAnsi="Arial" w:cs="Arial"/>
        </w:rPr>
      </w:pPr>
    </w:p>
    <w:p w14:paraId="6C205F43" w14:textId="774A01BB" w:rsidR="009B731E" w:rsidRDefault="0000469A" w:rsidP="009B731E">
      <w:pPr>
        <w:spacing w:after="0"/>
        <w:ind w:left="360"/>
        <w:jc w:val="both"/>
        <w:rPr>
          <w:rFonts w:ascii="Arial" w:hAnsi="Arial" w:cs="Arial"/>
        </w:rPr>
      </w:pPr>
      <w:r w:rsidRPr="0000469A">
        <w:rPr>
          <w:rFonts w:ascii="Arial" w:hAnsi="Arial" w:cs="Arial"/>
        </w:rPr>
        <w:t>En total se encuestaron 914 personas; de las cuales 782 son ciudadanos usuarios/beneficiarios directos de las obras, 98 son colaboradores de la entidad y 34 son ciudadanos.  Del total de encuestados, 750 (82%) se encuentran satisfechos, 46 (5%) se encuentran insatisfechos y 118 (13%) no contestaron</w:t>
      </w:r>
      <w:r>
        <w:rPr>
          <w:rFonts w:ascii="Arial" w:hAnsi="Arial" w:cs="Arial"/>
        </w:rPr>
        <w:t>.</w:t>
      </w:r>
    </w:p>
    <w:p w14:paraId="6D315A38" w14:textId="77777777" w:rsidR="0000469A" w:rsidRPr="008C4E63" w:rsidRDefault="0000469A" w:rsidP="009B731E">
      <w:pPr>
        <w:spacing w:after="0"/>
        <w:ind w:left="360"/>
        <w:jc w:val="both"/>
        <w:rPr>
          <w:rFonts w:ascii="Arial" w:hAnsi="Arial" w:cs="Arial"/>
        </w:rPr>
      </w:pPr>
    </w:p>
    <w:p w14:paraId="452BC479" w14:textId="43C058D0" w:rsidR="00F64FB2" w:rsidRPr="009B731E" w:rsidRDefault="00F64FB2" w:rsidP="009B731E">
      <w:pPr>
        <w:pStyle w:val="Descripcin"/>
        <w:spacing w:after="0"/>
        <w:jc w:val="center"/>
        <w:rPr>
          <w:rFonts w:ascii="Arial" w:hAnsi="Arial" w:cs="Arial"/>
          <w:b/>
          <w:szCs w:val="22"/>
        </w:rPr>
      </w:pPr>
      <w:r w:rsidRPr="009B731E">
        <w:rPr>
          <w:rFonts w:ascii="Arial" w:hAnsi="Arial" w:cs="Arial"/>
          <w:b/>
          <w:i w:val="0"/>
          <w:color w:val="auto"/>
          <w:szCs w:val="22"/>
        </w:rPr>
        <w:t xml:space="preserve">Tabla </w:t>
      </w:r>
      <w:r w:rsidR="008F71AA">
        <w:rPr>
          <w:rFonts w:ascii="Arial" w:hAnsi="Arial" w:cs="Arial"/>
          <w:b/>
          <w:i w:val="0"/>
          <w:color w:val="auto"/>
          <w:szCs w:val="22"/>
        </w:rPr>
        <w:t>5</w:t>
      </w:r>
      <w:r w:rsidRPr="009B731E">
        <w:rPr>
          <w:rFonts w:ascii="Arial" w:hAnsi="Arial" w:cs="Arial"/>
          <w:b/>
          <w:i w:val="0"/>
          <w:color w:val="auto"/>
          <w:szCs w:val="22"/>
        </w:rPr>
        <w:t xml:space="preserve"> </w:t>
      </w:r>
      <w:r w:rsidRPr="009B731E">
        <w:rPr>
          <w:rFonts w:ascii="Arial" w:hAnsi="Arial" w:cs="Arial"/>
          <w:i w:val="0"/>
          <w:color w:val="auto"/>
          <w:szCs w:val="22"/>
        </w:rPr>
        <w:t>Programado Anual - Plan de Acción</w:t>
      </w:r>
      <w:r w:rsidR="00DB4621" w:rsidRPr="009B731E">
        <w:rPr>
          <w:rFonts w:ascii="Arial" w:hAnsi="Arial" w:cs="Arial"/>
          <w:noProof/>
          <w:szCs w:val="22"/>
          <w:lang w:eastAsia="es-CO"/>
        </w:rPr>
        <w:t xml:space="preserve"> </w:t>
      </w:r>
      <w:r w:rsidR="00973FAC">
        <w:rPr>
          <w:noProof/>
          <w:lang w:eastAsia="es-CO"/>
        </w:rPr>
        <w:drawing>
          <wp:inline distT="0" distB="0" distL="0" distR="0" wp14:anchorId="451C02A6" wp14:editId="21029A0E">
            <wp:extent cx="5666510" cy="10668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257" t="47696" r="16327" b="29060"/>
                    <a:stretch/>
                  </pic:blipFill>
                  <pic:spPr bwMode="auto">
                    <a:xfrm>
                      <a:off x="0" y="0"/>
                      <a:ext cx="5682875" cy="1069881"/>
                    </a:xfrm>
                    <a:prstGeom prst="rect">
                      <a:avLst/>
                    </a:prstGeom>
                    <a:ln>
                      <a:noFill/>
                    </a:ln>
                    <a:extLst>
                      <a:ext uri="{53640926-AAD7-44D8-BBD7-CCE9431645EC}">
                        <a14:shadowObscured xmlns:a14="http://schemas.microsoft.com/office/drawing/2010/main"/>
                      </a:ext>
                    </a:extLst>
                  </pic:spPr>
                </pic:pic>
              </a:graphicData>
            </a:graphic>
          </wp:inline>
        </w:drawing>
      </w:r>
    </w:p>
    <w:p w14:paraId="3B1D1D84" w14:textId="3544A5AD" w:rsidR="00F64FB2" w:rsidRPr="009B731E" w:rsidRDefault="00F64FB2" w:rsidP="009B731E">
      <w:pPr>
        <w:spacing w:after="0" w:line="240" w:lineRule="auto"/>
        <w:jc w:val="center"/>
        <w:rPr>
          <w:rFonts w:ascii="Arial" w:hAnsi="Arial" w:cs="Arial"/>
          <w:sz w:val="18"/>
        </w:rPr>
      </w:pPr>
      <w:r w:rsidRPr="009B731E">
        <w:rPr>
          <w:rFonts w:ascii="Arial" w:hAnsi="Arial" w:cs="Arial"/>
          <w:b/>
          <w:sz w:val="18"/>
        </w:rPr>
        <w:t xml:space="preserve">Fuente. </w:t>
      </w:r>
      <w:r w:rsidRPr="009B731E">
        <w:rPr>
          <w:rFonts w:ascii="Arial" w:hAnsi="Arial" w:cs="Arial"/>
          <w:sz w:val="18"/>
        </w:rPr>
        <w:t>Resultados de Reporte Proyecto 1171 –</w:t>
      </w:r>
      <w:r w:rsidR="00E8184C" w:rsidRPr="009B731E">
        <w:rPr>
          <w:rFonts w:ascii="Arial" w:hAnsi="Arial" w:cs="Arial"/>
          <w:sz w:val="18"/>
        </w:rPr>
        <w:t xml:space="preserve"> SEGPLAN</w:t>
      </w:r>
    </w:p>
    <w:p w14:paraId="25949D77" w14:textId="77777777" w:rsidR="00E8184C" w:rsidRPr="009B731E" w:rsidRDefault="00E8184C" w:rsidP="007A1AF5">
      <w:pPr>
        <w:spacing w:after="0"/>
        <w:jc w:val="both"/>
        <w:rPr>
          <w:rFonts w:ascii="Arial" w:hAnsi="Arial" w:cs="Arial"/>
        </w:rPr>
      </w:pPr>
    </w:p>
    <w:p w14:paraId="44455BD0" w14:textId="071BA47E" w:rsidR="00344128" w:rsidRDefault="00344128" w:rsidP="00344128">
      <w:pPr>
        <w:spacing w:after="0"/>
        <w:jc w:val="both"/>
        <w:rPr>
          <w:rFonts w:ascii="Arial" w:hAnsi="Arial" w:cs="Arial"/>
        </w:rPr>
      </w:pPr>
      <w:r w:rsidRPr="002348AC">
        <w:rPr>
          <w:rFonts w:ascii="Arial" w:hAnsi="Arial" w:cs="Arial"/>
        </w:rPr>
        <w:t>Así mismo se cuenta con el siguiente avance en gestión</w:t>
      </w:r>
      <w:r w:rsidR="002348AC">
        <w:rPr>
          <w:rFonts w:ascii="Arial" w:hAnsi="Arial" w:cs="Arial"/>
        </w:rPr>
        <w:t xml:space="preserve"> (síntesis)</w:t>
      </w:r>
      <w:r w:rsidRPr="002348AC">
        <w:rPr>
          <w:rFonts w:ascii="Arial" w:hAnsi="Arial" w:cs="Arial"/>
        </w:rPr>
        <w:t>, de acuerdo a los tres componentes que soportan el proyecto de inversión, a saber:</w:t>
      </w:r>
      <w:r w:rsidR="0000469A">
        <w:rPr>
          <w:rFonts w:ascii="Arial" w:hAnsi="Arial" w:cs="Arial"/>
        </w:rPr>
        <w:t xml:space="preserve"> </w:t>
      </w:r>
    </w:p>
    <w:p w14:paraId="2609F2CF" w14:textId="77777777" w:rsidR="0000469A" w:rsidRDefault="0000469A" w:rsidP="00344128">
      <w:pPr>
        <w:spacing w:after="0"/>
        <w:jc w:val="both"/>
        <w:rPr>
          <w:rFonts w:ascii="Arial" w:hAnsi="Arial" w:cs="Arial"/>
        </w:rPr>
      </w:pPr>
    </w:p>
    <w:p w14:paraId="2154100E" w14:textId="77777777" w:rsidR="0000469A" w:rsidRDefault="0000469A" w:rsidP="00344128">
      <w:pPr>
        <w:spacing w:after="0"/>
        <w:jc w:val="both"/>
        <w:rPr>
          <w:rFonts w:ascii="Arial" w:hAnsi="Arial" w:cs="Arial"/>
        </w:rPr>
      </w:pPr>
      <w:r w:rsidRPr="0000469A">
        <w:rPr>
          <w:rFonts w:ascii="Arial" w:hAnsi="Arial" w:cs="Arial"/>
        </w:rPr>
        <w:t>1) Plan Inst</w:t>
      </w:r>
      <w:r>
        <w:rPr>
          <w:rFonts w:ascii="Arial" w:hAnsi="Arial" w:cs="Arial"/>
        </w:rPr>
        <w:t>itucional de Gestión Ambiental -</w:t>
      </w:r>
      <w:r w:rsidRPr="0000469A">
        <w:rPr>
          <w:rFonts w:ascii="Arial" w:hAnsi="Arial" w:cs="Arial"/>
        </w:rPr>
        <w:t xml:space="preserve"> PIGA. Se adelantaron actividades para la implementación del Plan Institucional de Gestión Ambiental, campañas y jornadas de sensibilización en segregación de residuos y uso eficiente y ahorro de energía y agua, programas de buenas prácticas ambientales. Así mismo, se realizó instalación de mezcla asfáltica modificada con granulo de caucho reciclado en las intervenciones realizadas por la entidad, propiciando que las intervenciones en la malla vial local se desarrollen bajo los estándares ambientales requeridos por la legislación ambiental vigente. </w:t>
      </w:r>
    </w:p>
    <w:p w14:paraId="64912A82" w14:textId="77777777" w:rsidR="0000469A" w:rsidRDefault="0000469A" w:rsidP="00344128">
      <w:pPr>
        <w:spacing w:after="0"/>
        <w:jc w:val="both"/>
        <w:rPr>
          <w:rFonts w:ascii="Arial" w:hAnsi="Arial" w:cs="Arial"/>
        </w:rPr>
      </w:pPr>
    </w:p>
    <w:p w14:paraId="0A3340E9" w14:textId="77777777" w:rsidR="0000469A" w:rsidRDefault="0000469A" w:rsidP="00344128">
      <w:pPr>
        <w:spacing w:after="0"/>
        <w:jc w:val="both"/>
        <w:rPr>
          <w:rFonts w:ascii="Arial" w:hAnsi="Arial" w:cs="Arial"/>
        </w:rPr>
      </w:pPr>
      <w:r w:rsidRPr="0000469A">
        <w:rPr>
          <w:rFonts w:ascii="Arial" w:hAnsi="Arial" w:cs="Arial"/>
        </w:rPr>
        <w:t xml:space="preserve">2) Atención a grupos de valor. Con relación al componente Atención a Grupos de Valor, se han implementado acciones para garantizar la satisfacción de las partes interesadas internas y externas, en procura del mejoramiento del relacionamiento con estas, así como la mejora de procesos y procedimientos. Así las cosas, se realizó un proceso de re-identificación de las partes interesadas en el marco del Plan Institucional de Participación Ciudadana, como insumo principal para la elaboración de la captura de las expectativas de las partes interesadas y se construyó de forma conjunta el Modelo de Sostenibilidad 2019 - 2020 de la UAERMV. </w:t>
      </w:r>
    </w:p>
    <w:p w14:paraId="4849924D" w14:textId="77777777" w:rsidR="0000469A" w:rsidRDefault="0000469A" w:rsidP="00344128">
      <w:pPr>
        <w:spacing w:after="0"/>
        <w:jc w:val="both"/>
        <w:rPr>
          <w:rFonts w:ascii="Arial" w:hAnsi="Arial" w:cs="Arial"/>
        </w:rPr>
      </w:pPr>
    </w:p>
    <w:p w14:paraId="4A8230E4" w14:textId="4D8D9B0B" w:rsidR="0000469A" w:rsidRPr="002348AC" w:rsidRDefault="0000469A" w:rsidP="00344128">
      <w:pPr>
        <w:spacing w:after="0"/>
        <w:jc w:val="both"/>
        <w:rPr>
          <w:rFonts w:ascii="Arial" w:hAnsi="Arial" w:cs="Arial"/>
        </w:rPr>
      </w:pPr>
      <w:r w:rsidRPr="0000469A">
        <w:rPr>
          <w:rFonts w:ascii="Arial" w:hAnsi="Arial" w:cs="Arial"/>
        </w:rPr>
        <w:t xml:space="preserve">3) Modelo Integrado de Planeación y Gestión. Se adelantó el proceso de alistamiento e implementación del MIPG, acciones encaminadas a fortalecer el talento humano, el direccionamiento estratégico, y la gestión de los procesos con el ejercicio de mejoramiento para robustecer el desempeño institucional. Se adelantaron actividades para posicionar la imagen de la Unidad mediante la implementación de campañas externas, se realizó y publicó la revista "Mi Calle" de circulación interna de la entidad, se acompañó el proceso de comunicación interna a través de </w:t>
      </w:r>
      <w:r>
        <w:rPr>
          <w:rFonts w:ascii="Arial" w:hAnsi="Arial" w:cs="Arial"/>
        </w:rPr>
        <w:t>“La UMV te informa”</w:t>
      </w:r>
      <w:r w:rsidRPr="0000469A">
        <w:rPr>
          <w:rFonts w:ascii="Arial" w:hAnsi="Arial" w:cs="Arial"/>
        </w:rPr>
        <w:t xml:space="preserve">, y se logró una participación activa </w:t>
      </w:r>
      <w:r w:rsidRPr="0000469A">
        <w:rPr>
          <w:rFonts w:ascii="Arial" w:hAnsi="Arial" w:cs="Arial"/>
        </w:rPr>
        <w:lastRenderedPageBreak/>
        <w:t>en redes sociales que evidencian la labor de la entidad en los frentes de obra. Se logró la elaboración, presentación y convalidación de las Tablas de Retención Documental - TRD por parte del Archivo Distrital, lo que permitió dar inició a varias acciones de Gestión Documental, entre ellas la organización de historias laborales, actualización del Programa de Gestión Documental - PGD, entre otras.</w:t>
      </w:r>
    </w:p>
    <w:p w14:paraId="5BD9BD38" w14:textId="77777777" w:rsidR="00344128" w:rsidRDefault="00344128" w:rsidP="007A1AF5">
      <w:pPr>
        <w:spacing w:after="0"/>
        <w:jc w:val="both"/>
        <w:rPr>
          <w:rFonts w:ascii="Arial" w:hAnsi="Arial" w:cs="Arial"/>
          <w:b/>
        </w:rPr>
      </w:pPr>
    </w:p>
    <w:p w14:paraId="63C37BF8" w14:textId="77777777" w:rsidR="00901562" w:rsidRDefault="00901562" w:rsidP="007A1AF5">
      <w:pPr>
        <w:spacing w:after="0"/>
        <w:jc w:val="both"/>
        <w:rPr>
          <w:rFonts w:ascii="Arial" w:hAnsi="Arial" w:cs="Arial"/>
          <w:b/>
        </w:rPr>
      </w:pPr>
    </w:p>
    <w:p w14:paraId="2477AA2E" w14:textId="1E5C71DD" w:rsidR="00AF7189" w:rsidRDefault="002348AC" w:rsidP="00AF7189">
      <w:pPr>
        <w:pStyle w:val="Prrafodelista"/>
        <w:numPr>
          <w:ilvl w:val="1"/>
          <w:numId w:val="6"/>
        </w:numPr>
        <w:spacing w:after="0"/>
        <w:jc w:val="both"/>
        <w:rPr>
          <w:rFonts w:ascii="Arial" w:hAnsi="Arial" w:cs="Arial"/>
          <w:b/>
        </w:rPr>
      </w:pPr>
      <w:r>
        <w:rPr>
          <w:rFonts w:ascii="Arial" w:hAnsi="Arial" w:cs="Arial"/>
          <w:b/>
        </w:rPr>
        <w:t xml:space="preserve">Proyecto 408 – Recuperación, </w:t>
      </w:r>
      <w:r w:rsidR="00E8184C" w:rsidRPr="002348AC">
        <w:rPr>
          <w:rFonts w:ascii="Arial" w:hAnsi="Arial" w:cs="Arial"/>
          <w:b/>
        </w:rPr>
        <w:t>Rehabilitación y Mantenimiento Vial</w:t>
      </w:r>
    </w:p>
    <w:p w14:paraId="5B88E8A6" w14:textId="77777777" w:rsidR="00AF7189" w:rsidRDefault="00AF7189" w:rsidP="00AF7189">
      <w:pPr>
        <w:spacing w:after="0"/>
        <w:jc w:val="both"/>
        <w:rPr>
          <w:rFonts w:ascii="Arial" w:hAnsi="Arial" w:cs="Arial"/>
          <w:b/>
        </w:rPr>
      </w:pPr>
    </w:p>
    <w:p w14:paraId="4BF76A09" w14:textId="7026438E" w:rsidR="00F677A0" w:rsidRPr="00760D62" w:rsidRDefault="00760D62" w:rsidP="00AF7189">
      <w:pPr>
        <w:spacing w:after="0"/>
        <w:jc w:val="both"/>
        <w:rPr>
          <w:rFonts w:ascii="Arial" w:hAnsi="Arial" w:cs="Arial"/>
        </w:rPr>
      </w:pPr>
      <w:r w:rsidRPr="00760D62">
        <w:rPr>
          <w:rFonts w:ascii="Arial" w:hAnsi="Arial" w:cs="Arial"/>
        </w:rPr>
        <w:t xml:space="preserve">A </w:t>
      </w:r>
      <w:r w:rsidR="00623AC9">
        <w:rPr>
          <w:rFonts w:ascii="Arial" w:hAnsi="Arial" w:cs="Arial"/>
        </w:rPr>
        <w:t>continuación</w:t>
      </w:r>
      <w:r w:rsidRPr="00760D62">
        <w:rPr>
          <w:rFonts w:ascii="Arial" w:hAnsi="Arial" w:cs="Arial"/>
        </w:rPr>
        <w:t xml:space="preserve"> se presenta el avance</w:t>
      </w:r>
      <w:r>
        <w:rPr>
          <w:rFonts w:ascii="Arial" w:hAnsi="Arial" w:cs="Arial"/>
        </w:rPr>
        <w:t xml:space="preserve"> físico o</w:t>
      </w:r>
      <w:r w:rsidRPr="00760D62">
        <w:rPr>
          <w:rFonts w:ascii="Arial" w:hAnsi="Arial" w:cs="Arial"/>
        </w:rPr>
        <w:t xml:space="preserve"> de magnitud</w:t>
      </w:r>
      <w:r>
        <w:rPr>
          <w:rFonts w:ascii="Arial" w:hAnsi="Arial" w:cs="Arial"/>
        </w:rPr>
        <w:t>es</w:t>
      </w:r>
      <w:r w:rsidRPr="00760D62">
        <w:rPr>
          <w:rFonts w:ascii="Arial" w:hAnsi="Arial" w:cs="Arial"/>
        </w:rPr>
        <w:t xml:space="preserve"> de metas correspondientes al proyecto 408, con corte 30 de </w:t>
      </w:r>
      <w:r w:rsidR="00305D9E">
        <w:rPr>
          <w:rFonts w:ascii="Arial" w:hAnsi="Arial" w:cs="Arial"/>
        </w:rPr>
        <w:t>septiembre</w:t>
      </w:r>
      <w:r w:rsidRPr="00760D62">
        <w:rPr>
          <w:rFonts w:ascii="Arial" w:hAnsi="Arial" w:cs="Arial"/>
        </w:rPr>
        <w:t xml:space="preserve"> del año en curso:</w:t>
      </w:r>
    </w:p>
    <w:p w14:paraId="730EF820" w14:textId="77777777" w:rsidR="00760D62" w:rsidRDefault="00760D62" w:rsidP="00AF7189">
      <w:pPr>
        <w:spacing w:after="0"/>
        <w:jc w:val="both"/>
        <w:rPr>
          <w:rFonts w:ascii="Arial" w:hAnsi="Arial" w:cs="Arial"/>
          <w:b/>
        </w:rPr>
      </w:pPr>
    </w:p>
    <w:p w14:paraId="127B1159" w14:textId="77777777" w:rsidR="00901562" w:rsidRDefault="00901562" w:rsidP="008F71AA">
      <w:pPr>
        <w:pStyle w:val="Descripcin"/>
        <w:spacing w:after="0"/>
        <w:rPr>
          <w:rFonts w:ascii="Arial" w:hAnsi="Arial" w:cs="Arial"/>
          <w:b/>
          <w:i w:val="0"/>
          <w:color w:val="auto"/>
          <w:szCs w:val="22"/>
        </w:rPr>
      </w:pPr>
    </w:p>
    <w:p w14:paraId="034AE36F" w14:textId="78E0FE7C" w:rsidR="00AF7189" w:rsidRPr="008F71AA" w:rsidRDefault="008F71AA" w:rsidP="008F71AA">
      <w:pPr>
        <w:pStyle w:val="Descripcin"/>
        <w:spacing w:after="0"/>
        <w:rPr>
          <w:rFonts w:ascii="Arial" w:hAnsi="Arial" w:cs="Arial"/>
          <w:b/>
          <w:i w:val="0"/>
          <w:color w:val="auto"/>
          <w:szCs w:val="22"/>
        </w:rPr>
      </w:pPr>
      <w:r w:rsidRPr="008F71AA">
        <w:rPr>
          <w:rFonts w:ascii="Arial" w:hAnsi="Arial" w:cs="Arial"/>
          <w:b/>
          <w:i w:val="0"/>
          <w:color w:val="auto"/>
          <w:szCs w:val="22"/>
        </w:rPr>
        <w:t xml:space="preserve">Gráfica No. 7. </w:t>
      </w:r>
      <w:r w:rsidR="00AF7189" w:rsidRPr="008F71AA">
        <w:rPr>
          <w:rFonts w:ascii="Arial" w:hAnsi="Arial" w:cs="Arial"/>
          <w:i w:val="0"/>
          <w:iCs w:val="0"/>
          <w:color w:val="auto"/>
        </w:rPr>
        <w:t xml:space="preserve">Ejecución </w:t>
      </w:r>
      <w:r w:rsidR="00F677A0" w:rsidRPr="008F71AA">
        <w:rPr>
          <w:rFonts w:ascii="Arial" w:hAnsi="Arial" w:cs="Arial"/>
          <w:i w:val="0"/>
          <w:iCs w:val="0"/>
          <w:color w:val="auto"/>
        </w:rPr>
        <w:t>Física</w:t>
      </w:r>
      <w:r w:rsidR="00AF7189" w:rsidRPr="008F71AA">
        <w:rPr>
          <w:rFonts w:ascii="Arial" w:hAnsi="Arial" w:cs="Arial"/>
          <w:i w:val="0"/>
          <w:iCs w:val="0"/>
          <w:color w:val="auto"/>
        </w:rPr>
        <w:t xml:space="preserve"> </w:t>
      </w:r>
      <w:r w:rsidR="00F677A0" w:rsidRPr="008F71AA">
        <w:rPr>
          <w:rFonts w:ascii="Arial" w:hAnsi="Arial" w:cs="Arial"/>
          <w:i w:val="0"/>
          <w:iCs w:val="0"/>
          <w:color w:val="auto"/>
        </w:rPr>
        <w:t>por</w:t>
      </w:r>
      <w:r w:rsidR="00AF7189" w:rsidRPr="008F71AA">
        <w:rPr>
          <w:rFonts w:ascii="Arial" w:hAnsi="Arial" w:cs="Arial"/>
          <w:i w:val="0"/>
          <w:iCs w:val="0"/>
          <w:color w:val="auto"/>
        </w:rPr>
        <w:t xml:space="preserve"> Meta </w:t>
      </w:r>
      <w:r w:rsidR="00F677A0" w:rsidRPr="008F71AA">
        <w:rPr>
          <w:rFonts w:ascii="Arial" w:hAnsi="Arial" w:cs="Arial"/>
          <w:i w:val="0"/>
          <w:iCs w:val="0"/>
          <w:color w:val="auto"/>
        </w:rPr>
        <w:t xml:space="preserve">PDD </w:t>
      </w:r>
      <w:r w:rsidR="00AF7189" w:rsidRPr="008F71AA">
        <w:rPr>
          <w:rFonts w:ascii="Arial" w:hAnsi="Arial" w:cs="Arial"/>
          <w:i w:val="0"/>
          <w:iCs w:val="0"/>
          <w:color w:val="auto"/>
        </w:rPr>
        <w:t xml:space="preserve">- corte 30 de </w:t>
      </w:r>
      <w:r w:rsidR="00623AC9">
        <w:rPr>
          <w:rFonts w:ascii="Arial" w:hAnsi="Arial" w:cs="Arial"/>
          <w:i w:val="0"/>
          <w:iCs w:val="0"/>
          <w:color w:val="auto"/>
        </w:rPr>
        <w:t>septiembre</w:t>
      </w:r>
    </w:p>
    <w:p w14:paraId="67342D8C" w14:textId="0E29E310" w:rsidR="00AF7189" w:rsidRPr="00AF7189" w:rsidRDefault="00623AC9" w:rsidP="00AF7189">
      <w:pPr>
        <w:spacing w:after="0"/>
        <w:jc w:val="both"/>
        <w:rPr>
          <w:rFonts w:ascii="Arial" w:hAnsi="Arial" w:cs="Arial"/>
          <w:b/>
        </w:rPr>
      </w:pPr>
      <w:r>
        <w:rPr>
          <w:noProof/>
          <w:lang w:eastAsia="es-CO"/>
        </w:rPr>
        <w:drawing>
          <wp:inline distT="0" distB="0" distL="0" distR="0" wp14:anchorId="77F89D66" wp14:editId="335AA4D0">
            <wp:extent cx="5734050" cy="2286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97" t="33508" r="3089" b="4911"/>
                    <a:stretch/>
                  </pic:blipFill>
                  <pic:spPr bwMode="auto">
                    <a:xfrm>
                      <a:off x="0" y="0"/>
                      <a:ext cx="5734717" cy="2286266"/>
                    </a:xfrm>
                    <a:prstGeom prst="rect">
                      <a:avLst/>
                    </a:prstGeom>
                    <a:ln>
                      <a:noFill/>
                    </a:ln>
                    <a:extLst>
                      <a:ext uri="{53640926-AAD7-44D8-BBD7-CCE9431645EC}">
                        <a14:shadowObscured xmlns:a14="http://schemas.microsoft.com/office/drawing/2010/main"/>
                      </a:ext>
                    </a:extLst>
                  </pic:spPr>
                </pic:pic>
              </a:graphicData>
            </a:graphic>
          </wp:inline>
        </w:drawing>
      </w:r>
    </w:p>
    <w:p w14:paraId="1E83838C" w14:textId="414AD898" w:rsidR="008F71AA" w:rsidRPr="00EB59C8" w:rsidRDefault="008F71AA" w:rsidP="008F71AA">
      <w:pPr>
        <w:spacing w:after="0" w:line="240" w:lineRule="auto"/>
        <w:jc w:val="center"/>
        <w:rPr>
          <w:rFonts w:ascii="Arial" w:hAnsi="Arial" w:cs="Arial"/>
          <w:sz w:val="18"/>
        </w:rPr>
      </w:pPr>
      <w:r w:rsidRPr="00EB59C8">
        <w:rPr>
          <w:rFonts w:ascii="Arial" w:hAnsi="Arial" w:cs="Arial"/>
          <w:b/>
          <w:sz w:val="18"/>
        </w:rPr>
        <w:t xml:space="preserve">Fuente. </w:t>
      </w:r>
      <w:r w:rsidRPr="00EB59C8">
        <w:rPr>
          <w:rFonts w:ascii="Arial" w:hAnsi="Arial" w:cs="Arial"/>
          <w:sz w:val="18"/>
        </w:rPr>
        <w:t xml:space="preserve">Resultados de Reporte Proyecto </w:t>
      </w:r>
      <w:r>
        <w:rPr>
          <w:rFonts w:ascii="Arial" w:hAnsi="Arial" w:cs="Arial"/>
          <w:sz w:val="18"/>
        </w:rPr>
        <w:t>408</w:t>
      </w:r>
      <w:r w:rsidRPr="00EB59C8">
        <w:rPr>
          <w:rFonts w:ascii="Arial" w:hAnsi="Arial" w:cs="Arial"/>
          <w:sz w:val="18"/>
        </w:rPr>
        <w:t xml:space="preserve"> - SEGPLAN</w:t>
      </w:r>
    </w:p>
    <w:p w14:paraId="6300532B" w14:textId="77777777" w:rsidR="008F71AA" w:rsidRDefault="008F71AA" w:rsidP="002348AC">
      <w:pPr>
        <w:spacing w:after="0"/>
        <w:jc w:val="both"/>
        <w:rPr>
          <w:rFonts w:ascii="Arial" w:hAnsi="Arial" w:cs="Arial"/>
        </w:rPr>
      </w:pPr>
    </w:p>
    <w:p w14:paraId="3FE178DF" w14:textId="5F12C3E5" w:rsidR="00760D62" w:rsidRPr="00760D62" w:rsidRDefault="00760D62" w:rsidP="00760D62">
      <w:pPr>
        <w:spacing w:after="0"/>
        <w:jc w:val="both"/>
        <w:rPr>
          <w:rFonts w:ascii="Arial" w:hAnsi="Arial" w:cs="Arial"/>
        </w:rPr>
      </w:pPr>
      <w:r w:rsidRPr="00760D62">
        <w:rPr>
          <w:rFonts w:ascii="Arial" w:hAnsi="Arial" w:cs="Arial"/>
        </w:rPr>
        <w:t>A continuación se presenta el avance</w:t>
      </w:r>
      <w:r>
        <w:rPr>
          <w:rFonts w:ascii="Arial" w:hAnsi="Arial" w:cs="Arial"/>
        </w:rPr>
        <w:t xml:space="preserve"> de ejecución presupuestal por</w:t>
      </w:r>
      <w:r w:rsidRPr="00760D62">
        <w:rPr>
          <w:rFonts w:ascii="Arial" w:hAnsi="Arial" w:cs="Arial"/>
        </w:rPr>
        <w:t xml:space="preserve"> metas correspondientes al proyecto 408, con corte 30 de </w:t>
      </w:r>
      <w:r w:rsidR="00623AC9">
        <w:rPr>
          <w:rFonts w:ascii="Arial" w:hAnsi="Arial" w:cs="Arial"/>
        </w:rPr>
        <w:t>septiembre</w:t>
      </w:r>
      <w:r w:rsidRPr="00760D62">
        <w:rPr>
          <w:rFonts w:ascii="Arial" w:hAnsi="Arial" w:cs="Arial"/>
        </w:rPr>
        <w:t xml:space="preserve"> del año en curso:</w:t>
      </w:r>
    </w:p>
    <w:p w14:paraId="7895E29B" w14:textId="77777777" w:rsidR="00760D62" w:rsidRDefault="00760D62" w:rsidP="002348AC">
      <w:pPr>
        <w:spacing w:after="0"/>
        <w:jc w:val="both"/>
        <w:rPr>
          <w:rFonts w:ascii="Arial" w:hAnsi="Arial" w:cs="Arial"/>
        </w:rPr>
      </w:pPr>
    </w:p>
    <w:p w14:paraId="1A9A49FE" w14:textId="2C56415A" w:rsidR="008F71AA" w:rsidRPr="008F71AA" w:rsidRDefault="008F71AA" w:rsidP="008F71AA">
      <w:pPr>
        <w:pStyle w:val="Descripcin"/>
        <w:spacing w:after="0"/>
        <w:rPr>
          <w:rFonts w:ascii="Arial" w:hAnsi="Arial" w:cs="Arial"/>
          <w:b/>
          <w:i w:val="0"/>
          <w:color w:val="auto"/>
          <w:szCs w:val="22"/>
        </w:rPr>
      </w:pPr>
      <w:r>
        <w:rPr>
          <w:rFonts w:ascii="Arial" w:hAnsi="Arial" w:cs="Arial"/>
          <w:b/>
          <w:i w:val="0"/>
          <w:color w:val="auto"/>
          <w:szCs w:val="22"/>
        </w:rPr>
        <w:t>Gráfica No. 8</w:t>
      </w:r>
      <w:r w:rsidRPr="008F71AA">
        <w:rPr>
          <w:rFonts w:ascii="Arial" w:hAnsi="Arial" w:cs="Arial"/>
          <w:b/>
          <w:i w:val="0"/>
          <w:color w:val="auto"/>
          <w:szCs w:val="22"/>
        </w:rPr>
        <w:t xml:space="preserve">. </w:t>
      </w:r>
      <w:r w:rsidRPr="008F71AA">
        <w:rPr>
          <w:rFonts w:ascii="Arial" w:hAnsi="Arial" w:cs="Arial"/>
          <w:i w:val="0"/>
          <w:iCs w:val="0"/>
          <w:color w:val="auto"/>
        </w:rPr>
        <w:t xml:space="preserve">Ejecución </w:t>
      </w:r>
      <w:r>
        <w:rPr>
          <w:rFonts w:ascii="Arial" w:hAnsi="Arial" w:cs="Arial"/>
          <w:i w:val="0"/>
          <w:iCs w:val="0"/>
          <w:color w:val="auto"/>
        </w:rPr>
        <w:t>Presupuestal</w:t>
      </w:r>
      <w:r w:rsidRPr="008F71AA">
        <w:rPr>
          <w:rFonts w:ascii="Arial" w:hAnsi="Arial" w:cs="Arial"/>
          <w:i w:val="0"/>
          <w:iCs w:val="0"/>
          <w:color w:val="auto"/>
        </w:rPr>
        <w:t xml:space="preserve"> por Meta PDD - corte 30 de </w:t>
      </w:r>
      <w:r w:rsidR="00623AC9">
        <w:rPr>
          <w:rFonts w:ascii="Arial" w:hAnsi="Arial" w:cs="Arial"/>
          <w:i w:val="0"/>
          <w:iCs w:val="0"/>
          <w:color w:val="auto"/>
        </w:rPr>
        <w:t>septiembre</w:t>
      </w:r>
    </w:p>
    <w:p w14:paraId="03E8F20B" w14:textId="77777777" w:rsidR="008F71AA" w:rsidRDefault="008F71AA" w:rsidP="002348AC">
      <w:pPr>
        <w:spacing w:after="0"/>
        <w:jc w:val="both"/>
        <w:rPr>
          <w:rFonts w:ascii="Arial" w:hAnsi="Arial" w:cs="Arial"/>
        </w:rPr>
      </w:pPr>
    </w:p>
    <w:p w14:paraId="72D12BAE" w14:textId="502DE72B" w:rsidR="00AF7189" w:rsidRDefault="00623AC9" w:rsidP="002348AC">
      <w:pPr>
        <w:spacing w:after="0"/>
        <w:jc w:val="both"/>
        <w:rPr>
          <w:rFonts w:ascii="Arial" w:hAnsi="Arial" w:cs="Arial"/>
        </w:rPr>
      </w:pPr>
      <w:r>
        <w:rPr>
          <w:noProof/>
          <w:lang w:eastAsia="es-CO"/>
        </w:rPr>
        <w:drawing>
          <wp:inline distT="0" distB="0" distL="0" distR="0" wp14:anchorId="0C0A406E" wp14:editId="77EC03FD">
            <wp:extent cx="5181600" cy="20955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86" t="32301" r="4786" b="1288"/>
                    <a:stretch/>
                  </pic:blipFill>
                  <pic:spPr bwMode="auto">
                    <a:xfrm>
                      <a:off x="0" y="0"/>
                      <a:ext cx="5181600" cy="2095500"/>
                    </a:xfrm>
                    <a:prstGeom prst="rect">
                      <a:avLst/>
                    </a:prstGeom>
                    <a:ln>
                      <a:noFill/>
                    </a:ln>
                    <a:extLst>
                      <a:ext uri="{53640926-AAD7-44D8-BBD7-CCE9431645EC}">
                        <a14:shadowObscured xmlns:a14="http://schemas.microsoft.com/office/drawing/2010/main"/>
                      </a:ext>
                    </a:extLst>
                  </pic:spPr>
                </pic:pic>
              </a:graphicData>
            </a:graphic>
          </wp:inline>
        </w:drawing>
      </w:r>
    </w:p>
    <w:p w14:paraId="414A04EA" w14:textId="6DB20B2A" w:rsidR="008F71AA" w:rsidRPr="00EB59C8" w:rsidRDefault="008F71AA" w:rsidP="008F71AA">
      <w:pPr>
        <w:spacing w:after="0" w:line="240" w:lineRule="auto"/>
        <w:jc w:val="center"/>
        <w:rPr>
          <w:rFonts w:ascii="Arial" w:hAnsi="Arial" w:cs="Arial"/>
          <w:sz w:val="18"/>
        </w:rPr>
      </w:pPr>
      <w:r w:rsidRPr="00EB59C8">
        <w:rPr>
          <w:rFonts w:ascii="Arial" w:hAnsi="Arial" w:cs="Arial"/>
          <w:b/>
          <w:sz w:val="18"/>
        </w:rPr>
        <w:lastRenderedPageBreak/>
        <w:t xml:space="preserve">Fuente. </w:t>
      </w:r>
      <w:r w:rsidRPr="00EB59C8">
        <w:rPr>
          <w:rFonts w:ascii="Arial" w:hAnsi="Arial" w:cs="Arial"/>
          <w:sz w:val="18"/>
        </w:rPr>
        <w:t xml:space="preserve">Resultados de Reporte Proyecto </w:t>
      </w:r>
      <w:r>
        <w:rPr>
          <w:rFonts w:ascii="Arial" w:hAnsi="Arial" w:cs="Arial"/>
          <w:sz w:val="18"/>
        </w:rPr>
        <w:t>408</w:t>
      </w:r>
      <w:r w:rsidRPr="00EB59C8">
        <w:rPr>
          <w:rFonts w:ascii="Arial" w:hAnsi="Arial" w:cs="Arial"/>
          <w:sz w:val="18"/>
        </w:rPr>
        <w:t xml:space="preserve"> - SEGPLAN</w:t>
      </w:r>
    </w:p>
    <w:p w14:paraId="29234C1F" w14:textId="77777777" w:rsidR="00760D62" w:rsidRPr="008F71AA" w:rsidRDefault="00760D62" w:rsidP="002348AC">
      <w:pPr>
        <w:spacing w:after="0"/>
        <w:jc w:val="both"/>
        <w:rPr>
          <w:rFonts w:ascii="Arial" w:hAnsi="Arial" w:cs="Arial"/>
          <w:b/>
        </w:rPr>
      </w:pPr>
    </w:p>
    <w:p w14:paraId="67E48D63" w14:textId="77777777" w:rsidR="00760D62" w:rsidRDefault="00760D62" w:rsidP="00760D62">
      <w:pPr>
        <w:spacing w:after="0"/>
        <w:jc w:val="both"/>
        <w:rPr>
          <w:rFonts w:ascii="Arial" w:hAnsi="Arial" w:cs="Arial"/>
        </w:rPr>
      </w:pPr>
    </w:p>
    <w:p w14:paraId="15E82AD9" w14:textId="1C0A40A4" w:rsidR="00760D62" w:rsidRDefault="00760D62" w:rsidP="00760D62">
      <w:pPr>
        <w:spacing w:after="0"/>
        <w:jc w:val="both"/>
        <w:rPr>
          <w:rFonts w:ascii="Arial" w:hAnsi="Arial" w:cs="Arial"/>
        </w:rPr>
      </w:pPr>
      <w:r w:rsidRPr="00760D62">
        <w:rPr>
          <w:rFonts w:ascii="Arial" w:hAnsi="Arial" w:cs="Arial"/>
        </w:rPr>
        <w:t>Con relación a la</w:t>
      </w:r>
      <w:r>
        <w:rPr>
          <w:rFonts w:ascii="Arial" w:hAnsi="Arial" w:cs="Arial"/>
        </w:rPr>
        <w:t>s anteriores ilustraciones,</w:t>
      </w:r>
      <w:r w:rsidRPr="00760D62">
        <w:rPr>
          <w:rFonts w:ascii="Arial" w:hAnsi="Arial" w:cs="Arial"/>
        </w:rPr>
        <w:t xml:space="preserve"> se tienen las siguientes observaciones:</w:t>
      </w:r>
    </w:p>
    <w:p w14:paraId="505E93DE" w14:textId="77777777" w:rsidR="00760D62" w:rsidRDefault="00760D62" w:rsidP="00760D62">
      <w:pPr>
        <w:spacing w:after="0"/>
        <w:jc w:val="both"/>
        <w:rPr>
          <w:rFonts w:ascii="Arial" w:hAnsi="Arial" w:cs="Arial"/>
        </w:rPr>
      </w:pPr>
    </w:p>
    <w:p w14:paraId="617224ED" w14:textId="1FB68585" w:rsidR="00760D62" w:rsidRPr="00F677A0" w:rsidRDefault="00760D62" w:rsidP="00760D62">
      <w:pPr>
        <w:spacing w:after="0"/>
        <w:jc w:val="both"/>
        <w:rPr>
          <w:rFonts w:ascii="Arial" w:hAnsi="Arial" w:cs="Arial"/>
          <w:lang w:val="es-ES"/>
        </w:rPr>
      </w:pPr>
      <w:r>
        <w:rPr>
          <w:rFonts w:ascii="Arial" w:hAnsi="Arial" w:cs="Arial"/>
          <w:b/>
          <w:lang w:val="es-ES"/>
        </w:rPr>
        <w:t xml:space="preserve">Meta - Mantener periódicamente </w:t>
      </w:r>
      <w:r w:rsidR="006316CA">
        <w:rPr>
          <w:rFonts w:ascii="Arial" w:hAnsi="Arial" w:cs="Arial"/>
          <w:b/>
          <w:lang w:val="es-ES"/>
        </w:rPr>
        <w:t>1</w:t>
      </w:r>
      <w:r w:rsidRPr="00AD7A91">
        <w:rPr>
          <w:rFonts w:ascii="Arial" w:hAnsi="Arial" w:cs="Arial"/>
          <w:b/>
          <w:lang w:val="es-ES"/>
        </w:rPr>
        <w:t>0 km carril de malla vial rural</w:t>
      </w:r>
      <w:r>
        <w:rPr>
          <w:rFonts w:ascii="Arial" w:hAnsi="Arial" w:cs="Arial"/>
          <w:b/>
          <w:lang w:val="es-ES"/>
        </w:rPr>
        <w:t xml:space="preserve">: </w:t>
      </w:r>
      <w:r>
        <w:rPr>
          <w:rFonts w:ascii="Arial" w:hAnsi="Arial" w:cs="Arial"/>
          <w:lang w:val="es-ES"/>
        </w:rPr>
        <w:t>Se precisa que</w:t>
      </w:r>
      <w:r w:rsidRPr="00F677A0">
        <w:rPr>
          <w:rFonts w:ascii="Arial" w:hAnsi="Arial" w:cs="Arial"/>
          <w:lang w:val="es-ES"/>
        </w:rPr>
        <w:t xml:space="preserve"> la ejecución presupuestal de la meta es alta </w:t>
      </w:r>
      <w:r>
        <w:rPr>
          <w:rFonts w:ascii="Arial" w:hAnsi="Arial" w:cs="Arial"/>
          <w:lang w:val="es-ES"/>
        </w:rPr>
        <w:t>en comparación a la ejecución de magnitud de</w:t>
      </w:r>
      <w:r w:rsidRPr="00F677A0">
        <w:rPr>
          <w:rFonts w:ascii="Arial" w:hAnsi="Arial" w:cs="Arial"/>
          <w:lang w:val="es-ES"/>
        </w:rPr>
        <w:t xml:space="preserve"> meta </w:t>
      </w:r>
      <w:r>
        <w:rPr>
          <w:rFonts w:ascii="Arial" w:hAnsi="Arial" w:cs="Arial"/>
          <w:lang w:val="es-ES"/>
        </w:rPr>
        <w:t>que</w:t>
      </w:r>
      <w:r w:rsidRPr="00F677A0">
        <w:rPr>
          <w:rFonts w:ascii="Arial" w:hAnsi="Arial" w:cs="Arial"/>
          <w:lang w:val="es-ES"/>
        </w:rPr>
        <w:t xml:space="preserve"> cerró con una ejecución del </w:t>
      </w:r>
      <w:r w:rsidR="000C286F">
        <w:rPr>
          <w:rFonts w:ascii="Arial" w:hAnsi="Arial" w:cs="Arial"/>
          <w:lang w:val="es-ES"/>
        </w:rPr>
        <w:t>34,65</w:t>
      </w:r>
      <w:r w:rsidRPr="00F677A0">
        <w:rPr>
          <w:rFonts w:ascii="Arial" w:hAnsi="Arial" w:cs="Arial"/>
          <w:lang w:val="es-ES"/>
        </w:rPr>
        <w:t xml:space="preserve">%, a 30 de </w:t>
      </w:r>
      <w:r w:rsidR="000C286F">
        <w:rPr>
          <w:rFonts w:ascii="Arial" w:hAnsi="Arial" w:cs="Arial"/>
          <w:lang w:val="es-ES"/>
        </w:rPr>
        <w:t xml:space="preserve">septiembre </w:t>
      </w:r>
      <w:r w:rsidRPr="00F677A0">
        <w:rPr>
          <w:rFonts w:ascii="Arial" w:hAnsi="Arial" w:cs="Arial"/>
          <w:lang w:val="es-ES"/>
        </w:rPr>
        <w:t>de 2019.</w:t>
      </w:r>
      <w:r>
        <w:rPr>
          <w:rFonts w:ascii="Arial" w:hAnsi="Arial" w:cs="Arial"/>
          <w:lang w:val="es-ES"/>
        </w:rPr>
        <w:t xml:space="preserve"> Se debe revisar la magnitud programada para solicitar el correspondiente ajuste en la etapa de actualización del proyecto que culmina el próximo 30 de </w:t>
      </w:r>
      <w:r w:rsidR="000C286F">
        <w:rPr>
          <w:rFonts w:ascii="Arial" w:hAnsi="Arial" w:cs="Arial"/>
          <w:lang w:val="es-ES"/>
        </w:rPr>
        <w:t>noviembre</w:t>
      </w:r>
      <w:r>
        <w:rPr>
          <w:rFonts w:ascii="Arial" w:hAnsi="Arial" w:cs="Arial"/>
          <w:lang w:val="es-ES"/>
        </w:rPr>
        <w:t xml:space="preserve"> del año en curso, o en su defecto brindar la justificación correspondiente en el mismo plazo de actualización del proyecto.</w:t>
      </w:r>
    </w:p>
    <w:p w14:paraId="3AFF7400" w14:textId="2A373F7F" w:rsidR="00760D62" w:rsidRDefault="00760D62" w:rsidP="00760D62">
      <w:pPr>
        <w:spacing w:after="0"/>
        <w:jc w:val="both"/>
        <w:rPr>
          <w:rFonts w:ascii="Arial" w:hAnsi="Arial" w:cs="Arial"/>
          <w:lang w:val="es-ES"/>
        </w:rPr>
      </w:pPr>
    </w:p>
    <w:p w14:paraId="77E1BF45" w14:textId="77E5A69E" w:rsidR="000C286F" w:rsidRPr="00F677A0" w:rsidRDefault="006316CA" w:rsidP="000C286F">
      <w:pPr>
        <w:spacing w:after="0"/>
        <w:jc w:val="both"/>
        <w:rPr>
          <w:rFonts w:ascii="Arial" w:hAnsi="Arial" w:cs="Arial"/>
          <w:lang w:val="es-ES"/>
        </w:rPr>
      </w:pPr>
      <w:r>
        <w:rPr>
          <w:rFonts w:ascii="Arial" w:hAnsi="Arial" w:cs="Arial"/>
          <w:b/>
          <w:lang w:val="es-ES"/>
        </w:rPr>
        <w:t xml:space="preserve">Meta Local - </w:t>
      </w:r>
      <w:r w:rsidRPr="002348AC">
        <w:rPr>
          <w:rFonts w:ascii="Arial" w:hAnsi="Arial" w:cs="Arial"/>
          <w:b/>
          <w:lang w:val="es-ES"/>
        </w:rPr>
        <w:t>Conservar y rehabilitar 1,083 km carril de la infraestructura vial local (por donde no circulan rutas de Transmilenio zonal)</w:t>
      </w:r>
      <w:r>
        <w:rPr>
          <w:rFonts w:ascii="Arial" w:hAnsi="Arial" w:cs="Arial"/>
          <w:b/>
          <w:lang w:val="es-ES"/>
        </w:rPr>
        <w:t>:</w:t>
      </w:r>
      <w:r w:rsidR="00760D62">
        <w:rPr>
          <w:rFonts w:ascii="Arial" w:hAnsi="Arial" w:cs="Arial"/>
          <w:b/>
          <w:lang w:val="es-ES"/>
        </w:rPr>
        <w:t xml:space="preserve"> </w:t>
      </w:r>
      <w:r w:rsidR="000C286F">
        <w:rPr>
          <w:rFonts w:ascii="Arial" w:hAnsi="Arial" w:cs="Arial"/>
          <w:lang w:val="es-ES"/>
        </w:rPr>
        <w:t>Se precisa que</w:t>
      </w:r>
      <w:r w:rsidR="000C286F" w:rsidRPr="00F677A0">
        <w:rPr>
          <w:rFonts w:ascii="Arial" w:hAnsi="Arial" w:cs="Arial"/>
          <w:lang w:val="es-ES"/>
        </w:rPr>
        <w:t xml:space="preserve"> la ejecución presupuestal de la meta es alta </w:t>
      </w:r>
      <w:r w:rsidR="000C286F">
        <w:rPr>
          <w:rFonts w:ascii="Arial" w:hAnsi="Arial" w:cs="Arial"/>
          <w:lang w:val="es-ES"/>
        </w:rPr>
        <w:t>en comparación a la ejecución de magnitud de</w:t>
      </w:r>
      <w:r w:rsidR="000C286F" w:rsidRPr="00F677A0">
        <w:rPr>
          <w:rFonts w:ascii="Arial" w:hAnsi="Arial" w:cs="Arial"/>
          <w:lang w:val="es-ES"/>
        </w:rPr>
        <w:t xml:space="preserve"> meta </w:t>
      </w:r>
      <w:r w:rsidR="000C286F">
        <w:rPr>
          <w:rFonts w:ascii="Arial" w:hAnsi="Arial" w:cs="Arial"/>
          <w:lang w:val="es-ES"/>
        </w:rPr>
        <w:t>que</w:t>
      </w:r>
      <w:r w:rsidR="000C286F" w:rsidRPr="00F677A0">
        <w:rPr>
          <w:rFonts w:ascii="Arial" w:hAnsi="Arial" w:cs="Arial"/>
          <w:lang w:val="es-ES"/>
        </w:rPr>
        <w:t xml:space="preserve"> cerró con una ejecución del </w:t>
      </w:r>
      <w:r w:rsidR="000C286F">
        <w:rPr>
          <w:rFonts w:ascii="Arial" w:hAnsi="Arial" w:cs="Arial"/>
          <w:lang w:val="es-ES"/>
        </w:rPr>
        <w:t>69</w:t>
      </w:r>
      <w:r w:rsidR="000C286F">
        <w:rPr>
          <w:rFonts w:ascii="Arial" w:hAnsi="Arial" w:cs="Arial"/>
          <w:lang w:val="es-ES"/>
        </w:rPr>
        <w:t>,</w:t>
      </w:r>
      <w:r w:rsidR="000C286F">
        <w:rPr>
          <w:rFonts w:ascii="Arial" w:hAnsi="Arial" w:cs="Arial"/>
          <w:lang w:val="es-ES"/>
        </w:rPr>
        <w:t>22</w:t>
      </w:r>
      <w:r w:rsidR="000C286F" w:rsidRPr="00F677A0">
        <w:rPr>
          <w:rFonts w:ascii="Arial" w:hAnsi="Arial" w:cs="Arial"/>
          <w:lang w:val="es-ES"/>
        </w:rPr>
        <w:t xml:space="preserve">%, a 30 de </w:t>
      </w:r>
      <w:r w:rsidR="000C286F">
        <w:rPr>
          <w:rFonts w:ascii="Arial" w:hAnsi="Arial" w:cs="Arial"/>
          <w:lang w:val="es-ES"/>
        </w:rPr>
        <w:t xml:space="preserve">septiembre </w:t>
      </w:r>
      <w:r w:rsidR="000C286F" w:rsidRPr="00F677A0">
        <w:rPr>
          <w:rFonts w:ascii="Arial" w:hAnsi="Arial" w:cs="Arial"/>
          <w:lang w:val="es-ES"/>
        </w:rPr>
        <w:t>de 2019.</w:t>
      </w:r>
      <w:r w:rsidR="000C286F">
        <w:rPr>
          <w:rFonts w:ascii="Arial" w:hAnsi="Arial" w:cs="Arial"/>
          <w:lang w:val="es-ES"/>
        </w:rPr>
        <w:t xml:space="preserve"> Se debe revisar la magnitud programada para solicitar el correspondiente ajuste en la etapa de actualización del proyecto que culmina el próximo 30 de noviembre del año en curso, o en su defecto brindar la justificación correspondiente en el mismo plazo de actualización del proyecto.</w:t>
      </w:r>
    </w:p>
    <w:p w14:paraId="76EDDDE4" w14:textId="672E578E" w:rsidR="006316CA" w:rsidRDefault="006316CA" w:rsidP="006316CA">
      <w:pPr>
        <w:spacing w:after="0"/>
        <w:jc w:val="both"/>
        <w:rPr>
          <w:rFonts w:ascii="Arial" w:hAnsi="Arial" w:cs="Arial"/>
          <w:b/>
          <w:lang w:val="es-ES"/>
        </w:rPr>
      </w:pPr>
    </w:p>
    <w:p w14:paraId="695579E3" w14:textId="29EFE564" w:rsidR="000C286F" w:rsidRPr="00F677A0" w:rsidRDefault="006316CA" w:rsidP="000C286F">
      <w:pPr>
        <w:spacing w:after="0"/>
        <w:jc w:val="both"/>
        <w:rPr>
          <w:rFonts w:ascii="Arial" w:hAnsi="Arial" w:cs="Arial"/>
          <w:lang w:val="es-ES"/>
        </w:rPr>
      </w:pPr>
      <w:r>
        <w:rPr>
          <w:rFonts w:ascii="Arial" w:hAnsi="Arial" w:cs="Arial"/>
          <w:b/>
          <w:lang w:val="es-ES"/>
        </w:rPr>
        <w:t xml:space="preserve">Meta - Conservar </w:t>
      </w:r>
      <w:r w:rsidRPr="002348AC">
        <w:rPr>
          <w:rFonts w:ascii="Arial" w:hAnsi="Arial" w:cs="Arial"/>
          <w:b/>
          <w:lang w:val="es-ES"/>
        </w:rPr>
        <w:t>50 km carril de malla vial arterial, troncal e intermedia y local (por donde circulan las rutas de</w:t>
      </w:r>
      <w:r>
        <w:rPr>
          <w:rFonts w:ascii="Arial" w:hAnsi="Arial" w:cs="Arial"/>
          <w:b/>
          <w:lang w:val="es-ES"/>
        </w:rPr>
        <w:t xml:space="preserve"> </w:t>
      </w:r>
      <w:r w:rsidRPr="002348AC">
        <w:rPr>
          <w:rFonts w:ascii="Arial" w:hAnsi="Arial" w:cs="Arial"/>
          <w:b/>
          <w:lang w:val="es-ES"/>
        </w:rPr>
        <w:t>Transmilenio troncal y zonal)</w:t>
      </w:r>
      <w:r>
        <w:rPr>
          <w:rFonts w:ascii="Arial" w:hAnsi="Arial" w:cs="Arial"/>
          <w:b/>
          <w:lang w:val="es-ES"/>
        </w:rPr>
        <w:t xml:space="preserve">: </w:t>
      </w:r>
      <w:r w:rsidR="000C286F">
        <w:rPr>
          <w:rFonts w:ascii="Arial" w:hAnsi="Arial" w:cs="Arial"/>
          <w:lang w:val="es-ES"/>
        </w:rPr>
        <w:t>Se precisa que</w:t>
      </w:r>
      <w:r w:rsidR="000C286F" w:rsidRPr="00F677A0">
        <w:rPr>
          <w:rFonts w:ascii="Arial" w:hAnsi="Arial" w:cs="Arial"/>
          <w:lang w:val="es-ES"/>
        </w:rPr>
        <w:t xml:space="preserve"> la ejecución presupuestal de la meta es alta </w:t>
      </w:r>
      <w:r w:rsidR="000C286F">
        <w:rPr>
          <w:rFonts w:ascii="Arial" w:hAnsi="Arial" w:cs="Arial"/>
          <w:lang w:val="es-ES"/>
        </w:rPr>
        <w:t>en comparación a la ejecución de magnitud de</w:t>
      </w:r>
      <w:r w:rsidR="000C286F" w:rsidRPr="00F677A0">
        <w:rPr>
          <w:rFonts w:ascii="Arial" w:hAnsi="Arial" w:cs="Arial"/>
          <w:lang w:val="es-ES"/>
        </w:rPr>
        <w:t xml:space="preserve"> meta </w:t>
      </w:r>
      <w:r w:rsidR="000C286F">
        <w:rPr>
          <w:rFonts w:ascii="Arial" w:hAnsi="Arial" w:cs="Arial"/>
          <w:lang w:val="es-ES"/>
        </w:rPr>
        <w:t>que</w:t>
      </w:r>
      <w:r w:rsidR="000C286F" w:rsidRPr="00F677A0">
        <w:rPr>
          <w:rFonts w:ascii="Arial" w:hAnsi="Arial" w:cs="Arial"/>
          <w:lang w:val="es-ES"/>
        </w:rPr>
        <w:t xml:space="preserve"> cerró con una ejecución del </w:t>
      </w:r>
      <w:r w:rsidR="000C286F">
        <w:rPr>
          <w:rFonts w:ascii="Arial" w:hAnsi="Arial" w:cs="Arial"/>
          <w:lang w:val="es-ES"/>
        </w:rPr>
        <w:t>57</w:t>
      </w:r>
      <w:r w:rsidR="000C286F">
        <w:rPr>
          <w:rFonts w:ascii="Arial" w:hAnsi="Arial" w:cs="Arial"/>
          <w:lang w:val="es-ES"/>
        </w:rPr>
        <w:t>,</w:t>
      </w:r>
      <w:r w:rsidR="000C286F">
        <w:rPr>
          <w:rFonts w:ascii="Arial" w:hAnsi="Arial" w:cs="Arial"/>
          <w:lang w:val="es-ES"/>
        </w:rPr>
        <w:t>33</w:t>
      </w:r>
      <w:r w:rsidR="000C286F" w:rsidRPr="00F677A0">
        <w:rPr>
          <w:rFonts w:ascii="Arial" w:hAnsi="Arial" w:cs="Arial"/>
          <w:lang w:val="es-ES"/>
        </w:rPr>
        <w:t xml:space="preserve">%, a 30 de </w:t>
      </w:r>
      <w:r w:rsidR="000C286F">
        <w:rPr>
          <w:rFonts w:ascii="Arial" w:hAnsi="Arial" w:cs="Arial"/>
          <w:lang w:val="es-ES"/>
        </w:rPr>
        <w:t xml:space="preserve">septiembre </w:t>
      </w:r>
      <w:r w:rsidR="000C286F" w:rsidRPr="00F677A0">
        <w:rPr>
          <w:rFonts w:ascii="Arial" w:hAnsi="Arial" w:cs="Arial"/>
          <w:lang w:val="es-ES"/>
        </w:rPr>
        <w:t>de 2019.</w:t>
      </w:r>
      <w:r w:rsidR="000C286F">
        <w:rPr>
          <w:rFonts w:ascii="Arial" w:hAnsi="Arial" w:cs="Arial"/>
          <w:lang w:val="es-ES"/>
        </w:rPr>
        <w:t xml:space="preserve"> Se debe revisar la magnitud programada para solicitar el correspondiente ajuste en la etapa de actualización del proyecto que culmina el próximo 30 de noviembre del año en curso, o en su defecto brindar la justificación correspondiente en el mismo plazo de actualización del proyecto.</w:t>
      </w:r>
    </w:p>
    <w:p w14:paraId="32401CBF" w14:textId="4AC45749" w:rsidR="00760D62" w:rsidRPr="006316CA" w:rsidRDefault="00760D62" w:rsidP="00760D62">
      <w:pPr>
        <w:spacing w:after="0"/>
        <w:jc w:val="both"/>
        <w:rPr>
          <w:rFonts w:ascii="Arial" w:hAnsi="Arial" w:cs="Arial"/>
          <w:lang w:val="es-ES"/>
        </w:rPr>
      </w:pPr>
    </w:p>
    <w:p w14:paraId="6E07544D" w14:textId="30E7B2A1" w:rsidR="000C286F" w:rsidRPr="00F677A0" w:rsidRDefault="006316CA" w:rsidP="000C286F">
      <w:pPr>
        <w:spacing w:after="0"/>
        <w:jc w:val="both"/>
        <w:rPr>
          <w:rFonts w:ascii="Arial" w:hAnsi="Arial" w:cs="Arial"/>
          <w:lang w:val="es-ES"/>
        </w:rPr>
      </w:pPr>
      <w:r>
        <w:rPr>
          <w:rFonts w:ascii="Arial" w:hAnsi="Arial" w:cs="Arial"/>
          <w:b/>
          <w:lang w:val="es-ES"/>
        </w:rPr>
        <w:t xml:space="preserve">Meta - </w:t>
      </w:r>
      <w:r w:rsidRPr="00AD7A91">
        <w:rPr>
          <w:rFonts w:ascii="Arial" w:hAnsi="Arial" w:cs="Arial"/>
          <w:b/>
          <w:lang w:val="es-ES"/>
        </w:rPr>
        <w:t>Conservar 1</w:t>
      </w:r>
      <w:r>
        <w:rPr>
          <w:rFonts w:ascii="Arial" w:hAnsi="Arial" w:cs="Arial"/>
          <w:b/>
          <w:lang w:val="es-ES"/>
        </w:rPr>
        <w:t>5,5</w:t>
      </w:r>
      <w:r w:rsidRPr="00AD7A91">
        <w:rPr>
          <w:rFonts w:ascii="Arial" w:hAnsi="Arial" w:cs="Arial"/>
          <w:b/>
          <w:lang w:val="es-ES"/>
        </w:rPr>
        <w:t xml:space="preserve"> km de ciclorrutas</w:t>
      </w:r>
      <w:r w:rsidR="00091465">
        <w:rPr>
          <w:rFonts w:ascii="Arial" w:hAnsi="Arial" w:cs="Arial"/>
          <w:b/>
          <w:lang w:val="es-ES"/>
        </w:rPr>
        <w:t xml:space="preserve">. </w:t>
      </w:r>
      <w:r w:rsidR="000C286F">
        <w:rPr>
          <w:rFonts w:ascii="Arial" w:hAnsi="Arial" w:cs="Arial"/>
          <w:lang w:val="es-ES"/>
        </w:rPr>
        <w:t>Se precisa que</w:t>
      </w:r>
      <w:r w:rsidR="000C286F" w:rsidRPr="00F677A0">
        <w:rPr>
          <w:rFonts w:ascii="Arial" w:hAnsi="Arial" w:cs="Arial"/>
          <w:lang w:val="es-ES"/>
        </w:rPr>
        <w:t xml:space="preserve"> la ejecución presupuestal de la meta es alta </w:t>
      </w:r>
      <w:r w:rsidR="000C286F">
        <w:rPr>
          <w:rFonts w:ascii="Arial" w:hAnsi="Arial" w:cs="Arial"/>
          <w:lang w:val="es-ES"/>
        </w:rPr>
        <w:t>en comparación a la ejecución de magnitud de</w:t>
      </w:r>
      <w:r w:rsidR="000C286F" w:rsidRPr="00F677A0">
        <w:rPr>
          <w:rFonts w:ascii="Arial" w:hAnsi="Arial" w:cs="Arial"/>
          <w:lang w:val="es-ES"/>
        </w:rPr>
        <w:t xml:space="preserve"> meta </w:t>
      </w:r>
      <w:r w:rsidR="000C286F">
        <w:rPr>
          <w:rFonts w:ascii="Arial" w:hAnsi="Arial" w:cs="Arial"/>
          <w:lang w:val="es-ES"/>
        </w:rPr>
        <w:t>que</w:t>
      </w:r>
      <w:r w:rsidR="000C286F" w:rsidRPr="00F677A0">
        <w:rPr>
          <w:rFonts w:ascii="Arial" w:hAnsi="Arial" w:cs="Arial"/>
          <w:lang w:val="es-ES"/>
        </w:rPr>
        <w:t xml:space="preserve"> cerró con una ejecución del </w:t>
      </w:r>
      <w:r w:rsidR="000C286F">
        <w:rPr>
          <w:rFonts w:ascii="Arial" w:hAnsi="Arial" w:cs="Arial"/>
          <w:lang w:val="es-ES"/>
        </w:rPr>
        <w:t>47</w:t>
      </w:r>
      <w:r w:rsidR="000C286F">
        <w:rPr>
          <w:rFonts w:ascii="Arial" w:hAnsi="Arial" w:cs="Arial"/>
          <w:lang w:val="es-ES"/>
        </w:rPr>
        <w:t>,</w:t>
      </w:r>
      <w:r w:rsidR="000C286F">
        <w:rPr>
          <w:rFonts w:ascii="Arial" w:hAnsi="Arial" w:cs="Arial"/>
          <w:lang w:val="es-ES"/>
        </w:rPr>
        <w:t>14</w:t>
      </w:r>
      <w:r w:rsidR="000C286F" w:rsidRPr="00F677A0">
        <w:rPr>
          <w:rFonts w:ascii="Arial" w:hAnsi="Arial" w:cs="Arial"/>
          <w:lang w:val="es-ES"/>
        </w:rPr>
        <w:t xml:space="preserve">%, a 30 de </w:t>
      </w:r>
      <w:r w:rsidR="000C286F">
        <w:rPr>
          <w:rFonts w:ascii="Arial" w:hAnsi="Arial" w:cs="Arial"/>
          <w:lang w:val="es-ES"/>
        </w:rPr>
        <w:t xml:space="preserve">septiembre </w:t>
      </w:r>
      <w:r w:rsidR="000C286F" w:rsidRPr="00F677A0">
        <w:rPr>
          <w:rFonts w:ascii="Arial" w:hAnsi="Arial" w:cs="Arial"/>
          <w:lang w:val="es-ES"/>
        </w:rPr>
        <w:t>de 2019.</w:t>
      </w:r>
      <w:r w:rsidR="000C286F">
        <w:rPr>
          <w:rFonts w:ascii="Arial" w:hAnsi="Arial" w:cs="Arial"/>
          <w:lang w:val="es-ES"/>
        </w:rPr>
        <w:t xml:space="preserve"> Se debe revisar la magnitud programada para solicitar el correspondiente ajuste en la etapa de actualización del proyecto que culmina el próximo 30 de noviembre del año en curso, o en su defecto brindar la justificación correspondiente en el mismo plazo de actualización del proyecto.</w:t>
      </w:r>
    </w:p>
    <w:p w14:paraId="2DF222E4" w14:textId="7AC4E162" w:rsidR="00091465" w:rsidRPr="00F677A0" w:rsidRDefault="00091465" w:rsidP="00091465">
      <w:pPr>
        <w:spacing w:after="0"/>
        <w:jc w:val="both"/>
        <w:rPr>
          <w:rFonts w:ascii="Arial" w:hAnsi="Arial" w:cs="Arial"/>
          <w:lang w:val="es-ES"/>
        </w:rPr>
      </w:pPr>
    </w:p>
    <w:p w14:paraId="198CDDD7" w14:textId="77777777" w:rsidR="008F71AA" w:rsidRDefault="008F71AA" w:rsidP="002348AC">
      <w:pPr>
        <w:spacing w:after="0"/>
        <w:jc w:val="both"/>
        <w:rPr>
          <w:rFonts w:ascii="Arial" w:hAnsi="Arial" w:cs="Arial"/>
          <w:b/>
          <w:caps/>
          <w:lang w:val="es-ES"/>
        </w:rPr>
      </w:pPr>
    </w:p>
    <w:p w14:paraId="6C3CA82B" w14:textId="7C9D36B4" w:rsidR="00760D62" w:rsidRPr="00760D62" w:rsidRDefault="00760D62" w:rsidP="002348AC">
      <w:pPr>
        <w:spacing w:after="0"/>
        <w:jc w:val="both"/>
        <w:rPr>
          <w:rFonts w:ascii="Arial" w:hAnsi="Arial" w:cs="Arial"/>
          <w:b/>
          <w:caps/>
          <w:lang w:val="es-ES"/>
        </w:rPr>
      </w:pPr>
      <w:r w:rsidRPr="00760D62">
        <w:rPr>
          <w:rFonts w:ascii="Arial" w:hAnsi="Arial" w:cs="Arial"/>
          <w:b/>
          <w:caps/>
          <w:lang w:val="es-ES"/>
        </w:rPr>
        <w:t xml:space="preserve">Avance de Metas en lo corrido </w:t>
      </w:r>
      <w:r>
        <w:rPr>
          <w:rFonts w:ascii="Arial" w:hAnsi="Arial" w:cs="Arial"/>
          <w:b/>
          <w:caps/>
          <w:lang w:val="es-ES"/>
        </w:rPr>
        <w:t>d</w:t>
      </w:r>
      <w:r w:rsidRPr="00760D62">
        <w:rPr>
          <w:rFonts w:ascii="Arial" w:hAnsi="Arial" w:cs="Arial"/>
          <w:b/>
          <w:caps/>
          <w:lang w:val="es-ES"/>
        </w:rPr>
        <w:t>el Plan de Desarrollo Distrital “Bogotá Mejor Para Todos”.</w:t>
      </w:r>
    </w:p>
    <w:p w14:paraId="677AF1BF" w14:textId="77777777" w:rsidR="00760D62" w:rsidRDefault="00760D62" w:rsidP="002348AC">
      <w:pPr>
        <w:spacing w:after="0"/>
        <w:jc w:val="both"/>
        <w:rPr>
          <w:rFonts w:ascii="Arial" w:hAnsi="Arial" w:cs="Arial"/>
          <w:b/>
          <w:lang w:val="es-ES"/>
        </w:rPr>
      </w:pPr>
    </w:p>
    <w:p w14:paraId="4CE814A5" w14:textId="57FEDC2A" w:rsidR="002348AC" w:rsidRPr="002348AC" w:rsidRDefault="002348AC" w:rsidP="002348AC">
      <w:pPr>
        <w:spacing w:after="0"/>
        <w:jc w:val="both"/>
        <w:rPr>
          <w:rFonts w:ascii="Arial" w:hAnsi="Arial" w:cs="Arial"/>
          <w:b/>
          <w:lang w:val="es-ES"/>
        </w:rPr>
      </w:pPr>
      <w:r>
        <w:rPr>
          <w:rFonts w:ascii="Arial" w:hAnsi="Arial" w:cs="Arial"/>
          <w:b/>
          <w:lang w:val="es-ES"/>
        </w:rPr>
        <w:t xml:space="preserve">Meta Local - </w:t>
      </w:r>
      <w:r w:rsidRPr="002348AC">
        <w:rPr>
          <w:rFonts w:ascii="Arial" w:hAnsi="Arial" w:cs="Arial"/>
          <w:b/>
          <w:lang w:val="es-ES"/>
        </w:rPr>
        <w:t>Conservar y rehabilitar 1,083 km carril de la infraestructura vial local (por donde no circulan rutas de Transmilenio zonal)</w:t>
      </w:r>
    </w:p>
    <w:p w14:paraId="5EA2EA85" w14:textId="77777777" w:rsidR="002348AC" w:rsidRDefault="002348AC" w:rsidP="002348AC">
      <w:pPr>
        <w:spacing w:after="0"/>
        <w:jc w:val="both"/>
        <w:rPr>
          <w:rFonts w:ascii="Arial" w:hAnsi="Arial" w:cs="Arial"/>
          <w:lang w:val="es-ES"/>
        </w:rPr>
      </w:pPr>
    </w:p>
    <w:p w14:paraId="34BE3674" w14:textId="77777777" w:rsidR="000C286F" w:rsidRPr="000C286F" w:rsidRDefault="000C286F" w:rsidP="000C286F">
      <w:pPr>
        <w:spacing w:after="0"/>
        <w:jc w:val="both"/>
        <w:rPr>
          <w:rFonts w:ascii="Arial" w:hAnsi="Arial" w:cs="Arial"/>
          <w:lang w:val="es-ES"/>
        </w:rPr>
      </w:pPr>
      <w:r w:rsidRPr="000C286F">
        <w:rPr>
          <w:rFonts w:ascii="Arial" w:hAnsi="Arial" w:cs="Arial"/>
          <w:lang w:val="es-ES"/>
        </w:rPr>
        <w:t xml:space="preserve">A partir de 2016 se generó un continuó ascenso del buen estado de la malla vial local. A 31 de diciembre de 2018, el porcentaje en mal estado disminuyó al 24% y en buen estado subió al 47% en un corto periodo, sin que haya habido cambio de metodología de evaluación ni modificaciones sustanciales en las tareas. </w:t>
      </w:r>
    </w:p>
    <w:p w14:paraId="7592463E" w14:textId="77777777" w:rsidR="000C286F" w:rsidRDefault="000C286F" w:rsidP="000C286F">
      <w:pPr>
        <w:spacing w:after="0"/>
        <w:jc w:val="both"/>
        <w:rPr>
          <w:rFonts w:ascii="Arial" w:hAnsi="Arial" w:cs="Arial"/>
          <w:lang w:val="es-ES"/>
        </w:rPr>
      </w:pPr>
    </w:p>
    <w:p w14:paraId="003BD03E" w14:textId="41BE0E1C" w:rsidR="000C286F" w:rsidRPr="000C286F" w:rsidRDefault="000C286F" w:rsidP="000C286F">
      <w:pPr>
        <w:spacing w:after="0"/>
        <w:jc w:val="both"/>
        <w:rPr>
          <w:rFonts w:ascii="Arial" w:hAnsi="Arial" w:cs="Arial"/>
          <w:lang w:val="es-ES"/>
        </w:rPr>
      </w:pPr>
      <w:r w:rsidRPr="000C286F">
        <w:rPr>
          <w:rFonts w:ascii="Arial" w:hAnsi="Arial" w:cs="Arial"/>
          <w:lang w:val="es-ES"/>
        </w:rPr>
        <w:t xml:space="preserve">Ajustando nuestra organización, se logró comenzar a trabajar las 24/6, interviniendo en el día las vías de los barrios y en las noches realizando acciones de movilidad para disminuir la accidentalidad. Este ritmo de intervención implicó también un ajuste en los procesos de producción de las plantas de asfalto y de la logística para el traslado de maquinaria e insumos para la conservación de las vías, que nos ha permitido en lo corrido del Plan de Desarrollo, a través de la meta </w:t>
      </w:r>
      <w:r w:rsidR="008941F4" w:rsidRPr="008941F4">
        <w:rPr>
          <w:rFonts w:ascii="Arial" w:hAnsi="Arial" w:cs="Arial"/>
          <w:i/>
          <w:lang w:val="es-ES"/>
        </w:rPr>
        <w:t>“</w:t>
      </w:r>
      <w:r w:rsidRPr="008941F4">
        <w:rPr>
          <w:rFonts w:ascii="Arial" w:hAnsi="Arial" w:cs="Arial"/>
          <w:i/>
          <w:lang w:val="es-ES"/>
        </w:rPr>
        <w:t>Conservar y rehabilitar 1.083 km carril d</w:t>
      </w:r>
      <w:r w:rsidR="008941F4" w:rsidRPr="008941F4">
        <w:rPr>
          <w:rFonts w:ascii="Arial" w:hAnsi="Arial" w:cs="Arial"/>
          <w:i/>
          <w:lang w:val="es-ES"/>
        </w:rPr>
        <w:t>e la infraestructura vial local”</w:t>
      </w:r>
      <w:r w:rsidRPr="000C286F">
        <w:rPr>
          <w:rFonts w:ascii="Arial" w:hAnsi="Arial" w:cs="Arial"/>
          <w:lang w:val="es-ES"/>
        </w:rPr>
        <w:t xml:space="preserve"> intervenir 987,86 km-carril de impacto en 5.370 segmentos viales con 206.668 huecos tapados en las diferentes localidades del distrito capital. </w:t>
      </w:r>
    </w:p>
    <w:p w14:paraId="09A1556F" w14:textId="77777777" w:rsidR="000C286F" w:rsidRDefault="000C286F" w:rsidP="000C286F">
      <w:pPr>
        <w:spacing w:after="0"/>
        <w:jc w:val="both"/>
        <w:rPr>
          <w:rFonts w:ascii="Arial" w:hAnsi="Arial" w:cs="Arial"/>
          <w:lang w:val="es-ES"/>
        </w:rPr>
      </w:pPr>
    </w:p>
    <w:p w14:paraId="11B094AC" w14:textId="4CD7B0AA" w:rsidR="000C286F" w:rsidRPr="000C286F" w:rsidRDefault="000C286F" w:rsidP="000C286F">
      <w:pPr>
        <w:spacing w:after="0"/>
        <w:jc w:val="both"/>
        <w:rPr>
          <w:rFonts w:ascii="Arial" w:hAnsi="Arial" w:cs="Arial"/>
          <w:lang w:val="es-ES"/>
        </w:rPr>
      </w:pPr>
      <w:r w:rsidRPr="000C286F">
        <w:rPr>
          <w:rFonts w:ascii="Arial" w:hAnsi="Arial" w:cs="Arial"/>
          <w:lang w:val="es-ES"/>
        </w:rPr>
        <w:t>Beneficios. Con lo anterior, la UAERMV ha logrado beneficiar alrededor de 1.701.260 personas en 722 barrios del distrito capital, reduciendo sus tiempos de desplazamiento y mejorando las condiciones de movilidad, seguridad y calidad de vida.</w:t>
      </w:r>
    </w:p>
    <w:p w14:paraId="14E80796" w14:textId="77777777" w:rsidR="000C286F" w:rsidRDefault="000C286F" w:rsidP="000C286F">
      <w:pPr>
        <w:spacing w:after="0"/>
        <w:jc w:val="both"/>
        <w:rPr>
          <w:rFonts w:ascii="Arial" w:hAnsi="Arial" w:cs="Arial"/>
          <w:lang w:val="es-ES"/>
        </w:rPr>
      </w:pPr>
    </w:p>
    <w:p w14:paraId="3E443C2A" w14:textId="4D2EBBD0" w:rsidR="000C286F" w:rsidRPr="000C286F" w:rsidRDefault="000C286F" w:rsidP="000C286F">
      <w:pPr>
        <w:spacing w:after="0"/>
        <w:jc w:val="both"/>
        <w:rPr>
          <w:rFonts w:ascii="Arial" w:hAnsi="Arial" w:cs="Arial"/>
          <w:lang w:val="es-ES"/>
        </w:rPr>
      </w:pPr>
      <w:r w:rsidRPr="000C286F">
        <w:rPr>
          <w:rFonts w:ascii="Arial" w:hAnsi="Arial" w:cs="Arial"/>
          <w:lang w:val="es-ES"/>
        </w:rPr>
        <w:t>Así mismo, se han realizado apuestas fuertes por el medio ambiente, como la de implementar el uso de grano de caucho en prácticamente todas las vías mejoradas por la Unidad ayudando al reciclaje de más de 235 mil llantas, a la disminución del ruido y a prolongar la vida útil de la malla vial local, trabajo por el que obtuvimos el reconocimiento del Gobierno Nacional.</w:t>
      </w:r>
    </w:p>
    <w:p w14:paraId="12CE4E2A" w14:textId="77777777" w:rsidR="000C286F" w:rsidRDefault="000C286F" w:rsidP="000C286F">
      <w:pPr>
        <w:spacing w:after="0"/>
        <w:jc w:val="both"/>
        <w:rPr>
          <w:rFonts w:ascii="Arial" w:hAnsi="Arial" w:cs="Arial"/>
          <w:lang w:val="es-ES"/>
        </w:rPr>
      </w:pPr>
    </w:p>
    <w:p w14:paraId="04A15BE6" w14:textId="316F3844" w:rsidR="002348AC" w:rsidRDefault="000C286F" w:rsidP="000C286F">
      <w:pPr>
        <w:spacing w:after="0"/>
        <w:jc w:val="both"/>
        <w:rPr>
          <w:rFonts w:ascii="Arial" w:hAnsi="Arial" w:cs="Arial"/>
          <w:lang w:val="es-ES"/>
        </w:rPr>
      </w:pPr>
      <w:r w:rsidRPr="000C286F">
        <w:rPr>
          <w:rFonts w:ascii="Arial" w:hAnsi="Arial" w:cs="Arial"/>
          <w:lang w:val="es-ES"/>
        </w:rPr>
        <w:t>Se resalta la creación del Sistema de Información Geográfica Misional y de Apoyo -SIGMA-, solución tecnológica para hacer el diagnostico de las vías locales haciendo el levantamiento de información en terreno, lo cual les permitirá a todos los actores que intervienen estas vías, contar con la información en tiempo real y así realizar una gestión coordinada y articulada entre la UMV, el IDU, las alcaldías locales, la Secretaría de Movilidad y la Secretaría de Gobierno.  Actualmente, es la única herramienta en el Distrito que permite unificar, centralizar, estandarizar y capturar la información en terreno en tiempo real del diagnóstico de la malla vial local.</w:t>
      </w:r>
    </w:p>
    <w:p w14:paraId="0328E433" w14:textId="77777777" w:rsidR="000C286F" w:rsidRPr="002348AC" w:rsidRDefault="000C286F" w:rsidP="000C286F">
      <w:pPr>
        <w:spacing w:after="0"/>
        <w:jc w:val="both"/>
        <w:rPr>
          <w:rFonts w:ascii="Arial" w:hAnsi="Arial" w:cs="Arial"/>
          <w:lang w:val="es-ES"/>
        </w:rPr>
      </w:pPr>
    </w:p>
    <w:p w14:paraId="3708FEC9" w14:textId="1B9065DA" w:rsidR="002348AC" w:rsidRDefault="002348AC" w:rsidP="002348AC">
      <w:pPr>
        <w:spacing w:after="0"/>
        <w:jc w:val="both"/>
        <w:rPr>
          <w:rFonts w:ascii="Arial" w:hAnsi="Arial" w:cs="Arial"/>
          <w:b/>
          <w:lang w:val="es-ES"/>
        </w:rPr>
      </w:pPr>
      <w:r>
        <w:rPr>
          <w:rFonts w:ascii="Arial" w:hAnsi="Arial" w:cs="Arial"/>
          <w:b/>
          <w:lang w:val="es-ES"/>
        </w:rPr>
        <w:t xml:space="preserve">Meta - </w:t>
      </w:r>
      <w:r w:rsidR="006316CA">
        <w:rPr>
          <w:rFonts w:ascii="Arial" w:hAnsi="Arial" w:cs="Arial"/>
          <w:b/>
          <w:lang w:val="es-ES"/>
        </w:rPr>
        <w:t xml:space="preserve">Conservar </w:t>
      </w:r>
      <w:r w:rsidRPr="002348AC">
        <w:rPr>
          <w:rFonts w:ascii="Arial" w:hAnsi="Arial" w:cs="Arial"/>
          <w:b/>
          <w:lang w:val="es-ES"/>
        </w:rPr>
        <w:t>50 km carril de malla vial arterial, troncal e intermedia y local (por donde circulan las rutas de</w:t>
      </w:r>
      <w:r>
        <w:rPr>
          <w:rFonts w:ascii="Arial" w:hAnsi="Arial" w:cs="Arial"/>
          <w:b/>
          <w:lang w:val="es-ES"/>
        </w:rPr>
        <w:t xml:space="preserve"> </w:t>
      </w:r>
      <w:r w:rsidRPr="002348AC">
        <w:rPr>
          <w:rFonts w:ascii="Arial" w:hAnsi="Arial" w:cs="Arial"/>
          <w:b/>
          <w:lang w:val="es-ES"/>
        </w:rPr>
        <w:t>Transmilenio troncal y zonal)</w:t>
      </w:r>
    </w:p>
    <w:p w14:paraId="696AC1F1" w14:textId="77777777" w:rsidR="002348AC" w:rsidRDefault="002348AC" w:rsidP="002348AC">
      <w:pPr>
        <w:spacing w:after="0"/>
        <w:jc w:val="both"/>
        <w:rPr>
          <w:rFonts w:ascii="Arial" w:hAnsi="Arial" w:cs="Arial"/>
          <w:lang w:val="es-ES"/>
        </w:rPr>
      </w:pPr>
    </w:p>
    <w:p w14:paraId="2BC819DD" w14:textId="55CBFCBA" w:rsidR="000C286F" w:rsidRPr="000C286F" w:rsidRDefault="000C286F" w:rsidP="000C286F">
      <w:pPr>
        <w:spacing w:after="0"/>
        <w:jc w:val="both"/>
        <w:rPr>
          <w:rFonts w:ascii="Arial" w:hAnsi="Arial" w:cs="Arial"/>
          <w:lang w:val="es-ES"/>
        </w:rPr>
      </w:pPr>
      <w:r w:rsidRPr="000C286F">
        <w:rPr>
          <w:rFonts w:ascii="Arial" w:hAnsi="Arial" w:cs="Arial"/>
          <w:lang w:val="es-ES"/>
        </w:rPr>
        <w:t>A través de estrategias de atención a situaciones imprevistas se progra</w:t>
      </w:r>
      <w:r>
        <w:rPr>
          <w:rFonts w:ascii="Arial" w:hAnsi="Arial" w:cs="Arial"/>
          <w:lang w:val="es-ES"/>
        </w:rPr>
        <w:t>mó en la vigencia 2017 la meta “</w:t>
      </w:r>
      <w:r w:rsidRPr="000C286F">
        <w:rPr>
          <w:rFonts w:ascii="Arial" w:hAnsi="Arial" w:cs="Arial"/>
          <w:lang w:val="es-ES"/>
        </w:rPr>
        <w:t>Conservar 50 km carril de malla vial arteria</w:t>
      </w:r>
      <w:r>
        <w:rPr>
          <w:rFonts w:ascii="Arial" w:hAnsi="Arial" w:cs="Arial"/>
          <w:lang w:val="es-ES"/>
        </w:rPr>
        <w:t>l, troncal e intermedio y local”</w:t>
      </w:r>
      <w:r w:rsidRPr="000C286F">
        <w:rPr>
          <w:rFonts w:ascii="Arial" w:hAnsi="Arial" w:cs="Arial"/>
          <w:lang w:val="es-ES"/>
        </w:rPr>
        <w:t xml:space="preserve">, de la que se han intervenido un total de </w:t>
      </w:r>
      <w:r w:rsidR="008941F4">
        <w:rPr>
          <w:rFonts w:ascii="Arial" w:hAnsi="Arial" w:cs="Arial"/>
          <w:lang w:val="es-ES"/>
        </w:rPr>
        <w:t>42</w:t>
      </w:r>
      <w:r w:rsidRPr="000C286F">
        <w:rPr>
          <w:rFonts w:ascii="Arial" w:hAnsi="Arial" w:cs="Arial"/>
          <w:lang w:val="es-ES"/>
        </w:rPr>
        <w:t>,</w:t>
      </w:r>
      <w:r w:rsidR="008941F4">
        <w:rPr>
          <w:rFonts w:ascii="Arial" w:hAnsi="Arial" w:cs="Arial"/>
          <w:lang w:val="es-ES"/>
        </w:rPr>
        <w:t>19</w:t>
      </w:r>
      <w:r w:rsidRPr="000C286F">
        <w:rPr>
          <w:rFonts w:ascii="Arial" w:hAnsi="Arial" w:cs="Arial"/>
          <w:lang w:val="es-ES"/>
        </w:rPr>
        <w:t xml:space="preserve"> km carril, que representan 6</w:t>
      </w:r>
      <w:r w:rsidR="008941F4">
        <w:rPr>
          <w:rFonts w:ascii="Arial" w:hAnsi="Arial" w:cs="Arial"/>
          <w:lang w:val="es-ES"/>
        </w:rPr>
        <w:t>91,19</w:t>
      </w:r>
      <w:r w:rsidRPr="000C286F">
        <w:rPr>
          <w:rFonts w:ascii="Arial" w:hAnsi="Arial" w:cs="Arial"/>
          <w:lang w:val="es-ES"/>
        </w:rPr>
        <w:t xml:space="preserve"> km carril de impacto en 1.</w:t>
      </w:r>
      <w:r w:rsidR="008941F4">
        <w:rPr>
          <w:rFonts w:ascii="Arial" w:hAnsi="Arial" w:cs="Arial"/>
          <w:lang w:val="es-ES"/>
        </w:rPr>
        <w:t>473</w:t>
      </w:r>
      <w:r w:rsidRPr="000C286F">
        <w:rPr>
          <w:rFonts w:ascii="Arial" w:hAnsi="Arial" w:cs="Arial"/>
          <w:lang w:val="es-ES"/>
        </w:rPr>
        <w:t xml:space="preserve"> segmentos viales de la malla principal tapando </w:t>
      </w:r>
      <w:r w:rsidR="008941F4">
        <w:rPr>
          <w:rFonts w:ascii="Arial" w:hAnsi="Arial" w:cs="Arial"/>
          <w:lang w:val="es-ES"/>
        </w:rPr>
        <w:t>52</w:t>
      </w:r>
      <w:r w:rsidRPr="000C286F">
        <w:rPr>
          <w:rFonts w:ascii="Arial" w:hAnsi="Arial" w:cs="Arial"/>
          <w:lang w:val="es-ES"/>
        </w:rPr>
        <w:t>.</w:t>
      </w:r>
      <w:r w:rsidR="008941F4">
        <w:rPr>
          <w:rFonts w:ascii="Arial" w:hAnsi="Arial" w:cs="Arial"/>
          <w:lang w:val="es-ES"/>
        </w:rPr>
        <w:t>157</w:t>
      </w:r>
      <w:r w:rsidRPr="000C286F">
        <w:rPr>
          <w:rFonts w:ascii="Arial" w:hAnsi="Arial" w:cs="Arial"/>
          <w:lang w:val="es-ES"/>
        </w:rPr>
        <w:t xml:space="preserve"> huecos.</w:t>
      </w:r>
    </w:p>
    <w:p w14:paraId="42D101A4" w14:textId="77777777" w:rsidR="000C286F" w:rsidRDefault="000C286F" w:rsidP="000C286F">
      <w:pPr>
        <w:spacing w:after="0"/>
        <w:jc w:val="both"/>
        <w:rPr>
          <w:rFonts w:ascii="Arial" w:hAnsi="Arial" w:cs="Arial"/>
          <w:lang w:val="es-ES"/>
        </w:rPr>
      </w:pPr>
    </w:p>
    <w:p w14:paraId="05B544B0" w14:textId="049BC377" w:rsidR="00AF7189" w:rsidRPr="002348AC" w:rsidRDefault="000C286F" w:rsidP="000C286F">
      <w:pPr>
        <w:spacing w:after="0"/>
        <w:jc w:val="both"/>
        <w:rPr>
          <w:rFonts w:ascii="Arial" w:hAnsi="Arial" w:cs="Arial"/>
          <w:lang w:val="es-ES"/>
        </w:rPr>
      </w:pPr>
      <w:r w:rsidRPr="000C286F">
        <w:rPr>
          <w:rFonts w:ascii="Arial" w:hAnsi="Arial" w:cs="Arial"/>
          <w:lang w:val="es-ES"/>
        </w:rPr>
        <w:t>Atención a emergencias</w:t>
      </w:r>
      <w:r>
        <w:rPr>
          <w:rFonts w:ascii="Arial" w:hAnsi="Arial" w:cs="Arial"/>
          <w:lang w:val="es-ES"/>
        </w:rPr>
        <w:t>:</w:t>
      </w:r>
      <w:r w:rsidRPr="000C286F">
        <w:rPr>
          <w:rFonts w:ascii="Arial" w:hAnsi="Arial" w:cs="Arial"/>
          <w:lang w:val="es-ES"/>
        </w:rPr>
        <w:t xml:space="preserve"> Se han atendido 5 emergencias que dificultan la movilidad en localidades como Puente Aranda y San Cristóbal.</w:t>
      </w:r>
    </w:p>
    <w:p w14:paraId="270FDEC7" w14:textId="77777777" w:rsidR="000C286F" w:rsidRDefault="000C286F" w:rsidP="002348AC">
      <w:pPr>
        <w:spacing w:after="0"/>
        <w:jc w:val="both"/>
        <w:rPr>
          <w:rFonts w:ascii="Arial" w:hAnsi="Arial" w:cs="Arial"/>
          <w:b/>
          <w:lang w:val="es-ES"/>
        </w:rPr>
      </w:pPr>
    </w:p>
    <w:p w14:paraId="677E4F5C" w14:textId="67258FF0" w:rsidR="00AD7A91" w:rsidRPr="00AD7A91" w:rsidRDefault="00AD7A91" w:rsidP="002348AC">
      <w:pPr>
        <w:spacing w:after="0"/>
        <w:jc w:val="both"/>
        <w:rPr>
          <w:rFonts w:ascii="Arial" w:hAnsi="Arial" w:cs="Arial"/>
          <w:b/>
          <w:lang w:val="es-ES"/>
        </w:rPr>
      </w:pPr>
      <w:r>
        <w:rPr>
          <w:rFonts w:ascii="Arial" w:hAnsi="Arial" w:cs="Arial"/>
          <w:b/>
          <w:lang w:val="es-ES"/>
        </w:rPr>
        <w:t xml:space="preserve">Meta - </w:t>
      </w:r>
      <w:r w:rsidRPr="00AD7A91">
        <w:rPr>
          <w:rFonts w:ascii="Arial" w:hAnsi="Arial" w:cs="Arial"/>
          <w:b/>
          <w:lang w:val="es-ES"/>
        </w:rPr>
        <w:t>Conservar 1</w:t>
      </w:r>
      <w:r w:rsidR="006316CA">
        <w:rPr>
          <w:rFonts w:ascii="Arial" w:hAnsi="Arial" w:cs="Arial"/>
          <w:b/>
          <w:lang w:val="es-ES"/>
        </w:rPr>
        <w:t>5,5</w:t>
      </w:r>
      <w:r w:rsidRPr="00AD7A91">
        <w:rPr>
          <w:rFonts w:ascii="Arial" w:hAnsi="Arial" w:cs="Arial"/>
          <w:b/>
          <w:lang w:val="es-ES"/>
        </w:rPr>
        <w:t xml:space="preserve"> km de ciclorrutas</w:t>
      </w:r>
    </w:p>
    <w:p w14:paraId="6157563E" w14:textId="77777777" w:rsidR="00AD7A91" w:rsidRPr="00AD7A91" w:rsidRDefault="00AD7A91" w:rsidP="002348AC">
      <w:pPr>
        <w:spacing w:after="0"/>
        <w:jc w:val="both"/>
        <w:rPr>
          <w:rFonts w:ascii="Arial" w:hAnsi="Arial" w:cs="Arial"/>
          <w:lang w:val="es-ES"/>
        </w:rPr>
      </w:pPr>
    </w:p>
    <w:p w14:paraId="20840767" w14:textId="31E880B8" w:rsidR="00220163" w:rsidRPr="00220163" w:rsidRDefault="00220163" w:rsidP="00220163">
      <w:pPr>
        <w:spacing w:after="0"/>
        <w:jc w:val="both"/>
        <w:rPr>
          <w:rFonts w:ascii="Arial" w:hAnsi="Arial" w:cs="Arial"/>
          <w:lang w:val="es-ES"/>
        </w:rPr>
      </w:pPr>
      <w:r w:rsidRPr="00220163">
        <w:rPr>
          <w:rFonts w:ascii="Arial" w:hAnsi="Arial" w:cs="Arial"/>
          <w:lang w:val="es-ES"/>
        </w:rPr>
        <w:t xml:space="preserve">En el marco de las intervenciones por apoyo interinstitucional, en la vigencia 2018 se unió la meta “Conservar 15,5 km de ciclorrutas” de la que se han intervenido en ciclorrutas de andén un total de 10,41 km </w:t>
      </w:r>
      <w:r w:rsidR="008941F4" w:rsidRPr="000C286F">
        <w:rPr>
          <w:rFonts w:ascii="Arial" w:hAnsi="Arial" w:cs="Arial"/>
          <w:lang w:val="es-ES"/>
        </w:rPr>
        <w:t xml:space="preserve">que representan </w:t>
      </w:r>
      <w:r w:rsidR="008941F4">
        <w:rPr>
          <w:rFonts w:ascii="Arial" w:hAnsi="Arial" w:cs="Arial"/>
          <w:lang w:val="es-ES"/>
        </w:rPr>
        <w:t>7</w:t>
      </w:r>
      <w:r w:rsidR="008941F4">
        <w:rPr>
          <w:rFonts w:ascii="Arial" w:hAnsi="Arial" w:cs="Arial"/>
          <w:lang w:val="es-ES"/>
        </w:rPr>
        <w:t>,</w:t>
      </w:r>
      <w:r w:rsidR="008941F4">
        <w:rPr>
          <w:rFonts w:ascii="Arial" w:hAnsi="Arial" w:cs="Arial"/>
          <w:lang w:val="es-ES"/>
        </w:rPr>
        <w:t>86</w:t>
      </w:r>
      <w:r w:rsidR="008941F4" w:rsidRPr="000C286F">
        <w:rPr>
          <w:rFonts w:ascii="Arial" w:hAnsi="Arial" w:cs="Arial"/>
          <w:lang w:val="es-ES"/>
        </w:rPr>
        <w:t xml:space="preserve"> km c</w:t>
      </w:r>
      <w:r w:rsidR="008941F4">
        <w:rPr>
          <w:rFonts w:ascii="Arial" w:hAnsi="Arial" w:cs="Arial"/>
          <w:lang w:val="es-ES"/>
        </w:rPr>
        <w:t>arril de impacto en</w:t>
      </w:r>
      <w:r w:rsidRPr="00220163">
        <w:rPr>
          <w:rFonts w:ascii="Arial" w:hAnsi="Arial" w:cs="Arial"/>
          <w:lang w:val="es-ES"/>
        </w:rPr>
        <w:t xml:space="preserve"> 125 vías</w:t>
      </w:r>
      <w:r w:rsidR="008941F4">
        <w:rPr>
          <w:rFonts w:ascii="Arial" w:hAnsi="Arial" w:cs="Arial"/>
          <w:lang w:val="es-ES"/>
        </w:rPr>
        <w:t xml:space="preserve">, </w:t>
      </w:r>
      <w:r w:rsidR="008941F4" w:rsidRPr="00220163">
        <w:rPr>
          <w:rFonts w:ascii="Arial" w:hAnsi="Arial" w:cs="Arial"/>
          <w:lang w:val="es-ES"/>
        </w:rPr>
        <w:t>tapando 999 huecos</w:t>
      </w:r>
      <w:r w:rsidRPr="00220163">
        <w:rPr>
          <w:rFonts w:ascii="Arial" w:hAnsi="Arial" w:cs="Arial"/>
          <w:lang w:val="es-ES"/>
        </w:rPr>
        <w:t>.</w:t>
      </w:r>
    </w:p>
    <w:p w14:paraId="7C17FAAE" w14:textId="67156BAB" w:rsidR="00220163" w:rsidRDefault="00220163" w:rsidP="00220163">
      <w:pPr>
        <w:spacing w:after="0"/>
        <w:jc w:val="both"/>
        <w:rPr>
          <w:rFonts w:ascii="Arial" w:hAnsi="Arial" w:cs="Arial"/>
          <w:b/>
          <w:lang w:val="es-ES"/>
        </w:rPr>
      </w:pPr>
    </w:p>
    <w:p w14:paraId="3BD05A1F" w14:textId="5156D839" w:rsidR="00220163" w:rsidRPr="00220163" w:rsidRDefault="00220163" w:rsidP="00220163">
      <w:pPr>
        <w:spacing w:after="0"/>
        <w:jc w:val="both"/>
        <w:rPr>
          <w:rFonts w:ascii="Arial" w:hAnsi="Arial" w:cs="Arial"/>
          <w:lang w:val="es-ES"/>
        </w:rPr>
      </w:pPr>
      <w:r w:rsidRPr="00220163">
        <w:rPr>
          <w:rFonts w:ascii="Arial" w:hAnsi="Arial" w:cs="Arial"/>
          <w:lang w:val="es-ES"/>
        </w:rPr>
        <w:t>Retrasos y soluciones: En la actualidad se han realizado trabajos de avanzada de los segmentos de ciclorrutas y bicicarriles en la modalidad de mantenimiento rutinario, y actualmente se están interviniendo 18.63 km-lineales, lo cuales aún no se reportan como meta por estar en ejecución</w:t>
      </w:r>
    </w:p>
    <w:p w14:paraId="42B18C2B" w14:textId="77777777" w:rsidR="00220163" w:rsidRDefault="00220163" w:rsidP="002348AC">
      <w:pPr>
        <w:spacing w:after="0"/>
        <w:jc w:val="both"/>
        <w:rPr>
          <w:rFonts w:ascii="Arial" w:hAnsi="Arial" w:cs="Arial"/>
          <w:b/>
          <w:lang w:val="es-ES"/>
        </w:rPr>
      </w:pPr>
    </w:p>
    <w:p w14:paraId="6829D761" w14:textId="5A03110A" w:rsidR="00AD7A91" w:rsidRPr="00AD7A91" w:rsidRDefault="00AD7A91" w:rsidP="002348AC">
      <w:pPr>
        <w:spacing w:after="0"/>
        <w:jc w:val="both"/>
        <w:rPr>
          <w:rFonts w:ascii="Arial" w:hAnsi="Arial" w:cs="Arial"/>
          <w:b/>
          <w:lang w:val="es-ES"/>
        </w:rPr>
      </w:pPr>
      <w:r>
        <w:rPr>
          <w:rFonts w:ascii="Arial" w:hAnsi="Arial" w:cs="Arial"/>
          <w:b/>
          <w:lang w:val="es-ES"/>
        </w:rPr>
        <w:t xml:space="preserve">Meta - Mantener periódicamente </w:t>
      </w:r>
      <w:r w:rsidR="006316CA">
        <w:rPr>
          <w:rFonts w:ascii="Arial" w:hAnsi="Arial" w:cs="Arial"/>
          <w:b/>
          <w:lang w:val="es-ES"/>
        </w:rPr>
        <w:t>1</w:t>
      </w:r>
      <w:r w:rsidRPr="00AD7A91">
        <w:rPr>
          <w:rFonts w:ascii="Arial" w:hAnsi="Arial" w:cs="Arial"/>
          <w:b/>
          <w:lang w:val="es-ES"/>
        </w:rPr>
        <w:t>0 km carril de malla vial rural</w:t>
      </w:r>
    </w:p>
    <w:p w14:paraId="1CB0BB44" w14:textId="16A9AE64" w:rsidR="00AD7A91" w:rsidRDefault="00AD7A91" w:rsidP="002348AC">
      <w:pPr>
        <w:spacing w:after="0"/>
        <w:jc w:val="both"/>
        <w:rPr>
          <w:rFonts w:ascii="Arial" w:hAnsi="Arial" w:cs="Arial"/>
          <w:lang w:val="es-ES"/>
        </w:rPr>
      </w:pPr>
    </w:p>
    <w:p w14:paraId="0693E79B" w14:textId="5F7FF6D3" w:rsidR="00220163" w:rsidRDefault="00220163" w:rsidP="00220163">
      <w:pPr>
        <w:spacing w:after="0"/>
        <w:jc w:val="both"/>
        <w:rPr>
          <w:rFonts w:ascii="Arial" w:hAnsi="Arial" w:cs="Arial"/>
          <w:lang w:val="es-ES"/>
        </w:rPr>
      </w:pPr>
      <w:r w:rsidRPr="00220163">
        <w:rPr>
          <w:rFonts w:ascii="Arial" w:hAnsi="Arial" w:cs="Arial"/>
          <w:lang w:val="es-ES"/>
        </w:rPr>
        <w:t>En el marco de las intervenciones por apoyo interinstitucional, en la vigencia 2019 la Unidad contribuye a la meta de mantener 10 km - carril de malla vial rural, donde presenta un avance de 3,47 km - carril de intervención que representa 16,72 km - carril de impacto, donde se mejoraron 14 vías y se taparon 2.604 huecos.</w:t>
      </w:r>
    </w:p>
    <w:p w14:paraId="0090F12E" w14:textId="7553AE44" w:rsidR="00220163" w:rsidRDefault="00220163" w:rsidP="00220163">
      <w:pPr>
        <w:spacing w:after="0"/>
        <w:jc w:val="both"/>
        <w:rPr>
          <w:rFonts w:ascii="Arial" w:hAnsi="Arial" w:cs="Arial"/>
          <w:lang w:val="es-ES"/>
        </w:rPr>
      </w:pPr>
    </w:p>
    <w:p w14:paraId="30B99A8B" w14:textId="77777777" w:rsidR="00220163" w:rsidRPr="00220163" w:rsidRDefault="00220163" w:rsidP="00220163">
      <w:pPr>
        <w:spacing w:after="0"/>
        <w:jc w:val="both"/>
        <w:rPr>
          <w:rFonts w:ascii="Arial" w:hAnsi="Arial" w:cs="Arial"/>
          <w:lang w:val="es-ES"/>
        </w:rPr>
      </w:pPr>
      <w:r w:rsidRPr="00220163">
        <w:rPr>
          <w:rFonts w:ascii="Arial" w:hAnsi="Arial" w:cs="Arial"/>
          <w:lang w:val="es-ES"/>
        </w:rPr>
        <w:t>Retrasos y soluciones: Se han reportado 3,47 km - carril de intervención asociados a fresado estabilizado, que corresponden a los segmentos ejecutados en Choachí. En la actualidad se encuentran en ejecución 14 segmentos en la localidad de Usme - La Usminia que corresponden a 5.57 km - carril de intervención.  Una vez terminados estos 14 segmentos, lo cual se tiene previsto para finales del mes de Octubre, se completará la ejecución de 9.037 km - carril de intervención, que corresponderán al 90.37% de ejecución física de la meta.</w:t>
      </w:r>
    </w:p>
    <w:p w14:paraId="26516DA7" w14:textId="77777777" w:rsidR="00220163" w:rsidRPr="00220163" w:rsidRDefault="00220163" w:rsidP="00220163">
      <w:pPr>
        <w:spacing w:after="0"/>
        <w:jc w:val="both"/>
        <w:rPr>
          <w:rFonts w:ascii="Arial" w:hAnsi="Arial" w:cs="Arial"/>
          <w:lang w:val="es-ES"/>
        </w:rPr>
      </w:pPr>
    </w:p>
    <w:sectPr w:rsidR="00220163" w:rsidRPr="00220163">
      <w:headerReference w:type="default" r:id="rId21"/>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868CBE" w14:textId="77777777" w:rsidR="0067458C" w:rsidRDefault="0067458C" w:rsidP="00131680">
      <w:pPr>
        <w:spacing w:after="0" w:line="240" w:lineRule="auto"/>
      </w:pPr>
      <w:r>
        <w:separator/>
      </w:r>
    </w:p>
  </w:endnote>
  <w:endnote w:type="continuationSeparator" w:id="0">
    <w:p w14:paraId="314781F4" w14:textId="77777777" w:rsidR="0067458C" w:rsidRDefault="0067458C" w:rsidP="00131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ranklin Gothic Demi">
    <w:altName w:val="Franklin Gothic Medium"/>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2C8E3" w14:textId="7493E9BD" w:rsidR="008002C1" w:rsidRDefault="008002C1" w:rsidP="007365F6">
    <w:pPr>
      <w:tabs>
        <w:tab w:val="center" w:pos="4419"/>
        <w:tab w:val="right" w:pos="8838"/>
      </w:tabs>
      <w:spacing w:after="0" w:line="180" w:lineRule="exact"/>
      <w:jc w:val="both"/>
      <w:rPr>
        <w:rFonts w:ascii="Arial" w:hAnsi="Arial" w:cs="Arial"/>
        <w:sz w:val="16"/>
        <w:szCs w:val="16"/>
      </w:rPr>
    </w:pPr>
    <w:r>
      <w:rPr>
        <w:noProof/>
        <w:lang w:eastAsia="es-CO"/>
      </w:rPr>
      <w:drawing>
        <wp:anchor distT="0" distB="0" distL="114300" distR="114300" simplePos="0" relativeHeight="251659264" behindDoc="0" locked="0" layoutInCell="1" allowOverlap="1" wp14:anchorId="71CFC622" wp14:editId="159FF0B5">
          <wp:simplePos x="0" y="0"/>
          <wp:positionH relativeFrom="margin">
            <wp:posOffset>5161345</wp:posOffset>
          </wp:positionH>
          <wp:positionV relativeFrom="bottomMargin">
            <wp:posOffset>-54786</wp:posOffset>
          </wp:positionV>
          <wp:extent cx="815340" cy="638175"/>
          <wp:effectExtent l="0" t="0" r="0" b="0"/>
          <wp:wrapSquare wrapText="bothSides"/>
          <wp:docPr id="6" name="Imagen 6" descr="aa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aa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340" cy="638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60288" behindDoc="0" locked="0" layoutInCell="1" allowOverlap="1" wp14:anchorId="4AF105A8" wp14:editId="5C142E21">
              <wp:simplePos x="0" y="0"/>
              <wp:positionH relativeFrom="column">
                <wp:posOffset>2886075</wp:posOffset>
              </wp:positionH>
              <wp:positionV relativeFrom="paragraph">
                <wp:posOffset>-50165</wp:posOffset>
              </wp:positionV>
              <wp:extent cx="635" cy="438150"/>
              <wp:effectExtent l="0" t="0" r="37465" b="1905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815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3BCF7AF" id="_x0000_t32" coordsize="21600,21600" o:spt="32" o:oned="t" path="m,l21600,21600e" filled="f">
              <v:path arrowok="t" fillok="f" o:connecttype="none"/>
              <o:lock v:ext="edit" shapetype="t"/>
            </v:shapetype>
            <v:shape id="Conector recto de flecha 7" o:spid="_x0000_s1026" type="#_x0000_t32" style="position:absolute;margin-left:227.25pt;margin-top:-3.95pt;width:.0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" strokeweight="1.25pt"/>
          </w:pict>
        </mc:Fallback>
      </mc:AlternateContent>
    </w:r>
    <w:r>
      <w:rPr>
        <w:rFonts w:ascii="Arial" w:hAnsi="Arial" w:cs="Arial"/>
        <w:sz w:val="16"/>
        <w:szCs w:val="16"/>
      </w:rPr>
      <w:t>Calle 26 No. 57-41 Torre 8 Pisos 7-8 CEMSA – C.P. 111321</w:t>
    </w:r>
  </w:p>
  <w:p w14:paraId="1D91718D" w14:textId="77777777" w:rsidR="008002C1" w:rsidRDefault="008002C1" w:rsidP="007365F6">
    <w:pPr>
      <w:tabs>
        <w:tab w:val="right" w:pos="5103"/>
      </w:tabs>
      <w:spacing w:after="0" w:line="180" w:lineRule="exact"/>
      <w:ind w:right="1041"/>
      <w:jc w:val="both"/>
      <w:rPr>
        <w:rFonts w:ascii="Arial" w:hAnsi="Arial" w:cs="Arial"/>
        <w:sz w:val="16"/>
        <w:szCs w:val="16"/>
      </w:rPr>
    </w:pPr>
    <w:r>
      <w:rPr>
        <w:rFonts w:ascii="Arial" w:hAnsi="Arial" w:cs="Arial"/>
        <w:sz w:val="16"/>
        <w:szCs w:val="16"/>
      </w:rPr>
      <w:t xml:space="preserve">Pbx: 3779555  - Información: Línea 195 </w:t>
    </w:r>
  </w:p>
  <w:p w14:paraId="6FBDF3D4" w14:textId="44983271" w:rsidR="008002C1" w:rsidRDefault="008002C1" w:rsidP="007365F6">
    <w:pPr>
      <w:spacing w:after="0"/>
      <w:rPr>
        <w:rFonts w:ascii="Calibri" w:hAnsi="Calibri" w:cs="Times New Roman"/>
      </w:rPr>
    </w:pPr>
    <w:hyperlink r:id="rId2" w:history="1">
      <w:r>
        <w:rPr>
          <w:rStyle w:val="Hipervnculo"/>
          <w:rFonts w:ascii="Arial" w:hAnsi="Arial" w:cs="Arial"/>
          <w:sz w:val="16"/>
          <w:szCs w:val="16"/>
        </w:rPr>
        <w:t>www.umv.gov.co</w:t>
      </w:r>
    </w:hyperlink>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Página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8941F4">
      <w:rPr>
        <w:rFonts w:ascii="Arial" w:hAnsi="Arial" w:cs="Arial"/>
        <w:noProof/>
        <w:sz w:val="16"/>
        <w:szCs w:val="16"/>
      </w:rPr>
      <w:t>8</w:t>
    </w:r>
    <w:r>
      <w:rPr>
        <w:rFonts w:ascii="Arial" w:hAnsi="Arial" w:cs="Arial"/>
        <w:sz w:val="16"/>
        <w:szCs w:val="16"/>
      </w:rPr>
      <w:fldChar w:fldCharType="end"/>
    </w:r>
    <w:r>
      <w:rPr>
        <w:rFonts w:ascii="Arial" w:hAnsi="Arial" w:cs="Arial"/>
        <w:sz w:val="16"/>
        <w:szCs w:val="16"/>
      </w:rPr>
      <w:t xml:space="preserve"> de </w:t>
    </w:r>
    <w:r>
      <w:rPr>
        <w:rFonts w:ascii="Arial" w:hAnsi="Arial" w:cs="Arial"/>
        <w:sz w:val="16"/>
        <w:szCs w:val="16"/>
      </w:rPr>
      <w:fldChar w:fldCharType="begin"/>
    </w:r>
    <w:r>
      <w:rPr>
        <w:rFonts w:ascii="Arial" w:hAnsi="Arial" w:cs="Arial"/>
        <w:sz w:val="16"/>
        <w:szCs w:val="16"/>
      </w:rPr>
      <w:instrText xml:space="preserve"> NUMPAGES </w:instrText>
    </w:r>
    <w:r>
      <w:rPr>
        <w:rFonts w:ascii="Arial" w:hAnsi="Arial" w:cs="Arial"/>
        <w:sz w:val="16"/>
        <w:szCs w:val="16"/>
      </w:rPr>
      <w:fldChar w:fldCharType="separate"/>
    </w:r>
    <w:r w:rsidR="008941F4">
      <w:rPr>
        <w:rFonts w:ascii="Arial" w:hAnsi="Arial" w:cs="Arial"/>
        <w:noProof/>
        <w:sz w:val="16"/>
        <w:szCs w:val="16"/>
      </w:rPr>
      <w:t>17</w:t>
    </w:r>
    <w:r>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8F803" w14:textId="77777777" w:rsidR="0067458C" w:rsidRDefault="0067458C" w:rsidP="00131680">
      <w:pPr>
        <w:spacing w:after="0" w:line="240" w:lineRule="auto"/>
      </w:pPr>
      <w:r>
        <w:separator/>
      </w:r>
    </w:p>
  </w:footnote>
  <w:footnote w:type="continuationSeparator" w:id="0">
    <w:p w14:paraId="1AC574EC" w14:textId="77777777" w:rsidR="0067458C" w:rsidRDefault="0067458C" w:rsidP="00131680">
      <w:pPr>
        <w:spacing w:after="0" w:line="240" w:lineRule="auto"/>
      </w:pPr>
      <w:r>
        <w:continuationSeparator/>
      </w:r>
    </w:p>
  </w:footnote>
  <w:footnote w:id="1">
    <w:p w14:paraId="4E23FC59" w14:textId="77777777" w:rsidR="008002C1" w:rsidRDefault="008002C1" w:rsidP="008218C5">
      <w:pPr>
        <w:pStyle w:val="Textonotapie"/>
      </w:pPr>
      <w:r>
        <w:rPr>
          <w:rStyle w:val="Refdenotaalpie"/>
        </w:rPr>
        <w:footnoteRef/>
      </w:r>
      <w:r>
        <w:t xml:space="preserve"> Manual Operativo de Presupuesto 2017. Secretaria Distrital de Hacienda.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9CB5C" w14:textId="6F0864D0" w:rsidR="008002C1" w:rsidRDefault="008002C1" w:rsidP="007365F6">
    <w:pPr>
      <w:pStyle w:val="Encabezado"/>
      <w:jc w:val="center"/>
    </w:pPr>
    <w:r>
      <w:rPr>
        <w:noProof/>
        <w:lang w:eastAsia="es-CO"/>
      </w:rPr>
      <w:drawing>
        <wp:inline distT="0" distB="0" distL="0" distR="0" wp14:anchorId="30106684" wp14:editId="00399F9D">
          <wp:extent cx="777240" cy="699770"/>
          <wp:effectExtent l="0" t="0" r="3810" b="5080"/>
          <wp:docPr id="25" name="Imagen 25" descr="UMV_CABEZOTE"/>
          <wp:cNvGraphicFramePr/>
          <a:graphic xmlns:a="http://schemas.openxmlformats.org/drawingml/2006/main">
            <a:graphicData uri="http://schemas.openxmlformats.org/drawingml/2006/picture">
              <pic:pic xmlns:pic="http://schemas.openxmlformats.org/drawingml/2006/picture">
                <pic:nvPicPr>
                  <pic:cNvPr id="25" name="Imagen 25" descr="UMV_CABEZOTE"/>
                  <pic:cNvPicPr/>
                </pic:nvPicPr>
                <pic:blipFill>
                  <a:blip r:embed="rId1">
                    <a:extLst>
                      <a:ext uri="{28A0092B-C50C-407E-A947-70E740481C1C}">
                        <a14:useLocalDpi xmlns:a14="http://schemas.microsoft.com/office/drawing/2010/main" val="0"/>
                      </a:ext>
                    </a:extLst>
                  </a:blip>
                  <a:srcRect l="42989" t="17061" r="43323"/>
                  <a:stretch>
                    <a:fillRect/>
                  </a:stretch>
                </pic:blipFill>
                <pic:spPr bwMode="auto">
                  <a:xfrm>
                    <a:off x="0" y="0"/>
                    <a:ext cx="777240" cy="6997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936C4"/>
    <w:multiLevelType w:val="hybridMultilevel"/>
    <w:tmpl w:val="2B4E95E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0665057"/>
    <w:multiLevelType w:val="hybridMultilevel"/>
    <w:tmpl w:val="F33A983E"/>
    <w:lvl w:ilvl="0" w:tplc="04E8B6F8">
      <w:start w:val="3"/>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E9A36B7"/>
    <w:multiLevelType w:val="hybridMultilevel"/>
    <w:tmpl w:val="792619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65F3CFC"/>
    <w:multiLevelType w:val="hybridMultilevel"/>
    <w:tmpl w:val="AAC245F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A6B06DB"/>
    <w:multiLevelType w:val="multilevel"/>
    <w:tmpl w:val="6438234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B1D3A8E"/>
    <w:multiLevelType w:val="hybridMultilevel"/>
    <w:tmpl w:val="31F86AF8"/>
    <w:lvl w:ilvl="0" w:tplc="240A000F">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6" w15:restartNumberingAfterBreak="0">
    <w:nsid w:val="388C1F78"/>
    <w:multiLevelType w:val="hybridMultilevel"/>
    <w:tmpl w:val="02B896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BB83F28"/>
    <w:multiLevelType w:val="hybridMultilevel"/>
    <w:tmpl w:val="EA7404C8"/>
    <w:lvl w:ilvl="0" w:tplc="D196111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5EA7273"/>
    <w:multiLevelType w:val="hybridMultilevel"/>
    <w:tmpl w:val="E59045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4E06CA2"/>
    <w:multiLevelType w:val="multilevel"/>
    <w:tmpl w:val="E892E84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52A6411"/>
    <w:multiLevelType w:val="hybridMultilevel"/>
    <w:tmpl w:val="76C87B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86C5DBB"/>
    <w:multiLevelType w:val="hybridMultilevel"/>
    <w:tmpl w:val="35C29CA4"/>
    <w:lvl w:ilvl="0" w:tplc="259E67B6">
      <w:start w:val="3"/>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0A01F04"/>
    <w:multiLevelType w:val="hybridMultilevel"/>
    <w:tmpl w:val="24C041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5FF2F36"/>
    <w:multiLevelType w:val="hybridMultilevel"/>
    <w:tmpl w:val="1FC298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944338C"/>
    <w:multiLevelType w:val="hybridMultilevel"/>
    <w:tmpl w:val="941222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D094E46"/>
    <w:multiLevelType w:val="hybridMultilevel"/>
    <w:tmpl w:val="B73CFF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1DD7A8C"/>
    <w:multiLevelType w:val="multilevel"/>
    <w:tmpl w:val="E892E842"/>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789666B9"/>
    <w:multiLevelType w:val="hybridMultilevel"/>
    <w:tmpl w:val="0E30AA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C523B6B"/>
    <w:multiLevelType w:val="multilevel"/>
    <w:tmpl w:val="E892E84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CC562E0"/>
    <w:multiLevelType w:val="hybridMultilevel"/>
    <w:tmpl w:val="1D9081A2"/>
    <w:lvl w:ilvl="0" w:tplc="1770698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
  </w:num>
  <w:num w:numId="2">
    <w:abstractNumId w:val="3"/>
  </w:num>
  <w:num w:numId="3">
    <w:abstractNumId w:val="13"/>
  </w:num>
  <w:num w:numId="4">
    <w:abstractNumId w:val="5"/>
  </w:num>
  <w:num w:numId="5">
    <w:abstractNumId w:val="4"/>
  </w:num>
  <w:num w:numId="6">
    <w:abstractNumId w:val="18"/>
  </w:num>
  <w:num w:numId="7">
    <w:abstractNumId w:val="19"/>
  </w:num>
  <w:num w:numId="8">
    <w:abstractNumId w:val="16"/>
  </w:num>
  <w:num w:numId="9">
    <w:abstractNumId w:val="12"/>
  </w:num>
  <w:num w:numId="10">
    <w:abstractNumId w:val="17"/>
  </w:num>
  <w:num w:numId="11">
    <w:abstractNumId w:val="8"/>
  </w:num>
  <w:num w:numId="12">
    <w:abstractNumId w:val="14"/>
  </w:num>
  <w:num w:numId="13">
    <w:abstractNumId w:val="15"/>
  </w:num>
  <w:num w:numId="14">
    <w:abstractNumId w:val="0"/>
  </w:num>
  <w:num w:numId="15">
    <w:abstractNumId w:val="6"/>
  </w:num>
  <w:num w:numId="16">
    <w:abstractNumId w:val="10"/>
  </w:num>
  <w:num w:numId="17">
    <w:abstractNumId w:val="1"/>
  </w:num>
  <w:num w:numId="18">
    <w:abstractNumId w:val="11"/>
  </w:num>
  <w:num w:numId="19">
    <w:abstractNumId w:val="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DF5"/>
    <w:rsid w:val="000002F8"/>
    <w:rsid w:val="00000443"/>
    <w:rsid w:val="00001CF6"/>
    <w:rsid w:val="0000469A"/>
    <w:rsid w:val="00005AFF"/>
    <w:rsid w:val="00006A61"/>
    <w:rsid w:val="0000791B"/>
    <w:rsid w:val="00007FFE"/>
    <w:rsid w:val="000127C5"/>
    <w:rsid w:val="00033588"/>
    <w:rsid w:val="00036A56"/>
    <w:rsid w:val="0004051F"/>
    <w:rsid w:val="00055026"/>
    <w:rsid w:val="0006181E"/>
    <w:rsid w:val="00062ECD"/>
    <w:rsid w:val="00072059"/>
    <w:rsid w:val="0007528E"/>
    <w:rsid w:val="00077E08"/>
    <w:rsid w:val="000804FC"/>
    <w:rsid w:val="0008071E"/>
    <w:rsid w:val="00081E71"/>
    <w:rsid w:val="000907FA"/>
    <w:rsid w:val="00091465"/>
    <w:rsid w:val="00091C97"/>
    <w:rsid w:val="0009344F"/>
    <w:rsid w:val="00095068"/>
    <w:rsid w:val="000B3BAF"/>
    <w:rsid w:val="000B6C73"/>
    <w:rsid w:val="000C1374"/>
    <w:rsid w:val="000C286F"/>
    <w:rsid w:val="000C53DF"/>
    <w:rsid w:val="000E09F4"/>
    <w:rsid w:val="000E21D0"/>
    <w:rsid w:val="000E634A"/>
    <w:rsid w:val="000F182E"/>
    <w:rsid w:val="000F1E04"/>
    <w:rsid w:val="000F547C"/>
    <w:rsid w:val="000F5708"/>
    <w:rsid w:val="00115702"/>
    <w:rsid w:val="00116259"/>
    <w:rsid w:val="001271B0"/>
    <w:rsid w:val="00131680"/>
    <w:rsid w:val="00151783"/>
    <w:rsid w:val="00161DD1"/>
    <w:rsid w:val="00171E50"/>
    <w:rsid w:val="001730D7"/>
    <w:rsid w:val="00181301"/>
    <w:rsid w:val="0018237B"/>
    <w:rsid w:val="00184E6E"/>
    <w:rsid w:val="001B66ED"/>
    <w:rsid w:val="001C29B2"/>
    <w:rsid w:val="001C38E9"/>
    <w:rsid w:val="001E6C63"/>
    <w:rsid w:val="001F0F87"/>
    <w:rsid w:val="001F2F35"/>
    <w:rsid w:val="001F66A8"/>
    <w:rsid w:val="00202D47"/>
    <w:rsid w:val="00206095"/>
    <w:rsid w:val="0021099E"/>
    <w:rsid w:val="002136A9"/>
    <w:rsid w:val="00220163"/>
    <w:rsid w:val="00224562"/>
    <w:rsid w:val="00225ABE"/>
    <w:rsid w:val="002341E0"/>
    <w:rsid w:val="002348AC"/>
    <w:rsid w:val="002655A5"/>
    <w:rsid w:val="002819F2"/>
    <w:rsid w:val="00281F3E"/>
    <w:rsid w:val="00283559"/>
    <w:rsid w:val="00284A60"/>
    <w:rsid w:val="0029486C"/>
    <w:rsid w:val="002962C0"/>
    <w:rsid w:val="002A4080"/>
    <w:rsid w:val="002D6227"/>
    <w:rsid w:val="002E6766"/>
    <w:rsid w:val="002E6B07"/>
    <w:rsid w:val="00305D9E"/>
    <w:rsid w:val="00344128"/>
    <w:rsid w:val="003540DB"/>
    <w:rsid w:val="003610CA"/>
    <w:rsid w:val="00397C47"/>
    <w:rsid w:val="003B42FD"/>
    <w:rsid w:val="003B5A1A"/>
    <w:rsid w:val="003B5A35"/>
    <w:rsid w:val="003C6066"/>
    <w:rsid w:val="003C7D31"/>
    <w:rsid w:val="003D2978"/>
    <w:rsid w:val="003F0098"/>
    <w:rsid w:val="00413A21"/>
    <w:rsid w:val="00415240"/>
    <w:rsid w:val="00426BE3"/>
    <w:rsid w:val="00445469"/>
    <w:rsid w:val="00451CC4"/>
    <w:rsid w:val="0048281A"/>
    <w:rsid w:val="00483B52"/>
    <w:rsid w:val="00495A79"/>
    <w:rsid w:val="004B63BA"/>
    <w:rsid w:val="004C5B9C"/>
    <w:rsid w:val="004D461D"/>
    <w:rsid w:val="004F7F15"/>
    <w:rsid w:val="00521136"/>
    <w:rsid w:val="0052325C"/>
    <w:rsid w:val="00524DB5"/>
    <w:rsid w:val="005327CA"/>
    <w:rsid w:val="0053488D"/>
    <w:rsid w:val="00551A32"/>
    <w:rsid w:val="00555F72"/>
    <w:rsid w:val="00560061"/>
    <w:rsid w:val="005605CC"/>
    <w:rsid w:val="0059009E"/>
    <w:rsid w:val="005A4780"/>
    <w:rsid w:val="005A5586"/>
    <w:rsid w:val="005C74FA"/>
    <w:rsid w:val="005D0903"/>
    <w:rsid w:val="005D3D3A"/>
    <w:rsid w:val="005D66F2"/>
    <w:rsid w:val="005E1254"/>
    <w:rsid w:val="005E4384"/>
    <w:rsid w:val="005F480F"/>
    <w:rsid w:val="00621038"/>
    <w:rsid w:val="00621EC5"/>
    <w:rsid w:val="00623AC9"/>
    <w:rsid w:val="00626799"/>
    <w:rsid w:val="006279B6"/>
    <w:rsid w:val="006316CA"/>
    <w:rsid w:val="006379A4"/>
    <w:rsid w:val="006459E7"/>
    <w:rsid w:val="00647C5A"/>
    <w:rsid w:val="006528E0"/>
    <w:rsid w:val="00655921"/>
    <w:rsid w:val="00671CD3"/>
    <w:rsid w:val="0067272C"/>
    <w:rsid w:val="0067458C"/>
    <w:rsid w:val="0067578C"/>
    <w:rsid w:val="00687A76"/>
    <w:rsid w:val="006A5210"/>
    <w:rsid w:val="006C4A01"/>
    <w:rsid w:val="006C4F8A"/>
    <w:rsid w:val="006D0CD3"/>
    <w:rsid w:val="006F05E2"/>
    <w:rsid w:val="007019D6"/>
    <w:rsid w:val="00722593"/>
    <w:rsid w:val="00732791"/>
    <w:rsid w:val="007365F6"/>
    <w:rsid w:val="0074664C"/>
    <w:rsid w:val="007478EC"/>
    <w:rsid w:val="00760D62"/>
    <w:rsid w:val="00761789"/>
    <w:rsid w:val="00765B58"/>
    <w:rsid w:val="00792464"/>
    <w:rsid w:val="007A1AF5"/>
    <w:rsid w:val="007B36CE"/>
    <w:rsid w:val="007C204A"/>
    <w:rsid w:val="007C42E9"/>
    <w:rsid w:val="007C5BAC"/>
    <w:rsid w:val="007D2570"/>
    <w:rsid w:val="007D4F61"/>
    <w:rsid w:val="007D7EEA"/>
    <w:rsid w:val="008002C1"/>
    <w:rsid w:val="00812585"/>
    <w:rsid w:val="008218C5"/>
    <w:rsid w:val="00837932"/>
    <w:rsid w:val="008445A3"/>
    <w:rsid w:val="0086537C"/>
    <w:rsid w:val="00885408"/>
    <w:rsid w:val="00886384"/>
    <w:rsid w:val="008941F4"/>
    <w:rsid w:val="008A34AE"/>
    <w:rsid w:val="008A652B"/>
    <w:rsid w:val="008C3565"/>
    <w:rsid w:val="008C4E63"/>
    <w:rsid w:val="008D2679"/>
    <w:rsid w:val="008D6982"/>
    <w:rsid w:val="008E754E"/>
    <w:rsid w:val="008F0A01"/>
    <w:rsid w:val="008F71AA"/>
    <w:rsid w:val="00901562"/>
    <w:rsid w:val="0090451B"/>
    <w:rsid w:val="00911376"/>
    <w:rsid w:val="00916D90"/>
    <w:rsid w:val="00917EAB"/>
    <w:rsid w:val="00922B9E"/>
    <w:rsid w:val="00923214"/>
    <w:rsid w:val="00926C63"/>
    <w:rsid w:val="00930E03"/>
    <w:rsid w:val="00973FAC"/>
    <w:rsid w:val="00975309"/>
    <w:rsid w:val="009A1A8B"/>
    <w:rsid w:val="009A6727"/>
    <w:rsid w:val="009B6C4E"/>
    <w:rsid w:val="009B731E"/>
    <w:rsid w:val="009D2ED8"/>
    <w:rsid w:val="009D4373"/>
    <w:rsid w:val="009D6260"/>
    <w:rsid w:val="009F4919"/>
    <w:rsid w:val="00A00B68"/>
    <w:rsid w:val="00A03D9C"/>
    <w:rsid w:val="00A07418"/>
    <w:rsid w:val="00A10259"/>
    <w:rsid w:val="00A12C17"/>
    <w:rsid w:val="00A13EBC"/>
    <w:rsid w:val="00A21919"/>
    <w:rsid w:val="00A21B69"/>
    <w:rsid w:val="00A21D2A"/>
    <w:rsid w:val="00A30226"/>
    <w:rsid w:val="00A359C1"/>
    <w:rsid w:val="00A36036"/>
    <w:rsid w:val="00A42450"/>
    <w:rsid w:val="00A42920"/>
    <w:rsid w:val="00A45D46"/>
    <w:rsid w:val="00A470F1"/>
    <w:rsid w:val="00A517F3"/>
    <w:rsid w:val="00A644A7"/>
    <w:rsid w:val="00A65F8D"/>
    <w:rsid w:val="00A7089B"/>
    <w:rsid w:val="00A72E9D"/>
    <w:rsid w:val="00A87FE0"/>
    <w:rsid w:val="00A9202D"/>
    <w:rsid w:val="00AA4386"/>
    <w:rsid w:val="00AD44BE"/>
    <w:rsid w:val="00AD7A91"/>
    <w:rsid w:val="00AE0404"/>
    <w:rsid w:val="00AE22DF"/>
    <w:rsid w:val="00AF7189"/>
    <w:rsid w:val="00B022BB"/>
    <w:rsid w:val="00B025C8"/>
    <w:rsid w:val="00B22852"/>
    <w:rsid w:val="00B22B5B"/>
    <w:rsid w:val="00B3197E"/>
    <w:rsid w:val="00B4010D"/>
    <w:rsid w:val="00B4427B"/>
    <w:rsid w:val="00B545A5"/>
    <w:rsid w:val="00B60441"/>
    <w:rsid w:val="00B60B4A"/>
    <w:rsid w:val="00B61102"/>
    <w:rsid w:val="00B65D47"/>
    <w:rsid w:val="00B721A6"/>
    <w:rsid w:val="00B7349C"/>
    <w:rsid w:val="00B73DF5"/>
    <w:rsid w:val="00B93E4E"/>
    <w:rsid w:val="00B94B2F"/>
    <w:rsid w:val="00BA5AA8"/>
    <w:rsid w:val="00BB5428"/>
    <w:rsid w:val="00BB78F2"/>
    <w:rsid w:val="00BC21AD"/>
    <w:rsid w:val="00BD08DC"/>
    <w:rsid w:val="00BE660A"/>
    <w:rsid w:val="00BF0F02"/>
    <w:rsid w:val="00BF6724"/>
    <w:rsid w:val="00BF7732"/>
    <w:rsid w:val="00C043F6"/>
    <w:rsid w:val="00C3132E"/>
    <w:rsid w:val="00C33F31"/>
    <w:rsid w:val="00C340ED"/>
    <w:rsid w:val="00C739F5"/>
    <w:rsid w:val="00C7744D"/>
    <w:rsid w:val="00C814A4"/>
    <w:rsid w:val="00CA7959"/>
    <w:rsid w:val="00CB28F3"/>
    <w:rsid w:val="00CB2C48"/>
    <w:rsid w:val="00CC2381"/>
    <w:rsid w:val="00CC407C"/>
    <w:rsid w:val="00CC527B"/>
    <w:rsid w:val="00CF0DA7"/>
    <w:rsid w:val="00CF46EC"/>
    <w:rsid w:val="00CF657B"/>
    <w:rsid w:val="00D00492"/>
    <w:rsid w:val="00D00D35"/>
    <w:rsid w:val="00D03852"/>
    <w:rsid w:val="00D05218"/>
    <w:rsid w:val="00D13076"/>
    <w:rsid w:val="00D1741E"/>
    <w:rsid w:val="00D32E10"/>
    <w:rsid w:val="00D4005E"/>
    <w:rsid w:val="00D437DC"/>
    <w:rsid w:val="00D87C79"/>
    <w:rsid w:val="00DB4621"/>
    <w:rsid w:val="00DB64DD"/>
    <w:rsid w:val="00DF56DA"/>
    <w:rsid w:val="00E00A05"/>
    <w:rsid w:val="00E020D2"/>
    <w:rsid w:val="00E033BC"/>
    <w:rsid w:val="00E0346C"/>
    <w:rsid w:val="00E04047"/>
    <w:rsid w:val="00E119CD"/>
    <w:rsid w:val="00E24FE1"/>
    <w:rsid w:val="00E25310"/>
    <w:rsid w:val="00E33823"/>
    <w:rsid w:val="00E41706"/>
    <w:rsid w:val="00E47FAF"/>
    <w:rsid w:val="00E52328"/>
    <w:rsid w:val="00E54562"/>
    <w:rsid w:val="00E64AD6"/>
    <w:rsid w:val="00E72D7C"/>
    <w:rsid w:val="00E77615"/>
    <w:rsid w:val="00E8176C"/>
    <w:rsid w:val="00E8184C"/>
    <w:rsid w:val="00EA7108"/>
    <w:rsid w:val="00EB5323"/>
    <w:rsid w:val="00EB59C8"/>
    <w:rsid w:val="00EF10DA"/>
    <w:rsid w:val="00EF7A26"/>
    <w:rsid w:val="00F10E00"/>
    <w:rsid w:val="00F33911"/>
    <w:rsid w:val="00F40199"/>
    <w:rsid w:val="00F43F48"/>
    <w:rsid w:val="00F476FA"/>
    <w:rsid w:val="00F64FB2"/>
    <w:rsid w:val="00F673FA"/>
    <w:rsid w:val="00F677A0"/>
    <w:rsid w:val="00F70690"/>
    <w:rsid w:val="00F72925"/>
    <w:rsid w:val="00FA192C"/>
    <w:rsid w:val="00FC59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3ECCB7"/>
  <w15:chartTrackingRefBased/>
  <w15:docId w15:val="{F68784DC-4F06-43FA-82D5-AE9D1BC06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3DF5"/>
    <w:pPr>
      <w:ind w:left="720"/>
      <w:contextualSpacing/>
    </w:pPr>
  </w:style>
  <w:style w:type="paragraph" w:styleId="Textonotapie">
    <w:name w:val="footnote text"/>
    <w:basedOn w:val="Normal"/>
    <w:link w:val="TextonotapieCar"/>
    <w:uiPriority w:val="99"/>
    <w:semiHidden/>
    <w:unhideWhenUsed/>
    <w:rsid w:val="0013168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31680"/>
    <w:rPr>
      <w:sz w:val="20"/>
      <w:szCs w:val="20"/>
    </w:rPr>
  </w:style>
  <w:style w:type="character" w:styleId="Refdenotaalpie">
    <w:name w:val="footnote reference"/>
    <w:basedOn w:val="Fuentedeprrafopredeter"/>
    <w:uiPriority w:val="99"/>
    <w:semiHidden/>
    <w:unhideWhenUsed/>
    <w:rsid w:val="00131680"/>
    <w:rPr>
      <w:vertAlign w:val="superscript"/>
    </w:rPr>
  </w:style>
  <w:style w:type="paragraph" w:styleId="Descripcin">
    <w:name w:val="caption"/>
    <w:basedOn w:val="Normal"/>
    <w:next w:val="Normal"/>
    <w:uiPriority w:val="35"/>
    <w:unhideWhenUsed/>
    <w:qFormat/>
    <w:rsid w:val="00151783"/>
    <w:pPr>
      <w:spacing w:after="200" w:line="240" w:lineRule="auto"/>
    </w:pPr>
    <w:rPr>
      <w:i/>
      <w:iCs/>
      <w:color w:val="44546A" w:themeColor="text2"/>
      <w:sz w:val="18"/>
      <w:szCs w:val="18"/>
    </w:rPr>
  </w:style>
  <w:style w:type="character" w:styleId="Refdecomentario">
    <w:name w:val="annotation reference"/>
    <w:basedOn w:val="Fuentedeprrafopredeter"/>
    <w:uiPriority w:val="99"/>
    <w:semiHidden/>
    <w:unhideWhenUsed/>
    <w:rsid w:val="00BE660A"/>
    <w:rPr>
      <w:sz w:val="16"/>
      <w:szCs w:val="16"/>
    </w:rPr>
  </w:style>
  <w:style w:type="paragraph" w:styleId="Textocomentario">
    <w:name w:val="annotation text"/>
    <w:basedOn w:val="Normal"/>
    <w:link w:val="TextocomentarioCar"/>
    <w:uiPriority w:val="99"/>
    <w:semiHidden/>
    <w:unhideWhenUsed/>
    <w:rsid w:val="00BE660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E660A"/>
    <w:rPr>
      <w:sz w:val="20"/>
      <w:szCs w:val="20"/>
    </w:rPr>
  </w:style>
  <w:style w:type="paragraph" w:styleId="Asuntodelcomentario">
    <w:name w:val="annotation subject"/>
    <w:basedOn w:val="Textocomentario"/>
    <w:next w:val="Textocomentario"/>
    <w:link w:val="AsuntodelcomentarioCar"/>
    <w:uiPriority w:val="99"/>
    <w:semiHidden/>
    <w:unhideWhenUsed/>
    <w:rsid w:val="00BE660A"/>
    <w:rPr>
      <w:b/>
      <w:bCs/>
    </w:rPr>
  </w:style>
  <w:style w:type="character" w:customStyle="1" w:styleId="AsuntodelcomentarioCar">
    <w:name w:val="Asunto del comentario Car"/>
    <w:basedOn w:val="TextocomentarioCar"/>
    <w:link w:val="Asuntodelcomentario"/>
    <w:uiPriority w:val="99"/>
    <w:semiHidden/>
    <w:rsid w:val="00BE660A"/>
    <w:rPr>
      <w:b/>
      <w:bCs/>
      <w:sz w:val="20"/>
      <w:szCs w:val="20"/>
    </w:rPr>
  </w:style>
  <w:style w:type="paragraph" w:styleId="Textodeglobo">
    <w:name w:val="Balloon Text"/>
    <w:basedOn w:val="Normal"/>
    <w:link w:val="TextodegloboCar"/>
    <w:uiPriority w:val="99"/>
    <w:semiHidden/>
    <w:unhideWhenUsed/>
    <w:rsid w:val="00BE66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660A"/>
    <w:rPr>
      <w:rFonts w:ascii="Segoe UI" w:hAnsi="Segoe UI" w:cs="Segoe UI"/>
      <w:sz w:val="18"/>
      <w:szCs w:val="18"/>
    </w:rPr>
  </w:style>
  <w:style w:type="table" w:styleId="Tablaconcuadrcula">
    <w:name w:val="Table Grid"/>
    <w:basedOn w:val="Tablanormal"/>
    <w:uiPriority w:val="39"/>
    <w:rsid w:val="00926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qFormat/>
    <w:rsid w:val="00A30226"/>
    <w:pPr>
      <w:keepNext/>
      <w:shd w:val="clear" w:color="auto" w:fill="FFFFFF"/>
      <w:suppressAutoHyphens/>
      <w:spacing w:after="200" w:line="276" w:lineRule="auto"/>
      <w:textAlignment w:val="baseline"/>
    </w:pPr>
    <w:rPr>
      <w:rFonts w:ascii="Calibri" w:eastAsia="Calibri" w:hAnsi="Calibri" w:cs="Times New Roman"/>
      <w:color w:val="00000A"/>
    </w:rPr>
  </w:style>
  <w:style w:type="paragraph" w:styleId="Encabezado">
    <w:name w:val="header"/>
    <w:basedOn w:val="Normal"/>
    <w:link w:val="EncabezadoCar"/>
    <w:uiPriority w:val="99"/>
    <w:unhideWhenUsed/>
    <w:rsid w:val="007365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65F6"/>
  </w:style>
  <w:style w:type="paragraph" w:styleId="Piedepgina">
    <w:name w:val="footer"/>
    <w:basedOn w:val="Normal"/>
    <w:link w:val="PiedepginaCar"/>
    <w:uiPriority w:val="99"/>
    <w:unhideWhenUsed/>
    <w:rsid w:val="007365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65F6"/>
  </w:style>
  <w:style w:type="character" w:styleId="Hipervnculo">
    <w:name w:val="Hyperlink"/>
    <w:uiPriority w:val="99"/>
    <w:semiHidden/>
    <w:unhideWhenUsed/>
    <w:rsid w:val="007365F6"/>
    <w:rPr>
      <w:color w:val="0000FF"/>
      <w:u w:val="single"/>
    </w:rPr>
  </w:style>
  <w:style w:type="paragraph" w:styleId="NormalWeb">
    <w:name w:val="Normal (Web)"/>
    <w:basedOn w:val="Normal"/>
    <w:uiPriority w:val="99"/>
    <w:semiHidden/>
    <w:unhideWhenUsed/>
    <w:rsid w:val="00A65F8D"/>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138464">
      <w:bodyDiv w:val="1"/>
      <w:marLeft w:val="0"/>
      <w:marRight w:val="0"/>
      <w:marTop w:val="0"/>
      <w:marBottom w:val="0"/>
      <w:divBdr>
        <w:top w:val="none" w:sz="0" w:space="0" w:color="auto"/>
        <w:left w:val="none" w:sz="0" w:space="0" w:color="auto"/>
        <w:bottom w:val="none" w:sz="0" w:space="0" w:color="auto"/>
        <w:right w:val="none" w:sz="0" w:space="0" w:color="auto"/>
      </w:divBdr>
    </w:div>
    <w:div w:id="194739247">
      <w:bodyDiv w:val="1"/>
      <w:marLeft w:val="0"/>
      <w:marRight w:val="0"/>
      <w:marTop w:val="0"/>
      <w:marBottom w:val="0"/>
      <w:divBdr>
        <w:top w:val="none" w:sz="0" w:space="0" w:color="auto"/>
        <w:left w:val="none" w:sz="0" w:space="0" w:color="auto"/>
        <w:bottom w:val="none" w:sz="0" w:space="0" w:color="auto"/>
        <w:right w:val="none" w:sz="0" w:space="0" w:color="auto"/>
      </w:divBdr>
    </w:div>
    <w:div w:id="220948404">
      <w:bodyDiv w:val="1"/>
      <w:marLeft w:val="0"/>
      <w:marRight w:val="0"/>
      <w:marTop w:val="0"/>
      <w:marBottom w:val="0"/>
      <w:divBdr>
        <w:top w:val="none" w:sz="0" w:space="0" w:color="auto"/>
        <w:left w:val="none" w:sz="0" w:space="0" w:color="auto"/>
        <w:bottom w:val="none" w:sz="0" w:space="0" w:color="auto"/>
        <w:right w:val="none" w:sz="0" w:space="0" w:color="auto"/>
      </w:divBdr>
    </w:div>
    <w:div w:id="297958420">
      <w:bodyDiv w:val="1"/>
      <w:marLeft w:val="0"/>
      <w:marRight w:val="0"/>
      <w:marTop w:val="0"/>
      <w:marBottom w:val="0"/>
      <w:divBdr>
        <w:top w:val="none" w:sz="0" w:space="0" w:color="auto"/>
        <w:left w:val="none" w:sz="0" w:space="0" w:color="auto"/>
        <w:bottom w:val="none" w:sz="0" w:space="0" w:color="auto"/>
        <w:right w:val="none" w:sz="0" w:space="0" w:color="auto"/>
      </w:divBdr>
      <w:divsChild>
        <w:div w:id="822043425">
          <w:marLeft w:val="0"/>
          <w:marRight w:val="0"/>
          <w:marTop w:val="0"/>
          <w:marBottom w:val="0"/>
          <w:divBdr>
            <w:top w:val="none" w:sz="0" w:space="0" w:color="auto"/>
            <w:left w:val="none" w:sz="0" w:space="0" w:color="auto"/>
            <w:bottom w:val="none" w:sz="0" w:space="0" w:color="auto"/>
            <w:right w:val="none" w:sz="0" w:space="0" w:color="auto"/>
          </w:divBdr>
        </w:div>
      </w:divsChild>
    </w:div>
    <w:div w:id="347878596">
      <w:bodyDiv w:val="1"/>
      <w:marLeft w:val="0"/>
      <w:marRight w:val="0"/>
      <w:marTop w:val="0"/>
      <w:marBottom w:val="0"/>
      <w:divBdr>
        <w:top w:val="none" w:sz="0" w:space="0" w:color="auto"/>
        <w:left w:val="none" w:sz="0" w:space="0" w:color="auto"/>
        <w:bottom w:val="none" w:sz="0" w:space="0" w:color="auto"/>
        <w:right w:val="none" w:sz="0" w:space="0" w:color="auto"/>
      </w:divBdr>
    </w:div>
    <w:div w:id="362630399">
      <w:bodyDiv w:val="1"/>
      <w:marLeft w:val="0"/>
      <w:marRight w:val="0"/>
      <w:marTop w:val="0"/>
      <w:marBottom w:val="0"/>
      <w:divBdr>
        <w:top w:val="none" w:sz="0" w:space="0" w:color="auto"/>
        <w:left w:val="none" w:sz="0" w:space="0" w:color="auto"/>
        <w:bottom w:val="none" w:sz="0" w:space="0" w:color="auto"/>
        <w:right w:val="none" w:sz="0" w:space="0" w:color="auto"/>
      </w:divBdr>
    </w:div>
    <w:div w:id="500702845">
      <w:bodyDiv w:val="1"/>
      <w:marLeft w:val="0"/>
      <w:marRight w:val="0"/>
      <w:marTop w:val="0"/>
      <w:marBottom w:val="0"/>
      <w:divBdr>
        <w:top w:val="none" w:sz="0" w:space="0" w:color="auto"/>
        <w:left w:val="none" w:sz="0" w:space="0" w:color="auto"/>
        <w:bottom w:val="none" w:sz="0" w:space="0" w:color="auto"/>
        <w:right w:val="none" w:sz="0" w:space="0" w:color="auto"/>
      </w:divBdr>
    </w:div>
    <w:div w:id="580990580">
      <w:bodyDiv w:val="1"/>
      <w:marLeft w:val="0"/>
      <w:marRight w:val="0"/>
      <w:marTop w:val="0"/>
      <w:marBottom w:val="0"/>
      <w:divBdr>
        <w:top w:val="none" w:sz="0" w:space="0" w:color="auto"/>
        <w:left w:val="none" w:sz="0" w:space="0" w:color="auto"/>
        <w:bottom w:val="none" w:sz="0" w:space="0" w:color="auto"/>
        <w:right w:val="none" w:sz="0" w:space="0" w:color="auto"/>
      </w:divBdr>
    </w:div>
    <w:div w:id="639967389">
      <w:bodyDiv w:val="1"/>
      <w:marLeft w:val="0"/>
      <w:marRight w:val="0"/>
      <w:marTop w:val="0"/>
      <w:marBottom w:val="0"/>
      <w:divBdr>
        <w:top w:val="none" w:sz="0" w:space="0" w:color="auto"/>
        <w:left w:val="none" w:sz="0" w:space="0" w:color="auto"/>
        <w:bottom w:val="none" w:sz="0" w:space="0" w:color="auto"/>
        <w:right w:val="none" w:sz="0" w:space="0" w:color="auto"/>
      </w:divBdr>
    </w:div>
    <w:div w:id="653266404">
      <w:bodyDiv w:val="1"/>
      <w:marLeft w:val="0"/>
      <w:marRight w:val="0"/>
      <w:marTop w:val="0"/>
      <w:marBottom w:val="0"/>
      <w:divBdr>
        <w:top w:val="none" w:sz="0" w:space="0" w:color="auto"/>
        <w:left w:val="none" w:sz="0" w:space="0" w:color="auto"/>
        <w:bottom w:val="none" w:sz="0" w:space="0" w:color="auto"/>
        <w:right w:val="none" w:sz="0" w:space="0" w:color="auto"/>
      </w:divBdr>
    </w:div>
    <w:div w:id="787160428">
      <w:bodyDiv w:val="1"/>
      <w:marLeft w:val="0"/>
      <w:marRight w:val="0"/>
      <w:marTop w:val="0"/>
      <w:marBottom w:val="0"/>
      <w:divBdr>
        <w:top w:val="none" w:sz="0" w:space="0" w:color="auto"/>
        <w:left w:val="none" w:sz="0" w:space="0" w:color="auto"/>
        <w:bottom w:val="none" w:sz="0" w:space="0" w:color="auto"/>
        <w:right w:val="none" w:sz="0" w:space="0" w:color="auto"/>
      </w:divBdr>
    </w:div>
    <w:div w:id="853958554">
      <w:bodyDiv w:val="1"/>
      <w:marLeft w:val="0"/>
      <w:marRight w:val="0"/>
      <w:marTop w:val="0"/>
      <w:marBottom w:val="0"/>
      <w:divBdr>
        <w:top w:val="none" w:sz="0" w:space="0" w:color="auto"/>
        <w:left w:val="none" w:sz="0" w:space="0" w:color="auto"/>
        <w:bottom w:val="none" w:sz="0" w:space="0" w:color="auto"/>
        <w:right w:val="none" w:sz="0" w:space="0" w:color="auto"/>
      </w:divBdr>
    </w:div>
    <w:div w:id="907425852">
      <w:bodyDiv w:val="1"/>
      <w:marLeft w:val="0"/>
      <w:marRight w:val="0"/>
      <w:marTop w:val="0"/>
      <w:marBottom w:val="0"/>
      <w:divBdr>
        <w:top w:val="none" w:sz="0" w:space="0" w:color="auto"/>
        <w:left w:val="none" w:sz="0" w:space="0" w:color="auto"/>
        <w:bottom w:val="none" w:sz="0" w:space="0" w:color="auto"/>
        <w:right w:val="none" w:sz="0" w:space="0" w:color="auto"/>
      </w:divBdr>
    </w:div>
    <w:div w:id="908031002">
      <w:bodyDiv w:val="1"/>
      <w:marLeft w:val="0"/>
      <w:marRight w:val="0"/>
      <w:marTop w:val="0"/>
      <w:marBottom w:val="0"/>
      <w:divBdr>
        <w:top w:val="none" w:sz="0" w:space="0" w:color="auto"/>
        <w:left w:val="none" w:sz="0" w:space="0" w:color="auto"/>
        <w:bottom w:val="none" w:sz="0" w:space="0" w:color="auto"/>
        <w:right w:val="none" w:sz="0" w:space="0" w:color="auto"/>
      </w:divBdr>
    </w:div>
    <w:div w:id="936521609">
      <w:bodyDiv w:val="1"/>
      <w:marLeft w:val="0"/>
      <w:marRight w:val="0"/>
      <w:marTop w:val="0"/>
      <w:marBottom w:val="0"/>
      <w:divBdr>
        <w:top w:val="none" w:sz="0" w:space="0" w:color="auto"/>
        <w:left w:val="none" w:sz="0" w:space="0" w:color="auto"/>
        <w:bottom w:val="none" w:sz="0" w:space="0" w:color="auto"/>
        <w:right w:val="none" w:sz="0" w:space="0" w:color="auto"/>
      </w:divBdr>
    </w:div>
    <w:div w:id="1037316891">
      <w:bodyDiv w:val="1"/>
      <w:marLeft w:val="0"/>
      <w:marRight w:val="0"/>
      <w:marTop w:val="0"/>
      <w:marBottom w:val="0"/>
      <w:divBdr>
        <w:top w:val="none" w:sz="0" w:space="0" w:color="auto"/>
        <w:left w:val="none" w:sz="0" w:space="0" w:color="auto"/>
        <w:bottom w:val="none" w:sz="0" w:space="0" w:color="auto"/>
        <w:right w:val="none" w:sz="0" w:space="0" w:color="auto"/>
      </w:divBdr>
    </w:div>
    <w:div w:id="1066486917">
      <w:bodyDiv w:val="1"/>
      <w:marLeft w:val="0"/>
      <w:marRight w:val="0"/>
      <w:marTop w:val="0"/>
      <w:marBottom w:val="0"/>
      <w:divBdr>
        <w:top w:val="none" w:sz="0" w:space="0" w:color="auto"/>
        <w:left w:val="none" w:sz="0" w:space="0" w:color="auto"/>
        <w:bottom w:val="none" w:sz="0" w:space="0" w:color="auto"/>
        <w:right w:val="none" w:sz="0" w:space="0" w:color="auto"/>
      </w:divBdr>
    </w:div>
    <w:div w:id="1082605504">
      <w:bodyDiv w:val="1"/>
      <w:marLeft w:val="0"/>
      <w:marRight w:val="0"/>
      <w:marTop w:val="0"/>
      <w:marBottom w:val="0"/>
      <w:divBdr>
        <w:top w:val="none" w:sz="0" w:space="0" w:color="auto"/>
        <w:left w:val="none" w:sz="0" w:space="0" w:color="auto"/>
        <w:bottom w:val="none" w:sz="0" w:space="0" w:color="auto"/>
        <w:right w:val="none" w:sz="0" w:space="0" w:color="auto"/>
      </w:divBdr>
    </w:div>
    <w:div w:id="1091780347">
      <w:bodyDiv w:val="1"/>
      <w:marLeft w:val="0"/>
      <w:marRight w:val="0"/>
      <w:marTop w:val="0"/>
      <w:marBottom w:val="0"/>
      <w:divBdr>
        <w:top w:val="none" w:sz="0" w:space="0" w:color="auto"/>
        <w:left w:val="none" w:sz="0" w:space="0" w:color="auto"/>
        <w:bottom w:val="none" w:sz="0" w:space="0" w:color="auto"/>
        <w:right w:val="none" w:sz="0" w:space="0" w:color="auto"/>
      </w:divBdr>
    </w:div>
    <w:div w:id="1130442608">
      <w:bodyDiv w:val="1"/>
      <w:marLeft w:val="0"/>
      <w:marRight w:val="0"/>
      <w:marTop w:val="0"/>
      <w:marBottom w:val="0"/>
      <w:divBdr>
        <w:top w:val="none" w:sz="0" w:space="0" w:color="auto"/>
        <w:left w:val="none" w:sz="0" w:space="0" w:color="auto"/>
        <w:bottom w:val="none" w:sz="0" w:space="0" w:color="auto"/>
        <w:right w:val="none" w:sz="0" w:space="0" w:color="auto"/>
      </w:divBdr>
    </w:div>
    <w:div w:id="1159081338">
      <w:bodyDiv w:val="1"/>
      <w:marLeft w:val="0"/>
      <w:marRight w:val="0"/>
      <w:marTop w:val="0"/>
      <w:marBottom w:val="0"/>
      <w:divBdr>
        <w:top w:val="none" w:sz="0" w:space="0" w:color="auto"/>
        <w:left w:val="none" w:sz="0" w:space="0" w:color="auto"/>
        <w:bottom w:val="none" w:sz="0" w:space="0" w:color="auto"/>
        <w:right w:val="none" w:sz="0" w:space="0" w:color="auto"/>
      </w:divBdr>
    </w:div>
    <w:div w:id="1180658349">
      <w:bodyDiv w:val="1"/>
      <w:marLeft w:val="0"/>
      <w:marRight w:val="0"/>
      <w:marTop w:val="0"/>
      <w:marBottom w:val="0"/>
      <w:divBdr>
        <w:top w:val="none" w:sz="0" w:space="0" w:color="auto"/>
        <w:left w:val="none" w:sz="0" w:space="0" w:color="auto"/>
        <w:bottom w:val="none" w:sz="0" w:space="0" w:color="auto"/>
        <w:right w:val="none" w:sz="0" w:space="0" w:color="auto"/>
      </w:divBdr>
    </w:div>
    <w:div w:id="1280379376">
      <w:bodyDiv w:val="1"/>
      <w:marLeft w:val="0"/>
      <w:marRight w:val="0"/>
      <w:marTop w:val="0"/>
      <w:marBottom w:val="0"/>
      <w:divBdr>
        <w:top w:val="none" w:sz="0" w:space="0" w:color="auto"/>
        <w:left w:val="none" w:sz="0" w:space="0" w:color="auto"/>
        <w:bottom w:val="none" w:sz="0" w:space="0" w:color="auto"/>
        <w:right w:val="none" w:sz="0" w:space="0" w:color="auto"/>
      </w:divBdr>
    </w:div>
    <w:div w:id="1295914078">
      <w:bodyDiv w:val="1"/>
      <w:marLeft w:val="0"/>
      <w:marRight w:val="0"/>
      <w:marTop w:val="0"/>
      <w:marBottom w:val="0"/>
      <w:divBdr>
        <w:top w:val="none" w:sz="0" w:space="0" w:color="auto"/>
        <w:left w:val="none" w:sz="0" w:space="0" w:color="auto"/>
        <w:bottom w:val="none" w:sz="0" w:space="0" w:color="auto"/>
        <w:right w:val="none" w:sz="0" w:space="0" w:color="auto"/>
      </w:divBdr>
    </w:div>
    <w:div w:id="1368339418">
      <w:bodyDiv w:val="1"/>
      <w:marLeft w:val="0"/>
      <w:marRight w:val="0"/>
      <w:marTop w:val="0"/>
      <w:marBottom w:val="0"/>
      <w:divBdr>
        <w:top w:val="none" w:sz="0" w:space="0" w:color="auto"/>
        <w:left w:val="none" w:sz="0" w:space="0" w:color="auto"/>
        <w:bottom w:val="none" w:sz="0" w:space="0" w:color="auto"/>
        <w:right w:val="none" w:sz="0" w:space="0" w:color="auto"/>
      </w:divBdr>
    </w:div>
    <w:div w:id="1408574957">
      <w:bodyDiv w:val="1"/>
      <w:marLeft w:val="0"/>
      <w:marRight w:val="0"/>
      <w:marTop w:val="0"/>
      <w:marBottom w:val="0"/>
      <w:divBdr>
        <w:top w:val="none" w:sz="0" w:space="0" w:color="auto"/>
        <w:left w:val="none" w:sz="0" w:space="0" w:color="auto"/>
        <w:bottom w:val="none" w:sz="0" w:space="0" w:color="auto"/>
        <w:right w:val="none" w:sz="0" w:space="0" w:color="auto"/>
      </w:divBdr>
    </w:div>
    <w:div w:id="1519730269">
      <w:bodyDiv w:val="1"/>
      <w:marLeft w:val="0"/>
      <w:marRight w:val="0"/>
      <w:marTop w:val="0"/>
      <w:marBottom w:val="0"/>
      <w:divBdr>
        <w:top w:val="none" w:sz="0" w:space="0" w:color="auto"/>
        <w:left w:val="none" w:sz="0" w:space="0" w:color="auto"/>
        <w:bottom w:val="none" w:sz="0" w:space="0" w:color="auto"/>
        <w:right w:val="none" w:sz="0" w:space="0" w:color="auto"/>
      </w:divBdr>
    </w:div>
    <w:div w:id="1520243473">
      <w:bodyDiv w:val="1"/>
      <w:marLeft w:val="0"/>
      <w:marRight w:val="0"/>
      <w:marTop w:val="0"/>
      <w:marBottom w:val="0"/>
      <w:divBdr>
        <w:top w:val="none" w:sz="0" w:space="0" w:color="auto"/>
        <w:left w:val="none" w:sz="0" w:space="0" w:color="auto"/>
        <w:bottom w:val="none" w:sz="0" w:space="0" w:color="auto"/>
        <w:right w:val="none" w:sz="0" w:space="0" w:color="auto"/>
      </w:divBdr>
    </w:div>
    <w:div w:id="1608659069">
      <w:bodyDiv w:val="1"/>
      <w:marLeft w:val="0"/>
      <w:marRight w:val="0"/>
      <w:marTop w:val="0"/>
      <w:marBottom w:val="0"/>
      <w:divBdr>
        <w:top w:val="none" w:sz="0" w:space="0" w:color="auto"/>
        <w:left w:val="none" w:sz="0" w:space="0" w:color="auto"/>
        <w:bottom w:val="none" w:sz="0" w:space="0" w:color="auto"/>
        <w:right w:val="none" w:sz="0" w:space="0" w:color="auto"/>
      </w:divBdr>
    </w:div>
    <w:div w:id="1722366494">
      <w:bodyDiv w:val="1"/>
      <w:marLeft w:val="0"/>
      <w:marRight w:val="0"/>
      <w:marTop w:val="0"/>
      <w:marBottom w:val="0"/>
      <w:divBdr>
        <w:top w:val="none" w:sz="0" w:space="0" w:color="auto"/>
        <w:left w:val="none" w:sz="0" w:space="0" w:color="auto"/>
        <w:bottom w:val="none" w:sz="0" w:space="0" w:color="auto"/>
        <w:right w:val="none" w:sz="0" w:space="0" w:color="auto"/>
      </w:divBdr>
    </w:div>
    <w:div w:id="1760830907">
      <w:bodyDiv w:val="1"/>
      <w:marLeft w:val="0"/>
      <w:marRight w:val="0"/>
      <w:marTop w:val="0"/>
      <w:marBottom w:val="0"/>
      <w:divBdr>
        <w:top w:val="none" w:sz="0" w:space="0" w:color="auto"/>
        <w:left w:val="none" w:sz="0" w:space="0" w:color="auto"/>
        <w:bottom w:val="none" w:sz="0" w:space="0" w:color="auto"/>
        <w:right w:val="none" w:sz="0" w:space="0" w:color="auto"/>
      </w:divBdr>
    </w:div>
    <w:div w:id="1767997328">
      <w:bodyDiv w:val="1"/>
      <w:marLeft w:val="0"/>
      <w:marRight w:val="0"/>
      <w:marTop w:val="0"/>
      <w:marBottom w:val="0"/>
      <w:divBdr>
        <w:top w:val="none" w:sz="0" w:space="0" w:color="auto"/>
        <w:left w:val="none" w:sz="0" w:space="0" w:color="auto"/>
        <w:bottom w:val="none" w:sz="0" w:space="0" w:color="auto"/>
        <w:right w:val="none" w:sz="0" w:space="0" w:color="auto"/>
      </w:divBdr>
    </w:div>
    <w:div w:id="1798638880">
      <w:bodyDiv w:val="1"/>
      <w:marLeft w:val="0"/>
      <w:marRight w:val="0"/>
      <w:marTop w:val="0"/>
      <w:marBottom w:val="0"/>
      <w:divBdr>
        <w:top w:val="none" w:sz="0" w:space="0" w:color="auto"/>
        <w:left w:val="none" w:sz="0" w:space="0" w:color="auto"/>
        <w:bottom w:val="none" w:sz="0" w:space="0" w:color="auto"/>
        <w:right w:val="none" w:sz="0" w:space="0" w:color="auto"/>
      </w:divBdr>
    </w:div>
    <w:div w:id="1935162891">
      <w:bodyDiv w:val="1"/>
      <w:marLeft w:val="0"/>
      <w:marRight w:val="0"/>
      <w:marTop w:val="0"/>
      <w:marBottom w:val="0"/>
      <w:divBdr>
        <w:top w:val="none" w:sz="0" w:space="0" w:color="auto"/>
        <w:left w:val="none" w:sz="0" w:space="0" w:color="auto"/>
        <w:bottom w:val="none" w:sz="0" w:space="0" w:color="auto"/>
        <w:right w:val="none" w:sz="0" w:space="0" w:color="auto"/>
      </w:divBdr>
    </w:div>
    <w:div w:id="1971474385">
      <w:bodyDiv w:val="1"/>
      <w:marLeft w:val="0"/>
      <w:marRight w:val="0"/>
      <w:marTop w:val="0"/>
      <w:marBottom w:val="0"/>
      <w:divBdr>
        <w:top w:val="none" w:sz="0" w:space="0" w:color="auto"/>
        <w:left w:val="none" w:sz="0" w:space="0" w:color="auto"/>
        <w:bottom w:val="none" w:sz="0" w:space="0" w:color="auto"/>
        <w:right w:val="none" w:sz="0" w:space="0" w:color="auto"/>
      </w:divBdr>
    </w:div>
    <w:div w:id="1972393471">
      <w:bodyDiv w:val="1"/>
      <w:marLeft w:val="0"/>
      <w:marRight w:val="0"/>
      <w:marTop w:val="0"/>
      <w:marBottom w:val="0"/>
      <w:divBdr>
        <w:top w:val="none" w:sz="0" w:space="0" w:color="auto"/>
        <w:left w:val="none" w:sz="0" w:space="0" w:color="auto"/>
        <w:bottom w:val="none" w:sz="0" w:space="0" w:color="auto"/>
        <w:right w:val="none" w:sz="0" w:space="0" w:color="auto"/>
      </w:divBdr>
    </w:div>
    <w:div w:id="2056276476">
      <w:bodyDiv w:val="1"/>
      <w:marLeft w:val="0"/>
      <w:marRight w:val="0"/>
      <w:marTop w:val="0"/>
      <w:marBottom w:val="0"/>
      <w:divBdr>
        <w:top w:val="none" w:sz="0" w:space="0" w:color="auto"/>
        <w:left w:val="none" w:sz="0" w:space="0" w:color="auto"/>
        <w:bottom w:val="none" w:sz="0" w:space="0" w:color="auto"/>
        <w:right w:val="none" w:sz="0" w:space="0" w:color="auto"/>
      </w:divBdr>
    </w:div>
    <w:div w:id="206814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diana.reyes\AppData\Local\Temp\Informe%20de%20seguimiento%20presupuestal%20-%2030%20-%20septiembre%202019.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iana.reyes\AppData\Local\Temp\Informe%20de%20seguimiento%20presupuestal%20-%2030%20-%20septiembre%202019.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iana.reyes\AppData\Local\Temp\Informe%20de%20seguimiento%20presupuestal%20-%2030%20-%20septiembre%202019.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iana.reyes\AppData\Local\Temp\Informe%20de%20seguimiento%20presupuestal%20-%2030%20-%20septiembre%202019.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iana.reyes\AppData\Local\Temp\Informe%20de%20seguimiento%20presupuestal%20-%2030%20-%20septiembre%202019.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'[Informe de seguimiento presupuestal - 30 - septiembre 2019.xlsx]Hoja4'!$B$2</c:f>
              <c:strCache>
                <c:ptCount val="1"/>
                <c:pt idx="0">
                  <c:v>Apropia Disp</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'[Informe de seguimiento presupuestal - 30 - septiembre 2019.xlsx]Hoja4'!$B$8</c:f>
              <c:numCache>
                <c:formatCode>#,###,,</c:formatCode>
                <c:ptCount val="1"/>
                <c:pt idx="0">
                  <c:v>27997610000</c:v>
                </c:pt>
              </c:numCache>
            </c:numRef>
          </c:val>
          <c:extLst>
            <c:ext xmlns:c16="http://schemas.microsoft.com/office/drawing/2014/chart" uri="{C3380CC4-5D6E-409C-BE32-E72D297353CC}">
              <c16:uniqueId val="{00000000-C02E-4BD8-94BA-ECB22CF5DB31}"/>
            </c:ext>
          </c:extLst>
        </c:ser>
        <c:ser>
          <c:idx val="1"/>
          <c:order val="1"/>
          <c:tx>
            <c:strRef>
              <c:f>'[Informe de seguimiento presupuestal - 30 - septiembre 2019.xlsx]Hoja4'!$C$2</c:f>
              <c:strCache>
                <c:ptCount val="1"/>
                <c:pt idx="0">
                  <c:v>Total Compromisos</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'[Informe de seguimiento presupuestal - 30 - septiembre 2019.xlsx]Hoja4'!$C$8</c:f>
              <c:numCache>
                <c:formatCode>#,###,,</c:formatCode>
                <c:ptCount val="1"/>
                <c:pt idx="0">
                  <c:v>17154443638</c:v>
                </c:pt>
              </c:numCache>
            </c:numRef>
          </c:val>
          <c:extLst>
            <c:ext xmlns:c16="http://schemas.microsoft.com/office/drawing/2014/chart" uri="{C3380CC4-5D6E-409C-BE32-E72D297353CC}">
              <c16:uniqueId val="{00000001-C02E-4BD8-94BA-ECB22CF5DB31}"/>
            </c:ext>
          </c:extLst>
        </c:ser>
        <c:ser>
          <c:idx val="2"/>
          <c:order val="2"/>
          <c:tx>
            <c:strRef>
              <c:f>'[Informe de seguimiento presupuestal - 30 - septiembre 2019.xlsx]Hoja4'!$D$2</c:f>
              <c:strCache>
                <c:ptCount val="1"/>
                <c:pt idx="0">
                  <c:v>Total Giros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'[Informe de seguimiento presupuestal - 30 - septiembre 2019.xlsx]Hoja4'!$D$8</c:f>
              <c:numCache>
                <c:formatCode>#,###,,</c:formatCode>
                <c:ptCount val="1"/>
                <c:pt idx="0">
                  <c:v>14186199854</c:v>
                </c:pt>
              </c:numCache>
            </c:numRef>
          </c:val>
          <c:extLst>
            <c:ext xmlns:c16="http://schemas.microsoft.com/office/drawing/2014/chart" uri="{C3380CC4-5D6E-409C-BE32-E72D297353CC}">
              <c16:uniqueId val="{00000002-C02E-4BD8-94BA-ECB22CF5DB31}"/>
            </c:ext>
          </c:extLst>
        </c:ser>
        <c:dLbls>
          <c:dLblPos val="outEnd"/>
          <c:showLegendKey val="0"/>
          <c:showVal val="1"/>
          <c:showCatName val="0"/>
          <c:showSerName val="0"/>
          <c:showPercent val="0"/>
          <c:showBubbleSize val="0"/>
        </c:dLbls>
        <c:gapWidth val="100"/>
        <c:overlap val="-24"/>
        <c:axId val="1349933488"/>
        <c:axId val="1349934320"/>
      </c:barChart>
      <c:catAx>
        <c:axId val="1349933488"/>
        <c:scaling>
          <c:orientation val="minMax"/>
        </c:scaling>
        <c:delete val="1"/>
        <c:axPos val="b"/>
        <c:numFmt formatCode="General" sourceLinked="1"/>
        <c:majorTickMark val="none"/>
        <c:minorTickMark val="none"/>
        <c:tickLblPos val="nextTo"/>
        <c:crossAx val="1349934320"/>
        <c:crosses val="autoZero"/>
        <c:auto val="1"/>
        <c:lblAlgn val="ctr"/>
        <c:lblOffset val="100"/>
        <c:noMultiLvlLbl val="0"/>
      </c:catAx>
      <c:valAx>
        <c:axId val="1349934320"/>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349933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'[Informe de seguimiento presupuestal - 30 - septiembre 2019.xlsx]Hoja4'!$B$2</c:f>
              <c:strCache>
                <c:ptCount val="1"/>
                <c:pt idx="0">
                  <c:v>Apropia Disp</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'[Informe de seguimiento presupuestal - 30 - septiembre 2019.xlsx]Hoja4'!$B$13</c:f>
              <c:numCache>
                <c:formatCode>#,###,,</c:formatCode>
                <c:ptCount val="1"/>
                <c:pt idx="0">
                  <c:v>94567186442</c:v>
                </c:pt>
              </c:numCache>
            </c:numRef>
          </c:val>
          <c:extLst>
            <c:ext xmlns:c16="http://schemas.microsoft.com/office/drawing/2014/chart" uri="{C3380CC4-5D6E-409C-BE32-E72D297353CC}">
              <c16:uniqueId val="{00000000-CE6B-44D3-A80B-3DB2FE898653}"/>
            </c:ext>
          </c:extLst>
        </c:ser>
        <c:ser>
          <c:idx val="1"/>
          <c:order val="1"/>
          <c:tx>
            <c:strRef>
              <c:f>'[Informe de seguimiento presupuestal - 30 - septiembre 2019.xlsx]Hoja4'!$C$2</c:f>
              <c:strCache>
                <c:ptCount val="1"/>
                <c:pt idx="0">
                  <c:v>Total Compromisos</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'[Informe de seguimiento presupuestal - 30 - septiembre 2019.xlsx]Hoja4'!$C$13</c:f>
              <c:numCache>
                <c:formatCode>#,###,,</c:formatCode>
                <c:ptCount val="1"/>
                <c:pt idx="0">
                  <c:v>87699587504</c:v>
                </c:pt>
              </c:numCache>
            </c:numRef>
          </c:val>
          <c:extLst>
            <c:ext xmlns:c16="http://schemas.microsoft.com/office/drawing/2014/chart" uri="{C3380CC4-5D6E-409C-BE32-E72D297353CC}">
              <c16:uniqueId val="{00000001-CE6B-44D3-A80B-3DB2FE898653}"/>
            </c:ext>
          </c:extLst>
        </c:ser>
        <c:ser>
          <c:idx val="2"/>
          <c:order val="2"/>
          <c:tx>
            <c:strRef>
              <c:f>'[Informe de seguimiento presupuestal - 30 - septiembre 2019.xlsx]Hoja4'!$D$2</c:f>
              <c:strCache>
                <c:ptCount val="1"/>
                <c:pt idx="0">
                  <c:v>Total Giros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'[Informe de seguimiento presupuestal - 30 - septiembre 2019.xlsx]Hoja4'!$D$13</c:f>
              <c:numCache>
                <c:formatCode>#,###,,</c:formatCode>
                <c:ptCount val="1"/>
                <c:pt idx="0">
                  <c:v>33587666357</c:v>
                </c:pt>
              </c:numCache>
            </c:numRef>
          </c:val>
          <c:extLst>
            <c:ext xmlns:c16="http://schemas.microsoft.com/office/drawing/2014/chart" uri="{C3380CC4-5D6E-409C-BE32-E72D297353CC}">
              <c16:uniqueId val="{00000002-CE6B-44D3-A80B-3DB2FE898653}"/>
            </c:ext>
          </c:extLst>
        </c:ser>
        <c:dLbls>
          <c:dLblPos val="outEnd"/>
          <c:showLegendKey val="0"/>
          <c:showVal val="1"/>
          <c:showCatName val="0"/>
          <c:showSerName val="0"/>
          <c:showPercent val="0"/>
          <c:showBubbleSize val="0"/>
        </c:dLbls>
        <c:gapWidth val="100"/>
        <c:overlap val="-24"/>
        <c:axId val="1349933488"/>
        <c:axId val="1349934320"/>
      </c:barChart>
      <c:catAx>
        <c:axId val="1349933488"/>
        <c:scaling>
          <c:orientation val="minMax"/>
        </c:scaling>
        <c:delete val="1"/>
        <c:axPos val="b"/>
        <c:numFmt formatCode="General" sourceLinked="1"/>
        <c:majorTickMark val="none"/>
        <c:minorTickMark val="none"/>
        <c:tickLblPos val="nextTo"/>
        <c:crossAx val="1349934320"/>
        <c:crosses val="autoZero"/>
        <c:auto val="1"/>
        <c:lblAlgn val="ctr"/>
        <c:lblOffset val="100"/>
        <c:noMultiLvlLbl val="0"/>
      </c:catAx>
      <c:valAx>
        <c:axId val="1349934320"/>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349933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'[Informe de seguimiento presupuestal - 30 - septiembre 2019.xlsx]Hoja4'!$B$2</c:f>
              <c:strCache>
                <c:ptCount val="1"/>
                <c:pt idx="0">
                  <c:v>Apropia Disp</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'[Informe de seguimiento presupuestal - 30 - septiembre 2019.xlsx]Hoja4'!$B$27</c:f>
              <c:numCache>
                <c:formatCode>#,###,,</c:formatCode>
                <c:ptCount val="1"/>
                <c:pt idx="0">
                  <c:v>6763188000</c:v>
                </c:pt>
              </c:numCache>
            </c:numRef>
          </c:val>
          <c:extLst>
            <c:ext xmlns:c16="http://schemas.microsoft.com/office/drawing/2014/chart" uri="{C3380CC4-5D6E-409C-BE32-E72D297353CC}">
              <c16:uniqueId val="{00000000-4CE7-4C46-B9BD-435A02882954}"/>
            </c:ext>
          </c:extLst>
        </c:ser>
        <c:ser>
          <c:idx val="1"/>
          <c:order val="1"/>
          <c:tx>
            <c:strRef>
              <c:f>'[Informe de seguimiento presupuestal - 30 - septiembre 2019.xlsx]Hoja4'!$C$2</c:f>
              <c:strCache>
                <c:ptCount val="1"/>
                <c:pt idx="0">
                  <c:v>Total Compromisos</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'[Informe de seguimiento presupuestal - 30 - septiembre 2019.xlsx]Hoja4'!$C$27</c:f>
              <c:numCache>
                <c:formatCode>#,###,,</c:formatCode>
                <c:ptCount val="1"/>
                <c:pt idx="0">
                  <c:v>6084303716</c:v>
                </c:pt>
              </c:numCache>
            </c:numRef>
          </c:val>
          <c:extLst>
            <c:ext xmlns:c16="http://schemas.microsoft.com/office/drawing/2014/chart" uri="{C3380CC4-5D6E-409C-BE32-E72D297353CC}">
              <c16:uniqueId val="{00000001-4CE7-4C46-B9BD-435A02882954}"/>
            </c:ext>
          </c:extLst>
        </c:ser>
        <c:ser>
          <c:idx val="2"/>
          <c:order val="2"/>
          <c:tx>
            <c:strRef>
              <c:f>'[Informe de seguimiento presupuestal - 30 - septiembre 2019.xlsx]Hoja4'!$D$2</c:f>
              <c:strCache>
                <c:ptCount val="1"/>
                <c:pt idx="0">
                  <c:v>Total Giros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'[Informe de seguimiento presupuestal - 30 - septiembre 2019.xlsx]Hoja4'!$D$27</c:f>
              <c:numCache>
                <c:formatCode>#,###,,</c:formatCode>
                <c:ptCount val="1"/>
                <c:pt idx="0">
                  <c:v>3806490616</c:v>
                </c:pt>
              </c:numCache>
            </c:numRef>
          </c:val>
          <c:extLst>
            <c:ext xmlns:c16="http://schemas.microsoft.com/office/drawing/2014/chart" uri="{C3380CC4-5D6E-409C-BE32-E72D297353CC}">
              <c16:uniqueId val="{00000002-4CE7-4C46-B9BD-435A02882954}"/>
            </c:ext>
          </c:extLst>
        </c:ser>
        <c:dLbls>
          <c:dLblPos val="outEnd"/>
          <c:showLegendKey val="0"/>
          <c:showVal val="1"/>
          <c:showCatName val="0"/>
          <c:showSerName val="0"/>
          <c:showPercent val="0"/>
          <c:showBubbleSize val="0"/>
        </c:dLbls>
        <c:gapWidth val="100"/>
        <c:overlap val="-24"/>
        <c:axId val="1349933488"/>
        <c:axId val="1349934320"/>
      </c:barChart>
      <c:catAx>
        <c:axId val="1349933488"/>
        <c:scaling>
          <c:orientation val="minMax"/>
        </c:scaling>
        <c:delete val="1"/>
        <c:axPos val="b"/>
        <c:numFmt formatCode="General" sourceLinked="1"/>
        <c:majorTickMark val="none"/>
        <c:minorTickMark val="none"/>
        <c:tickLblPos val="nextTo"/>
        <c:crossAx val="1349934320"/>
        <c:crosses val="autoZero"/>
        <c:auto val="1"/>
        <c:lblAlgn val="ctr"/>
        <c:lblOffset val="100"/>
        <c:noMultiLvlLbl val="0"/>
      </c:catAx>
      <c:valAx>
        <c:axId val="1349934320"/>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349933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'[Informe de seguimiento presupuestal - 30 - septiembre 2019.xlsx]Hoja4'!$B$2</c:f>
              <c:strCache>
                <c:ptCount val="1"/>
                <c:pt idx="0">
                  <c:v>Apropia Disp</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'[Informe de seguimiento presupuestal - 30 - septiembre 2019.xlsx]Hoja4'!$B$38</c:f>
              <c:numCache>
                <c:formatCode>#,###,,</c:formatCode>
                <c:ptCount val="1"/>
                <c:pt idx="0">
                  <c:v>3158985000</c:v>
                </c:pt>
              </c:numCache>
            </c:numRef>
          </c:val>
          <c:extLst>
            <c:ext xmlns:c16="http://schemas.microsoft.com/office/drawing/2014/chart" uri="{C3380CC4-5D6E-409C-BE32-E72D297353CC}">
              <c16:uniqueId val="{00000000-476A-4C4E-894A-A62F943D1BD8}"/>
            </c:ext>
          </c:extLst>
        </c:ser>
        <c:ser>
          <c:idx val="1"/>
          <c:order val="1"/>
          <c:tx>
            <c:strRef>
              <c:f>'[Informe de seguimiento presupuestal - 30 - septiembre 2019.xlsx]Hoja4'!$C$2</c:f>
              <c:strCache>
                <c:ptCount val="1"/>
                <c:pt idx="0">
                  <c:v>Total Compromisos</c:v>
                </c:pt>
              </c:strCache>
            </c:strRef>
          </c:tx>
          <c:spPr>
            <a:solidFill>
              <a:schemeClr val="accent6"/>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2-476A-4C4E-894A-A62F943D1B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'[Informe de seguimiento presupuestal - 30 - septiembre 2019.xlsx]Hoja4'!$C$38</c:f>
              <c:numCache>
                <c:formatCode>#,###,,</c:formatCode>
                <c:ptCount val="1"/>
                <c:pt idx="0">
                  <c:v>3079112378</c:v>
                </c:pt>
              </c:numCache>
            </c:numRef>
          </c:val>
          <c:extLst>
            <c:ext xmlns:c16="http://schemas.microsoft.com/office/drawing/2014/chart" uri="{C3380CC4-5D6E-409C-BE32-E72D297353CC}">
              <c16:uniqueId val="{00000003-476A-4C4E-894A-A62F943D1BD8}"/>
            </c:ext>
          </c:extLst>
        </c:ser>
        <c:ser>
          <c:idx val="2"/>
          <c:order val="2"/>
          <c:tx>
            <c:strRef>
              <c:f>'[Informe de seguimiento presupuestal - 30 - septiembre 2019.xlsx]Hoja4'!$D$2</c:f>
              <c:strCache>
                <c:ptCount val="1"/>
                <c:pt idx="0">
                  <c:v>Total Giros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'[Informe de seguimiento presupuestal - 30 - septiembre 2019.xlsx]Hoja4'!$D$38</c:f>
              <c:numCache>
                <c:formatCode>#,###,,</c:formatCode>
                <c:ptCount val="1"/>
                <c:pt idx="0">
                  <c:v>1525631305</c:v>
                </c:pt>
              </c:numCache>
            </c:numRef>
          </c:val>
          <c:extLst>
            <c:ext xmlns:c16="http://schemas.microsoft.com/office/drawing/2014/chart" uri="{C3380CC4-5D6E-409C-BE32-E72D297353CC}">
              <c16:uniqueId val="{00000004-476A-4C4E-894A-A62F943D1BD8}"/>
            </c:ext>
          </c:extLst>
        </c:ser>
        <c:dLbls>
          <c:dLblPos val="outEnd"/>
          <c:showLegendKey val="0"/>
          <c:showVal val="1"/>
          <c:showCatName val="0"/>
          <c:showSerName val="0"/>
          <c:showPercent val="0"/>
          <c:showBubbleSize val="0"/>
        </c:dLbls>
        <c:gapWidth val="100"/>
        <c:overlap val="-24"/>
        <c:axId val="1349933488"/>
        <c:axId val="1349934320"/>
      </c:barChart>
      <c:catAx>
        <c:axId val="1349933488"/>
        <c:scaling>
          <c:orientation val="minMax"/>
        </c:scaling>
        <c:delete val="1"/>
        <c:axPos val="b"/>
        <c:numFmt formatCode="General" sourceLinked="1"/>
        <c:majorTickMark val="none"/>
        <c:minorTickMark val="none"/>
        <c:tickLblPos val="nextTo"/>
        <c:crossAx val="1349934320"/>
        <c:crosses val="autoZero"/>
        <c:auto val="1"/>
        <c:lblAlgn val="ctr"/>
        <c:lblOffset val="100"/>
        <c:noMultiLvlLbl val="0"/>
      </c:catAx>
      <c:valAx>
        <c:axId val="1349934320"/>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349933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'[Informe de seguimiento presupuestal - 30 - septiembre 2019.xlsx]Hoja4'!$B$2</c:f>
              <c:strCache>
                <c:ptCount val="1"/>
                <c:pt idx="0">
                  <c:v>Apropia Disp</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'[Informe de seguimiento presupuestal - 30 - septiembre 2019.xlsx]Hoja4'!$B$33</c:f>
              <c:numCache>
                <c:formatCode>#,###,,</c:formatCode>
                <c:ptCount val="1"/>
                <c:pt idx="0">
                  <c:v>6771200000</c:v>
                </c:pt>
              </c:numCache>
            </c:numRef>
          </c:val>
          <c:extLst>
            <c:ext xmlns:c16="http://schemas.microsoft.com/office/drawing/2014/chart" uri="{C3380CC4-5D6E-409C-BE32-E72D297353CC}">
              <c16:uniqueId val="{00000000-803D-4A5F-BBB9-968C1A14F030}"/>
            </c:ext>
          </c:extLst>
        </c:ser>
        <c:ser>
          <c:idx val="1"/>
          <c:order val="1"/>
          <c:tx>
            <c:strRef>
              <c:f>'[Informe de seguimiento presupuestal - 30 - septiembre 2019.xlsx]Hoja4'!$C$2</c:f>
              <c:strCache>
                <c:ptCount val="1"/>
                <c:pt idx="0">
                  <c:v>Total Compromisos</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'[Informe de seguimiento presupuestal - 30 - septiembre 2019.xlsx]Hoja4'!$C$33</c:f>
              <c:numCache>
                <c:formatCode>#,###,,</c:formatCode>
                <c:ptCount val="1"/>
                <c:pt idx="0">
                  <c:v>4662703639</c:v>
                </c:pt>
              </c:numCache>
            </c:numRef>
          </c:val>
          <c:extLst>
            <c:ext xmlns:c16="http://schemas.microsoft.com/office/drawing/2014/chart" uri="{C3380CC4-5D6E-409C-BE32-E72D297353CC}">
              <c16:uniqueId val="{00000001-803D-4A5F-BBB9-968C1A14F030}"/>
            </c:ext>
          </c:extLst>
        </c:ser>
        <c:ser>
          <c:idx val="2"/>
          <c:order val="2"/>
          <c:tx>
            <c:strRef>
              <c:f>'[Informe de seguimiento presupuestal - 30 - septiembre 2019.xlsx]Hoja4'!$D$2</c:f>
              <c:strCache>
                <c:ptCount val="1"/>
                <c:pt idx="0">
                  <c:v>Total Giros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'[Informe de seguimiento presupuestal - 30 - septiembre 2019.xlsx]Hoja4'!$D$33</c:f>
              <c:numCache>
                <c:formatCode>#,###,,</c:formatCode>
                <c:ptCount val="1"/>
                <c:pt idx="0">
                  <c:v>608378609</c:v>
                </c:pt>
              </c:numCache>
            </c:numRef>
          </c:val>
          <c:extLst>
            <c:ext xmlns:c16="http://schemas.microsoft.com/office/drawing/2014/chart" uri="{C3380CC4-5D6E-409C-BE32-E72D297353CC}">
              <c16:uniqueId val="{00000002-803D-4A5F-BBB9-968C1A14F030}"/>
            </c:ext>
          </c:extLst>
        </c:ser>
        <c:dLbls>
          <c:dLblPos val="outEnd"/>
          <c:showLegendKey val="0"/>
          <c:showVal val="1"/>
          <c:showCatName val="0"/>
          <c:showSerName val="0"/>
          <c:showPercent val="0"/>
          <c:showBubbleSize val="0"/>
        </c:dLbls>
        <c:gapWidth val="100"/>
        <c:overlap val="-24"/>
        <c:axId val="1349933488"/>
        <c:axId val="1349934320"/>
      </c:barChart>
      <c:catAx>
        <c:axId val="1349933488"/>
        <c:scaling>
          <c:orientation val="minMax"/>
        </c:scaling>
        <c:delete val="1"/>
        <c:axPos val="b"/>
        <c:numFmt formatCode="General" sourceLinked="1"/>
        <c:majorTickMark val="none"/>
        <c:minorTickMark val="none"/>
        <c:tickLblPos val="nextTo"/>
        <c:crossAx val="1349934320"/>
        <c:crosses val="autoZero"/>
        <c:auto val="1"/>
        <c:lblAlgn val="ctr"/>
        <c:lblOffset val="100"/>
        <c:noMultiLvlLbl val="0"/>
      </c:catAx>
      <c:valAx>
        <c:axId val="1349934320"/>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349933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0.53455</cdr:x>
      <cdr:y>0.37442</cdr:y>
    </cdr:from>
    <cdr:to>
      <cdr:x>0.61616</cdr:x>
      <cdr:y>0.4845</cdr:y>
    </cdr:to>
    <cdr:sp macro="" textlink="">
      <cdr:nvSpPr>
        <cdr:cNvPr id="3" name="1 CuadroTexto"/>
        <cdr:cNvSpPr txBox="1"/>
      </cdr:nvSpPr>
      <cdr:spPr>
        <a:xfrm xmlns:a="http://schemas.openxmlformats.org/drawingml/2006/main">
          <a:off x="2443957" y="1027112"/>
          <a:ext cx="373139" cy="30197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50,7%</a:t>
          </a:r>
        </a:p>
      </cdr:txBody>
    </cdr:sp>
  </cdr:relSizeAnchor>
  <cdr:relSizeAnchor xmlns:cdr="http://schemas.openxmlformats.org/drawingml/2006/chartDrawing">
    <cdr:from>
      <cdr:x>0.37309</cdr:x>
      <cdr:y>0.28762</cdr:y>
    </cdr:from>
    <cdr:to>
      <cdr:x>0.4547</cdr:x>
      <cdr:y>0.3977</cdr:y>
    </cdr:to>
    <cdr:sp macro="" textlink="">
      <cdr:nvSpPr>
        <cdr:cNvPr id="4" name="1 CuadroTexto"/>
        <cdr:cNvSpPr txBox="1"/>
      </cdr:nvSpPr>
      <cdr:spPr>
        <a:xfrm xmlns:a="http://schemas.openxmlformats.org/drawingml/2006/main">
          <a:off x="1705769" y="788988"/>
          <a:ext cx="373139" cy="30197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61,3%</a:t>
          </a:r>
        </a:p>
      </cdr:txBody>
    </cdr:sp>
  </cdr:relSizeAnchor>
</c:userShapes>
</file>

<file path=word/drawings/drawing2.xml><?xml version="1.0" encoding="utf-8"?>
<c:userShapes xmlns:c="http://schemas.openxmlformats.org/drawingml/2006/chart">
  <cdr:relSizeAnchor xmlns:cdr="http://schemas.openxmlformats.org/drawingml/2006/chartDrawing">
    <cdr:from>
      <cdr:x>0.54288</cdr:x>
      <cdr:y>0.47511</cdr:y>
    </cdr:from>
    <cdr:to>
      <cdr:x>0.62449</cdr:x>
      <cdr:y>0.58519</cdr:y>
    </cdr:to>
    <cdr:sp macro="" textlink="">
      <cdr:nvSpPr>
        <cdr:cNvPr id="3" name="1 CuadroTexto"/>
        <cdr:cNvSpPr txBox="1"/>
      </cdr:nvSpPr>
      <cdr:spPr>
        <a:xfrm xmlns:a="http://schemas.openxmlformats.org/drawingml/2006/main">
          <a:off x="2482063" y="1303334"/>
          <a:ext cx="373121" cy="30197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36%</a:t>
          </a:r>
        </a:p>
      </cdr:txBody>
    </cdr:sp>
  </cdr:relSizeAnchor>
  <cdr:relSizeAnchor xmlns:cdr="http://schemas.openxmlformats.org/drawingml/2006/chartDrawing">
    <cdr:from>
      <cdr:x>0.45582</cdr:x>
      <cdr:y>0.06837</cdr:y>
    </cdr:from>
    <cdr:to>
      <cdr:x>0.53743</cdr:x>
      <cdr:y>0.17846</cdr:y>
    </cdr:to>
    <cdr:sp macro="" textlink="">
      <cdr:nvSpPr>
        <cdr:cNvPr id="4" name="1 CuadroTexto"/>
        <cdr:cNvSpPr txBox="1"/>
      </cdr:nvSpPr>
      <cdr:spPr>
        <a:xfrm xmlns:a="http://schemas.openxmlformats.org/drawingml/2006/main">
          <a:off x="2084024" y="187550"/>
          <a:ext cx="373121" cy="30199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93%</a:t>
          </a:r>
        </a:p>
      </cdr:txBody>
    </cdr:sp>
  </cdr:relSizeAnchor>
</c:userShapes>
</file>

<file path=word/drawings/drawing3.xml><?xml version="1.0" encoding="utf-8"?>
<c:userShapes xmlns:c="http://schemas.openxmlformats.org/drawingml/2006/chart">
  <cdr:relSizeAnchor xmlns:cdr="http://schemas.openxmlformats.org/drawingml/2006/chartDrawing">
    <cdr:from>
      <cdr:x>0.53455</cdr:x>
      <cdr:y>0.37442</cdr:y>
    </cdr:from>
    <cdr:to>
      <cdr:x>0.61616</cdr:x>
      <cdr:y>0.4845</cdr:y>
    </cdr:to>
    <cdr:sp macro="" textlink="">
      <cdr:nvSpPr>
        <cdr:cNvPr id="3" name="1 CuadroTexto"/>
        <cdr:cNvSpPr txBox="1"/>
      </cdr:nvSpPr>
      <cdr:spPr>
        <a:xfrm xmlns:a="http://schemas.openxmlformats.org/drawingml/2006/main">
          <a:off x="2443957" y="1027112"/>
          <a:ext cx="373139" cy="30197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56%</a:t>
          </a:r>
        </a:p>
      </cdr:txBody>
    </cdr:sp>
  </cdr:relSizeAnchor>
  <cdr:relSizeAnchor xmlns:cdr="http://schemas.openxmlformats.org/drawingml/2006/chartDrawing">
    <cdr:from>
      <cdr:x>0.3969</cdr:x>
      <cdr:y>0.13385</cdr:y>
    </cdr:from>
    <cdr:to>
      <cdr:x>0.47851</cdr:x>
      <cdr:y>0.24393</cdr:y>
    </cdr:to>
    <cdr:sp macro="" textlink="">
      <cdr:nvSpPr>
        <cdr:cNvPr id="4" name="1 CuadroTexto"/>
        <cdr:cNvSpPr txBox="1"/>
      </cdr:nvSpPr>
      <cdr:spPr>
        <a:xfrm xmlns:a="http://schemas.openxmlformats.org/drawingml/2006/main">
          <a:off x="1814624" y="367177"/>
          <a:ext cx="373121" cy="30197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90%</a:t>
          </a:r>
        </a:p>
      </cdr:txBody>
    </cdr:sp>
  </cdr:relSizeAnchor>
</c:userShapes>
</file>

<file path=word/drawings/drawing4.xml><?xml version="1.0" encoding="utf-8"?>
<c:userShapes xmlns:c="http://schemas.openxmlformats.org/drawingml/2006/chart">
  <cdr:relSizeAnchor xmlns:cdr="http://schemas.openxmlformats.org/drawingml/2006/chartDrawing">
    <cdr:from>
      <cdr:x>0.5405</cdr:x>
      <cdr:y>0.40418</cdr:y>
    </cdr:from>
    <cdr:to>
      <cdr:x>0.62211</cdr:x>
      <cdr:y>0.51426</cdr:y>
    </cdr:to>
    <cdr:sp macro="" textlink="">
      <cdr:nvSpPr>
        <cdr:cNvPr id="3" name="1 CuadroTexto"/>
        <cdr:cNvSpPr txBox="1"/>
      </cdr:nvSpPr>
      <cdr:spPr>
        <a:xfrm xmlns:a="http://schemas.openxmlformats.org/drawingml/2006/main">
          <a:off x="2471177" y="1108752"/>
          <a:ext cx="373121" cy="30197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48%</a:t>
          </a:r>
        </a:p>
      </cdr:txBody>
    </cdr:sp>
  </cdr:relSizeAnchor>
  <cdr:relSizeAnchor xmlns:cdr="http://schemas.openxmlformats.org/drawingml/2006/chartDrawing">
    <cdr:from>
      <cdr:x>0.45047</cdr:x>
      <cdr:y>0.06441</cdr:y>
    </cdr:from>
    <cdr:to>
      <cdr:x>0.53208</cdr:x>
      <cdr:y>0.17449</cdr:y>
    </cdr:to>
    <cdr:sp macro="" textlink="">
      <cdr:nvSpPr>
        <cdr:cNvPr id="4" name="1 CuadroTexto"/>
        <cdr:cNvSpPr txBox="1"/>
      </cdr:nvSpPr>
      <cdr:spPr>
        <a:xfrm xmlns:a="http://schemas.openxmlformats.org/drawingml/2006/main">
          <a:off x="2059553" y="176677"/>
          <a:ext cx="373121" cy="30197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97%</a:t>
          </a:r>
        </a:p>
      </cdr:txBody>
    </cdr:sp>
  </cdr:relSizeAnchor>
</c:userShapes>
</file>

<file path=word/drawings/drawing5.xml><?xml version="1.0" encoding="utf-8"?>
<c:userShapes xmlns:c="http://schemas.openxmlformats.org/drawingml/2006/chart">
  <cdr:relSizeAnchor xmlns:cdr="http://schemas.openxmlformats.org/drawingml/2006/chartDrawing">
    <cdr:from>
      <cdr:x>0.54645</cdr:x>
      <cdr:y>0.72164</cdr:y>
    </cdr:from>
    <cdr:to>
      <cdr:x>0.62806</cdr:x>
      <cdr:y>0.83172</cdr:y>
    </cdr:to>
    <cdr:sp macro="" textlink="">
      <cdr:nvSpPr>
        <cdr:cNvPr id="3" name="1 CuadroTexto"/>
        <cdr:cNvSpPr txBox="1"/>
      </cdr:nvSpPr>
      <cdr:spPr>
        <a:xfrm xmlns:a="http://schemas.openxmlformats.org/drawingml/2006/main">
          <a:off x="2498392" y="1979609"/>
          <a:ext cx="373121" cy="30197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9%</a:t>
          </a:r>
        </a:p>
      </cdr:txBody>
    </cdr:sp>
  </cdr:relSizeAnchor>
  <cdr:relSizeAnchor xmlns:cdr="http://schemas.openxmlformats.org/drawingml/2006/chartDrawing">
    <cdr:from>
      <cdr:x>0.43261</cdr:x>
      <cdr:y>0.30746</cdr:y>
    </cdr:from>
    <cdr:to>
      <cdr:x>0.51422</cdr:x>
      <cdr:y>0.41754</cdr:y>
    </cdr:to>
    <cdr:sp macro="" textlink="">
      <cdr:nvSpPr>
        <cdr:cNvPr id="4" name="1 CuadroTexto"/>
        <cdr:cNvSpPr txBox="1"/>
      </cdr:nvSpPr>
      <cdr:spPr>
        <a:xfrm xmlns:a="http://schemas.openxmlformats.org/drawingml/2006/main">
          <a:off x="1977910" y="843427"/>
          <a:ext cx="373121" cy="30197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69%</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9B867-8853-4BD7-B97A-1FE9D9D82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2695</TotalTime>
  <Pages>17</Pages>
  <Words>5156</Words>
  <Characters>28363</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reyes</dc:creator>
  <cp:keywords/>
  <dc:description/>
  <cp:lastModifiedBy>Diana Marcela Del Pilar Reyes Toledo</cp:lastModifiedBy>
  <cp:revision>62</cp:revision>
  <cp:lastPrinted>2019-01-29T15:57:00Z</cp:lastPrinted>
  <dcterms:created xsi:type="dcterms:W3CDTF">2018-08-13T22:18:00Z</dcterms:created>
  <dcterms:modified xsi:type="dcterms:W3CDTF">2019-11-01T00:13:00Z</dcterms:modified>
</cp:coreProperties>
</file>