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820E3" w14:textId="77777777" w:rsidR="00937DD0" w:rsidRPr="003262A0" w:rsidRDefault="00275532" w:rsidP="00A46AC1">
      <w:pPr>
        <w:spacing w:line="276" w:lineRule="auto"/>
        <w:jc w:val="both"/>
        <w:rPr>
          <w:rFonts w:ascii="Arial" w:eastAsia="Arial" w:hAnsi="Arial" w:cs="Arial"/>
        </w:rPr>
      </w:pPr>
      <w:r w:rsidRPr="003262A0">
        <w:rPr>
          <w:rFonts w:ascii="Arial" w:eastAsia="Arial" w:hAnsi="Arial" w:cs="Arial"/>
          <w:noProof/>
          <w:lang w:val="es-ES" w:eastAsia="es-ES"/>
        </w:rPr>
        <w:drawing>
          <wp:anchor distT="0" distB="0" distL="114300" distR="114300" simplePos="0" relativeHeight="251663872" behindDoc="1" locked="0" layoutInCell="1" allowOverlap="1" wp14:anchorId="29887CE4" wp14:editId="3AA02CEB">
            <wp:simplePos x="0" y="0"/>
            <wp:positionH relativeFrom="page">
              <wp:align>left</wp:align>
            </wp:positionH>
            <wp:positionV relativeFrom="paragraph">
              <wp:posOffset>-953135</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27FCE" w14:textId="3E418690" w:rsidR="00937DD0" w:rsidRPr="003262A0" w:rsidRDefault="00937DD0" w:rsidP="00A46AC1">
      <w:pPr>
        <w:spacing w:line="276" w:lineRule="auto"/>
        <w:jc w:val="both"/>
        <w:rPr>
          <w:rFonts w:ascii="Arial" w:eastAsia="Arial" w:hAnsi="Arial" w:cs="Arial"/>
        </w:rPr>
      </w:pPr>
    </w:p>
    <w:p w14:paraId="697DC56B" w14:textId="2B66397E"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rPr>
        <w:drawing>
          <wp:anchor distT="0" distB="0" distL="114300" distR="114300" simplePos="0" relativeHeight="251662848" behindDoc="1" locked="0" layoutInCell="1" allowOverlap="1" wp14:anchorId="1D903EE4" wp14:editId="1651EA06">
            <wp:simplePos x="0" y="0"/>
            <wp:positionH relativeFrom="column">
              <wp:posOffset>-1038251</wp:posOffset>
            </wp:positionH>
            <wp:positionV relativeFrom="paragraph">
              <wp:posOffset>306705</wp:posOffset>
            </wp:positionV>
            <wp:extent cx="7788301" cy="5191042"/>
            <wp:effectExtent l="0" t="0" r="317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147488627_9cdbfc29f6_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9129" cy="5191594"/>
                    </a:xfrm>
                    <a:prstGeom prst="rect">
                      <a:avLst/>
                    </a:prstGeom>
                  </pic:spPr>
                </pic:pic>
              </a:graphicData>
            </a:graphic>
            <wp14:sizeRelH relativeFrom="page">
              <wp14:pctWidth>0</wp14:pctWidth>
            </wp14:sizeRelH>
            <wp14:sizeRelV relativeFrom="page">
              <wp14:pctHeight>0</wp14:pctHeight>
            </wp14:sizeRelV>
          </wp:anchor>
        </w:drawing>
      </w:r>
    </w:p>
    <w:p w14:paraId="190B93EF" w14:textId="06DEC633" w:rsidR="00937DD0" w:rsidRPr="003262A0" w:rsidRDefault="00937DD0" w:rsidP="00A46AC1">
      <w:pPr>
        <w:spacing w:line="276" w:lineRule="auto"/>
        <w:jc w:val="both"/>
        <w:rPr>
          <w:rFonts w:ascii="Arial" w:eastAsia="Arial" w:hAnsi="Arial" w:cs="Arial"/>
        </w:rPr>
      </w:pPr>
    </w:p>
    <w:p w14:paraId="6C36E72D" w14:textId="48E493CB" w:rsidR="00937DD0" w:rsidRPr="003262A0" w:rsidRDefault="00937DD0" w:rsidP="00A46AC1">
      <w:pPr>
        <w:spacing w:line="276" w:lineRule="auto"/>
        <w:jc w:val="both"/>
        <w:rPr>
          <w:rFonts w:ascii="Arial" w:eastAsia="Arial" w:hAnsi="Arial" w:cs="Arial"/>
        </w:rPr>
      </w:pPr>
    </w:p>
    <w:p w14:paraId="114FA1C3" w14:textId="009D8309" w:rsidR="00937DD0" w:rsidRPr="003262A0" w:rsidRDefault="00937DD0" w:rsidP="00A46AC1">
      <w:pPr>
        <w:spacing w:line="276" w:lineRule="auto"/>
        <w:jc w:val="both"/>
        <w:rPr>
          <w:rFonts w:ascii="Arial" w:eastAsia="Arial" w:hAnsi="Arial" w:cs="Arial"/>
        </w:rPr>
      </w:pPr>
    </w:p>
    <w:p w14:paraId="36FD656C" w14:textId="12AC030B" w:rsidR="00937DD0" w:rsidRPr="003262A0" w:rsidRDefault="00937DD0" w:rsidP="00A46AC1">
      <w:pPr>
        <w:spacing w:line="276" w:lineRule="auto"/>
        <w:jc w:val="both"/>
        <w:rPr>
          <w:rFonts w:ascii="Arial" w:eastAsia="Arial" w:hAnsi="Arial" w:cs="Arial"/>
        </w:rPr>
      </w:pPr>
    </w:p>
    <w:p w14:paraId="3228A0D3" w14:textId="7D831308" w:rsidR="00937DD0" w:rsidRPr="003262A0" w:rsidRDefault="00937DD0" w:rsidP="00A46AC1">
      <w:pPr>
        <w:spacing w:line="276" w:lineRule="auto"/>
        <w:jc w:val="both"/>
        <w:rPr>
          <w:rFonts w:ascii="Arial" w:eastAsia="Arial" w:hAnsi="Arial" w:cs="Arial"/>
        </w:rPr>
      </w:pPr>
    </w:p>
    <w:p w14:paraId="5BAE8828" w14:textId="77777777" w:rsidR="00937DD0" w:rsidRPr="003262A0" w:rsidRDefault="00937DD0" w:rsidP="00A46AC1">
      <w:pPr>
        <w:spacing w:line="276" w:lineRule="auto"/>
        <w:jc w:val="both"/>
        <w:rPr>
          <w:rFonts w:ascii="Arial" w:eastAsia="Arial" w:hAnsi="Arial" w:cs="Arial"/>
        </w:rPr>
      </w:pPr>
    </w:p>
    <w:p w14:paraId="51AA47A3" w14:textId="77777777" w:rsidR="00937DD0" w:rsidRPr="003262A0" w:rsidRDefault="00937DD0" w:rsidP="00A46AC1">
      <w:pPr>
        <w:spacing w:line="276" w:lineRule="auto"/>
        <w:jc w:val="right"/>
        <w:rPr>
          <w:rFonts w:ascii="Arial" w:eastAsia="Arial" w:hAnsi="Arial" w:cs="Arial"/>
        </w:rPr>
      </w:pPr>
    </w:p>
    <w:p w14:paraId="0C8B21A4" w14:textId="77777777" w:rsidR="00937DD0" w:rsidRPr="003262A0" w:rsidRDefault="00937DD0" w:rsidP="00A46AC1">
      <w:pPr>
        <w:spacing w:line="276" w:lineRule="auto"/>
        <w:jc w:val="right"/>
        <w:rPr>
          <w:rFonts w:ascii="Arial" w:eastAsia="Arial" w:hAnsi="Arial" w:cs="Arial"/>
        </w:rPr>
      </w:pPr>
    </w:p>
    <w:p w14:paraId="509659DB" w14:textId="77777777" w:rsidR="00937DD0" w:rsidRPr="003262A0" w:rsidRDefault="00937DD0" w:rsidP="00A46AC1">
      <w:pPr>
        <w:spacing w:line="276" w:lineRule="auto"/>
        <w:jc w:val="both"/>
        <w:rPr>
          <w:rFonts w:ascii="Arial" w:eastAsia="Arial" w:hAnsi="Arial" w:cs="Arial"/>
        </w:rPr>
      </w:pPr>
    </w:p>
    <w:p w14:paraId="33021920" w14:textId="77777777" w:rsidR="00937DD0" w:rsidRPr="003262A0" w:rsidRDefault="00937DD0" w:rsidP="00A46AC1">
      <w:pPr>
        <w:spacing w:line="276" w:lineRule="auto"/>
        <w:jc w:val="both"/>
        <w:rPr>
          <w:rFonts w:ascii="Arial" w:eastAsia="Arial" w:hAnsi="Arial" w:cs="Arial"/>
        </w:rPr>
      </w:pPr>
    </w:p>
    <w:p w14:paraId="728AB00C" w14:textId="77777777" w:rsidR="00937DD0" w:rsidRPr="003262A0" w:rsidRDefault="00937DD0" w:rsidP="00A46AC1">
      <w:pPr>
        <w:spacing w:line="276" w:lineRule="auto"/>
        <w:jc w:val="both"/>
        <w:rPr>
          <w:rFonts w:ascii="Arial" w:eastAsia="Arial" w:hAnsi="Arial" w:cs="Arial"/>
        </w:rPr>
      </w:pPr>
    </w:p>
    <w:p w14:paraId="4D90AAE1" w14:textId="77777777" w:rsidR="00937DD0" w:rsidRPr="003262A0" w:rsidRDefault="00275532" w:rsidP="00A46AC1">
      <w:pPr>
        <w:tabs>
          <w:tab w:val="left" w:pos="7425"/>
        </w:tabs>
        <w:spacing w:line="276" w:lineRule="auto"/>
        <w:jc w:val="both"/>
        <w:rPr>
          <w:rFonts w:ascii="Arial" w:eastAsia="Arial" w:hAnsi="Arial" w:cs="Arial"/>
        </w:rPr>
      </w:pPr>
      <w:r w:rsidRPr="003262A0">
        <w:rPr>
          <w:rFonts w:ascii="Arial" w:eastAsia="Arial" w:hAnsi="Arial" w:cs="Arial"/>
        </w:rPr>
        <w:tab/>
      </w:r>
    </w:p>
    <w:p w14:paraId="41F85095" w14:textId="77777777" w:rsidR="00937DD0" w:rsidRPr="003262A0" w:rsidRDefault="00937DD0" w:rsidP="00A46AC1">
      <w:pPr>
        <w:spacing w:line="276" w:lineRule="auto"/>
        <w:jc w:val="both"/>
        <w:rPr>
          <w:rFonts w:ascii="Arial" w:eastAsia="Arial" w:hAnsi="Arial" w:cs="Arial"/>
        </w:rPr>
      </w:pPr>
    </w:p>
    <w:p w14:paraId="6E382B9C" w14:textId="77777777" w:rsidR="00937DD0" w:rsidRPr="003262A0" w:rsidRDefault="00937DD0" w:rsidP="00A46AC1">
      <w:pPr>
        <w:spacing w:line="276" w:lineRule="auto"/>
        <w:jc w:val="both"/>
        <w:rPr>
          <w:rFonts w:ascii="Arial" w:eastAsia="Arial" w:hAnsi="Arial" w:cs="Arial"/>
        </w:rPr>
      </w:pPr>
    </w:p>
    <w:p w14:paraId="7BEDE472" w14:textId="77777777" w:rsidR="00937DD0" w:rsidRPr="003262A0" w:rsidRDefault="00937DD0" w:rsidP="00A46AC1">
      <w:pPr>
        <w:spacing w:line="276" w:lineRule="auto"/>
        <w:jc w:val="both"/>
        <w:rPr>
          <w:rFonts w:ascii="Arial" w:eastAsia="Arial" w:hAnsi="Arial" w:cs="Arial"/>
        </w:rPr>
      </w:pPr>
    </w:p>
    <w:p w14:paraId="7061F574" w14:textId="77777777" w:rsidR="00937DD0" w:rsidRPr="003262A0" w:rsidRDefault="00937DD0" w:rsidP="00A46AC1">
      <w:pPr>
        <w:spacing w:line="276" w:lineRule="auto"/>
        <w:jc w:val="both"/>
        <w:rPr>
          <w:rFonts w:ascii="Arial" w:eastAsia="Arial" w:hAnsi="Arial" w:cs="Arial"/>
        </w:rPr>
      </w:pPr>
    </w:p>
    <w:p w14:paraId="79124FB5" w14:textId="77777777" w:rsidR="00937DD0" w:rsidRPr="003262A0" w:rsidRDefault="00937DD0" w:rsidP="00A46AC1">
      <w:pPr>
        <w:spacing w:line="276" w:lineRule="auto"/>
        <w:jc w:val="both"/>
        <w:rPr>
          <w:rFonts w:ascii="Arial" w:eastAsia="Arial" w:hAnsi="Arial" w:cs="Arial"/>
        </w:rPr>
      </w:pPr>
    </w:p>
    <w:p w14:paraId="4E88DA99" w14:textId="77777777" w:rsidR="00937DD0" w:rsidRPr="003262A0" w:rsidRDefault="00937DD0" w:rsidP="00A46AC1">
      <w:pPr>
        <w:spacing w:line="276" w:lineRule="auto"/>
        <w:jc w:val="both"/>
        <w:rPr>
          <w:rFonts w:ascii="Arial" w:eastAsia="Arial" w:hAnsi="Arial" w:cs="Arial"/>
        </w:rPr>
      </w:pPr>
    </w:p>
    <w:p w14:paraId="7337058E" w14:textId="77777777" w:rsidR="00937DD0" w:rsidRPr="003262A0" w:rsidRDefault="00937DD0" w:rsidP="00A46AC1">
      <w:pPr>
        <w:spacing w:line="276" w:lineRule="auto"/>
        <w:jc w:val="both"/>
        <w:rPr>
          <w:rFonts w:ascii="Arial" w:eastAsia="Arial" w:hAnsi="Arial" w:cs="Arial"/>
        </w:rPr>
      </w:pPr>
    </w:p>
    <w:p w14:paraId="20DD20F5" w14:textId="77777777" w:rsidR="00937DD0" w:rsidRPr="003262A0" w:rsidRDefault="00937DD0" w:rsidP="00A46AC1">
      <w:pPr>
        <w:spacing w:line="276" w:lineRule="auto"/>
        <w:jc w:val="both"/>
        <w:rPr>
          <w:rFonts w:ascii="Arial" w:eastAsia="Arial" w:hAnsi="Arial" w:cs="Arial"/>
        </w:rPr>
      </w:pPr>
    </w:p>
    <w:p w14:paraId="5E4620F5" w14:textId="77777777" w:rsidR="00937DD0" w:rsidRPr="003262A0" w:rsidRDefault="00937DD0" w:rsidP="00A46AC1">
      <w:pPr>
        <w:spacing w:line="276" w:lineRule="auto"/>
        <w:jc w:val="both"/>
        <w:rPr>
          <w:rFonts w:ascii="Arial" w:eastAsia="Arial" w:hAnsi="Arial" w:cs="Arial"/>
        </w:rPr>
      </w:pPr>
    </w:p>
    <w:p w14:paraId="436B3B8F" w14:textId="77777777" w:rsidR="00937DD0" w:rsidRPr="003262A0" w:rsidRDefault="00937DD0" w:rsidP="00A46AC1">
      <w:pPr>
        <w:spacing w:line="276" w:lineRule="auto"/>
        <w:jc w:val="both"/>
        <w:rPr>
          <w:rFonts w:ascii="Arial" w:eastAsia="Arial" w:hAnsi="Arial" w:cs="Arial"/>
        </w:rPr>
      </w:pPr>
    </w:p>
    <w:p w14:paraId="03D8ADA7" w14:textId="77777777" w:rsidR="00937DD0" w:rsidRPr="003262A0" w:rsidRDefault="00937DD0" w:rsidP="00A46AC1">
      <w:pPr>
        <w:spacing w:line="276" w:lineRule="auto"/>
        <w:jc w:val="both"/>
        <w:rPr>
          <w:rFonts w:ascii="Arial" w:eastAsia="Arial" w:hAnsi="Arial" w:cs="Arial"/>
        </w:rPr>
      </w:pPr>
    </w:p>
    <w:p w14:paraId="2A8A84D6" w14:textId="77777777" w:rsidR="00937DD0" w:rsidRPr="003262A0" w:rsidRDefault="00937DD0" w:rsidP="00A46AC1">
      <w:pPr>
        <w:spacing w:line="276" w:lineRule="auto"/>
        <w:jc w:val="both"/>
        <w:rPr>
          <w:rFonts w:ascii="Arial" w:eastAsia="Arial" w:hAnsi="Arial" w:cs="Arial"/>
        </w:rPr>
      </w:pPr>
    </w:p>
    <w:p w14:paraId="1F16BCD1" w14:textId="77777777" w:rsidR="00937DD0" w:rsidRPr="003262A0" w:rsidRDefault="00937DD0" w:rsidP="00A46AC1">
      <w:pPr>
        <w:spacing w:line="276" w:lineRule="auto"/>
        <w:jc w:val="both"/>
        <w:rPr>
          <w:rFonts w:ascii="Arial" w:eastAsia="Arial" w:hAnsi="Arial" w:cs="Arial"/>
        </w:rPr>
      </w:pPr>
    </w:p>
    <w:p w14:paraId="465664CF" w14:textId="77777777" w:rsidR="00937DD0" w:rsidRPr="003262A0" w:rsidRDefault="00937DD0" w:rsidP="00A46AC1">
      <w:pPr>
        <w:spacing w:line="276" w:lineRule="auto"/>
        <w:jc w:val="both"/>
        <w:rPr>
          <w:rFonts w:ascii="Arial" w:eastAsia="Arial" w:hAnsi="Arial" w:cs="Arial"/>
        </w:rPr>
      </w:pPr>
    </w:p>
    <w:p w14:paraId="7B662C97" w14:textId="77777777" w:rsidR="00937DD0" w:rsidRPr="003262A0" w:rsidRDefault="00937DD0" w:rsidP="00A46AC1">
      <w:pPr>
        <w:spacing w:line="276" w:lineRule="auto"/>
        <w:jc w:val="both"/>
        <w:rPr>
          <w:rFonts w:ascii="Arial" w:eastAsia="Arial" w:hAnsi="Arial" w:cs="Arial"/>
        </w:rPr>
      </w:pPr>
    </w:p>
    <w:p w14:paraId="19C9A36E" w14:textId="77777777" w:rsidR="00937DD0" w:rsidRPr="003262A0" w:rsidRDefault="00937DD0" w:rsidP="00A46AC1">
      <w:pPr>
        <w:spacing w:line="276" w:lineRule="auto"/>
        <w:jc w:val="both"/>
        <w:rPr>
          <w:rFonts w:ascii="Arial" w:eastAsia="Arial" w:hAnsi="Arial" w:cs="Arial"/>
        </w:rPr>
      </w:pPr>
    </w:p>
    <w:p w14:paraId="678F6F20" w14:textId="77777777" w:rsidR="00937DD0" w:rsidRPr="003262A0" w:rsidRDefault="00937DD0" w:rsidP="00A46AC1">
      <w:pPr>
        <w:spacing w:line="276" w:lineRule="auto"/>
        <w:jc w:val="both"/>
        <w:rPr>
          <w:rFonts w:ascii="Arial" w:eastAsia="Arial" w:hAnsi="Arial" w:cs="Arial"/>
        </w:rPr>
      </w:pPr>
    </w:p>
    <w:p w14:paraId="04A7195D" w14:textId="77777777" w:rsidR="00937DD0" w:rsidRPr="003262A0" w:rsidRDefault="00937DD0" w:rsidP="00A46AC1">
      <w:pPr>
        <w:spacing w:line="276" w:lineRule="auto"/>
        <w:jc w:val="both"/>
        <w:rPr>
          <w:rFonts w:ascii="Arial" w:eastAsia="Arial" w:hAnsi="Arial" w:cs="Arial"/>
        </w:rPr>
      </w:pPr>
    </w:p>
    <w:p w14:paraId="1984A622" w14:textId="77777777" w:rsidR="00937DD0" w:rsidRPr="003262A0" w:rsidRDefault="00937DD0" w:rsidP="00A46AC1">
      <w:pPr>
        <w:spacing w:line="276" w:lineRule="auto"/>
        <w:jc w:val="both"/>
        <w:rPr>
          <w:rFonts w:ascii="Arial" w:eastAsia="Arial" w:hAnsi="Arial" w:cs="Arial"/>
        </w:rPr>
      </w:pPr>
    </w:p>
    <w:p w14:paraId="10E61350" w14:textId="63DF43AA" w:rsidR="00937DD0" w:rsidRPr="003262A0" w:rsidRDefault="00937DD0" w:rsidP="00A46AC1">
      <w:pPr>
        <w:spacing w:line="276" w:lineRule="auto"/>
        <w:jc w:val="both"/>
        <w:rPr>
          <w:rFonts w:ascii="Arial" w:eastAsia="Arial" w:hAnsi="Arial" w:cs="Arial"/>
        </w:rPr>
      </w:pPr>
    </w:p>
    <w:p w14:paraId="657F96F0" w14:textId="00F40228"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lang w:val="es-ES" w:eastAsia="es-ES"/>
        </w:rPr>
        <mc:AlternateContent>
          <mc:Choice Requires="wps">
            <w:drawing>
              <wp:anchor distT="0" distB="0" distL="114300" distR="114300" simplePos="0" relativeHeight="251657728" behindDoc="0" locked="0" layoutInCell="1" allowOverlap="1" wp14:anchorId="6B66F172" wp14:editId="13BA7BA0">
                <wp:simplePos x="0" y="0"/>
                <wp:positionH relativeFrom="page">
                  <wp:posOffset>2905125</wp:posOffset>
                </wp:positionH>
                <wp:positionV relativeFrom="paragraph">
                  <wp:posOffset>68580</wp:posOffset>
                </wp:positionV>
                <wp:extent cx="4719955" cy="685800"/>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8941" w14:textId="7EAB9BE0" w:rsidR="00CF3C70" w:rsidRPr="00A46AC1" w:rsidRDefault="00CF3C70"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6F172" id="_x0000_t202" coordsize="21600,21600" o:spt="202" path="m,l,21600r21600,l21600,xe">
                <v:stroke joinstyle="miter"/>
                <v:path gradientshapeok="t" o:connecttype="rect"/>
              </v:shapetype>
              <v:shape id="Text Box 50" o:spid="_x0000_s1026" type="#_x0000_t202" style="position:absolute;left:0;text-align:left;margin-left:228.75pt;margin-top:5.4pt;width:371.65pt;height:5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" filled="f" stroked="f">
                <v:textbox>
                  <w:txbxContent>
                    <w:p w14:paraId="7B9D8941" w14:textId="7EAB9BE0" w:rsidR="00CF3C70" w:rsidRPr="00A46AC1" w:rsidRDefault="00CF3C70"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v:textbox>
                <w10:wrap anchorx="page"/>
              </v:shape>
            </w:pict>
          </mc:Fallback>
        </mc:AlternateContent>
      </w:r>
    </w:p>
    <w:p w14:paraId="6ACE5BD6" w14:textId="77C2A2FF" w:rsidR="00937DD0" w:rsidRPr="003262A0" w:rsidRDefault="00937DD0" w:rsidP="00A46AC1">
      <w:pPr>
        <w:spacing w:line="276" w:lineRule="auto"/>
        <w:jc w:val="both"/>
        <w:rPr>
          <w:rFonts w:ascii="Arial" w:eastAsia="Arial" w:hAnsi="Arial" w:cs="Arial"/>
        </w:rPr>
      </w:pPr>
    </w:p>
    <w:p w14:paraId="09A61B1B" w14:textId="77777777" w:rsidR="00937DD0" w:rsidRPr="003262A0" w:rsidRDefault="00937DD0" w:rsidP="00A46AC1">
      <w:pPr>
        <w:spacing w:line="276" w:lineRule="auto"/>
        <w:jc w:val="both"/>
        <w:rPr>
          <w:rFonts w:ascii="Arial" w:eastAsia="Arial" w:hAnsi="Arial" w:cs="Arial"/>
        </w:rPr>
      </w:pPr>
    </w:p>
    <w:p w14:paraId="446A7FC0" w14:textId="77777777" w:rsidR="00937DD0" w:rsidRPr="003262A0" w:rsidRDefault="00937DD0" w:rsidP="00A46AC1">
      <w:pPr>
        <w:spacing w:line="276" w:lineRule="auto"/>
        <w:jc w:val="both"/>
        <w:rPr>
          <w:rFonts w:ascii="Arial" w:eastAsia="Arial" w:hAnsi="Arial" w:cs="Arial"/>
        </w:rPr>
      </w:pPr>
    </w:p>
    <w:p w14:paraId="44B3B148" w14:textId="77777777" w:rsidR="00937DD0" w:rsidRPr="003262A0" w:rsidRDefault="00937DD0" w:rsidP="00A46AC1">
      <w:pPr>
        <w:spacing w:line="276" w:lineRule="auto"/>
        <w:jc w:val="both"/>
        <w:rPr>
          <w:rFonts w:ascii="Arial" w:eastAsia="Arial" w:hAnsi="Arial" w:cs="Arial"/>
        </w:rPr>
      </w:pPr>
    </w:p>
    <w:p w14:paraId="3CA4EA67" w14:textId="77777777" w:rsidR="00937DD0" w:rsidRPr="003262A0" w:rsidRDefault="00937DD0" w:rsidP="00A46AC1">
      <w:pPr>
        <w:spacing w:line="276" w:lineRule="auto"/>
        <w:jc w:val="both"/>
        <w:rPr>
          <w:rFonts w:ascii="Arial" w:eastAsia="Arial" w:hAnsi="Arial" w:cs="Arial"/>
        </w:rPr>
      </w:pPr>
    </w:p>
    <w:p w14:paraId="1DC143B1" w14:textId="77777777" w:rsidR="00937DD0" w:rsidRPr="003262A0" w:rsidRDefault="00937DD0" w:rsidP="00A46AC1">
      <w:pPr>
        <w:spacing w:line="276" w:lineRule="auto"/>
        <w:jc w:val="both"/>
        <w:rPr>
          <w:rFonts w:ascii="Arial" w:eastAsia="Times New Roman" w:hAnsi="Arial" w:cs="Arial"/>
        </w:rPr>
        <w:sectPr w:rsidR="00937DD0" w:rsidRPr="003262A0" w:rsidSect="006C311C">
          <w:headerReference w:type="default" r:id="rId10"/>
          <w:footerReference w:type="default" r:id="rId11"/>
          <w:pgSz w:w="12240" w:h="15840"/>
          <w:pgMar w:top="1500" w:right="1720" w:bottom="280" w:left="1559" w:header="720" w:footer="720" w:gutter="0"/>
          <w:cols w:space="720"/>
        </w:sectPr>
      </w:pPr>
    </w:p>
    <w:p w14:paraId="1A4EA1B7" w14:textId="77777777" w:rsidR="001A6A79" w:rsidRPr="004A3153" w:rsidRDefault="001A6A79" w:rsidP="00A46AC1">
      <w:pPr>
        <w:spacing w:line="276" w:lineRule="auto"/>
        <w:jc w:val="center"/>
        <w:rPr>
          <w:rFonts w:ascii="Arial" w:hAnsi="Arial" w:cs="Arial"/>
          <w:b/>
        </w:rPr>
      </w:pPr>
    </w:p>
    <w:p w14:paraId="559E96BC" w14:textId="77777777" w:rsidR="00C4691C" w:rsidRPr="004A3153" w:rsidRDefault="008C55C1" w:rsidP="00A46AC1">
      <w:pPr>
        <w:spacing w:line="276" w:lineRule="auto"/>
        <w:jc w:val="center"/>
        <w:rPr>
          <w:rFonts w:ascii="Arial" w:hAnsi="Arial" w:cs="Arial"/>
          <w:b/>
        </w:rPr>
      </w:pPr>
      <w:r w:rsidRPr="004A3153">
        <w:rPr>
          <w:rFonts w:ascii="Arial" w:hAnsi="Arial" w:cs="Arial"/>
          <w:b/>
        </w:rPr>
        <w:t>CONTENIDO</w:t>
      </w:r>
    </w:p>
    <w:p w14:paraId="40099F69" w14:textId="77777777" w:rsidR="008C55C1" w:rsidRPr="008762C0" w:rsidRDefault="008C55C1" w:rsidP="00A46AC1">
      <w:pPr>
        <w:spacing w:line="276" w:lineRule="auto"/>
        <w:jc w:val="both"/>
        <w:rPr>
          <w:rFonts w:ascii="Arial" w:hAnsi="Arial" w:cs="Arial"/>
        </w:rPr>
      </w:pPr>
    </w:p>
    <w:p w14:paraId="61B5A3C5" w14:textId="4B87AF8D" w:rsidR="008762C0" w:rsidRPr="008762C0" w:rsidRDefault="00BC069B">
      <w:pPr>
        <w:pStyle w:val="TDC1"/>
        <w:tabs>
          <w:tab w:val="left" w:pos="440"/>
          <w:tab w:val="right" w:leader="dot" w:pos="9594"/>
        </w:tabs>
        <w:rPr>
          <w:rFonts w:ascii="Arial" w:eastAsiaTheme="minorEastAsia" w:hAnsi="Arial" w:cs="Arial"/>
          <w:noProof/>
          <w:lang w:eastAsia="es-CO"/>
        </w:rPr>
      </w:pPr>
      <w:r w:rsidRPr="008762C0">
        <w:rPr>
          <w:rFonts w:ascii="Arial" w:hAnsi="Arial" w:cs="Arial"/>
        </w:rPr>
        <w:fldChar w:fldCharType="begin"/>
      </w:r>
      <w:r w:rsidR="00C4691C" w:rsidRPr="008762C0">
        <w:rPr>
          <w:rFonts w:ascii="Arial" w:hAnsi="Arial" w:cs="Arial"/>
        </w:rPr>
        <w:instrText xml:space="preserve"> TOC \o "1-3" \h \z \u </w:instrText>
      </w:r>
      <w:r w:rsidRPr="008762C0">
        <w:rPr>
          <w:rFonts w:ascii="Arial" w:hAnsi="Arial" w:cs="Arial"/>
        </w:rPr>
        <w:fldChar w:fldCharType="separate"/>
      </w:r>
      <w:hyperlink w:anchor="_Toc536610785" w:history="1">
        <w:r w:rsidR="008762C0" w:rsidRPr="008762C0">
          <w:rPr>
            <w:rStyle w:val="Hipervnculo"/>
            <w:rFonts w:ascii="Arial" w:hAnsi="Arial" w:cs="Arial"/>
            <w:noProof/>
          </w:rPr>
          <w:t>1.</w:t>
        </w:r>
        <w:r w:rsidR="008762C0" w:rsidRPr="008762C0">
          <w:rPr>
            <w:rFonts w:ascii="Arial" w:eastAsiaTheme="minorEastAsia" w:hAnsi="Arial" w:cs="Arial"/>
            <w:noProof/>
            <w:lang w:eastAsia="es-CO"/>
          </w:rPr>
          <w:tab/>
        </w:r>
        <w:r w:rsidR="008762C0" w:rsidRPr="008762C0">
          <w:rPr>
            <w:rStyle w:val="Hipervnculo"/>
            <w:rFonts w:ascii="Arial" w:hAnsi="Arial" w:cs="Arial"/>
            <w:noProof/>
          </w:rPr>
          <w:t>INTRODUCCIÓN.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_Toc536610785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4</w:t>
        </w:r>
        <w:r w:rsidR="008762C0" w:rsidRPr="008762C0">
          <w:rPr>
            <w:rFonts w:ascii="Arial" w:hAnsi="Arial" w:cs="Arial"/>
            <w:noProof/>
            <w:webHidden/>
          </w:rPr>
          <w:fldChar w:fldCharType="end"/>
        </w:r>
      </w:hyperlink>
    </w:p>
    <w:p w14:paraId="1058A6D1" w14:textId="4E882CA9" w:rsidR="008762C0" w:rsidRPr="008762C0" w:rsidRDefault="00E22331">
      <w:pPr>
        <w:pStyle w:val="TDC1"/>
        <w:tabs>
          <w:tab w:val="left" w:pos="440"/>
          <w:tab w:val="right" w:leader="dot" w:pos="9594"/>
        </w:tabs>
        <w:rPr>
          <w:rFonts w:ascii="Arial" w:eastAsiaTheme="minorEastAsia" w:hAnsi="Arial" w:cs="Arial"/>
          <w:noProof/>
          <w:lang w:eastAsia="es-CO"/>
        </w:rPr>
      </w:pPr>
      <w:hyperlink w:anchor="_Toc536610786" w:history="1">
        <w:r w:rsidR="008762C0" w:rsidRPr="008762C0">
          <w:rPr>
            <w:rStyle w:val="Hipervnculo"/>
            <w:rFonts w:ascii="Arial" w:hAnsi="Arial" w:cs="Arial"/>
            <w:noProof/>
            <w:spacing w:val="2"/>
          </w:rPr>
          <w:t>2.</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OBJETIVOS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_Toc536610786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5</w:t>
        </w:r>
        <w:r w:rsidR="008762C0" w:rsidRPr="008762C0">
          <w:rPr>
            <w:rFonts w:ascii="Arial" w:hAnsi="Arial" w:cs="Arial"/>
            <w:noProof/>
            <w:webHidden/>
          </w:rPr>
          <w:fldChar w:fldCharType="end"/>
        </w:r>
      </w:hyperlink>
    </w:p>
    <w:p w14:paraId="34046922" w14:textId="2EE71DAC" w:rsidR="008762C0" w:rsidRPr="008762C0" w:rsidRDefault="00E22331">
      <w:pPr>
        <w:pStyle w:val="TDC1"/>
        <w:tabs>
          <w:tab w:val="left" w:pos="660"/>
          <w:tab w:val="right" w:leader="dot" w:pos="9594"/>
        </w:tabs>
        <w:rPr>
          <w:rFonts w:ascii="Arial" w:eastAsiaTheme="minorEastAsia" w:hAnsi="Arial" w:cs="Arial"/>
          <w:noProof/>
          <w:lang w:eastAsia="es-CO"/>
        </w:rPr>
      </w:pPr>
      <w:hyperlink w:anchor="_Toc536610787" w:history="1">
        <w:r w:rsidR="008762C0" w:rsidRPr="008762C0">
          <w:rPr>
            <w:rStyle w:val="Hipervnculo"/>
            <w:rFonts w:ascii="Arial" w:hAnsi="Arial" w:cs="Arial"/>
            <w:noProof/>
            <w:spacing w:val="2"/>
          </w:rPr>
          <w:t>2.1</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Objetivo General</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_Toc536610787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5</w:t>
        </w:r>
        <w:r w:rsidR="008762C0" w:rsidRPr="008762C0">
          <w:rPr>
            <w:rFonts w:ascii="Arial" w:hAnsi="Arial" w:cs="Arial"/>
            <w:noProof/>
            <w:webHidden/>
          </w:rPr>
          <w:fldChar w:fldCharType="end"/>
        </w:r>
      </w:hyperlink>
    </w:p>
    <w:p w14:paraId="28420296" w14:textId="1C5B0A14" w:rsidR="008762C0" w:rsidRPr="008762C0" w:rsidRDefault="00E22331">
      <w:pPr>
        <w:pStyle w:val="TDC1"/>
        <w:tabs>
          <w:tab w:val="left" w:pos="660"/>
          <w:tab w:val="right" w:leader="dot" w:pos="9594"/>
        </w:tabs>
        <w:rPr>
          <w:rFonts w:ascii="Arial" w:eastAsiaTheme="minorEastAsia" w:hAnsi="Arial" w:cs="Arial"/>
          <w:noProof/>
          <w:lang w:eastAsia="es-CO"/>
        </w:rPr>
      </w:pPr>
      <w:hyperlink w:anchor="_Toc536610788" w:history="1">
        <w:r w:rsidR="008762C0" w:rsidRPr="008762C0">
          <w:rPr>
            <w:rStyle w:val="Hipervnculo"/>
            <w:rFonts w:ascii="Arial" w:hAnsi="Arial" w:cs="Arial"/>
            <w:noProof/>
            <w:spacing w:val="2"/>
          </w:rPr>
          <w:t>2.2</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Objetivos Específicos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_Toc536610788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5</w:t>
        </w:r>
        <w:r w:rsidR="008762C0" w:rsidRPr="008762C0">
          <w:rPr>
            <w:rFonts w:ascii="Arial" w:hAnsi="Arial" w:cs="Arial"/>
            <w:noProof/>
            <w:webHidden/>
          </w:rPr>
          <w:fldChar w:fldCharType="end"/>
        </w:r>
      </w:hyperlink>
    </w:p>
    <w:p w14:paraId="076A080A" w14:textId="69FA56B4" w:rsidR="008762C0" w:rsidRPr="008762C0" w:rsidRDefault="00E22331">
      <w:pPr>
        <w:pStyle w:val="TDC1"/>
        <w:tabs>
          <w:tab w:val="left" w:pos="440"/>
          <w:tab w:val="right" w:leader="dot" w:pos="9594"/>
        </w:tabs>
        <w:rPr>
          <w:rFonts w:ascii="Arial" w:eastAsiaTheme="minorEastAsia" w:hAnsi="Arial" w:cs="Arial"/>
          <w:noProof/>
          <w:lang w:eastAsia="es-CO"/>
        </w:rPr>
      </w:pPr>
      <w:hyperlink w:anchor="_Toc536610789" w:history="1">
        <w:r w:rsidR="008762C0" w:rsidRPr="008762C0">
          <w:rPr>
            <w:rStyle w:val="Hipervnculo"/>
            <w:rFonts w:ascii="Arial" w:hAnsi="Arial" w:cs="Arial"/>
            <w:noProof/>
            <w:spacing w:val="2"/>
          </w:rPr>
          <w:t>3.</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ALCANCE</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_Toc536610789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5</w:t>
        </w:r>
        <w:r w:rsidR="008762C0" w:rsidRPr="008762C0">
          <w:rPr>
            <w:rFonts w:ascii="Arial" w:hAnsi="Arial" w:cs="Arial"/>
            <w:noProof/>
            <w:webHidden/>
          </w:rPr>
          <w:fldChar w:fldCharType="end"/>
        </w:r>
      </w:hyperlink>
    </w:p>
    <w:p w14:paraId="09C32F6B" w14:textId="7E25A735" w:rsidR="008762C0" w:rsidRPr="008762C0" w:rsidRDefault="00E22331">
      <w:pPr>
        <w:pStyle w:val="TDC1"/>
        <w:tabs>
          <w:tab w:val="left" w:pos="440"/>
          <w:tab w:val="right" w:leader="dot" w:pos="9594"/>
        </w:tabs>
        <w:rPr>
          <w:rFonts w:ascii="Arial" w:eastAsiaTheme="minorEastAsia" w:hAnsi="Arial" w:cs="Arial"/>
          <w:noProof/>
          <w:lang w:eastAsia="es-CO"/>
        </w:rPr>
      </w:pPr>
      <w:hyperlink w:anchor="_Toc536610790" w:history="1">
        <w:r w:rsidR="008762C0" w:rsidRPr="008762C0">
          <w:rPr>
            <w:rStyle w:val="Hipervnculo"/>
            <w:rFonts w:ascii="Arial" w:hAnsi="Arial" w:cs="Arial"/>
            <w:noProof/>
            <w:spacing w:val="2"/>
          </w:rPr>
          <w:t>4.</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CONTEXTO NORMATIVO</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_Toc536610790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6</w:t>
        </w:r>
        <w:r w:rsidR="008762C0" w:rsidRPr="008762C0">
          <w:rPr>
            <w:rFonts w:ascii="Arial" w:hAnsi="Arial" w:cs="Arial"/>
            <w:noProof/>
            <w:webHidden/>
          </w:rPr>
          <w:fldChar w:fldCharType="end"/>
        </w:r>
      </w:hyperlink>
    </w:p>
    <w:p w14:paraId="1FFECFCC" w14:textId="06020F84" w:rsidR="008762C0" w:rsidRPr="008762C0" w:rsidRDefault="00E22331">
      <w:pPr>
        <w:pStyle w:val="TDC1"/>
        <w:tabs>
          <w:tab w:val="left" w:pos="440"/>
          <w:tab w:val="right" w:leader="dot" w:pos="9594"/>
        </w:tabs>
        <w:rPr>
          <w:rFonts w:ascii="Arial" w:eastAsiaTheme="minorEastAsia" w:hAnsi="Arial" w:cs="Arial"/>
          <w:noProof/>
          <w:lang w:eastAsia="es-CO"/>
        </w:rPr>
      </w:pPr>
      <w:hyperlink w:anchor="_Toc536610791" w:history="1">
        <w:r w:rsidR="008762C0" w:rsidRPr="008762C0">
          <w:rPr>
            <w:rStyle w:val="Hipervnculo"/>
            <w:rFonts w:ascii="Arial" w:hAnsi="Arial" w:cs="Arial"/>
            <w:noProof/>
          </w:rPr>
          <w:t>5.</w:t>
        </w:r>
        <w:r w:rsidR="008762C0" w:rsidRPr="008762C0">
          <w:rPr>
            <w:rFonts w:ascii="Arial" w:eastAsiaTheme="minorEastAsia" w:hAnsi="Arial" w:cs="Arial"/>
            <w:noProof/>
            <w:lang w:eastAsia="es-CO"/>
          </w:rPr>
          <w:tab/>
        </w:r>
        <w:r w:rsidR="008762C0" w:rsidRPr="008762C0">
          <w:rPr>
            <w:rStyle w:val="Hipervnculo"/>
            <w:rFonts w:ascii="Arial" w:hAnsi="Arial" w:cs="Arial"/>
            <w:noProof/>
          </w:rPr>
          <w:t>CONTEXTO ESTRATÉGICO</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_Toc536610791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0D769A3B" w14:textId="6887957C" w:rsidR="008762C0" w:rsidRPr="008762C0" w:rsidRDefault="00E22331">
      <w:pPr>
        <w:pStyle w:val="TDC2"/>
        <w:tabs>
          <w:tab w:val="left" w:pos="880"/>
          <w:tab w:val="right" w:leader="dot" w:pos="9594"/>
        </w:tabs>
        <w:rPr>
          <w:rFonts w:ascii="Arial" w:eastAsiaTheme="minorEastAsia" w:hAnsi="Arial" w:cs="Arial"/>
          <w:noProof/>
          <w:lang w:eastAsia="es-CO"/>
        </w:rPr>
      </w:pPr>
      <w:hyperlink w:anchor="_Toc536610792" w:history="1">
        <w:r w:rsidR="008762C0" w:rsidRPr="008762C0">
          <w:rPr>
            <w:rStyle w:val="Hipervnculo"/>
            <w:rFonts w:ascii="Arial" w:hAnsi="Arial" w:cs="Arial"/>
            <w:noProof/>
          </w:rPr>
          <w:t>5.1</w:t>
        </w:r>
        <w:r w:rsidR="008762C0" w:rsidRPr="008762C0">
          <w:rPr>
            <w:rFonts w:ascii="Arial" w:eastAsiaTheme="minorEastAsia" w:hAnsi="Arial" w:cs="Arial"/>
            <w:noProof/>
            <w:lang w:eastAsia="es-CO"/>
          </w:rPr>
          <w:tab/>
        </w:r>
        <w:r w:rsidR="008762C0" w:rsidRPr="008762C0">
          <w:rPr>
            <w:rStyle w:val="Hipervnculo"/>
            <w:rFonts w:ascii="Arial" w:hAnsi="Arial" w:cs="Arial"/>
            <w:noProof/>
          </w:rPr>
          <w:t>OBJETO DE LA UAERMV:</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_Toc536610792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1A078A19" w14:textId="50D95E21" w:rsidR="008762C0" w:rsidRPr="008762C0" w:rsidRDefault="00E22331">
      <w:pPr>
        <w:pStyle w:val="TDC2"/>
        <w:tabs>
          <w:tab w:val="left" w:pos="880"/>
          <w:tab w:val="right" w:leader="dot" w:pos="9594"/>
        </w:tabs>
        <w:rPr>
          <w:rFonts w:ascii="Arial" w:eastAsiaTheme="minorEastAsia" w:hAnsi="Arial" w:cs="Arial"/>
          <w:noProof/>
          <w:lang w:eastAsia="es-CO"/>
        </w:rPr>
      </w:pPr>
      <w:hyperlink w:anchor="_Toc536610793" w:history="1">
        <w:r w:rsidR="008762C0" w:rsidRPr="008762C0">
          <w:rPr>
            <w:rStyle w:val="Hipervnculo"/>
            <w:rFonts w:ascii="Arial" w:hAnsi="Arial" w:cs="Arial"/>
            <w:noProof/>
          </w:rPr>
          <w:t>5.2</w:t>
        </w:r>
        <w:r w:rsidR="008762C0" w:rsidRPr="008762C0">
          <w:rPr>
            <w:rFonts w:ascii="Arial" w:eastAsiaTheme="minorEastAsia" w:hAnsi="Arial" w:cs="Arial"/>
            <w:noProof/>
            <w:lang w:eastAsia="es-CO"/>
          </w:rPr>
          <w:tab/>
        </w:r>
        <w:r w:rsidR="008762C0" w:rsidRPr="008762C0">
          <w:rPr>
            <w:rStyle w:val="Hipervnculo"/>
            <w:rFonts w:ascii="Arial" w:hAnsi="Arial" w:cs="Arial"/>
            <w:noProof/>
          </w:rPr>
          <w:t>FUNCIONES INSTITUCIONALES: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_Toc536610793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2E49B18E" w14:textId="777EC362" w:rsidR="008762C0" w:rsidRPr="008762C0" w:rsidRDefault="00E22331">
      <w:pPr>
        <w:pStyle w:val="TDC2"/>
        <w:tabs>
          <w:tab w:val="left" w:pos="880"/>
          <w:tab w:val="right" w:leader="dot" w:pos="9594"/>
        </w:tabs>
        <w:rPr>
          <w:rFonts w:ascii="Arial" w:eastAsiaTheme="minorEastAsia" w:hAnsi="Arial" w:cs="Arial"/>
          <w:noProof/>
          <w:lang w:eastAsia="es-CO"/>
        </w:rPr>
      </w:pPr>
      <w:hyperlink w:anchor="_Toc536610794" w:history="1">
        <w:r w:rsidR="008762C0" w:rsidRPr="008762C0">
          <w:rPr>
            <w:rStyle w:val="Hipervnculo"/>
            <w:rFonts w:ascii="Arial" w:hAnsi="Arial" w:cs="Arial"/>
            <w:bCs/>
            <w:noProof/>
          </w:rPr>
          <w:t>5.3</w:t>
        </w:r>
        <w:r w:rsidR="008762C0" w:rsidRPr="008762C0">
          <w:rPr>
            <w:rFonts w:ascii="Arial" w:eastAsiaTheme="minorEastAsia" w:hAnsi="Arial" w:cs="Arial"/>
            <w:noProof/>
            <w:lang w:eastAsia="es-CO"/>
          </w:rPr>
          <w:tab/>
        </w:r>
        <w:r w:rsidR="008762C0" w:rsidRPr="008762C0">
          <w:rPr>
            <w:rStyle w:val="Hipervnculo"/>
            <w:rFonts w:ascii="Arial" w:hAnsi="Arial" w:cs="Arial"/>
            <w:bCs/>
            <w:noProof/>
          </w:rPr>
          <w:t>MISIÓN: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_Toc536610794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5C2D7192" w14:textId="296CEF0E" w:rsidR="008762C0" w:rsidRPr="008762C0" w:rsidRDefault="00E22331">
      <w:pPr>
        <w:pStyle w:val="TDC2"/>
        <w:tabs>
          <w:tab w:val="left" w:pos="880"/>
          <w:tab w:val="right" w:leader="dot" w:pos="9594"/>
        </w:tabs>
        <w:rPr>
          <w:rFonts w:ascii="Arial" w:eastAsiaTheme="minorEastAsia" w:hAnsi="Arial" w:cs="Arial"/>
          <w:noProof/>
          <w:lang w:eastAsia="es-CO"/>
        </w:rPr>
      </w:pPr>
      <w:hyperlink w:anchor="_Toc536610795" w:history="1">
        <w:r w:rsidR="008762C0" w:rsidRPr="008762C0">
          <w:rPr>
            <w:rStyle w:val="Hipervnculo"/>
            <w:rFonts w:ascii="Arial" w:hAnsi="Arial" w:cs="Arial"/>
            <w:bCs/>
            <w:noProof/>
          </w:rPr>
          <w:t>5.4</w:t>
        </w:r>
        <w:r w:rsidR="008762C0" w:rsidRPr="008762C0">
          <w:rPr>
            <w:rFonts w:ascii="Arial" w:eastAsiaTheme="minorEastAsia" w:hAnsi="Arial" w:cs="Arial"/>
            <w:noProof/>
            <w:lang w:eastAsia="es-CO"/>
          </w:rPr>
          <w:tab/>
        </w:r>
        <w:r w:rsidR="008762C0" w:rsidRPr="008762C0">
          <w:rPr>
            <w:rStyle w:val="Hipervnculo"/>
            <w:rFonts w:ascii="Arial" w:hAnsi="Arial" w:cs="Arial"/>
            <w:bCs/>
            <w:noProof/>
          </w:rPr>
          <w:t>VISIÓN: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_Toc536610795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566AD7D6" w14:textId="7F2D909C" w:rsidR="008762C0" w:rsidRPr="008762C0" w:rsidRDefault="00E22331">
      <w:pPr>
        <w:pStyle w:val="TDC2"/>
        <w:tabs>
          <w:tab w:val="left" w:pos="880"/>
          <w:tab w:val="right" w:leader="dot" w:pos="9594"/>
        </w:tabs>
        <w:rPr>
          <w:rFonts w:ascii="Arial" w:eastAsiaTheme="minorEastAsia" w:hAnsi="Arial" w:cs="Arial"/>
          <w:noProof/>
          <w:lang w:eastAsia="es-CO"/>
        </w:rPr>
      </w:pPr>
      <w:hyperlink w:anchor="_Toc536610796" w:history="1">
        <w:r w:rsidR="008762C0" w:rsidRPr="008762C0">
          <w:rPr>
            <w:rStyle w:val="Hipervnculo"/>
            <w:rFonts w:ascii="Arial" w:hAnsi="Arial" w:cs="Arial"/>
            <w:noProof/>
          </w:rPr>
          <w:t>5.5</w:t>
        </w:r>
        <w:r w:rsidR="008762C0" w:rsidRPr="008762C0">
          <w:rPr>
            <w:rFonts w:ascii="Arial" w:eastAsiaTheme="minorEastAsia" w:hAnsi="Arial" w:cs="Arial"/>
            <w:noProof/>
            <w:lang w:eastAsia="es-CO"/>
          </w:rPr>
          <w:tab/>
        </w:r>
        <w:r w:rsidR="008762C0" w:rsidRPr="008762C0">
          <w:rPr>
            <w:rStyle w:val="Hipervnculo"/>
            <w:rFonts w:ascii="Arial" w:hAnsi="Arial" w:cs="Arial"/>
            <w:noProof/>
          </w:rPr>
          <w:t>MAPA DE PROCESOS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_Toc536610796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7</w:t>
        </w:r>
        <w:r w:rsidR="008762C0" w:rsidRPr="008762C0">
          <w:rPr>
            <w:rFonts w:ascii="Arial" w:hAnsi="Arial" w:cs="Arial"/>
            <w:noProof/>
            <w:webHidden/>
          </w:rPr>
          <w:fldChar w:fldCharType="end"/>
        </w:r>
      </w:hyperlink>
    </w:p>
    <w:p w14:paraId="5BE718DD" w14:textId="7B71F6DC" w:rsidR="008762C0" w:rsidRPr="008762C0" w:rsidRDefault="00E22331">
      <w:pPr>
        <w:pStyle w:val="TDC1"/>
        <w:tabs>
          <w:tab w:val="left" w:pos="440"/>
          <w:tab w:val="right" w:leader="dot" w:pos="9594"/>
        </w:tabs>
        <w:rPr>
          <w:rFonts w:ascii="Arial" w:eastAsiaTheme="minorEastAsia" w:hAnsi="Arial" w:cs="Arial"/>
          <w:noProof/>
          <w:lang w:eastAsia="es-CO"/>
        </w:rPr>
      </w:pPr>
      <w:hyperlink w:anchor="_Toc536610797" w:history="1">
        <w:r w:rsidR="008762C0" w:rsidRPr="008762C0">
          <w:rPr>
            <w:rStyle w:val="Hipervnculo"/>
            <w:rFonts w:ascii="Arial" w:hAnsi="Arial" w:cs="Arial"/>
            <w:noProof/>
            <w:lang w:val="es-ES" w:eastAsia="es-CO"/>
          </w:rPr>
          <w:t>6.</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POLITICA INSTITUCIONAL DE TRANSPARENCIA Y LUCHA CONTRA LA CORRUPCIÓN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_Toc536610797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11</w:t>
        </w:r>
        <w:r w:rsidR="008762C0" w:rsidRPr="008762C0">
          <w:rPr>
            <w:rFonts w:ascii="Arial" w:hAnsi="Arial" w:cs="Arial"/>
            <w:noProof/>
            <w:webHidden/>
          </w:rPr>
          <w:fldChar w:fldCharType="end"/>
        </w:r>
      </w:hyperlink>
    </w:p>
    <w:p w14:paraId="4BB1B43F" w14:textId="4CDBC68E" w:rsidR="008762C0" w:rsidRPr="008762C0" w:rsidRDefault="00E22331">
      <w:pPr>
        <w:pStyle w:val="TDC1"/>
        <w:tabs>
          <w:tab w:val="left" w:pos="440"/>
          <w:tab w:val="right" w:leader="dot" w:pos="9594"/>
        </w:tabs>
        <w:rPr>
          <w:rFonts w:ascii="Arial" w:eastAsiaTheme="minorEastAsia" w:hAnsi="Arial" w:cs="Arial"/>
          <w:noProof/>
          <w:lang w:eastAsia="es-CO"/>
        </w:rPr>
      </w:pPr>
      <w:hyperlink w:anchor="_Toc536610798" w:history="1">
        <w:r w:rsidR="008762C0" w:rsidRPr="008762C0">
          <w:rPr>
            <w:rStyle w:val="Hipervnculo"/>
            <w:rFonts w:ascii="Arial" w:hAnsi="Arial" w:cs="Arial"/>
            <w:noProof/>
          </w:rPr>
          <w:t>7.</w:t>
        </w:r>
        <w:r w:rsidR="008762C0" w:rsidRPr="008762C0">
          <w:rPr>
            <w:rFonts w:ascii="Arial" w:eastAsiaTheme="minorEastAsia" w:hAnsi="Arial" w:cs="Arial"/>
            <w:noProof/>
            <w:lang w:eastAsia="es-CO"/>
          </w:rPr>
          <w:tab/>
        </w:r>
        <w:r w:rsidR="008762C0" w:rsidRPr="008762C0">
          <w:rPr>
            <w:rStyle w:val="Hipervnculo"/>
            <w:rFonts w:ascii="Arial" w:hAnsi="Arial" w:cs="Arial"/>
            <w:noProof/>
          </w:rPr>
          <w:t>PARTES INTERESADAS (GRUPOS DE VALOR):</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_Toc536610798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12</w:t>
        </w:r>
        <w:r w:rsidR="008762C0" w:rsidRPr="008762C0">
          <w:rPr>
            <w:rFonts w:ascii="Arial" w:hAnsi="Arial" w:cs="Arial"/>
            <w:noProof/>
            <w:webHidden/>
          </w:rPr>
          <w:fldChar w:fldCharType="end"/>
        </w:r>
      </w:hyperlink>
    </w:p>
    <w:p w14:paraId="7B5CA62E" w14:textId="4351FE43" w:rsidR="008762C0" w:rsidRPr="008762C0" w:rsidRDefault="00E22331">
      <w:pPr>
        <w:pStyle w:val="TDC1"/>
        <w:tabs>
          <w:tab w:val="left" w:pos="440"/>
          <w:tab w:val="right" w:leader="dot" w:pos="9594"/>
        </w:tabs>
        <w:rPr>
          <w:rFonts w:ascii="Arial" w:eastAsiaTheme="minorEastAsia" w:hAnsi="Arial" w:cs="Arial"/>
          <w:noProof/>
          <w:lang w:eastAsia="es-CO"/>
        </w:rPr>
      </w:pPr>
      <w:hyperlink w:anchor="_Toc536610799" w:history="1">
        <w:r w:rsidR="008762C0" w:rsidRPr="008762C0">
          <w:rPr>
            <w:rStyle w:val="Hipervnculo"/>
            <w:rFonts w:ascii="Arial" w:hAnsi="Arial" w:cs="Arial"/>
            <w:noProof/>
            <w:spacing w:val="2"/>
          </w:rPr>
          <w:t>8.</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DESARROLLO DE LOS COMPONENTES DEL PLAN ANTICORRUPCIÓN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_Toc536610799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14</w:t>
        </w:r>
        <w:r w:rsidR="008762C0" w:rsidRPr="008762C0">
          <w:rPr>
            <w:rFonts w:ascii="Arial" w:hAnsi="Arial" w:cs="Arial"/>
            <w:noProof/>
            <w:webHidden/>
          </w:rPr>
          <w:fldChar w:fldCharType="end"/>
        </w:r>
      </w:hyperlink>
    </w:p>
    <w:p w14:paraId="2C6035FD" w14:textId="38B9E743" w:rsidR="008762C0" w:rsidRPr="008762C0" w:rsidRDefault="00E22331">
      <w:pPr>
        <w:pStyle w:val="TDC2"/>
        <w:tabs>
          <w:tab w:val="right" w:leader="dot" w:pos="9594"/>
        </w:tabs>
        <w:rPr>
          <w:rFonts w:ascii="Arial" w:eastAsiaTheme="minorEastAsia" w:hAnsi="Arial" w:cs="Arial"/>
          <w:noProof/>
          <w:lang w:eastAsia="es-CO"/>
        </w:rPr>
      </w:pPr>
      <w:hyperlink w:anchor="_Toc536610800" w:history="1">
        <w:r w:rsidR="008762C0" w:rsidRPr="008762C0">
          <w:rPr>
            <w:rStyle w:val="Hipervnculo"/>
            <w:rFonts w:ascii="Arial" w:hAnsi="Arial" w:cs="Arial"/>
            <w:noProof/>
            <w:lang w:val="es-ES" w:eastAsia="es-CO"/>
          </w:rPr>
          <w:t>8.1 Gestión del Riesgo de Corrupción – Mapa de Riesgos de Corrupción y medidas para mitigar los riesgos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_Toc536610800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14</w:t>
        </w:r>
        <w:r w:rsidR="008762C0" w:rsidRPr="008762C0">
          <w:rPr>
            <w:rFonts w:ascii="Arial" w:hAnsi="Arial" w:cs="Arial"/>
            <w:noProof/>
            <w:webHidden/>
          </w:rPr>
          <w:fldChar w:fldCharType="end"/>
        </w:r>
      </w:hyperlink>
    </w:p>
    <w:p w14:paraId="0203E762" w14:textId="55077120" w:rsidR="008762C0" w:rsidRPr="008762C0" w:rsidRDefault="00E22331">
      <w:pPr>
        <w:pStyle w:val="TDC2"/>
        <w:tabs>
          <w:tab w:val="right" w:leader="dot" w:pos="9594"/>
        </w:tabs>
        <w:rPr>
          <w:rFonts w:ascii="Arial" w:eastAsiaTheme="minorEastAsia" w:hAnsi="Arial" w:cs="Arial"/>
          <w:noProof/>
          <w:lang w:eastAsia="es-CO"/>
        </w:rPr>
      </w:pPr>
      <w:hyperlink w:anchor="_Toc536610801" w:history="1">
        <w:r w:rsidR="008762C0" w:rsidRPr="008762C0">
          <w:rPr>
            <w:rStyle w:val="Hipervnculo"/>
            <w:rFonts w:ascii="Arial" w:hAnsi="Arial" w:cs="Arial"/>
            <w:noProof/>
            <w:spacing w:val="2"/>
          </w:rPr>
          <w:t>8.2 Componente Racionalización de Trámites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_Toc536610801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17</w:t>
        </w:r>
        <w:r w:rsidR="008762C0" w:rsidRPr="008762C0">
          <w:rPr>
            <w:rFonts w:ascii="Arial" w:hAnsi="Arial" w:cs="Arial"/>
            <w:noProof/>
            <w:webHidden/>
          </w:rPr>
          <w:fldChar w:fldCharType="end"/>
        </w:r>
      </w:hyperlink>
    </w:p>
    <w:p w14:paraId="6AD03E1E" w14:textId="19C996D0" w:rsidR="008762C0" w:rsidRPr="008762C0" w:rsidRDefault="00E22331">
      <w:pPr>
        <w:pStyle w:val="TDC2"/>
        <w:tabs>
          <w:tab w:val="right" w:leader="dot" w:pos="9594"/>
        </w:tabs>
        <w:rPr>
          <w:rFonts w:ascii="Arial" w:eastAsiaTheme="minorEastAsia" w:hAnsi="Arial" w:cs="Arial"/>
          <w:noProof/>
          <w:lang w:eastAsia="es-CO"/>
        </w:rPr>
      </w:pPr>
      <w:hyperlink w:anchor="_Toc536610802" w:history="1">
        <w:r w:rsidR="008762C0" w:rsidRPr="008762C0">
          <w:rPr>
            <w:rStyle w:val="Hipervnculo"/>
            <w:rFonts w:ascii="Arial" w:hAnsi="Arial" w:cs="Arial"/>
            <w:noProof/>
            <w:spacing w:val="2"/>
          </w:rPr>
          <w:t xml:space="preserve">8.3 </w:t>
        </w:r>
        <w:r w:rsidR="008762C0" w:rsidRPr="008762C0">
          <w:rPr>
            <w:rStyle w:val="Hipervnculo"/>
            <w:rFonts w:ascii="Arial" w:hAnsi="Arial" w:cs="Arial"/>
            <w:noProof/>
            <w:lang w:val="es-ES" w:eastAsia="es-CO"/>
          </w:rPr>
          <w:t>Componente Rendición de Cuentas</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_Toc536610802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18</w:t>
        </w:r>
        <w:r w:rsidR="008762C0" w:rsidRPr="008762C0">
          <w:rPr>
            <w:rFonts w:ascii="Arial" w:hAnsi="Arial" w:cs="Arial"/>
            <w:noProof/>
            <w:webHidden/>
          </w:rPr>
          <w:fldChar w:fldCharType="end"/>
        </w:r>
      </w:hyperlink>
    </w:p>
    <w:p w14:paraId="51EBE27C" w14:textId="6127DDB1" w:rsidR="008762C0" w:rsidRPr="008762C0" w:rsidRDefault="00E22331">
      <w:pPr>
        <w:pStyle w:val="TDC2"/>
        <w:tabs>
          <w:tab w:val="right" w:leader="dot" w:pos="9594"/>
        </w:tabs>
        <w:rPr>
          <w:rFonts w:ascii="Arial" w:eastAsiaTheme="minorEastAsia" w:hAnsi="Arial" w:cs="Arial"/>
          <w:noProof/>
          <w:lang w:eastAsia="es-CO"/>
        </w:rPr>
      </w:pPr>
      <w:hyperlink w:anchor="_Toc536610803" w:history="1">
        <w:r w:rsidR="008762C0" w:rsidRPr="008762C0">
          <w:rPr>
            <w:rStyle w:val="Hipervnculo"/>
            <w:rFonts w:ascii="Arial" w:hAnsi="Arial" w:cs="Arial"/>
            <w:noProof/>
            <w:lang w:val="es-ES" w:eastAsia="es-CO"/>
          </w:rPr>
          <w:t>8.4 Componente Mecanismos para mejorar la Atención a la Ciudadanía</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_Toc536610803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22</w:t>
        </w:r>
        <w:r w:rsidR="008762C0" w:rsidRPr="008762C0">
          <w:rPr>
            <w:rFonts w:ascii="Arial" w:hAnsi="Arial" w:cs="Arial"/>
            <w:noProof/>
            <w:webHidden/>
          </w:rPr>
          <w:fldChar w:fldCharType="end"/>
        </w:r>
      </w:hyperlink>
    </w:p>
    <w:p w14:paraId="615C9ADE" w14:textId="4BEA5841" w:rsidR="008762C0" w:rsidRPr="008762C0" w:rsidRDefault="00E22331">
      <w:pPr>
        <w:pStyle w:val="TDC2"/>
        <w:tabs>
          <w:tab w:val="right" w:leader="dot" w:pos="9594"/>
        </w:tabs>
        <w:rPr>
          <w:rFonts w:ascii="Arial" w:eastAsiaTheme="minorEastAsia" w:hAnsi="Arial" w:cs="Arial"/>
          <w:noProof/>
          <w:lang w:eastAsia="es-CO"/>
        </w:rPr>
      </w:pPr>
      <w:hyperlink w:anchor="_Toc536610804" w:history="1">
        <w:r w:rsidR="008762C0" w:rsidRPr="008762C0">
          <w:rPr>
            <w:rStyle w:val="Hipervnculo"/>
            <w:rFonts w:ascii="Arial" w:hAnsi="Arial" w:cs="Arial"/>
            <w:noProof/>
            <w:lang w:val="es-ES" w:eastAsia="es-CO"/>
          </w:rPr>
          <w:t>8.5 Componente Mecanismos para la Transparencia y Acceso a la Información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_Toc536610804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24</w:t>
        </w:r>
        <w:r w:rsidR="008762C0" w:rsidRPr="008762C0">
          <w:rPr>
            <w:rFonts w:ascii="Arial" w:hAnsi="Arial" w:cs="Arial"/>
            <w:noProof/>
            <w:webHidden/>
          </w:rPr>
          <w:fldChar w:fldCharType="end"/>
        </w:r>
      </w:hyperlink>
    </w:p>
    <w:p w14:paraId="38AE1F19" w14:textId="5AF65675" w:rsidR="008762C0" w:rsidRPr="008762C0" w:rsidRDefault="00E22331">
      <w:pPr>
        <w:pStyle w:val="TDC2"/>
        <w:tabs>
          <w:tab w:val="right" w:leader="dot" w:pos="9594"/>
        </w:tabs>
        <w:rPr>
          <w:rFonts w:ascii="Arial" w:eastAsiaTheme="minorEastAsia" w:hAnsi="Arial" w:cs="Arial"/>
          <w:noProof/>
          <w:lang w:eastAsia="es-CO"/>
        </w:rPr>
      </w:pPr>
      <w:hyperlink w:anchor="_Toc536610805" w:history="1">
        <w:r w:rsidR="008762C0" w:rsidRPr="008762C0">
          <w:rPr>
            <w:rStyle w:val="Hipervnculo"/>
            <w:rFonts w:ascii="Arial" w:hAnsi="Arial" w:cs="Arial"/>
            <w:noProof/>
            <w:lang w:val="es-ES" w:eastAsia="es-CO"/>
          </w:rPr>
          <w:t>8.6 Componente Adicional: Participación Ciudadana.</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_Toc536610805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27</w:t>
        </w:r>
        <w:r w:rsidR="008762C0" w:rsidRPr="008762C0">
          <w:rPr>
            <w:rFonts w:ascii="Arial" w:hAnsi="Arial" w:cs="Arial"/>
            <w:noProof/>
            <w:webHidden/>
          </w:rPr>
          <w:fldChar w:fldCharType="end"/>
        </w:r>
      </w:hyperlink>
    </w:p>
    <w:p w14:paraId="0AEBE3DE" w14:textId="13DA3E20" w:rsidR="008762C0" w:rsidRPr="008762C0" w:rsidRDefault="00E22331">
      <w:pPr>
        <w:pStyle w:val="TDC1"/>
        <w:tabs>
          <w:tab w:val="left" w:pos="440"/>
          <w:tab w:val="right" w:leader="dot" w:pos="9594"/>
        </w:tabs>
        <w:rPr>
          <w:rFonts w:ascii="Arial" w:eastAsiaTheme="minorEastAsia" w:hAnsi="Arial" w:cs="Arial"/>
          <w:noProof/>
          <w:lang w:eastAsia="es-CO"/>
        </w:rPr>
      </w:pPr>
      <w:hyperlink w:anchor="_Toc536610806" w:history="1">
        <w:r w:rsidR="008762C0" w:rsidRPr="008762C0">
          <w:rPr>
            <w:rStyle w:val="Hipervnculo"/>
            <w:rFonts w:ascii="Arial" w:hAnsi="Arial" w:cs="Arial"/>
            <w:noProof/>
            <w:spacing w:val="2"/>
          </w:rPr>
          <w:t>9.</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SEGUIMIENTO DEL PLAN ANTICORRUPCIÓN</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_Toc536610806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29</w:t>
        </w:r>
        <w:r w:rsidR="008762C0" w:rsidRPr="008762C0">
          <w:rPr>
            <w:rFonts w:ascii="Arial" w:hAnsi="Arial" w:cs="Arial"/>
            <w:noProof/>
            <w:webHidden/>
          </w:rPr>
          <w:fldChar w:fldCharType="end"/>
        </w:r>
      </w:hyperlink>
    </w:p>
    <w:p w14:paraId="169170B3" w14:textId="2A5F7644" w:rsidR="008762C0" w:rsidRPr="008762C0" w:rsidRDefault="00E22331">
      <w:pPr>
        <w:pStyle w:val="TDC2"/>
        <w:tabs>
          <w:tab w:val="left" w:pos="880"/>
          <w:tab w:val="right" w:leader="dot" w:pos="9594"/>
        </w:tabs>
        <w:rPr>
          <w:rFonts w:ascii="Arial" w:eastAsiaTheme="minorEastAsia" w:hAnsi="Arial" w:cs="Arial"/>
          <w:noProof/>
          <w:lang w:eastAsia="es-CO"/>
        </w:rPr>
      </w:pPr>
      <w:hyperlink w:anchor="_Toc536610807" w:history="1">
        <w:r w:rsidR="008762C0" w:rsidRPr="008762C0">
          <w:rPr>
            <w:rStyle w:val="Hipervnculo"/>
            <w:rFonts w:ascii="Arial" w:hAnsi="Arial" w:cs="Arial"/>
            <w:noProof/>
            <w:spacing w:val="2"/>
          </w:rPr>
          <w:t>9.1</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Fechas de Seguimiento</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_Toc536610807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29</w:t>
        </w:r>
        <w:r w:rsidR="008762C0" w:rsidRPr="008762C0">
          <w:rPr>
            <w:rFonts w:ascii="Arial" w:hAnsi="Arial" w:cs="Arial"/>
            <w:noProof/>
            <w:webHidden/>
          </w:rPr>
          <w:fldChar w:fldCharType="end"/>
        </w:r>
      </w:hyperlink>
    </w:p>
    <w:p w14:paraId="649D4D94" w14:textId="0524418E" w:rsidR="008762C0" w:rsidRPr="008762C0" w:rsidRDefault="00E22331">
      <w:pPr>
        <w:pStyle w:val="TDC2"/>
        <w:tabs>
          <w:tab w:val="left" w:pos="880"/>
          <w:tab w:val="right" w:leader="dot" w:pos="9594"/>
        </w:tabs>
        <w:rPr>
          <w:rFonts w:ascii="Arial" w:eastAsiaTheme="minorEastAsia" w:hAnsi="Arial" w:cs="Arial"/>
          <w:noProof/>
          <w:lang w:eastAsia="es-CO"/>
        </w:rPr>
      </w:pPr>
      <w:hyperlink w:anchor="_Toc536610808" w:history="1">
        <w:r w:rsidR="008762C0" w:rsidRPr="008762C0">
          <w:rPr>
            <w:rStyle w:val="Hipervnculo"/>
            <w:rFonts w:ascii="Arial" w:hAnsi="Arial" w:cs="Arial"/>
            <w:noProof/>
            <w:spacing w:val="2"/>
          </w:rPr>
          <w:t>9.2</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Modelo de Seguimiento</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_Toc536610808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29</w:t>
        </w:r>
        <w:r w:rsidR="008762C0" w:rsidRPr="008762C0">
          <w:rPr>
            <w:rFonts w:ascii="Arial" w:hAnsi="Arial" w:cs="Arial"/>
            <w:noProof/>
            <w:webHidden/>
          </w:rPr>
          <w:fldChar w:fldCharType="end"/>
        </w:r>
      </w:hyperlink>
    </w:p>
    <w:p w14:paraId="01B61CB5" w14:textId="53C01D16" w:rsidR="008762C0" w:rsidRPr="008762C0" w:rsidRDefault="00E22331">
      <w:pPr>
        <w:pStyle w:val="TDC1"/>
        <w:tabs>
          <w:tab w:val="left" w:pos="660"/>
          <w:tab w:val="right" w:leader="dot" w:pos="9594"/>
        </w:tabs>
        <w:rPr>
          <w:rFonts w:ascii="Arial" w:eastAsiaTheme="minorEastAsia" w:hAnsi="Arial" w:cs="Arial"/>
          <w:noProof/>
          <w:lang w:eastAsia="es-CO"/>
        </w:rPr>
      </w:pPr>
      <w:hyperlink w:anchor="_Toc536610809" w:history="1">
        <w:r w:rsidR="008762C0" w:rsidRPr="008762C0">
          <w:rPr>
            <w:rStyle w:val="Hipervnculo"/>
            <w:rFonts w:ascii="Arial" w:hAnsi="Arial" w:cs="Arial"/>
            <w:noProof/>
            <w:spacing w:val="2"/>
          </w:rPr>
          <w:t>10.</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PARTICIPACIÓN CIUDADANA EN LA FORMULACIÓN DEL PLAN ANTICORRUPCIÓN Y DE ATENCIÓN AL CIUDADANO 2019</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_Toc536610809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30</w:t>
        </w:r>
        <w:r w:rsidR="008762C0" w:rsidRPr="008762C0">
          <w:rPr>
            <w:rFonts w:ascii="Arial" w:hAnsi="Arial" w:cs="Arial"/>
            <w:noProof/>
            <w:webHidden/>
          </w:rPr>
          <w:fldChar w:fldCharType="end"/>
        </w:r>
      </w:hyperlink>
    </w:p>
    <w:p w14:paraId="4277FB7C" w14:textId="14D3611B" w:rsidR="008762C0" w:rsidRPr="008762C0" w:rsidRDefault="00E22331">
      <w:pPr>
        <w:pStyle w:val="TDC1"/>
        <w:tabs>
          <w:tab w:val="left" w:pos="660"/>
          <w:tab w:val="right" w:leader="dot" w:pos="9594"/>
        </w:tabs>
        <w:rPr>
          <w:rFonts w:ascii="Arial" w:eastAsiaTheme="minorEastAsia" w:hAnsi="Arial" w:cs="Arial"/>
          <w:noProof/>
          <w:lang w:eastAsia="es-CO"/>
        </w:rPr>
      </w:pPr>
      <w:hyperlink w:anchor="_Toc536610810" w:history="1">
        <w:r w:rsidR="008762C0" w:rsidRPr="008762C0">
          <w:rPr>
            <w:rStyle w:val="Hipervnculo"/>
            <w:rFonts w:ascii="Arial" w:hAnsi="Arial" w:cs="Arial"/>
            <w:noProof/>
            <w:spacing w:val="2"/>
          </w:rPr>
          <w:t>11.</w:t>
        </w:r>
        <w:r w:rsidR="008762C0" w:rsidRPr="008762C0">
          <w:rPr>
            <w:rFonts w:ascii="Arial" w:eastAsiaTheme="minorEastAsia" w:hAnsi="Arial" w:cs="Arial"/>
            <w:noProof/>
            <w:lang w:eastAsia="es-CO"/>
          </w:rPr>
          <w:tab/>
        </w:r>
        <w:r w:rsidR="008762C0" w:rsidRPr="008762C0">
          <w:rPr>
            <w:rStyle w:val="Hipervnculo"/>
            <w:rFonts w:ascii="Arial" w:hAnsi="Arial" w:cs="Arial"/>
            <w:noProof/>
            <w:spacing w:val="2"/>
          </w:rPr>
          <w:t>GLOSARIO</w:t>
        </w:r>
        <w:r w:rsidR="008762C0" w:rsidRPr="008762C0">
          <w:rPr>
            <w:rFonts w:ascii="Arial" w:hAnsi="Arial" w:cs="Arial"/>
            <w:noProof/>
            <w:webHidden/>
          </w:rPr>
          <w:tab/>
        </w:r>
        <w:r w:rsidR="008762C0" w:rsidRPr="008762C0">
          <w:rPr>
            <w:rFonts w:ascii="Arial" w:hAnsi="Arial" w:cs="Arial"/>
            <w:noProof/>
            <w:webHidden/>
          </w:rPr>
          <w:fldChar w:fldCharType="begin"/>
        </w:r>
        <w:r w:rsidR="008762C0" w:rsidRPr="008762C0">
          <w:rPr>
            <w:rFonts w:ascii="Arial" w:hAnsi="Arial" w:cs="Arial"/>
            <w:noProof/>
            <w:webHidden/>
          </w:rPr>
          <w:instrText xml:space="preserve"> PAGEREF _Toc536610810 \h </w:instrText>
        </w:r>
        <w:r w:rsidR="008762C0" w:rsidRPr="008762C0">
          <w:rPr>
            <w:rFonts w:ascii="Arial" w:hAnsi="Arial" w:cs="Arial"/>
            <w:noProof/>
            <w:webHidden/>
          </w:rPr>
        </w:r>
        <w:r w:rsidR="008762C0" w:rsidRPr="008762C0">
          <w:rPr>
            <w:rFonts w:ascii="Arial" w:hAnsi="Arial" w:cs="Arial"/>
            <w:noProof/>
            <w:webHidden/>
          </w:rPr>
          <w:fldChar w:fldCharType="separate"/>
        </w:r>
        <w:r w:rsidR="008762C0" w:rsidRPr="008762C0">
          <w:rPr>
            <w:rFonts w:ascii="Arial" w:hAnsi="Arial" w:cs="Arial"/>
            <w:noProof/>
            <w:webHidden/>
          </w:rPr>
          <w:t>31</w:t>
        </w:r>
        <w:r w:rsidR="008762C0" w:rsidRPr="008762C0">
          <w:rPr>
            <w:rFonts w:ascii="Arial" w:hAnsi="Arial" w:cs="Arial"/>
            <w:noProof/>
            <w:webHidden/>
          </w:rPr>
          <w:fldChar w:fldCharType="end"/>
        </w:r>
      </w:hyperlink>
    </w:p>
    <w:p w14:paraId="1CA651C7" w14:textId="07C668F8" w:rsidR="004D7579" w:rsidRPr="003262A0" w:rsidRDefault="00BC069B" w:rsidP="00A46AC1">
      <w:pPr>
        <w:spacing w:line="276" w:lineRule="auto"/>
        <w:jc w:val="both"/>
        <w:rPr>
          <w:rFonts w:ascii="Arial" w:hAnsi="Arial" w:cs="Arial"/>
        </w:rPr>
      </w:pPr>
      <w:r w:rsidRPr="008762C0">
        <w:rPr>
          <w:rFonts w:ascii="Arial" w:hAnsi="Arial" w:cs="Arial"/>
        </w:rPr>
        <w:fldChar w:fldCharType="end"/>
      </w:r>
    </w:p>
    <w:p w14:paraId="339BFB9D" w14:textId="77777777" w:rsidR="00DA0912" w:rsidRPr="003262A0" w:rsidRDefault="00DA0912" w:rsidP="00A46AC1">
      <w:pPr>
        <w:widowControl/>
        <w:rPr>
          <w:rFonts w:ascii="Arial" w:hAnsi="Arial" w:cs="Arial"/>
        </w:rPr>
      </w:pPr>
      <w:r w:rsidRPr="003262A0">
        <w:rPr>
          <w:rFonts w:ascii="Arial" w:hAnsi="Arial" w:cs="Arial"/>
        </w:rPr>
        <w:br w:type="page"/>
      </w:r>
    </w:p>
    <w:p w14:paraId="021071FB" w14:textId="77777777" w:rsidR="00DA0912" w:rsidRPr="003262A0" w:rsidRDefault="00DA0912" w:rsidP="00A46AC1">
      <w:pPr>
        <w:spacing w:line="276" w:lineRule="auto"/>
        <w:jc w:val="both"/>
        <w:rPr>
          <w:rFonts w:ascii="Arial" w:hAnsi="Arial" w:cs="Arial"/>
        </w:rPr>
      </w:pPr>
    </w:p>
    <w:p w14:paraId="4BF169A6" w14:textId="77777777" w:rsidR="00DA0912" w:rsidRPr="003262A0" w:rsidRDefault="00DA0912" w:rsidP="00A46AC1">
      <w:pPr>
        <w:spacing w:line="276" w:lineRule="auto"/>
        <w:jc w:val="center"/>
        <w:rPr>
          <w:rFonts w:ascii="Arial" w:hAnsi="Arial" w:cs="Arial"/>
          <w:b/>
        </w:rPr>
      </w:pPr>
      <w:r w:rsidRPr="003262A0">
        <w:rPr>
          <w:rFonts w:ascii="Arial" w:hAnsi="Arial" w:cs="Arial"/>
          <w:b/>
        </w:rPr>
        <w:t xml:space="preserve">LISTA DE TABLAS </w:t>
      </w:r>
    </w:p>
    <w:p w14:paraId="076ED961" w14:textId="77777777" w:rsidR="00DA0912" w:rsidRPr="003262A0" w:rsidRDefault="00DA0912" w:rsidP="00A46AC1">
      <w:pPr>
        <w:spacing w:line="276" w:lineRule="auto"/>
        <w:jc w:val="center"/>
        <w:rPr>
          <w:rFonts w:ascii="Arial" w:hAnsi="Arial" w:cs="Arial"/>
        </w:rPr>
      </w:pPr>
    </w:p>
    <w:p w14:paraId="34972274" w14:textId="3D1AFA48" w:rsidR="00E22331" w:rsidRPr="00E22331" w:rsidRDefault="00DA0912">
      <w:pPr>
        <w:pStyle w:val="Tabladeilustraciones"/>
        <w:tabs>
          <w:tab w:val="right" w:leader="dot" w:pos="9594"/>
        </w:tabs>
        <w:rPr>
          <w:rFonts w:ascii="Arial" w:eastAsiaTheme="minorEastAsia" w:hAnsi="Arial" w:cs="Arial"/>
          <w:noProof/>
          <w:lang w:eastAsia="es-CO"/>
        </w:rPr>
      </w:pPr>
      <w:r w:rsidRPr="003262A0">
        <w:rPr>
          <w:rFonts w:ascii="Arial" w:hAnsi="Arial" w:cs="Arial"/>
        </w:rPr>
        <w:fldChar w:fldCharType="begin"/>
      </w:r>
      <w:r w:rsidRPr="003262A0">
        <w:rPr>
          <w:rFonts w:ascii="Arial" w:hAnsi="Arial" w:cs="Arial"/>
        </w:rPr>
        <w:instrText xml:space="preserve"> TOC \h \z \c "Tabla" </w:instrText>
      </w:r>
      <w:r w:rsidRPr="003262A0">
        <w:rPr>
          <w:rFonts w:ascii="Arial" w:hAnsi="Arial" w:cs="Arial"/>
        </w:rPr>
        <w:fldChar w:fldCharType="separate"/>
      </w:r>
      <w:hyperlink w:anchor="_Toc536625366" w:history="1">
        <w:r w:rsidR="00E22331" w:rsidRPr="00E22331">
          <w:rPr>
            <w:rStyle w:val="Hipervnculo"/>
            <w:rFonts w:ascii="Arial" w:hAnsi="Arial" w:cs="Arial"/>
            <w:b/>
            <w:noProof/>
          </w:rPr>
          <w:t>Tabla No 1</w:t>
        </w:r>
        <w:r w:rsidR="00E22331" w:rsidRPr="00E22331">
          <w:rPr>
            <w:rStyle w:val="Hipervnculo"/>
            <w:rFonts w:ascii="Arial" w:hAnsi="Arial" w:cs="Arial"/>
            <w:noProof/>
          </w:rPr>
          <w:t xml:space="preserve"> Contexto Estratégico Unidad de Mantenimiento Vial</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_Toc536625366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8</w:t>
        </w:r>
        <w:r w:rsidR="00E22331" w:rsidRPr="00E22331">
          <w:rPr>
            <w:rFonts w:ascii="Arial" w:hAnsi="Arial" w:cs="Arial"/>
            <w:noProof/>
            <w:webHidden/>
          </w:rPr>
          <w:fldChar w:fldCharType="end"/>
        </w:r>
      </w:hyperlink>
    </w:p>
    <w:p w14:paraId="251182F3" w14:textId="652C862A" w:rsidR="00E22331" w:rsidRPr="00E22331" w:rsidRDefault="00E22331">
      <w:pPr>
        <w:pStyle w:val="Tabladeilustraciones"/>
        <w:tabs>
          <w:tab w:val="right" w:leader="dot" w:pos="9594"/>
        </w:tabs>
        <w:rPr>
          <w:rFonts w:ascii="Arial" w:eastAsiaTheme="minorEastAsia" w:hAnsi="Arial" w:cs="Arial"/>
          <w:noProof/>
          <w:lang w:eastAsia="es-CO"/>
        </w:rPr>
      </w:pPr>
      <w:hyperlink w:anchor="_Toc536625367" w:history="1">
        <w:r w:rsidRPr="00E22331">
          <w:rPr>
            <w:rStyle w:val="Hipervnculo"/>
            <w:rFonts w:ascii="Arial" w:hAnsi="Arial" w:cs="Arial"/>
            <w:b/>
            <w:noProof/>
          </w:rPr>
          <w:t>Tabla No 2</w:t>
        </w:r>
        <w:r w:rsidRPr="00E22331">
          <w:rPr>
            <w:rStyle w:val="Hipervnculo"/>
            <w:rFonts w:ascii="Arial" w:hAnsi="Arial" w:cs="Arial"/>
            <w:noProof/>
          </w:rPr>
          <w:t xml:space="preserve"> Partes Interesadas de la UAERMV</w:t>
        </w:r>
        <w:r w:rsidRPr="00E22331">
          <w:rPr>
            <w:rFonts w:ascii="Arial" w:hAnsi="Arial" w:cs="Arial"/>
            <w:noProof/>
            <w:webHidden/>
          </w:rPr>
          <w:tab/>
        </w:r>
        <w:r w:rsidRPr="00E22331">
          <w:rPr>
            <w:rFonts w:ascii="Arial" w:hAnsi="Arial" w:cs="Arial"/>
            <w:noProof/>
            <w:webHidden/>
          </w:rPr>
          <w:fldChar w:fldCharType="begin"/>
        </w:r>
        <w:r w:rsidRPr="00E22331">
          <w:rPr>
            <w:rFonts w:ascii="Arial" w:hAnsi="Arial" w:cs="Arial"/>
            <w:noProof/>
            <w:webHidden/>
          </w:rPr>
          <w:instrText xml:space="preserve"> PAGEREF _Toc536625367 \h </w:instrText>
        </w:r>
        <w:r w:rsidRPr="00E22331">
          <w:rPr>
            <w:rFonts w:ascii="Arial" w:hAnsi="Arial" w:cs="Arial"/>
            <w:noProof/>
            <w:webHidden/>
          </w:rPr>
        </w:r>
        <w:r w:rsidRPr="00E22331">
          <w:rPr>
            <w:rFonts w:ascii="Arial" w:hAnsi="Arial" w:cs="Arial"/>
            <w:noProof/>
            <w:webHidden/>
          </w:rPr>
          <w:fldChar w:fldCharType="separate"/>
        </w:r>
        <w:r w:rsidRPr="00E22331">
          <w:rPr>
            <w:rFonts w:ascii="Arial" w:hAnsi="Arial" w:cs="Arial"/>
            <w:noProof/>
            <w:webHidden/>
          </w:rPr>
          <w:t>12</w:t>
        </w:r>
        <w:r w:rsidRPr="00E22331">
          <w:rPr>
            <w:rFonts w:ascii="Arial" w:hAnsi="Arial" w:cs="Arial"/>
            <w:noProof/>
            <w:webHidden/>
          </w:rPr>
          <w:fldChar w:fldCharType="end"/>
        </w:r>
      </w:hyperlink>
    </w:p>
    <w:p w14:paraId="2BD970B5" w14:textId="58CB8531" w:rsidR="00E22331" w:rsidRPr="00E22331" w:rsidRDefault="00E22331">
      <w:pPr>
        <w:pStyle w:val="Tabladeilustraciones"/>
        <w:tabs>
          <w:tab w:val="right" w:leader="dot" w:pos="9594"/>
        </w:tabs>
        <w:rPr>
          <w:rFonts w:ascii="Arial" w:eastAsiaTheme="minorEastAsia" w:hAnsi="Arial" w:cs="Arial"/>
          <w:noProof/>
          <w:lang w:eastAsia="es-CO"/>
        </w:rPr>
      </w:pPr>
      <w:hyperlink w:anchor="_Toc536625368" w:history="1">
        <w:r w:rsidRPr="00E22331">
          <w:rPr>
            <w:rStyle w:val="Hipervnculo"/>
            <w:rFonts w:ascii="Arial" w:hAnsi="Arial" w:cs="Arial"/>
            <w:b/>
            <w:noProof/>
          </w:rPr>
          <w:t xml:space="preserve">Tabla No 3 </w:t>
        </w:r>
        <w:r w:rsidRPr="00E22331">
          <w:rPr>
            <w:rStyle w:val="Hipervnculo"/>
            <w:rFonts w:ascii="Arial" w:hAnsi="Arial" w:cs="Arial"/>
            <w:noProof/>
          </w:rPr>
          <w:t>Componente Uno - Gestión del Riesgo de Corrupción</w:t>
        </w:r>
        <w:r w:rsidRPr="00E22331">
          <w:rPr>
            <w:rFonts w:ascii="Arial" w:hAnsi="Arial" w:cs="Arial"/>
            <w:noProof/>
            <w:webHidden/>
          </w:rPr>
          <w:tab/>
        </w:r>
        <w:r w:rsidRPr="00E22331">
          <w:rPr>
            <w:rFonts w:ascii="Arial" w:hAnsi="Arial" w:cs="Arial"/>
            <w:noProof/>
            <w:webHidden/>
          </w:rPr>
          <w:fldChar w:fldCharType="begin"/>
        </w:r>
        <w:r w:rsidRPr="00E22331">
          <w:rPr>
            <w:rFonts w:ascii="Arial" w:hAnsi="Arial" w:cs="Arial"/>
            <w:noProof/>
            <w:webHidden/>
          </w:rPr>
          <w:instrText xml:space="preserve"> PAGEREF _Toc536625368 \h </w:instrText>
        </w:r>
        <w:r w:rsidRPr="00E22331">
          <w:rPr>
            <w:rFonts w:ascii="Arial" w:hAnsi="Arial" w:cs="Arial"/>
            <w:noProof/>
            <w:webHidden/>
          </w:rPr>
        </w:r>
        <w:r w:rsidRPr="00E22331">
          <w:rPr>
            <w:rFonts w:ascii="Arial" w:hAnsi="Arial" w:cs="Arial"/>
            <w:noProof/>
            <w:webHidden/>
          </w:rPr>
          <w:fldChar w:fldCharType="separate"/>
        </w:r>
        <w:r w:rsidRPr="00E22331">
          <w:rPr>
            <w:rFonts w:ascii="Arial" w:hAnsi="Arial" w:cs="Arial"/>
            <w:noProof/>
            <w:webHidden/>
          </w:rPr>
          <w:t>14</w:t>
        </w:r>
        <w:r w:rsidRPr="00E22331">
          <w:rPr>
            <w:rFonts w:ascii="Arial" w:hAnsi="Arial" w:cs="Arial"/>
            <w:noProof/>
            <w:webHidden/>
          </w:rPr>
          <w:fldChar w:fldCharType="end"/>
        </w:r>
      </w:hyperlink>
    </w:p>
    <w:p w14:paraId="4FC58DB8" w14:textId="13EABA7F" w:rsidR="00E22331" w:rsidRPr="00E22331" w:rsidRDefault="00E22331">
      <w:pPr>
        <w:pStyle w:val="Tabladeilustraciones"/>
        <w:tabs>
          <w:tab w:val="right" w:leader="dot" w:pos="9594"/>
        </w:tabs>
        <w:rPr>
          <w:rFonts w:ascii="Arial" w:eastAsiaTheme="minorEastAsia" w:hAnsi="Arial" w:cs="Arial"/>
          <w:noProof/>
          <w:lang w:eastAsia="es-CO"/>
        </w:rPr>
      </w:pPr>
      <w:hyperlink w:anchor="_Toc536625369" w:history="1">
        <w:r w:rsidRPr="00E22331">
          <w:rPr>
            <w:rStyle w:val="Hipervnculo"/>
            <w:rFonts w:ascii="Arial" w:hAnsi="Arial" w:cs="Arial"/>
            <w:b/>
            <w:noProof/>
          </w:rPr>
          <w:t>Tabla No 4</w:t>
        </w:r>
        <w:r w:rsidRPr="00E22331">
          <w:rPr>
            <w:rStyle w:val="Hipervnculo"/>
            <w:rFonts w:ascii="Arial" w:hAnsi="Arial" w:cs="Arial"/>
            <w:noProof/>
          </w:rPr>
          <w:t xml:space="preserve"> Componente Dos - Racionalización de Trámites</w:t>
        </w:r>
        <w:r w:rsidRPr="00E22331">
          <w:rPr>
            <w:rFonts w:ascii="Arial" w:hAnsi="Arial" w:cs="Arial"/>
            <w:noProof/>
            <w:webHidden/>
          </w:rPr>
          <w:tab/>
        </w:r>
        <w:r w:rsidRPr="00E22331">
          <w:rPr>
            <w:rFonts w:ascii="Arial" w:hAnsi="Arial" w:cs="Arial"/>
            <w:noProof/>
            <w:webHidden/>
          </w:rPr>
          <w:fldChar w:fldCharType="begin"/>
        </w:r>
        <w:r w:rsidRPr="00E22331">
          <w:rPr>
            <w:rFonts w:ascii="Arial" w:hAnsi="Arial" w:cs="Arial"/>
            <w:noProof/>
            <w:webHidden/>
          </w:rPr>
          <w:instrText xml:space="preserve"> PAGEREF _Toc536625369 \h </w:instrText>
        </w:r>
        <w:r w:rsidRPr="00E22331">
          <w:rPr>
            <w:rFonts w:ascii="Arial" w:hAnsi="Arial" w:cs="Arial"/>
            <w:noProof/>
            <w:webHidden/>
          </w:rPr>
        </w:r>
        <w:r w:rsidRPr="00E22331">
          <w:rPr>
            <w:rFonts w:ascii="Arial" w:hAnsi="Arial" w:cs="Arial"/>
            <w:noProof/>
            <w:webHidden/>
          </w:rPr>
          <w:fldChar w:fldCharType="separate"/>
        </w:r>
        <w:r w:rsidRPr="00E22331">
          <w:rPr>
            <w:rFonts w:ascii="Arial" w:hAnsi="Arial" w:cs="Arial"/>
            <w:noProof/>
            <w:webHidden/>
          </w:rPr>
          <w:t>17</w:t>
        </w:r>
        <w:r w:rsidRPr="00E22331">
          <w:rPr>
            <w:rFonts w:ascii="Arial" w:hAnsi="Arial" w:cs="Arial"/>
            <w:noProof/>
            <w:webHidden/>
          </w:rPr>
          <w:fldChar w:fldCharType="end"/>
        </w:r>
      </w:hyperlink>
    </w:p>
    <w:p w14:paraId="68DAADFF" w14:textId="4783A343" w:rsidR="00E22331" w:rsidRPr="00E22331" w:rsidRDefault="00E22331">
      <w:pPr>
        <w:pStyle w:val="Tabladeilustraciones"/>
        <w:tabs>
          <w:tab w:val="right" w:leader="dot" w:pos="9594"/>
        </w:tabs>
        <w:rPr>
          <w:rFonts w:ascii="Arial" w:eastAsiaTheme="minorEastAsia" w:hAnsi="Arial" w:cs="Arial"/>
          <w:noProof/>
          <w:lang w:eastAsia="es-CO"/>
        </w:rPr>
      </w:pPr>
      <w:hyperlink w:anchor="_Toc536625370" w:history="1">
        <w:r w:rsidRPr="00E22331">
          <w:rPr>
            <w:rStyle w:val="Hipervnculo"/>
            <w:rFonts w:ascii="Arial" w:hAnsi="Arial" w:cs="Arial"/>
            <w:b/>
            <w:noProof/>
          </w:rPr>
          <w:t>Tabla No 5</w:t>
        </w:r>
        <w:r w:rsidRPr="00E22331">
          <w:rPr>
            <w:rStyle w:val="Hipervnculo"/>
            <w:rFonts w:ascii="Arial" w:hAnsi="Arial" w:cs="Arial"/>
            <w:noProof/>
          </w:rPr>
          <w:t xml:space="preserve"> Componente tres - Rendición de Cuentas</w:t>
        </w:r>
        <w:r w:rsidRPr="00E22331">
          <w:rPr>
            <w:rFonts w:ascii="Arial" w:hAnsi="Arial" w:cs="Arial"/>
            <w:noProof/>
            <w:webHidden/>
          </w:rPr>
          <w:tab/>
        </w:r>
        <w:r w:rsidRPr="00E22331">
          <w:rPr>
            <w:rFonts w:ascii="Arial" w:hAnsi="Arial" w:cs="Arial"/>
            <w:noProof/>
            <w:webHidden/>
          </w:rPr>
          <w:fldChar w:fldCharType="begin"/>
        </w:r>
        <w:r w:rsidRPr="00E22331">
          <w:rPr>
            <w:rFonts w:ascii="Arial" w:hAnsi="Arial" w:cs="Arial"/>
            <w:noProof/>
            <w:webHidden/>
          </w:rPr>
          <w:instrText xml:space="preserve"> PAGEREF _Toc536625370 \h </w:instrText>
        </w:r>
        <w:r w:rsidRPr="00E22331">
          <w:rPr>
            <w:rFonts w:ascii="Arial" w:hAnsi="Arial" w:cs="Arial"/>
            <w:noProof/>
            <w:webHidden/>
          </w:rPr>
        </w:r>
        <w:r w:rsidRPr="00E22331">
          <w:rPr>
            <w:rFonts w:ascii="Arial" w:hAnsi="Arial" w:cs="Arial"/>
            <w:noProof/>
            <w:webHidden/>
          </w:rPr>
          <w:fldChar w:fldCharType="separate"/>
        </w:r>
        <w:r w:rsidRPr="00E22331">
          <w:rPr>
            <w:rFonts w:ascii="Arial" w:hAnsi="Arial" w:cs="Arial"/>
            <w:noProof/>
            <w:webHidden/>
          </w:rPr>
          <w:t>18</w:t>
        </w:r>
        <w:r w:rsidRPr="00E22331">
          <w:rPr>
            <w:rFonts w:ascii="Arial" w:hAnsi="Arial" w:cs="Arial"/>
            <w:noProof/>
            <w:webHidden/>
          </w:rPr>
          <w:fldChar w:fldCharType="end"/>
        </w:r>
      </w:hyperlink>
    </w:p>
    <w:p w14:paraId="28520DE5" w14:textId="547F0DCA" w:rsidR="00E22331" w:rsidRPr="00E22331" w:rsidRDefault="00E22331">
      <w:pPr>
        <w:pStyle w:val="Tabladeilustraciones"/>
        <w:tabs>
          <w:tab w:val="right" w:leader="dot" w:pos="9594"/>
        </w:tabs>
        <w:rPr>
          <w:rFonts w:ascii="Arial" w:eastAsiaTheme="minorEastAsia" w:hAnsi="Arial" w:cs="Arial"/>
          <w:noProof/>
          <w:lang w:eastAsia="es-CO"/>
        </w:rPr>
      </w:pPr>
      <w:hyperlink w:anchor="_Toc536625371" w:history="1">
        <w:r w:rsidRPr="00E22331">
          <w:rPr>
            <w:rStyle w:val="Hipervnculo"/>
            <w:rFonts w:ascii="Arial" w:hAnsi="Arial" w:cs="Arial"/>
            <w:b/>
            <w:noProof/>
          </w:rPr>
          <w:t>Tabla No 6</w:t>
        </w:r>
        <w:r w:rsidRPr="00E22331">
          <w:rPr>
            <w:rStyle w:val="Hipervnculo"/>
            <w:rFonts w:ascii="Arial" w:hAnsi="Arial" w:cs="Arial"/>
            <w:noProof/>
          </w:rPr>
          <w:t xml:space="preserve"> Componente Cuatro - Atención al Ciudadano</w:t>
        </w:r>
        <w:r w:rsidRPr="00E22331">
          <w:rPr>
            <w:rFonts w:ascii="Arial" w:hAnsi="Arial" w:cs="Arial"/>
            <w:noProof/>
            <w:webHidden/>
          </w:rPr>
          <w:tab/>
        </w:r>
        <w:r w:rsidRPr="00E22331">
          <w:rPr>
            <w:rFonts w:ascii="Arial" w:hAnsi="Arial" w:cs="Arial"/>
            <w:noProof/>
            <w:webHidden/>
          </w:rPr>
          <w:fldChar w:fldCharType="begin"/>
        </w:r>
        <w:r w:rsidRPr="00E22331">
          <w:rPr>
            <w:rFonts w:ascii="Arial" w:hAnsi="Arial" w:cs="Arial"/>
            <w:noProof/>
            <w:webHidden/>
          </w:rPr>
          <w:instrText xml:space="preserve"> PAGEREF _Toc536625371 \h </w:instrText>
        </w:r>
        <w:r w:rsidRPr="00E22331">
          <w:rPr>
            <w:rFonts w:ascii="Arial" w:hAnsi="Arial" w:cs="Arial"/>
            <w:noProof/>
            <w:webHidden/>
          </w:rPr>
        </w:r>
        <w:r w:rsidRPr="00E22331">
          <w:rPr>
            <w:rFonts w:ascii="Arial" w:hAnsi="Arial" w:cs="Arial"/>
            <w:noProof/>
            <w:webHidden/>
          </w:rPr>
          <w:fldChar w:fldCharType="separate"/>
        </w:r>
        <w:r w:rsidRPr="00E22331">
          <w:rPr>
            <w:rFonts w:ascii="Arial" w:hAnsi="Arial" w:cs="Arial"/>
            <w:noProof/>
            <w:webHidden/>
          </w:rPr>
          <w:t>22</w:t>
        </w:r>
        <w:r w:rsidRPr="00E22331">
          <w:rPr>
            <w:rFonts w:ascii="Arial" w:hAnsi="Arial" w:cs="Arial"/>
            <w:noProof/>
            <w:webHidden/>
          </w:rPr>
          <w:fldChar w:fldCharType="end"/>
        </w:r>
      </w:hyperlink>
    </w:p>
    <w:p w14:paraId="6EEBC023" w14:textId="319C49D9" w:rsidR="00E22331" w:rsidRPr="00E22331" w:rsidRDefault="00E22331">
      <w:pPr>
        <w:pStyle w:val="Tabladeilustraciones"/>
        <w:tabs>
          <w:tab w:val="right" w:leader="dot" w:pos="9594"/>
        </w:tabs>
        <w:rPr>
          <w:rFonts w:ascii="Arial" w:eastAsiaTheme="minorEastAsia" w:hAnsi="Arial" w:cs="Arial"/>
          <w:noProof/>
          <w:lang w:eastAsia="es-CO"/>
        </w:rPr>
      </w:pPr>
      <w:hyperlink w:anchor="_Toc536625372" w:history="1">
        <w:r w:rsidRPr="00E22331">
          <w:rPr>
            <w:rStyle w:val="Hipervnculo"/>
            <w:rFonts w:ascii="Arial" w:hAnsi="Arial" w:cs="Arial"/>
            <w:b/>
            <w:noProof/>
          </w:rPr>
          <w:t>Tabla No 7</w:t>
        </w:r>
        <w:r w:rsidRPr="00E22331">
          <w:rPr>
            <w:rStyle w:val="Hipervnculo"/>
            <w:rFonts w:ascii="Arial" w:hAnsi="Arial" w:cs="Arial"/>
            <w:noProof/>
          </w:rPr>
          <w:t xml:space="preserve"> Componente Cinco - Transparencia y Acceso a la Información Pública</w:t>
        </w:r>
        <w:r w:rsidRPr="00E22331">
          <w:rPr>
            <w:rFonts w:ascii="Arial" w:hAnsi="Arial" w:cs="Arial"/>
            <w:noProof/>
            <w:webHidden/>
          </w:rPr>
          <w:tab/>
        </w:r>
        <w:r w:rsidRPr="00E22331">
          <w:rPr>
            <w:rFonts w:ascii="Arial" w:hAnsi="Arial" w:cs="Arial"/>
            <w:noProof/>
            <w:webHidden/>
          </w:rPr>
          <w:fldChar w:fldCharType="begin"/>
        </w:r>
        <w:r w:rsidRPr="00E22331">
          <w:rPr>
            <w:rFonts w:ascii="Arial" w:hAnsi="Arial" w:cs="Arial"/>
            <w:noProof/>
            <w:webHidden/>
          </w:rPr>
          <w:instrText xml:space="preserve"> PAGEREF _Toc536625372 \h </w:instrText>
        </w:r>
        <w:r w:rsidRPr="00E22331">
          <w:rPr>
            <w:rFonts w:ascii="Arial" w:hAnsi="Arial" w:cs="Arial"/>
            <w:noProof/>
            <w:webHidden/>
          </w:rPr>
        </w:r>
        <w:r w:rsidRPr="00E22331">
          <w:rPr>
            <w:rFonts w:ascii="Arial" w:hAnsi="Arial" w:cs="Arial"/>
            <w:noProof/>
            <w:webHidden/>
          </w:rPr>
          <w:fldChar w:fldCharType="separate"/>
        </w:r>
        <w:r w:rsidRPr="00E22331">
          <w:rPr>
            <w:rFonts w:ascii="Arial" w:hAnsi="Arial" w:cs="Arial"/>
            <w:noProof/>
            <w:webHidden/>
          </w:rPr>
          <w:t>24</w:t>
        </w:r>
        <w:r w:rsidRPr="00E22331">
          <w:rPr>
            <w:rFonts w:ascii="Arial" w:hAnsi="Arial" w:cs="Arial"/>
            <w:noProof/>
            <w:webHidden/>
          </w:rPr>
          <w:fldChar w:fldCharType="end"/>
        </w:r>
      </w:hyperlink>
    </w:p>
    <w:p w14:paraId="6536F686" w14:textId="3EC18D92" w:rsidR="00E22331" w:rsidRPr="00E22331" w:rsidRDefault="00E22331">
      <w:pPr>
        <w:pStyle w:val="Tabladeilustraciones"/>
        <w:tabs>
          <w:tab w:val="right" w:leader="dot" w:pos="9594"/>
        </w:tabs>
        <w:rPr>
          <w:rFonts w:ascii="Arial" w:eastAsiaTheme="minorEastAsia" w:hAnsi="Arial" w:cs="Arial"/>
          <w:noProof/>
          <w:lang w:eastAsia="es-CO"/>
        </w:rPr>
      </w:pPr>
      <w:hyperlink w:anchor="_Toc536625373" w:history="1">
        <w:r w:rsidRPr="00E22331">
          <w:rPr>
            <w:rStyle w:val="Hipervnculo"/>
            <w:rFonts w:ascii="Arial" w:hAnsi="Arial" w:cs="Arial"/>
            <w:b/>
            <w:noProof/>
          </w:rPr>
          <w:t>Tabla No 8</w:t>
        </w:r>
        <w:r w:rsidRPr="00E22331">
          <w:rPr>
            <w:rStyle w:val="Hipervnculo"/>
            <w:rFonts w:ascii="Arial" w:hAnsi="Arial" w:cs="Arial"/>
            <w:noProof/>
          </w:rPr>
          <w:t xml:space="preserve"> Componente Adicional - Participación Ciudadana</w:t>
        </w:r>
        <w:r w:rsidRPr="00E22331">
          <w:rPr>
            <w:rFonts w:ascii="Arial" w:hAnsi="Arial" w:cs="Arial"/>
            <w:noProof/>
            <w:webHidden/>
          </w:rPr>
          <w:tab/>
        </w:r>
        <w:r w:rsidRPr="00E22331">
          <w:rPr>
            <w:rFonts w:ascii="Arial" w:hAnsi="Arial" w:cs="Arial"/>
            <w:noProof/>
            <w:webHidden/>
          </w:rPr>
          <w:fldChar w:fldCharType="begin"/>
        </w:r>
        <w:r w:rsidRPr="00E22331">
          <w:rPr>
            <w:rFonts w:ascii="Arial" w:hAnsi="Arial" w:cs="Arial"/>
            <w:noProof/>
            <w:webHidden/>
          </w:rPr>
          <w:instrText xml:space="preserve"> PAGEREF _Toc536625373 \h </w:instrText>
        </w:r>
        <w:r w:rsidRPr="00E22331">
          <w:rPr>
            <w:rFonts w:ascii="Arial" w:hAnsi="Arial" w:cs="Arial"/>
            <w:noProof/>
            <w:webHidden/>
          </w:rPr>
        </w:r>
        <w:r w:rsidRPr="00E22331">
          <w:rPr>
            <w:rFonts w:ascii="Arial" w:hAnsi="Arial" w:cs="Arial"/>
            <w:noProof/>
            <w:webHidden/>
          </w:rPr>
          <w:fldChar w:fldCharType="separate"/>
        </w:r>
        <w:r w:rsidRPr="00E22331">
          <w:rPr>
            <w:rFonts w:ascii="Arial" w:hAnsi="Arial" w:cs="Arial"/>
            <w:noProof/>
            <w:webHidden/>
          </w:rPr>
          <w:t>27</w:t>
        </w:r>
        <w:r w:rsidRPr="00E22331">
          <w:rPr>
            <w:rFonts w:ascii="Arial" w:hAnsi="Arial" w:cs="Arial"/>
            <w:noProof/>
            <w:webHidden/>
          </w:rPr>
          <w:fldChar w:fldCharType="end"/>
        </w:r>
      </w:hyperlink>
    </w:p>
    <w:p w14:paraId="04FE81CF" w14:textId="7D189EF5" w:rsidR="00DA0912" w:rsidRPr="003262A0" w:rsidRDefault="00DA0912" w:rsidP="00A46AC1">
      <w:pPr>
        <w:spacing w:line="276" w:lineRule="auto"/>
        <w:jc w:val="center"/>
        <w:rPr>
          <w:rFonts w:ascii="Arial" w:hAnsi="Arial" w:cs="Arial"/>
        </w:rPr>
      </w:pPr>
      <w:r w:rsidRPr="003262A0">
        <w:rPr>
          <w:rFonts w:ascii="Arial" w:hAnsi="Arial" w:cs="Arial"/>
        </w:rPr>
        <w:fldChar w:fldCharType="end"/>
      </w:r>
    </w:p>
    <w:p w14:paraId="32C6A124" w14:textId="5F79B49F" w:rsidR="00DA0912" w:rsidRDefault="00DA0912" w:rsidP="00A46AC1">
      <w:pPr>
        <w:spacing w:line="276" w:lineRule="auto"/>
        <w:jc w:val="center"/>
        <w:rPr>
          <w:rFonts w:ascii="Arial" w:hAnsi="Arial" w:cs="Arial"/>
        </w:rPr>
      </w:pPr>
    </w:p>
    <w:p w14:paraId="5B13193E" w14:textId="7D820630" w:rsidR="00272146" w:rsidRDefault="00272146" w:rsidP="00A46AC1">
      <w:pPr>
        <w:spacing w:line="276" w:lineRule="auto"/>
        <w:jc w:val="center"/>
        <w:rPr>
          <w:rFonts w:ascii="Arial" w:hAnsi="Arial" w:cs="Arial"/>
          <w:b/>
        </w:rPr>
      </w:pPr>
      <w:r w:rsidRPr="00272146">
        <w:rPr>
          <w:rFonts w:ascii="Arial" w:hAnsi="Arial" w:cs="Arial"/>
          <w:b/>
        </w:rPr>
        <w:t xml:space="preserve">LISTA DE ILUSTRACIONES </w:t>
      </w:r>
    </w:p>
    <w:p w14:paraId="00344A97" w14:textId="711E2CBD" w:rsidR="00272146" w:rsidRPr="00E22331" w:rsidRDefault="00272146" w:rsidP="00A46AC1">
      <w:pPr>
        <w:spacing w:line="276" w:lineRule="auto"/>
        <w:jc w:val="center"/>
        <w:rPr>
          <w:rFonts w:ascii="Arial" w:hAnsi="Arial" w:cs="Arial"/>
          <w:b/>
        </w:rPr>
      </w:pPr>
    </w:p>
    <w:p w14:paraId="6E1B708F" w14:textId="384076D3" w:rsidR="00E22331" w:rsidRPr="00E22331" w:rsidRDefault="00272146">
      <w:pPr>
        <w:pStyle w:val="Tabladeilustraciones"/>
        <w:tabs>
          <w:tab w:val="right" w:leader="dot" w:pos="9594"/>
        </w:tabs>
        <w:rPr>
          <w:rFonts w:ascii="Arial" w:eastAsiaTheme="minorEastAsia" w:hAnsi="Arial" w:cs="Arial"/>
          <w:noProof/>
          <w:lang w:eastAsia="es-CO"/>
        </w:rPr>
      </w:pPr>
      <w:r w:rsidRPr="00E22331">
        <w:rPr>
          <w:rFonts w:ascii="Arial" w:hAnsi="Arial" w:cs="Arial"/>
          <w:b/>
        </w:rPr>
        <w:fldChar w:fldCharType="begin"/>
      </w:r>
      <w:r w:rsidRPr="00E22331">
        <w:rPr>
          <w:rFonts w:ascii="Arial" w:hAnsi="Arial" w:cs="Arial"/>
          <w:b/>
        </w:rPr>
        <w:instrText xml:space="preserve"> TOC \h \z \c "Ilustración" </w:instrText>
      </w:r>
      <w:r w:rsidRPr="00E22331">
        <w:rPr>
          <w:rFonts w:ascii="Arial" w:hAnsi="Arial" w:cs="Arial"/>
          <w:b/>
        </w:rPr>
        <w:fldChar w:fldCharType="separate"/>
      </w:r>
      <w:hyperlink w:anchor="_Toc536625374" w:history="1">
        <w:r w:rsidR="00E22331" w:rsidRPr="00E22331">
          <w:rPr>
            <w:rStyle w:val="Hipervnculo"/>
            <w:rFonts w:ascii="Arial" w:hAnsi="Arial" w:cs="Arial"/>
            <w:b/>
            <w:noProof/>
          </w:rPr>
          <w:t>Ilustración No 1</w:t>
        </w:r>
        <w:r w:rsidR="00E22331" w:rsidRPr="00E22331">
          <w:rPr>
            <w:rStyle w:val="Hipervnculo"/>
            <w:rFonts w:ascii="Arial" w:hAnsi="Arial" w:cs="Arial"/>
            <w:noProof/>
          </w:rPr>
          <w:t xml:space="preserve"> Evidencia Publicación Plan Anticorrupción 2019-Borrador</w:t>
        </w:r>
        <w:r w:rsidR="00E22331" w:rsidRPr="00E22331">
          <w:rPr>
            <w:rFonts w:ascii="Arial" w:hAnsi="Arial" w:cs="Arial"/>
            <w:noProof/>
            <w:webHidden/>
          </w:rPr>
          <w:tab/>
        </w:r>
        <w:r w:rsidR="00E22331" w:rsidRPr="00E22331">
          <w:rPr>
            <w:rFonts w:ascii="Arial" w:hAnsi="Arial" w:cs="Arial"/>
            <w:noProof/>
            <w:webHidden/>
          </w:rPr>
          <w:fldChar w:fldCharType="begin"/>
        </w:r>
        <w:r w:rsidR="00E22331" w:rsidRPr="00E22331">
          <w:rPr>
            <w:rFonts w:ascii="Arial" w:hAnsi="Arial" w:cs="Arial"/>
            <w:noProof/>
            <w:webHidden/>
          </w:rPr>
          <w:instrText xml:space="preserve"> PAGEREF _Toc536625374 \h </w:instrText>
        </w:r>
        <w:r w:rsidR="00E22331" w:rsidRPr="00E22331">
          <w:rPr>
            <w:rFonts w:ascii="Arial" w:hAnsi="Arial" w:cs="Arial"/>
            <w:noProof/>
            <w:webHidden/>
          </w:rPr>
        </w:r>
        <w:r w:rsidR="00E22331" w:rsidRPr="00E22331">
          <w:rPr>
            <w:rFonts w:ascii="Arial" w:hAnsi="Arial" w:cs="Arial"/>
            <w:noProof/>
            <w:webHidden/>
          </w:rPr>
          <w:fldChar w:fldCharType="separate"/>
        </w:r>
        <w:r w:rsidR="00E22331" w:rsidRPr="00E22331">
          <w:rPr>
            <w:rFonts w:ascii="Arial" w:hAnsi="Arial" w:cs="Arial"/>
            <w:noProof/>
            <w:webHidden/>
          </w:rPr>
          <w:t>30</w:t>
        </w:r>
        <w:r w:rsidR="00E22331" w:rsidRPr="00E22331">
          <w:rPr>
            <w:rFonts w:ascii="Arial" w:hAnsi="Arial" w:cs="Arial"/>
            <w:noProof/>
            <w:webHidden/>
          </w:rPr>
          <w:fldChar w:fldCharType="end"/>
        </w:r>
      </w:hyperlink>
    </w:p>
    <w:p w14:paraId="2DBA0700" w14:textId="31DBCEAB" w:rsidR="00E22331" w:rsidRPr="00E22331" w:rsidRDefault="00E22331">
      <w:pPr>
        <w:pStyle w:val="Tabladeilustraciones"/>
        <w:tabs>
          <w:tab w:val="right" w:leader="dot" w:pos="9594"/>
        </w:tabs>
        <w:rPr>
          <w:rFonts w:ascii="Arial" w:eastAsiaTheme="minorEastAsia" w:hAnsi="Arial" w:cs="Arial"/>
          <w:noProof/>
          <w:lang w:eastAsia="es-CO"/>
        </w:rPr>
      </w:pPr>
      <w:hyperlink w:anchor="_Toc536625375" w:history="1">
        <w:r w:rsidRPr="00E22331">
          <w:rPr>
            <w:rStyle w:val="Hipervnculo"/>
            <w:rFonts w:ascii="Arial" w:hAnsi="Arial" w:cs="Arial"/>
            <w:b/>
            <w:noProof/>
          </w:rPr>
          <w:t xml:space="preserve">Ilustración No 2 </w:t>
        </w:r>
        <w:r w:rsidRPr="00E22331">
          <w:rPr>
            <w:rStyle w:val="Hipervnculo"/>
            <w:rFonts w:ascii="Arial" w:hAnsi="Arial" w:cs="Arial"/>
            <w:noProof/>
          </w:rPr>
          <w:t>Evidencia Participación de Ciudadanos</w:t>
        </w:r>
        <w:r w:rsidRPr="00E22331">
          <w:rPr>
            <w:rFonts w:ascii="Arial" w:hAnsi="Arial" w:cs="Arial"/>
            <w:noProof/>
            <w:webHidden/>
          </w:rPr>
          <w:tab/>
        </w:r>
        <w:r w:rsidRPr="00E22331">
          <w:rPr>
            <w:rFonts w:ascii="Arial" w:hAnsi="Arial" w:cs="Arial"/>
            <w:noProof/>
            <w:webHidden/>
          </w:rPr>
          <w:fldChar w:fldCharType="begin"/>
        </w:r>
        <w:r w:rsidRPr="00E22331">
          <w:rPr>
            <w:rFonts w:ascii="Arial" w:hAnsi="Arial" w:cs="Arial"/>
            <w:noProof/>
            <w:webHidden/>
          </w:rPr>
          <w:instrText xml:space="preserve"> PAGEREF _Toc536625375 \h </w:instrText>
        </w:r>
        <w:r w:rsidRPr="00E22331">
          <w:rPr>
            <w:rFonts w:ascii="Arial" w:hAnsi="Arial" w:cs="Arial"/>
            <w:noProof/>
            <w:webHidden/>
          </w:rPr>
        </w:r>
        <w:r w:rsidRPr="00E22331">
          <w:rPr>
            <w:rFonts w:ascii="Arial" w:hAnsi="Arial" w:cs="Arial"/>
            <w:noProof/>
            <w:webHidden/>
          </w:rPr>
          <w:fldChar w:fldCharType="separate"/>
        </w:r>
        <w:r w:rsidRPr="00E22331">
          <w:rPr>
            <w:rFonts w:ascii="Arial" w:hAnsi="Arial" w:cs="Arial"/>
            <w:noProof/>
            <w:webHidden/>
          </w:rPr>
          <w:t>30</w:t>
        </w:r>
        <w:r w:rsidRPr="00E22331">
          <w:rPr>
            <w:rFonts w:ascii="Arial" w:hAnsi="Arial" w:cs="Arial"/>
            <w:noProof/>
            <w:webHidden/>
          </w:rPr>
          <w:fldChar w:fldCharType="end"/>
        </w:r>
      </w:hyperlink>
    </w:p>
    <w:p w14:paraId="54AB57F3" w14:textId="766EDD8F" w:rsidR="00E22331" w:rsidRPr="00E22331" w:rsidRDefault="00E22331">
      <w:pPr>
        <w:pStyle w:val="Tabladeilustraciones"/>
        <w:tabs>
          <w:tab w:val="right" w:leader="dot" w:pos="9594"/>
        </w:tabs>
        <w:rPr>
          <w:rFonts w:ascii="Arial" w:eastAsiaTheme="minorEastAsia" w:hAnsi="Arial" w:cs="Arial"/>
          <w:noProof/>
          <w:lang w:eastAsia="es-CO"/>
        </w:rPr>
      </w:pPr>
      <w:hyperlink w:anchor="_Toc536625376" w:history="1">
        <w:r w:rsidRPr="00E22331">
          <w:rPr>
            <w:rStyle w:val="Hipervnculo"/>
            <w:rFonts w:ascii="Arial" w:hAnsi="Arial" w:cs="Arial"/>
            <w:b/>
            <w:noProof/>
          </w:rPr>
          <w:t>Ilustración No 3</w:t>
        </w:r>
        <w:r w:rsidRPr="00E22331">
          <w:rPr>
            <w:rStyle w:val="Hipervnculo"/>
            <w:rFonts w:ascii="Arial" w:hAnsi="Arial" w:cs="Arial"/>
            <w:noProof/>
          </w:rPr>
          <w:t xml:space="preserve"> Evidencia Publicación del Plan en Redes Sociales</w:t>
        </w:r>
        <w:r w:rsidRPr="00E22331">
          <w:rPr>
            <w:rFonts w:ascii="Arial" w:hAnsi="Arial" w:cs="Arial"/>
            <w:noProof/>
            <w:webHidden/>
          </w:rPr>
          <w:tab/>
        </w:r>
        <w:r w:rsidRPr="00E22331">
          <w:rPr>
            <w:rFonts w:ascii="Arial" w:hAnsi="Arial" w:cs="Arial"/>
            <w:noProof/>
            <w:webHidden/>
          </w:rPr>
          <w:fldChar w:fldCharType="begin"/>
        </w:r>
        <w:r w:rsidRPr="00E22331">
          <w:rPr>
            <w:rFonts w:ascii="Arial" w:hAnsi="Arial" w:cs="Arial"/>
            <w:noProof/>
            <w:webHidden/>
          </w:rPr>
          <w:instrText xml:space="preserve"> PAGEREF _Toc536625376 \h </w:instrText>
        </w:r>
        <w:r w:rsidRPr="00E22331">
          <w:rPr>
            <w:rFonts w:ascii="Arial" w:hAnsi="Arial" w:cs="Arial"/>
            <w:noProof/>
            <w:webHidden/>
          </w:rPr>
        </w:r>
        <w:r w:rsidRPr="00E22331">
          <w:rPr>
            <w:rFonts w:ascii="Arial" w:hAnsi="Arial" w:cs="Arial"/>
            <w:noProof/>
            <w:webHidden/>
          </w:rPr>
          <w:fldChar w:fldCharType="separate"/>
        </w:r>
        <w:r w:rsidRPr="00E22331">
          <w:rPr>
            <w:rFonts w:ascii="Arial" w:hAnsi="Arial" w:cs="Arial"/>
            <w:noProof/>
            <w:webHidden/>
          </w:rPr>
          <w:t>31</w:t>
        </w:r>
        <w:r w:rsidRPr="00E22331">
          <w:rPr>
            <w:rFonts w:ascii="Arial" w:hAnsi="Arial" w:cs="Arial"/>
            <w:noProof/>
            <w:webHidden/>
          </w:rPr>
          <w:fldChar w:fldCharType="end"/>
        </w:r>
      </w:hyperlink>
    </w:p>
    <w:p w14:paraId="4C59F405" w14:textId="3A96B1ED" w:rsidR="00E22331" w:rsidRPr="00E22331" w:rsidRDefault="00E22331">
      <w:pPr>
        <w:pStyle w:val="Tabladeilustraciones"/>
        <w:tabs>
          <w:tab w:val="right" w:leader="dot" w:pos="9594"/>
        </w:tabs>
        <w:rPr>
          <w:rFonts w:ascii="Arial" w:eastAsiaTheme="minorEastAsia" w:hAnsi="Arial" w:cs="Arial"/>
          <w:noProof/>
          <w:lang w:eastAsia="es-CO"/>
        </w:rPr>
      </w:pPr>
      <w:hyperlink w:anchor="_Toc536625377" w:history="1">
        <w:r w:rsidRPr="00E22331">
          <w:rPr>
            <w:rStyle w:val="Hipervnculo"/>
            <w:rFonts w:ascii="Arial" w:hAnsi="Arial" w:cs="Arial"/>
            <w:b/>
            <w:noProof/>
          </w:rPr>
          <w:t>Ilustración No 4</w:t>
        </w:r>
        <w:r w:rsidRPr="00E22331">
          <w:rPr>
            <w:rStyle w:val="Hipervnculo"/>
            <w:rFonts w:ascii="Arial" w:hAnsi="Arial" w:cs="Arial"/>
            <w:noProof/>
          </w:rPr>
          <w:t xml:space="preserve"> Actividad en Twitter del Plan Anticorrupción y de Atención al Ciudadano</w:t>
        </w:r>
        <w:r w:rsidRPr="00E22331">
          <w:rPr>
            <w:rFonts w:ascii="Arial" w:hAnsi="Arial" w:cs="Arial"/>
            <w:noProof/>
            <w:webHidden/>
          </w:rPr>
          <w:tab/>
        </w:r>
        <w:r w:rsidRPr="00E22331">
          <w:rPr>
            <w:rFonts w:ascii="Arial" w:hAnsi="Arial" w:cs="Arial"/>
            <w:noProof/>
            <w:webHidden/>
          </w:rPr>
          <w:fldChar w:fldCharType="begin"/>
        </w:r>
        <w:r w:rsidRPr="00E22331">
          <w:rPr>
            <w:rFonts w:ascii="Arial" w:hAnsi="Arial" w:cs="Arial"/>
            <w:noProof/>
            <w:webHidden/>
          </w:rPr>
          <w:instrText xml:space="preserve"> PAGEREF _Toc536625377 \h </w:instrText>
        </w:r>
        <w:r w:rsidRPr="00E22331">
          <w:rPr>
            <w:rFonts w:ascii="Arial" w:hAnsi="Arial" w:cs="Arial"/>
            <w:noProof/>
            <w:webHidden/>
          </w:rPr>
        </w:r>
        <w:r w:rsidRPr="00E22331">
          <w:rPr>
            <w:rFonts w:ascii="Arial" w:hAnsi="Arial" w:cs="Arial"/>
            <w:noProof/>
            <w:webHidden/>
          </w:rPr>
          <w:fldChar w:fldCharType="separate"/>
        </w:r>
        <w:r w:rsidRPr="00E22331">
          <w:rPr>
            <w:rFonts w:ascii="Arial" w:hAnsi="Arial" w:cs="Arial"/>
            <w:noProof/>
            <w:webHidden/>
          </w:rPr>
          <w:t>31</w:t>
        </w:r>
        <w:r w:rsidRPr="00E22331">
          <w:rPr>
            <w:rFonts w:ascii="Arial" w:hAnsi="Arial" w:cs="Arial"/>
            <w:noProof/>
            <w:webHidden/>
          </w:rPr>
          <w:fldChar w:fldCharType="end"/>
        </w:r>
      </w:hyperlink>
    </w:p>
    <w:p w14:paraId="2DA73D1B" w14:textId="0FE8B95A" w:rsidR="00272146" w:rsidRPr="00272146" w:rsidRDefault="00272146" w:rsidP="00A46AC1">
      <w:pPr>
        <w:spacing w:line="276" w:lineRule="auto"/>
        <w:jc w:val="center"/>
        <w:rPr>
          <w:rFonts w:ascii="Arial" w:hAnsi="Arial" w:cs="Arial"/>
          <w:b/>
        </w:rPr>
      </w:pPr>
      <w:r w:rsidRPr="00E22331">
        <w:rPr>
          <w:rFonts w:ascii="Arial" w:hAnsi="Arial" w:cs="Arial"/>
          <w:b/>
        </w:rPr>
        <w:fldChar w:fldCharType="end"/>
      </w:r>
    </w:p>
    <w:p w14:paraId="0920ABBC" w14:textId="77777777" w:rsidR="00DA0912" w:rsidRPr="003262A0" w:rsidRDefault="00DA0912" w:rsidP="00A46AC1">
      <w:pPr>
        <w:spacing w:line="276" w:lineRule="auto"/>
        <w:jc w:val="center"/>
        <w:rPr>
          <w:rFonts w:ascii="Arial" w:hAnsi="Arial" w:cs="Arial"/>
        </w:rPr>
      </w:pPr>
    </w:p>
    <w:p w14:paraId="456913FA" w14:textId="77777777" w:rsidR="00DA0912" w:rsidRPr="003262A0" w:rsidRDefault="00DA0912" w:rsidP="00A46AC1">
      <w:pPr>
        <w:spacing w:line="276" w:lineRule="auto"/>
        <w:jc w:val="center"/>
        <w:rPr>
          <w:rFonts w:ascii="Arial" w:hAnsi="Arial" w:cs="Arial"/>
        </w:rPr>
      </w:pPr>
      <w:bookmarkStart w:id="0" w:name="_GoBack"/>
      <w:bookmarkEnd w:id="0"/>
    </w:p>
    <w:p w14:paraId="6B303F00" w14:textId="77777777" w:rsidR="00DA0912" w:rsidRPr="003262A0" w:rsidRDefault="00DA0912" w:rsidP="00A46AC1">
      <w:pPr>
        <w:spacing w:line="276" w:lineRule="auto"/>
        <w:jc w:val="both"/>
        <w:rPr>
          <w:rFonts w:ascii="Arial" w:hAnsi="Arial" w:cs="Arial"/>
        </w:rPr>
      </w:pPr>
    </w:p>
    <w:p w14:paraId="34EDD365" w14:textId="77777777" w:rsidR="00DA0912" w:rsidRPr="003262A0" w:rsidRDefault="00DA0912" w:rsidP="00A46AC1">
      <w:pPr>
        <w:spacing w:line="276" w:lineRule="auto"/>
        <w:jc w:val="both"/>
        <w:rPr>
          <w:rFonts w:ascii="Arial" w:hAnsi="Arial" w:cs="Arial"/>
        </w:rPr>
      </w:pPr>
    </w:p>
    <w:p w14:paraId="22D38EDA" w14:textId="77777777" w:rsidR="00DA0912" w:rsidRPr="003262A0" w:rsidRDefault="00DA0912" w:rsidP="00A46AC1">
      <w:pPr>
        <w:spacing w:line="276" w:lineRule="auto"/>
        <w:jc w:val="both"/>
        <w:rPr>
          <w:rFonts w:ascii="Arial" w:hAnsi="Arial" w:cs="Arial"/>
        </w:rPr>
      </w:pPr>
    </w:p>
    <w:p w14:paraId="291C0DC6" w14:textId="77777777" w:rsidR="00DA0912" w:rsidRPr="003262A0" w:rsidRDefault="00DA0912" w:rsidP="00A46AC1">
      <w:pPr>
        <w:spacing w:line="276" w:lineRule="auto"/>
        <w:jc w:val="both"/>
        <w:rPr>
          <w:rFonts w:ascii="Arial" w:hAnsi="Arial" w:cs="Arial"/>
        </w:rPr>
      </w:pPr>
    </w:p>
    <w:p w14:paraId="344930D5" w14:textId="77777777" w:rsidR="00DA0912" w:rsidRPr="003262A0" w:rsidRDefault="00DA0912" w:rsidP="00A46AC1">
      <w:pPr>
        <w:spacing w:line="276" w:lineRule="auto"/>
        <w:jc w:val="both"/>
        <w:rPr>
          <w:rFonts w:ascii="Arial" w:hAnsi="Arial" w:cs="Arial"/>
        </w:rPr>
      </w:pPr>
    </w:p>
    <w:p w14:paraId="76E3354A" w14:textId="77777777" w:rsidR="00DA0912" w:rsidRPr="003262A0" w:rsidRDefault="00DA0912" w:rsidP="00A46AC1">
      <w:pPr>
        <w:spacing w:line="276" w:lineRule="auto"/>
        <w:jc w:val="both"/>
        <w:rPr>
          <w:rFonts w:ascii="Arial" w:hAnsi="Arial" w:cs="Arial"/>
        </w:rPr>
      </w:pPr>
    </w:p>
    <w:p w14:paraId="058056E4" w14:textId="77777777" w:rsidR="00DA0912" w:rsidRPr="003262A0" w:rsidRDefault="00DA0912" w:rsidP="00A46AC1">
      <w:pPr>
        <w:spacing w:line="276" w:lineRule="auto"/>
        <w:jc w:val="both"/>
        <w:rPr>
          <w:rFonts w:ascii="Arial" w:hAnsi="Arial" w:cs="Arial"/>
        </w:rPr>
      </w:pPr>
    </w:p>
    <w:p w14:paraId="279217CF" w14:textId="77777777" w:rsidR="00DA0912" w:rsidRPr="003262A0" w:rsidRDefault="00DA0912" w:rsidP="00A46AC1">
      <w:pPr>
        <w:spacing w:line="276" w:lineRule="auto"/>
        <w:jc w:val="both"/>
        <w:rPr>
          <w:rFonts w:ascii="Arial" w:hAnsi="Arial" w:cs="Arial"/>
        </w:rPr>
      </w:pPr>
    </w:p>
    <w:p w14:paraId="2AA835C5" w14:textId="77777777" w:rsidR="00DA0912" w:rsidRPr="003262A0" w:rsidRDefault="00DA0912" w:rsidP="00A46AC1">
      <w:pPr>
        <w:spacing w:line="276" w:lineRule="auto"/>
        <w:jc w:val="both"/>
        <w:rPr>
          <w:rFonts w:ascii="Arial" w:hAnsi="Arial" w:cs="Arial"/>
        </w:rPr>
      </w:pPr>
    </w:p>
    <w:p w14:paraId="12238AAE" w14:textId="77777777" w:rsidR="00DA0912" w:rsidRPr="003262A0" w:rsidRDefault="00DA0912" w:rsidP="00A46AC1">
      <w:pPr>
        <w:spacing w:line="276" w:lineRule="auto"/>
        <w:jc w:val="both"/>
        <w:rPr>
          <w:rFonts w:ascii="Arial" w:hAnsi="Arial" w:cs="Arial"/>
        </w:rPr>
      </w:pPr>
    </w:p>
    <w:p w14:paraId="788BECF4" w14:textId="77777777" w:rsidR="00DA0912" w:rsidRPr="003262A0" w:rsidRDefault="00DA0912" w:rsidP="00A46AC1">
      <w:pPr>
        <w:spacing w:line="276" w:lineRule="auto"/>
        <w:jc w:val="both"/>
        <w:rPr>
          <w:rFonts w:ascii="Arial" w:hAnsi="Arial" w:cs="Arial"/>
        </w:rPr>
      </w:pPr>
    </w:p>
    <w:p w14:paraId="2B0E523D" w14:textId="77777777" w:rsidR="00DA0912" w:rsidRPr="003262A0" w:rsidRDefault="00DA0912" w:rsidP="00A46AC1">
      <w:pPr>
        <w:spacing w:line="276" w:lineRule="auto"/>
        <w:jc w:val="both"/>
        <w:rPr>
          <w:rFonts w:ascii="Arial" w:hAnsi="Arial" w:cs="Arial"/>
        </w:rPr>
      </w:pPr>
    </w:p>
    <w:p w14:paraId="5F75C2E7" w14:textId="77777777" w:rsidR="00DA0912" w:rsidRPr="003262A0" w:rsidRDefault="00DA0912" w:rsidP="00A46AC1">
      <w:pPr>
        <w:spacing w:line="276" w:lineRule="auto"/>
        <w:jc w:val="both"/>
        <w:rPr>
          <w:rFonts w:ascii="Arial" w:hAnsi="Arial" w:cs="Arial"/>
        </w:rPr>
      </w:pPr>
    </w:p>
    <w:p w14:paraId="43C30277" w14:textId="77777777" w:rsidR="00DA0912" w:rsidRPr="003262A0" w:rsidRDefault="00DA0912" w:rsidP="00A46AC1">
      <w:pPr>
        <w:spacing w:line="276" w:lineRule="auto"/>
        <w:jc w:val="both"/>
        <w:rPr>
          <w:rFonts w:ascii="Arial" w:eastAsia="Arial" w:hAnsi="Arial" w:cs="Arial"/>
          <w:b/>
          <w:bCs/>
        </w:rPr>
      </w:pPr>
    </w:p>
    <w:p w14:paraId="2B42744F" w14:textId="77777777" w:rsidR="00937DD0" w:rsidRPr="003262A0" w:rsidRDefault="004D7579" w:rsidP="00A46AC1">
      <w:pPr>
        <w:pStyle w:val="Ttulo1"/>
        <w:numPr>
          <w:ilvl w:val="0"/>
          <w:numId w:val="1"/>
        </w:numPr>
        <w:ind w:left="0" w:firstLine="0"/>
        <w:rPr>
          <w:rFonts w:cs="Arial"/>
          <w:sz w:val="22"/>
          <w:szCs w:val="22"/>
        </w:rPr>
      </w:pPr>
      <w:r w:rsidRPr="003262A0">
        <w:rPr>
          <w:rFonts w:cs="Arial"/>
          <w:sz w:val="22"/>
          <w:szCs w:val="22"/>
        </w:rPr>
        <w:br w:type="page"/>
      </w:r>
      <w:bookmarkStart w:id="1" w:name="_Toc536610785"/>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1"/>
    </w:p>
    <w:p w14:paraId="2F74D5D0" w14:textId="77777777" w:rsidR="00937DD0" w:rsidRPr="003262A0" w:rsidRDefault="00937DD0" w:rsidP="00A46AC1">
      <w:pPr>
        <w:jc w:val="both"/>
        <w:rPr>
          <w:rFonts w:ascii="Arial" w:eastAsia="Arial" w:hAnsi="Arial" w:cs="Arial"/>
          <w:b/>
          <w:bCs/>
        </w:rPr>
      </w:pPr>
    </w:p>
    <w:p w14:paraId="303B619B" w14:textId="78CC7DEB" w:rsidR="00CF1CD0" w:rsidRPr="003262A0" w:rsidRDefault="00964B4F"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201</w:t>
      </w:r>
      <w:r w:rsidR="0020763C" w:rsidRPr="003262A0">
        <w:rPr>
          <w:rFonts w:ascii="Arial" w:hAnsi="Arial" w:cs="Arial"/>
          <w:lang w:val="es-ES" w:eastAsia="es-CO"/>
        </w:rPr>
        <w:t>9</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A46AC1">
      <w:pPr>
        <w:widowControl/>
        <w:autoSpaceDE w:val="0"/>
        <w:autoSpaceDN w:val="0"/>
        <w:adjustRightInd w:val="0"/>
        <w:jc w:val="both"/>
        <w:rPr>
          <w:rFonts w:ascii="Arial" w:hAnsi="Arial" w:cs="Arial"/>
          <w:lang w:val="es-ES" w:eastAsia="es-CO"/>
        </w:rPr>
      </w:pPr>
    </w:p>
    <w:p w14:paraId="675085BE" w14:textId="35003568" w:rsidR="004A618A" w:rsidRPr="003262A0" w:rsidRDefault="00CF1CD0"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 xml:space="preserve">de Planeación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201</w:t>
      </w:r>
      <w:r w:rsidR="0020763C" w:rsidRPr="003262A0">
        <w:rPr>
          <w:rFonts w:ascii="Arial" w:hAnsi="Arial" w:cs="Arial"/>
          <w:lang w:val="es-ES" w:eastAsia="es-CO"/>
        </w:rPr>
        <w:t>9</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mecanismos de interacción con la ciudadanía, </w:t>
      </w:r>
      <w:r w:rsidR="00964B4F" w:rsidRPr="003262A0">
        <w:rPr>
          <w:rFonts w:ascii="Arial" w:hAnsi="Arial" w:cs="Arial"/>
          <w:lang w:val="es-ES" w:eastAsia="es-CO"/>
        </w:rPr>
        <w:t>que</w:t>
      </w:r>
      <w:r w:rsidR="004A618A" w:rsidRPr="003262A0">
        <w:rPr>
          <w:rFonts w:ascii="Arial" w:hAnsi="Arial" w:cs="Arial"/>
          <w:lang w:val="es-ES" w:eastAsia="es-CO"/>
        </w:rPr>
        <w:t xml:space="preserve"> fortale</w:t>
      </w:r>
      <w:r w:rsidR="002261B0" w:rsidRPr="003262A0">
        <w:rPr>
          <w:rFonts w:ascii="Arial" w:hAnsi="Arial" w:cs="Arial"/>
          <w:lang w:val="es-ES" w:eastAsia="es-CO"/>
        </w:rPr>
        <w:t>zcan los</w:t>
      </w:r>
      <w:r w:rsidR="004A618A" w:rsidRPr="003262A0">
        <w:rPr>
          <w:rFonts w:ascii="Arial" w:hAnsi="Arial" w:cs="Arial"/>
          <w:lang w:val="es-ES" w:eastAsia="es-CO"/>
        </w:rPr>
        <w:t xml:space="preserve"> lazos</w:t>
      </w:r>
      <w:r w:rsidR="002261B0" w:rsidRPr="003262A0">
        <w:rPr>
          <w:rFonts w:ascii="Arial" w:hAnsi="Arial" w:cs="Arial"/>
          <w:lang w:val="es-ES" w:eastAsia="es-CO"/>
        </w:rPr>
        <w:t xml:space="preserve"> con los habitantes de la ciudad</w:t>
      </w:r>
      <w:r w:rsidR="004A618A" w:rsidRPr="003262A0">
        <w:rPr>
          <w:rFonts w:ascii="Arial" w:hAnsi="Arial" w:cs="Arial"/>
          <w:lang w:val="es-ES" w:eastAsia="es-CO"/>
        </w:rPr>
        <w:t xml:space="preserve"> y permitiera</w:t>
      </w:r>
      <w:r w:rsidR="00964B4F" w:rsidRPr="003262A0">
        <w:rPr>
          <w:rFonts w:ascii="Arial" w:hAnsi="Arial" w:cs="Arial"/>
          <w:lang w:val="es-ES" w:eastAsia="es-CO"/>
        </w:rPr>
        <w:t>n</w:t>
      </w:r>
      <w:r w:rsidR="004A618A" w:rsidRPr="003262A0">
        <w:rPr>
          <w:rFonts w:ascii="Arial" w:hAnsi="Arial" w:cs="Arial"/>
          <w:lang w:val="es-ES" w:eastAsia="es-CO"/>
        </w:rPr>
        <w:t xml:space="preserve"> una </w:t>
      </w:r>
      <w:r w:rsidR="00E0703E" w:rsidRPr="003262A0">
        <w:rPr>
          <w:rFonts w:ascii="Arial" w:hAnsi="Arial" w:cs="Arial"/>
          <w:lang w:val="es-ES" w:eastAsia="es-CO"/>
        </w:rPr>
        <w:t>interrelación</w:t>
      </w:r>
      <w:r w:rsidR="004A618A" w:rsidRPr="003262A0">
        <w:rPr>
          <w:rFonts w:ascii="Arial" w:hAnsi="Arial" w:cs="Arial"/>
          <w:lang w:val="es-ES" w:eastAsia="es-CO"/>
        </w:rPr>
        <w:t xml:space="preserve"> tran</w:t>
      </w:r>
      <w:r w:rsidR="00E0703E" w:rsidRPr="003262A0">
        <w:rPr>
          <w:rFonts w:ascii="Arial" w:hAnsi="Arial" w:cs="Arial"/>
          <w:lang w:val="es-ES" w:eastAsia="es-CO"/>
        </w:rPr>
        <w:t xml:space="preserve">sparente </w:t>
      </w:r>
      <w:r w:rsidR="004A618A" w:rsidRPr="003262A0">
        <w:rPr>
          <w:rFonts w:ascii="Arial" w:hAnsi="Arial" w:cs="Arial"/>
          <w:lang w:val="es-ES" w:eastAsia="es-CO"/>
        </w:rPr>
        <w:t xml:space="preserve">y </w:t>
      </w:r>
      <w:r w:rsidR="00E0703E" w:rsidRPr="003262A0">
        <w:rPr>
          <w:rFonts w:ascii="Arial" w:hAnsi="Arial" w:cs="Arial"/>
          <w:lang w:val="es-ES" w:eastAsia="es-CO"/>
        </w:rPr>
        <w:t>productiva en pro de la mejora institucional.</w:t>
      </w:r>
      <w:r w:rsidR="004A618A" w:rsidRPr="003262A0">
        <w:rPr>
          <w:rFonts w:ascii="Arial" w:hAnsi="Arial" w:cs="Arial"/>
          <w:lang w:val="es-ES" w:eastAsia="es-CO"/>
        </w:rPr>
        <w:t xml:space="preserve"> Lo anterior, </w:t>
      </w:r>
      <w:r w:rsidRPr="003262A0">
        <w:rPr>
          <w:rFonts w:ascii="Arial" w:hAnsi="Arial" w:cs="Arial"/>
          <w:lang w:val="es-ES" w:eastAsia="es-CO"/>
        </w:rPr>
        <w:t xml:space="preserve">en armonía con el </w:t>
      </w:r>
      <w:proofErr w:type="spellStart"/>
      <w:r w:rsidRPr="003262A0">
        <w:rPr>
          <w:rFonts w:ascii="Arial" w:hAnsi="Arial" w:cs="Arial"/>
          <w:lang w:val="es-ES" w:eastAsia="es-CO"/>
        </w:rPr>
        <w:t>Conpes</w:t>
      </w:r>
      <w:proofErr w:type="spellEnd"/>
      <w:r w:rsidRPr="003262A0">
        <w:rPr>
          <w:rFonts w:ascii="Arial" w:hAnsi="Arial" w:cs="Arial"/>
          <w:lang w:val="es-ES" w:eastAsia="es-CO"/>
        </w:rPr>
        <w:t xml:space="preserve"> 3654 de 2010, la Ley 1474 </w:t>
      </w:r>
      <w:r w:rsidR="00E041B4" w:rsidRPr="003262A0">
        <w:rPr>
          <w:rFonts w:ascii="Arial" w:hAnsi="Arial" w:cs="Arial"/>
          <w:lang w:val="es-ES" w:eastAsia="es-CO"/>
        </w:rPr>
        <w:t xml:space="preserve">de 2011 artículo 73, el Decreto </w:t>
      </w:r>
      <w:r w:rsidRPr="003262A0">
        <w:rPr>
          <w:rFonts w:ascii="Arial" w:hAnsi="Arial" w:cs="Arial"/>
          <w:lang w:val="es-ES" w:eastAsia="es-CO"/>
        </w:rPr>
        <w:t>2641 de 2012, el Manual</w:t>
      </w:r>
      <w:r w:rsidR="004A618A" w:rsidRPr="003262A0">
        <w:rPr>
          <w:rFonts w:ascii="Arial" w:hAnsi="Arial" w:cs="Arial"/>
          <w:lang w:val="es-ES" w:eastAsia="es-CO"/>
        </w:rPr>
        <w:t xml:space="preserve"> Único de Rendición de Cuentas,</w:t>
      </w:r>
      <w:r w:rsidRPr="003262A0">
        <w:rPr>
          <w:rFonts w:ascii="Arial" w:hAnsi="Arial" w:cs="Arial"/>
          <w:lang w:val="es-ES" w:eastAsia="es-CO"/>
        </w:rPr>
        <w:t xml:space="preserve"> el Decre</w:t>
      </w:r>
      <w:r w:rsidR="00E041B4" w:rsidRPr="003262A0">
        <w:rPr>
          <w:rFonts w:ascii="Arial" w:hAnsi="Arial" w:cs="Arial"/>
          <w:lang w:val="es-ES" w:eastAsia="es-CO"/>
        </w:rPr>
        <w:t xml:space="preserve">to 124 de 2016 y </w:t>
      </w:r>
      <w:r w:rsidR="004A618A"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004A618A" w:rsidRPr="003262A0">
        <w:rPr>
          <w:rFonts w:ascii="Arial" w:hAnsi="Arial" w:cs="Arial"/>
          <w:lang w:val="es-ES" w:eastAsia="es-CO"/>
        </w:rPr>
        <w:t xml:space="preserve"> Transparencia y Acceso a la Información Pública. </w:t>
      </w:r>
    </w:p>
    <w:p w14:paraId="1727A6B6" w14:textId="77777777" w:rsidR="004A618A" w:rsidRPr="003262A0" w:rsidRDefault="004A618A" w:rsidP="00A46AC1">
      <w:pPr>
        <w:widowControl/>
        <w:autoSpaceDE w:val="0"/>
        <w:autoSpaceDN w:val="0"/>
        <w:adjustRightInd w:val="0"/>
        <w:jc w:val="both"/>
        <w:rPr>
          <w:rFonts w:ascii="Arial" w:hAnsi="Arial" w:cs="Arial"/>
          <w:lang w:val="es-ES" w:eastAsia="es-CO"/>
        </w:rPr>
      </w:pPr>
    </w:p>
    <w:p w14:paraId="6733620A" w14:textId="5FA1401E" w:rsidR="00DB3B80" w:rsidRPr="003262A0" w:rsidRDefault="00B1718C" w:rsidP="00A46AC1">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cinco componentes: </w:t>
      </w:r>
      <w:r w:rsidR="006507AA" w:rsidRPr="003262A0">
        <w:rPr>
          <w:rFonts w:ascii="Arial" w:hAnsi="Arial" w:cs="Arial"/>
          <w:b/>
          <w:bCs/>
          <w:color w:val="002060"/>
          <w:lang w:val="es-ES" w:eastAsia="es-CO"/>
        </w:rPr>
        <w:t>Mapa de Riesgos de C</w:t>
      </w:r>
      <w:r w:rsidRPr="003262A0">
        <w:rPr>
          <w:rFonts w:ascii="Arial" w:hAnsi="Arial" w:cs="Arial"/>
          <w:b/>
          <w:bCs/>
          <w:color w:val="002060"/>
          <w:lang w:val="es-ES" w:eastAsia="es-CO"/>
        </w:rPr>
        <w:t>orrupción y las</w:t>
      </w:r>
      <w:r w:rsidRPr="003262A0">
        <w:rPr>
          <w:rFonts w:ascii="Arial" w:hAnsi="Arial" w:cs="Arial"/>
          <w:color w:val="000000"/>
          <w:lang w:val="es-ES" w:eastAsia="es-CO"/>
        </w:rPr>
        <w:t xml:space="preserve"> </w:t>
      </w:r>
      <w:r w:rsidRPr="003262A0">
        <w:rPr>
          <w:rFonts w:ascii="Arial" w:hAnsi="Arial" w:cs="Arial"/>
          <w:b/>
          <w:bCs/>
          <w:color w:val="002060"/>
          <w:lang w:val="es-ES" w:eastAsia="es-CO"/>
        </w:rPr>
        <w:t>medidas para mitigarlos,</w:t>
      </w:r>
      <w:r w:rsidR="006507AA" w:rsidRPr="003262A0">
        <w:rPr>
          <w:rFonts w:ascii="Arial" w:hAnsi="Arial" w:cs="Arial"/>
          <w:b/>
          <w:bCs/>
          <w:color w:val="002060"/>
          <w:lang w:val="es-ES" w:eastAsia="es-CO"/>
        </w:rPr>
        <w:t xml:space="preserve"> S</w:t>
      </w:r>
      <w:r w:rsidRPr="003262A0">
        <w:rPr>
          <w:rFonts w:ascii="Arial" w:hAnsi="Arial" w:cs="Arial"/>
          <w:b/>
          <w:bCs/>
          <w:color w:val="002060"/>
          <w:lang w:val="es-ES" w:eastAsia="es-CO"/>
        </w:rPr>
        <w:t>ervici</w:t>
      </w:r>
      <w:r w:rsidR="006507AA" w:rsidRPr="003262A0">
        <w:rPr>
          <w:rFonts w:ascii="Arial" w:hAnsi="Arial" w:cs="Arial"/>
          <w:b/>
          <w:bCs/>
          <w:color w:val="002060"/>
          <w:lang w:val="es-ES" w:eastAsia="es-CO"/>
        </w:rPr>
        <w:t>o al Ciudadano, T</w:t>
      </w:r>
      <w:r w:rsidRPr="003262A0">
        <w:rPr>
          <w:rFonts w:ascii="Arial" w:hAnsi="Arial" w:cs="Arial"/>
          <w:b/>
          <w:bCs/>
          <w:color w:val="002060"/>
          <w:lang w:val="es-ES" w:eastAsia="es-CO"/>
        </w:rPr>
        <w:t>ransparencia, Rendición de Cuentas</w:t>
      </w:r>
      <w:r w:rsidR="006507AA" w:rsidRPr="003262A0">
        <w:rPr>
          <w:rFonts w:ascii="Arial" w:hAnsi="Arial" w:cs="Arial"/>
          <w:b/>
          <w:bCs/>
          <w:color w:val="002060"/>
          <w:lang w:val="es-ES" w:eastAsia="es-CO"/>
        </w:rPr>
        <w:t xml:space="preserve"> </w:t>
      </w:r>
      <w:r w:rsidRPr="003262A0">
        <w:rPr>
          <w:rFonts w:ascii="Arial" w:hAnsi="Arial" w:cs="Arial"/>
          <w:b/>
          <w:bCs/>
          <w:color w:val="002060"/>
          <w:lang w:val="es-ES" w:eastAsia="es-CO"/>
        </w:rPr>
        <w:t>y Componente Adicional (</w:t>
      </w:r>
      <w:r w:rsidR="00F811F0" w:rsidRPr="003262A0">
        <w:rPr>
          <w:rFonts w:ascii="Arial" w:hAnsi="Arial" w:cs="Arial"/>
          <w:b/>
          <w:bCs/>
          <w:color w:val="002060"/>
          <w:lang w:val="es-ES" w:eastAsia="es-CO"/>
        </w:rPr>
        <w:t>Partici</w:t>
      </w:r>
      <w:r w:rsidR="000B0041" w:rsidRPr="003262A0">
        <w:rPr>
          <w:rFonts w:ascii="Arial" w:hAnsi="Arial" w:cs="Arial"/>
          <w:b/>
          <w:bCs/>
          <w:color w:val="002060"/>
          <w:lang w:val="es-ES" w:eastAsia="es-CO"/>
        </w:rPr>
        <w:t>pación Ciudadana</w:t>
      </w:r>
      <w:r w:rsidRPr="003262A0">
        <w:rPr>
          <w:rFonts w:ascii="Arial" w:hAnsi="Arial" w:cs="Arial"/>
          <w:b/>
          <w:bCs/>
          <w:color w:val="002060"/>
          <w:lang w:val="es-ES" w:eastAsia="es-CO"/>
        </w:rPr>
        <w:t>)</w:t>
      </w:r>
      <w:r w:rsidR="002261B0" w:rsidRPr="003262A0">
        <w:rPr>
          <w:rFonts w:ascii="Arial" w:hAnsi="Arial" w:cs="Arial"/>
          <w:b/>
          <w:bCs/>
          <w:color w:val="002060"/>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r w:rsidR="003B3790" w:rsidRPr="003262A0">
        <w:rPr>
          <w:rFonts w:ascii="Arial" w:hAnsi="Arial" w:cs="Arial"/>
          <w:lang w:val="es-ES" w:eastAsia="es-CO"/>
        </w:rPr>
        <w:t>En esta vigencia</w:t>
      </w:r>
      <w:r w:rsidR="002261B0" w:rsidRPr="003262A0">
        <w:rPr>
          <w:rFonts w:ascii="Arial" w:hAnsi="Arial" w:cs="Arial"/>
          <w:lang w:val="es-ES" w:eastAsia="es-CO"/>
        </w:rPr>
        <w:t>,</w:t>
      </w:r>
      <w:r w:rsidR="003B3790" w:rsidRPr="003262A0">
        <w:rPr>
          <w:rFonts w:ascii="Arial" w:hAnsi="Arial" w:cs="Arial"/>
          <w:lang w:val="es-ES" w:eastAsia="es-CO"/>
        </w:rPr>
        <w:t xml:space="preserve"> como parte del compromiso que la UAERMV tiene con la ciudadanía y</w:t>
      </w:r>
      <w:r w:rsidR="002261B0" w:rsidRPr="003262A0">
        <w:rPr>
          <w:rFonts w:ascii="Arial" w:hAnsi="Arial" w:cs="Arial"/>
          <w:lang w:val="es-ES" w:eastAsia="es-CO"/>
        </w:rPr>
        <w:t xml:space="preserve"> las</w:t>
      </w:r>
      <w:r w:rsidR="003B3790" w:rsidRPr="003262A0">
        <w:rPr>
          <w:rFonts w:ascii="Arial" w:hAnsi="Arial" w:cs="Arial"/>
          <w:lang w:val="es-ES" w:eastAsia="es-CO"/>
        </w:rPr>
        <w:t xml:space="preserve"> partes interesadas</w:t>
      </w:r>
      <w:r w:rsidR="00852BC4" w:rsidRPr="003262A0">
        <w:rPr>
          <w:rFonts w:ascii="Arial" w:hAnsi="Arial" w:cs="Arial"/>
          <w:lang w:val="es-ES" w:eastAsia="es-CO"/>
        </w:rPr>
        <w:t>,</w:t>
      </w:r>
      <w:r w:rsidR="003B3790" w:rsidRPr="003262A0">
        <w:rPr>
          <w:rFonts w:ascii="Arial" w:hAnsi="Arial" w:cs="Arial"/>
          <w:lang w:val="es-ES" w:eastAsia="es-CO"/>
        </w:rPr>
        <w:t xml:space="preserve"> se propuso </w:t>
      </w:r>
      <w:r w:rsidR="00D11D04" w:rsidRPr="003262A0">
        <w:rPr>
          <w:rFonts w:ascii="Arial" w:hAnsi="Arial" w:cs="Arial"/>
          <w:lang w:val="es-ES" w:eastAsia="es-CO"/>
        </w:rPr>
        <w:t xml:space="preserve">el componente de </w:t>
      </w:r>
      <w:r w:rsidR="003B3790" w:rsidRPr="003262A0">
        <w:rPr>
          <w:rFonts w:ascii="Arial" w:hAnsi="Arial" w:cs="Arial"/>
          <w:b/>
          <w:bCs/>
          <w:color w:val="002060"/>
          <w:lang w:val="es-ES" w:eastAsia="es-CO"/>
        </w:rPr>
        <w:t>Participación Ciudadana</w:t>
      </w:r>
      <w:r w:rsidR="003B3790" w:rsidRPr="003262A0">
        <w:rPr>
          <w:rFonts w:ascii="Arial" w:hAnsi="Arial" w:cs="Arial"/>
          <w:bCs/>
          <w:color w:val="000000" w:themeColor="text1"/>
          <w:lang w:val="es-ES" w:eastAsia="es-CO"/>
        </w:rPr>
        <w:t xml:space="preserve">, primordial en el desarrollo de la gestión institucional, la contribución a un desarrollo misional transparente, eficaz y oportuno, permitiendo el acercamiento entre la ciudadanía y la entidad. </w:t>
      </w:r>
    </w:p>
    <w:p w14:paraId="3945163D" w14:textId="77777777" w:rsidR="00DB3B80" w:rsidRPr="003262A0" w:rsidRDefault="00DB3B80" w:rsidP="00A46AC1">
      <w:pPr>
        <w:jc w:val="both"/>
        <w:rPr>
          <w:rFonts w:ascii="Arial" w:hAnsi="Arial" w:cs="Arial"/>
          <w:b/>
          <w:spacing w:val="2"/>
          <w:lang w:val="es-ES"/>
        </w:rPr>
      </w:pPr>
    </w:p>
    <w:p w14:paraId="2A72FEA0" w14:textId="77777777" w:rsidR="005935C4" w:rsidRPr="003262A0" w:rsidRDefault="005935C4" w:rsidP="00A46AC1">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A46AC1">
      <w:pPr>
        <w:pStyle w:val="Prrafodelista"/>
        <w:numPr>
          <w:ilvl w:val="0"/>
          <w:numId w:val="1"/>
        </w:numPr>
        <w:ind w:left="0" w:firstLine="0"/>
        <w:jc w:val="both"/>
        <w:outlineLvl w:val="0"/>
        <w:rPr>
          <w:rFonts w:ascii="Arial" w:hAnsi="Arial" w:cs="Arial"/>
          <w:b/>
          <w:spacing w:val="2"/>
        </w:rPr>
      </w:pPr>
      <w:bookmarkStart w:id="2" w:name="_Toc536610786"/>
      <w:r w:rsidRPr="003262A0">
        <w:rPr>
          <w:rFonts w:ascii="Arial" w:hAnsi="Arial" w:cs="Arial"/>
          <w:b/>
          <w:spacing w:val="2"/>
        </w:rPr>
        <w:lastRenderedPageBreak/>
        <w:t>OBJETIVOS</w:t>
      </w:r>
      <w:bookmarkEnd w:id="2"/>
      <w:r w:rsidRPr="003262A0">
        <w:rPr>
          <w:rFonts w:ascii="Arial" w:hAnsi="Arial" w:cs="Arial"/>
          <w:b/>
          <w:spacing w:val="2"/>
        </w:rPr>
        <w:t xml:space="preserve"> </w:t>
      </w:r>
    </w:p>
    <w:p w14:paraId="25C8E30D" w14:textId="77777777" w:rsidR="005D66CF" w:rsidRPr="003262A0" w:rsidRDefault="005D66CF" w:rsidP="00A46AC1">
      <w:pPr>
        <w:pStyle w:val="Prrafodelista"/>
        <w:jc w:val="both"/>
        <w:outlineLvl w:val="0"/>
        <w:rPr>
          <w:rFonts w:ascii="Arial" w:hAnsi="Arial" w:cs="Arial"/>
          <w:b/>
          <w:spacing w:val="2"/>
        </w:rPr>
      </w:pPr>
    </w:p>
    <w:p w14:paraId="26BB1EB3"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3" w:name="_Toc536610787"/>
      <w:r w:rsidRPr="003262A0">
        <w:rPr>
          <w:rFonts w:ascii="Arial" w:hAnsi="Arial" w:cs="Arial"/>
          <w:b/>
          <w:spacing w:val="2"/>
        </w:rPr>
        <w:t>Objetivo General</w:t>
      </w:r>
      <w:bookmarkEnd w:id="3"/>
      <w:r w:rsidRPr="003262A0">
        <w:rPr>
          <w:rFonts w:ascii="Arial" w:hAnsi="Arial" w:cs="Arial"/>
          <w:b/>
          <w:spacing w:val="2"/>
        </w:rPr>
        <w:t xml:space="preserve"> </w:t>
      </w:r>
    </w:p>
    <w:p w14:paraId="73957C9C" w14:textId="77777777" w:rsidR="00DF5678" w:rsidRPr="003262A0" w:rsidRDefault="00DF5678" w:rsidP="00A46AC1">
      <w:pPr>
        <w:jc w:val="both"/>
        <w:outlineLvl w:val="0"/>
        <w:rPr>
          <w:rFonts w:ascii="Arial" w:hAnsi="Arial" w:cs="Arial"/>
          <w:b/>
          <w:spacing w:val="2"/>
        </w:rPr>
      </w:pPr>
    </w:p>
    <w:p w14:paraId="48DA66BB" w14:textId="1B2F82F3" w:rsidR="00655A89" w:rsidRPr="003262A0" w:rsidRDefault="00655A89" w:rsidP="00A46AC1">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que permitan prevenir y mitigar </w:t>
      </w:r>
      <w:r w:rsidR="00AC1326" w:rsidRPr="003262A0">
        <w:rPr>
          <w:rFonts w:ascii="Arial" w:hAnsi="Arial" w:cs="Arial"/>
          <w:lang w:val="es-ES" w:eastAsia="es-CO"/>
        </w:rPr>
        <w:t>los 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mejorar la plataforma que soporta el servicio al ciudadano</w:t>
      </w:r>
      <w:r w:rsidR="002261B0" w:rsidRPr="003262A0">
        <w:rPr>
          <w:rFonts w:ascii="Arial" w:hAnsi="Arial" w:cs="Arial"/>
          <w:lang w:val="es-ES" w:eastAsia="es-CO"/>
        </w:rPr>
        <w:t xml:space="preserve"> al generar e</w:t>
      </w:r>
      <w:r w:rsidRPr="003262A0">
        <w:rPr>
          <w:rFonts w:ascii="Arial" w:hAnsi="Arial" w:cs="Arial"/>
          <w:lang w:val="es-ES" w:eastAsia="es-CO"/>
        </w:rPr>
        <w:t xml:space="preserve">spacios de participación y diálogo </w:t>
      </w:r>
      <w:r w:rsidR="00AC1326" w:rsidRPr="003262A0">
        <w:rPr>
          <w:rFonts w:ascii="Arial" w:hAnsi="Arial" w:cs="Arial"/>
          <w:lang w:val="es-ES" w:eastAsia="es-CO"/>
        </w:rPr>
        <w:t>con</w:t>
      </w:r>
      <w:r w:rsidRPr="003262A0">
        <w:rPr>
          <w:rFonts w:ascii="Arial" w:hAnsi="Arial" w:cs="Arial"/>
          <w:lang w:val="es-ES" w:eastAsia="es-CO"/>
        </w:rPr>
        <w:t xml:space="preserve"> la ciudadanía</w:t>
      </w:r>
      <w:r w:rsidR="00AC1326" w:rsidRPr="003262A0">
        <w:rPr>
          <w:rFonts w:ascii="Arial" w:hAnsi="Arial" w:cs="Arial"/>
          <w:lang w:val="es-ES" w:eastAsia="es-CO"/>
        </w:rPr>
        <w:t xml:space="preserve">. </w:t>
      </w:r>
    </w:p>
    <w:p w14:paraId="7DA3E9B9" w14:textId="77777777" w:rsidR="00655A89" w:rsidRPr="003262A0" w:rsidRDefault="00655A89" w:rsidP="00A46AC1">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4" w:name="_Toc536610788"/>
      <w:r w:rsidRPr="003262A0">
        <w:rPr>
          <w:rFonts w:ascii="Arial" w:hAnsi="Arial" w:cs="Arial"/>
          <w:b/>
          <w:spacing w:val="2"/>
        </w:rPr>
        <w:t>Objetivos Específicos</w:t>
      </w:r>
      <w:bookmarkEnd w:id="4"/>
      <w:r w:rsidRPr="003262A0">
        <w:rPr>
          <w:rFonts w:ascii="Arial" w:hAnsi="Arial" w:cs="Arial"/>
          <w:b/>
          <w:spacing w:val="2"/>
        </w:rPr>
        <w:t xml:space="preserve"> </w:t>
      </w:r>
    </w:p>
    <w:p w14:paraId="03F5153E" w14:textId="77777777" w:rsidR="00655A89" w:rsidRPr="003262A0" w:rsidRDefault="00655A89" w:rsidP="00A46AC1">
      <w:pPr>
        <w:pStyle w:val="Prrafodelista"/>
        <w:jc w:val="both"/>
        <w:outlineLvl w:val="0"/>
        <w:rPr>
          <w:rFonts w:ascii="Arial" w:hAnsi="Arial" w:cs="Arial"/>
          <w:b/>
          <w:spacing w:val="2"/>
        </w:rPr>
      </w:pPr>
    </w:p>
    <w:p w14:paraId="6C3CA584" w14:textId="08BF77C0" w:rsidR="00AC56B9" w:rsidRPr="003262A0" w:rsidRDefault="00AC56B9"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7777777" w:rsidR="00655A89" w:rsidRPr="003262A0" w:rsidRDefault="00A27ADB"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F</w:t>
      </w:r>
      <w:r w:rsidR="00655A89" w:rsidRPr="003262A0">
        <w:rPr>
          <w:rFonts w:ascii="Arial" w:hAnsi="Arial" w:cs="Arial"/>
          <w:lang w:val="es-ES" w:eastAsia="es-CO"/>
        </w:rPr>
        <w:t>ortalecer el derecho de acceso a la información pública por parte de la ciudadanía, en aplicación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de los principios de transparencia, eficiencia administrativa y </w:t>
      </w:r>
      <w:r w:rsidRPr="003262A0">
        <w:rPr>
          <w:rFonts w:ascii="Arial" w:hAnsi="Arial" w:cs="Arial"/>
          <w:lang w:val="es-ES" w:eastAsia="es-CO"/>
        </w:rPr>
        <w:t>lucha</w:t>
      </w:r>
      <w:r w:rsidR="00655A89" w:rsidRPr="003262A0">
        <w:rPr>
          <w:rFonts w:ascii="Arial" w:hAnsi="Arial" w:cs="Arial"/>
          <w:lang w:val="es-ES" w:eastAsia="es-CO"/>
        </w:rPr>
        <w:t xml:space="preserve"> con</w:t>
      </w:r>
      <w:r w:rsidRPr="003262A0">
        <w:rPr>
          <w:rFonts w:ascii="Arial" w:hAnsi="Arial" w:cs="Arial"/>
          <w:lang w:val="es-ES" w:eastAsia="es-CO"/>
        </w:rPr>
        <w:t>tra</w:t>
      </w:r>
      <w:r w:rsidR="00655A89" w:rsidRPr="003262A0">
        <w:rPr>
          <w:rFonts w:ascii="Arial" w:hAnsi="Arial" w:cs="Arial"/>
          <w:lang w:val="es-ES" w:eastAsia="es-CO"/>
        </w:rPr>
        <w:t xml:space="preserve"> la corrupción, en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el marco de </w:t>
      </w:r>
      <w:r w:rsidR="00AC1326" w:rsidRPr="003262A0">
        <w:rPr>
          <w:rFonts w:ascii="Arial" w:hAnsi="Arial" w:cs="Arial"/>
          <w:lang w:val="es-ES" w:eastAsia="es-CO"/>
        </w:rPr>
        <w:t xml:space="preserve">una </w:t>
      </w:r>
      <w:r w:rsidR="00655A89" w:rsidRPr="003262A0">
        <w:rPr>
          <w:rFonts w:ascii="Arial" w:hAnsi="Arial" w:cs="Arial"/>
          <w:lang w:val="es-ES" w:eastAsia="es-CO"/>
        </w:rPr>
        <w:t>política del buen gobierno.</w:t>
      </w:r>
    </w:p>
    <w:p w14:paraId="2DBE6070" w14:textId="77777777" w:rsidR="00DF5678" w:rsidRPr="003262A0" w:rsidRDefault="00702563"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7B86782F" w14:textId="77777777" w:rsidR="00702563" w:rsidRPr="003262A0" w:rsidRDefault="00702563" w:rsidP="00A46AC1">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A46AC1">
      <w:pPr>
        <w:pStyle w:val="Prrafodelista"/>
        <w:numPr>
          <w:ilvl w:val="0"/>
          <w:numId w:val="1"/>
        </w:numPr>
        <w:ind w:left="0" w:firstLine="0"/>
        <w:jc w:val="both"/>
        <w:outlineLvl w:val="0"/>
        <w:rPr>
          <w:rFonts w:ascii="Arial" w:hAnsi="Arial" w:cs="Arial"/>
          <w:b/>
          <w:spacing w:val="2"/>
        </w:rPr>
      </w:pPr>
      <w:bookmarkStart w:id="5" w:name="_Toc536610789"/>
      <w:r w:rsidRPr="003262A0">
        <w:rPr>
          <w:rFonts w:ascii="Arial" w:hAnsi="Arial" w:cs="Arial"/>
          <w:b/>
          <w:spacing w:val="2"/>
        </w:rPr>
        <w:t>ALCANCE</w:t>
      </w:r>
      <w:bookmarkEnd w:id="5"/>
      <w:r w:rsidRPr="003262A0">
        <w:rPr>
          <w:rFonts w:ascii="Arial" w:hAnsi="Arial" w:cs="Arial"/>
          <w:b/>
          <w:spacing w:val="2"/>
        </w:rPr>
        <w:t xml:space="preserve"> </w:t>
      </w:r>
    </w:p>
    <w:p w14:paraId="34929EF6" w14:textId="77777777" w:rsidR="00A27ADB" w:rsidRPr="003262A0" w:rsidRDefault="00A27ADB" w:rsidP="00A46AC1">
      <w:pPr>
        <w:pStyle w:val="Prrafodelista"/>
        <w:jc w:val="both"/>
        <w:outlineLvl w:val="0"/>
        <w:rPr>
          <w:rFonts w:ascii="Arial" w:hAnsi="Arial" w:cs="Arial"/>
          <w:b/>
          <w:spacing w:val="2"/>
        </w:rPr>
      </w:pPr>
    </w:p>
    <w:p w14:paraId="77E90454" w14:textId="77777777" w:rsidR="00A27ADB" w:rsidRPr="003262A0" w:rsidRDefault="00A27ADB" w:rsidP="00A46AC1">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 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A46AC1">
      <w:pPr>
        <w:pStyle w:val="Prrafodelista"/>
        <w:jc w:val="both"/>
        <w:outlineLvl w:val="0"/>
        <w:rPr>
          <w:rFonts w:ascii="Arial" w:hAnsi="Arial" w:cs="Arial"/>
          <w:b/>
          <w:spacing w:val="2"/>
          <w:lang w:val="es-ES"/>
        </w:rPr>
      </w:pPr>
    </w:p>
    <w:p w14:paraId="05BB68D7" w14:textId="7D8F3049" w:rsidR="009A0EC1" w:rsidRPr="009A0EC1" w:rsidRDefault="006054D0" w:rsidP="00A46AC1">
      <w:pPr>
        <w:pStyle w:val="Prrafodelista"/>
        <w:numPr>
          <w:ilvl w:val="0"/>
          <w:numId w:val="1"/>
        </w:numPr>
        <w:ind w:left="0" w:firstLine="0"/>
        <w:jc w:val="both"/>
        <w:outlineLvl w:val="0"/>
        <w:rPr>
          <w:rFonts w:ascii="Arial" w:hAnsi="Arial" w:cs="Arial"/>
          <w:b/>
          <w:spacing w:val="2"/>
        </w:rPr>
      </w:pPr>
      <w:bookmarkStart w:id="6" w:name="_Toc536610790"/>
      <w:r w:rsidRPr="003262A0">
        <w:rPr>
          <w:rFonts w:ascii="Arial" w:hAnsi="Arial" w:cs="Arial"/>
          <w:b/>
          <w:spacing w:val="2"/>
        </w:rPr>
        <w:t>CONTEXTO NORMATIVO</w:t>
      </w:r>
      <w:bookmarkEnd w:id="6"/>
      <w:r w:rsidRPr="003262A0">
        <w:rPr>
          <w:rFonts w:ascii="Arial" w:hAnsi="Arial" w:cs="Arial"/>
          <w:b/>
          <w:spacing w:val="2"/>
        </w:rPr>
        <w:t xml:space="preserve"> </w:t>
      </w:r>
    </w:p>
    <w:p w14:paraId="195ACD5B" w14:textId="77777777" w:rsidR="009A0EC1" w:rsidRDefault="009A0EC1" w:rsidP="00A46AC1">
      <w:pPr>
        <w:pStyle w:val="Prrafodelista"/>
        <w:widowControl/>
        <w:numPr>
          <w:ilvl w:val="0"/>
          <w:numId w:val="3"/>
        </w:numPr>
        <w:autoSpaceDE w:val="0"/>
        <w:autoSpaceDN w:val="0"/>
        <w:adjustRightInd w:val="0"/>
        <w:ind w:left="0" w:firstLine="0"/>
        <w:jc w:val="both"/>
        <w:rPr>
          <w:rFonts w:ascii="Arial" w:hAnsi="Arial" w:cs="Arial"/>
          <w:lang w:val="es-ES" w:eastAsia="es-CO"/>
        </w:rPr>
      </w:pPr>
    </w:p>
    <w:p w14:paraId="5CA17D6E"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152 de 1994. Plan de Desarrollo</w:t>
      </w:r>
    </w:p>
    <w:p w14:paraId="3A55B9EE"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489 de 1998. Organización y funcionamiento de la Administración Pública</w:t>
      </w:r>
    </w:p>
    <w:p w14:paraId="05CAB88E"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594 de 2000. General de Archivos</w:t>
      </w:r>
    </w:p>
    <w:p w14:paraId="4D16D1F0"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734 de 2002. Código Disciplinario Único</w:t>
      </w:r>
    </w:p>
    <w:p w14:paraId="7F80C06C"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850 de 2003: Veedurías Ciudadanas</w:t>
      </w:r>
    </w:p>
    <w:p w14:paraId="0962E014"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962 de 2005: Racionalización de trámites y procedimientos administrativos</w:t>
      </w:r>
    </w:p>
    <w:p w14:paraId="313B2806"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1437 de 2011: Código de Procedimiento administrativo y de lo Contencioso Administrativo</w:t>
      </w:r>
    </w:p>
    <w:p w14:paraId="457B2FF7"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1474 de 2011: Estatuto Anticorrupción</w:t>
      </w:r>
    </w:p>
    <w:p w14:paraId="21EC0301"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1551 de 2012: Nuevo Régimen Municipal</w:t>
      </w:r>
    </w:p>
    <w:p w14:paraId="763C02E5"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1712 de 2014: Transparencia y Derecho de Acceso a la Información Pública</w:t>
      </w:r>
    </w:p>
    <w:p w14:paraId="7747FA9B"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1757 de 2015. Dicta disposiciones en materia de promoción y protección del derecho a la participación democrática.</w:t>
      </w:r>
    </w:p>
    <w:p w14:paraId="1F661069"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3851 de 2006. Organiza un sistema de aseguramiento de la calidad, almacenamiento y consulta de la información básica colombiana</w:t>
      </w:r>
    </w:p>
    <w:p w14:paraId="2990489D"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028 de 2008</w:t>
      </w:r>
    </w:p>
    <w:p w14:paraId="1F3E78EB"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415 de 2016.</w:t>
      </w:r>
    </w:p>
    <w:p w14:paraId="3AB18698"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126 de 2016.</w:t>
      </w:r>
    </w:p>
    <w:p w14:paraId="47854A0A"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270 de 2017. Participación de los ciudadanos o grupos de interesados en la elaboración de proyectos específicos de regulación</w:t>
      </w:r>
    </w:p>
    <w:p w14:paraId="45649B0A" w14:textId="5F762CC9" w:rsid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1499 de 2017</w:t>
      </w:r>
    </w:p>
    <w:p w14:paraId="4D7AFF3E" w14:textId="1B913780" w:rsidR="005935C4" w:rsidRPr="003262A0" w:rsidRDefault="005A4526"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Ley 190 de junio 6 de 1995 “</w:t>
      </w:r>
      <w:r w:rsidR="005935C4" w:rsidRPr="003262A0">
        <w:rPr>
          <w:rFonts w:ascii="Arial" w:hAnsi="Arial" w:cs="Arial"/>
          <w:lang w:val="es-ES" w:eastAsia="es-CO"/>
        </w:rPr>
        <w:t xml:space="preserve">Por la cual se dictan normas tendientes a reservar la moralidad en la Administración Pública y se fijan disposiciones con el fin de erradicar la corrupción </w:t>
      </w:r>
      <w:r w:rsidRPr="003262A0">
        <w:rPr>
          <w:rFonts w:ascii="Arial" w:hAnsi="Arial" w:cs="Arial"/>
          <w:lang w:val="es-ES" w:eastAsia="es-CO"/>
        </w:rPr>
        <w:t>administrativa”</w:t>
      </w:r>
      <w:r w:rsidR="005935C4" w:rsidRPr="003262A0">
        <w:rPr>
          <w:rFonts w:ascii="Arial" w:hAnsi="Arial" w:cs="Arial"/>
          <w:lang w:val="es-ES" w:eastAsia="es-CO"/>
        </w:rPr>
        <w:t>.</w:t>
      </w:r>
    </w:p>
    <w:p w14:paraId="029EC68B" w14:textId="77777777" w:rsidR="005935C4" w:rsidRPr="003262A0" w:rsidRDefault="005935C4"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Ley 1150 de julio 16</w:t>
      </w:r>
      <w:r w:rsidR="00DB0DC9" w:rsidRPr="003262A0">
        <w:rPr>
          <w:rFonts w:ascii="Arial" w:hAnsi="Arial" w:cs="Arial"/>
          <w:lang w:val="es-ES" w:eastAsia="es-CO"/>
        </w:rPr>
        <w:t xml:space="preserve"> de</w:t>
      </w:r>
      <w:r w:rsidR="005A4526" w:rsidRPr="003262A0">
        <w:rPr>
          <w:rFonts w:ascii="Arial" w:hAnsi="Arial" w:cs="Arial"/>
          <w:lang w:val="es-ES" w:eastAsia="es-CO"/>
        </w:rPr>
        <w:t xml:space="preserve"> 2007 “</w:t>
      </w:r>
      <w:r w:rsidRPr="003262A0">
        <w:rPr>
          <w:rFonts w:ascii="Arial" w:hAnsi="Arial" w:cs="Arial"/>
          <w:lang w:val="es-ES" w:eastAsia="es-CO"/>
        </w:rPr>
        <w:t>Por medio de la cual se introducen medidas para la eficiencia</w:t>
      </w:r>
      <w:r w:rsidR="009404DF" w:rsidRPr="003262A0">
        <w:rPr>
          <w:rFonts w:ascii="Arial" w:hAnsi="Arial" w:cs="Arial"/>
          <w:lang w:val="es-ES" w:eastAsia="es-CO"/>
        </w:rPr>
        <w:t xml:space="preserve"> </w:t>
      </w:r>
      <w:r w:rsidRPr="003262A0">
        <w:rPr>
          <w:rFonts w:ascii="Arial" w:hAnsi="Arial" w:cs="Arial"/>
          <w:lang w:val="es-ES" w:eastAsia="es-CO"/>
        </w:rPr>
        <w:t>y la transparencia en la Ley 80 de 1993 y se dictan otra</w:t>
      </w:r>
      <w:r w:rsidR="009404DF" w:rsidRPr="003262A0">
        <w:rPr>
          <w:rFonts w:ascii="Arial" w:hAnsi="Arial" w:cs="Arial"/>
          <w:lang w:val="es-ES" w:eastAsia="es-CO"/>
        </w:rPr>
        <w:t xml:space="preserve">s disposiciones generales sobre </w:t>
      </w:r>
      <w:r w:rsidRPr="003262A0">
        <w:rPr>
          <w:rFonts w:ascii="Arial" w:hAnsi="Arial" w:cs="Arial"/>
          <w:lang w:val="es-ES" w:eastAsia="es-CO"/>
        </w:rPr>
        <w:t>la con</w:t>
      </w:r>
      <w:r w:rsidR="005A4526" w:rsidRPr="003262A0">
        <w:rPr>
          <w:rFonts w:ascii="Arial" w:hAnsi="Arial" w:cs="Arial"/>
          <w:lang w:val="es-ES" w:eastAsia="es-CO"/>
        </w:rPr>
        <w:t>tratación con Recursos Públicos”</w:t>
      </w:r>
      <w:r w:rsidRPr="003262A0">
        <w:rPr>
          <w:rFonts w:ascii="Arial" w:hAnsi="Arial" w:cs="Arial"/>
          <w:lang w:val="es-ES" w:eastAsia="es-CO"/>
        </w:rPr>
        <w:t>.</w:t>
      </w:r>
    </w:p>
    <w:p w14:paraId="20336DE2" w14:textId="77777777" w:rsidR="005935C4" w:rsidRPr="003262A0" w:rsidRDefault="005935C4"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Ley 1474 de julio 1</w:t>
      </w:r>
      <w:r w:rsidR="005A4526" w:rsidRPr="003262A0">
        <w:rPr>
          <w:rFonts w:ascii="Arial" w:hAnsi="Arial" w:cs="Arial"/>
          <w:lang w:val="es-ES" w:eastAsia="es-CO"/>
        </w:rPr>
        <w:t>2 de 2011 “</w:t>
      </w:r>
      <w:r w:rsidRPr="003262A0">
        <w:rPr>
          <w:rFonts w:ascii="Arial" w:hAnsi="Arial" w:cs="Arial"/>
          <w:lang w:val="es-ES" w:eastAsia="es-CO"/>
        </w:rPr>
        <w:t>Por la cual se dictan normas orientadas a fortalecer los</w:t>
      </w:r>
      <w:r w:rsidR="009404DF" w:rsidRPr="003262A0">
        <w:rPr>
          <w:rFonts w:ascii="Arial" w:hAnsi="Arial" w:cs="Arial"/>
          <w:lang w:val="es-ES" w:eastAsia="es-CO"/>
        </w:rPr>
        <w:t xml:space="preserve"> </w:t>
      </w:r>
      <w:r w:rsidRPr="003262A0">
        <w:rPr>
          <w:rFonts w:ascii="Arial" w:hAnsi="Arial" w:cs="Arial"/>
          <w:lang w:val="es-ES" w:eastAsia="es-CO"/>
        </w:rPr>
        <w:t>mecanismos de prevención, investigación y sanción de actos de corrupción y la</w:t>
      </w:r>
      <w:r w:rsidR="009404DF" w:rsidRPr="003262A0">
        <w:rPr>
          <w:rFonts w:ascii="Arial" w:hAnsi="Arial" w:cs="Arial"/>
          <w:lang w:val="es-ES" w:eastAsia="es-CO"/>
        </w:rPr>
        <w:t xml:space="preserve"> efectividad del </w:t>
      </w:r>
      <w:r w:rsidR="005A4526" w:rsidRPr="003262A0">
        <w:rPr>
          <w:rFonts w:ascii="Arial" w:hAnsi="Arial" w:cs="Arial"/>
          <w:lang w:val="es-ES" w:eastAsia="es-CO"/>
        </w:rPr>
        <w:t>control de la gestión pública”</w:t>
      </w:r>
      <w:r w:rsidRPr="003262A0">
        <w:rPr>
          <w:rFonts w:ascii="Arial" w:hAnsi="Arial" w:cs="Arial"/>
          <w:lang w:val="es-ES" w:eastAsia="es-CO"/>
        </w:rPr>
        <w:t>.</w:t>
      </w:r>
    </w:p>
    <w:p w14:paraId="700B3119" w14:textId="77777777" w:rsidR="005935C4" w:rsidRPr="003262A0" w:rsidRDefault="005A4526"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Ley 1712 de marzo 6 de 2014 “</w:t>
      </w:r>
      <w:r w:rsidR="005935C4" w:rsidRPr="003262A0">
        <w:rPr>
          <w:rFonts w:ascii="Arial" w:hAnsi="Arial" w:cs="Arial"/>
          <w:lang w:val="es-ES" w:eastAsia="es-CO"/>
        </w:rPr>
        <w:t>Por medio de la cual se crea la Ley de Transparencia y</w:t>
      </w:r>
      <w:r w:rsidR="009404DF" w:rsidRPr="003262A0">
        <w:rPr>
          <w:rFonts w:ascii="Arial" w:hAnsi="Arial" w:cs="Arial"/>
          <w:lang w:val="es-ES" w:eastAsia="es-CO"/>
        </w:rPr>
        <w:t xml:space="preserve"> </w:t>
      </w:r>
      <w:r w:rsidR="005935C4" w:rsidRPr="003262A0">
        <w:rPr>
          <w:rFonts w:ascii="Arial" w:hAnsi="Arial" w:cs="Arial"/>
          <w:lang w:val="es-ES" w:eastAsia="es-CO"/>
        </w:rPr>
        <w:t xml:space="preserve">del derecho de acceso a la información pública nacional </w:t>
      </w:r>
      <w:r w:rsidRPr="003262A0">
        <w:rPr>
          <w:rFonts w:ascii="Arial" w:hAnsi="Arial" w:cs="Arial"/>
          <w:lang w:val="es-ES" w:eastAsia="es-CO"/>
        </w:rPr>
        <w:t>y se dictan otras disposiciones”</w:t>
      </w:r>
      <w:r w:rsidR="005935C4" w:rsidRPr="003262A0">
        <w:rPr>
          <w:rFonts w:ascii="Arial" w:hAnsi="Arial" w:cs="Arial"/>
          <w:lang w:val="es-ES" w:eastAsia="es-CO"/>
        </w:rPr>
        <w:t>.</w:t>
      </w:r>
    </w:p>
    <w:p w14:paraId="78676D30" w14:textId="77777777" w:rsidR="005935C4" w:rsidRPr="003262A0" w:rsidRDefault="005935C4"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 xml:space="preserve">Decreto 943 de 2014 </w:t>
      </w:r>
      <w:r w:rsidR="005A4526" w:rsidRPr="003262A0">
        <w:rPr>
          <w:rFonts w:ascii="Arial" w:hAnsi="Arial" w:cs="Arial"/>
          <w:lang w:val="es-ES" w:eastAsia="es-CO"/>
        </w:rPr>
        <w:t>“</w:t>
      </w:r>
      <w:r w:rsidRPr="003262A0">
        <w:rPr>
          <w:rFonts w:ascii="Arial" w:hAnsi="Arial" w:cs="Arial"/>
          <w:lang w:val="es-ES" w:eastAsia="es-CO"/>
        </w:rPr>
        <w:t>Por el cual se actualiza el Modelo Estándar de Control Interno</w:t>
      </w:r>
      <w:r w:rsidR="009404DF" w:rsidRPr="003262A0">
        <w:rPr>
          <w:rFonts w:ascii="Arial" w:hAnsi="Arial" w:cs="Arial"/>
          <w:lang w:val="es-ES" w:eastAsia="es-CO"/>
        </w:rPr>
        <w:t xml:space="preserve"> </w:t>
      </w:r>
      <w:r w:rsidRPr="003262A0">
        <w:rPr>
          <w:rFonts w:ascii="Arial" w:hAnsi="Arial" w:cs="Arial"/>
          <w:lang w:val="es-ES" w:eastAsia="es-CO"/>
        </w:rPr>
        <w:t>(MECI)</w:t>
      </w:r>
      <w:r w:rsidR="005A4526" w:rsidRPr="003262A0">
        <w:rPr>
          <w:rFonts w:ascii="Arial" w:hAnsi="Arial" w:cs="Arial"/>
          <w:lang w:val="es-ES" w:eastAsia="es-CO"/>
        </w:rPr>
        <w:t>”</w:t>
      </w:r>
    </w:p>
    <w:p w14:paraId="32D4B3DD" w14:textId="77777777" w:rsidR="005935C4" w:rsidRPr="003262A0" w:rsidRDefault="005935C4"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 xml:space="preserve">Decreto 1081 de 2015 - Único del Sector de </w:t>
      </w:r>
      <w:r w:rsidR="005A4526" w:rsidRPr="003262A0">
        <w:rPr>
          <w:rFonts w:ascii="Arial" w:hAnsi="Arial" w:cs="Arial"/>
          <w:lang w:val="es-ES" w:eastAsia="es-CO"/>
        </w:rPr>
        <w:t>la Presidencia de la República “</w:t>
      </w:r>
      <w:r w:rsidRPr="003262A0">
        <w:rPr>
          <w:rFonts w:ascii="Arial" w:hAnsi="Arial" w:cs="Arial"/>
          <w:lang w:val="es-ES" w:eastAsia="es-CO"/>
        </w:rPr>
        <w:t>Por medio</w:t>
      </w:r>
      <w:r w:rsidR="009404DF" w:rsidRPr="003262A0">
        <w:rPr>
          <w:rFonts w:ascii="Arial" w:hAnsi="Arial" w:cs="Arial"/>
          <w:lang w:val="es-ES" w:eastAsia="es-CO"/>
        </w:rPr>
        <w:t xml:space="preserve"> </w:t>
      </w:r>
      <w:r w:rsidRPr="003262A0">
        <w:rPr>
          <w:rFonts w:ascii="Arial" w:hAnsi="Arial" w:cs="Arial"/>
          <w:lang w:val="es-ES" w:eastAsia="es-CO"/>
        </w:rPr>
        <w:t>del cual se expide el Decreto Reglamentario Único del sector Presidencia de la</w:t>
      </w:r>
      <w:r w:rsidR="009404DF" w:rsidRPr="003262A0">
        <w:rPr>
          <w:rFonts w:ascii="Arial" w:hAnsi="Arial" w:cs="Arial"/>
          <w:lang w:val="es-ES" w:eastAsia="es-CO"/>
        </w:rPr>
        <w:t xml:space="preserve"> </w:t>
      </w:r>
      <w:r w:rsidRPr="003262A0">
        <w:rPr>
          <w:rFonts w:ascii="Arial" w:hAnsi="Arial" w:cs="Arial"/>
          <w:lang w:val="es-ES" w:eastAsia="es-CO"/>
        </w:rPr>
        <w:t>Republica. Titulo 1. Disposiciones generales en materia de transparencia y del derecho</w:t>
      </w:r>
      <w:r w:rsidR="009404DF" w:rsidRPr="003262A0">
        <w:rPr>
          <w:rFonts w:ascii="Arial" w:hAnsi="Arial" w:cs="Arial"/>
          <w:lang w:val="es-ES" w:eastAsia="es-CO"/>
        </w:rPr>
        <w:t xml:space="preserve"> </w:t>
      </w:r>
      <w:r w:rsidRPr="003262A0">
        <w:rPr>
          <w:rFonts w:ascii="Arial" w:hAnsi="Arial" w:cs="Arial"/>
          <w:lang w:val="es-ES" w:eastAsia="es-CO"/>
        </w:rPr>
        <w:t xml:space="preserve">de acceso a </w:t>
      </w:r>
      <w:r w:rsidR="005A4526" w:rsidRPr="003262A0">
        <w:rPr>
          <w:rFonts w:ascii="Arial" w:hAnsi="Arial" w:cs="Arial"/>
          <w:lang w:val="es-ES" w:eastAsia="es-CO"/>
        </w:rPr>
        <w:t>la información pública nacional”</w:t>
      </w:r>
    </w:p>
    <w:p w14:paraId="2504EEA4" w14:textId="77777777" w:rsidR="005A4526" w:rsidRPr="003262A0" w:rsidRDefault="005A4526"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Ley 1757 de 2015 “Por la cual se dictan disposiciones en materia de promoción y protección del derecho a la participación democrática”.</w:t>
      </w:r>
    </w:p>
    <w:p w14:paraId="4943DCC0" w14:textId="77777777" w:rsidR="005935C4" w:rsidRPr="003262A0" w:rsidRDefault="005935C4"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 xml:space="preserve">Decreto 1083 de 2015 – </w:t>
      </w:r>
      <w:r w:rsidR="005A4526" w:rsidRPr="003262A0">
        <w:rPr>
          <w:rFonts w:ascii="Arial" w:hAnsi="Arial" w:cs="Arial"/>
          <w:lang w:val="es-ES" w:eastAsia="es-CO"/>
        </w:rPr>
        <w:t>Único Función Pública “Por medio del cual se expide el Decreto Único Reglamentario del Sector de Función Pública”</w:t>
      </w:r>
    </w:p>
    <w:p w14:paraId="110BF063" w14:textId="7BFA016A" w:rsidR="009A0EC1" w:rsidRPr="002E505F" w:rsidRDefault="005A4526"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Decreto 124 de 2016 “</w:t>
      </w:r>
      <w:r w:rsidR="005935C4" w:rsidRPr="003262A0">
        <w:rPr>
          <w:rFonts w:ascii="Arial" w:hAnsi="Arial" w:cs="Arial"/>
          <w:lang w:val="es-ES" w:eastAsia="es-CO"/>
        </w:rPr>
        <w:t>Por el cual se sustituye el Título 4 de la Parte 1 del Libro 2 del</w:t>
      </w:r>
      <w:r w:rsidR="009404DF" w:rsidRPr="003262A0">
        <w:rPr>
          <w:rFonts w:ascii="Arial" w:hAnsi="Arial" w:cs="Arial"/>
          <w:lang w:val="es-ES" w:eastAsia="es-CO"/>
        </w:rPr>
        <w:t xml:space="preserve"> </w:t>
      </w:r>
      <w:r w:rsidR="005935C4" w:rsidRPr="003262A0">
        <w:rPr>
          <w:rFonts w:ascii="Arial" w:hAnsi="Arial" w:cs="Arial"/>
          <w:lang w:val="es-ES" w:eastAsia="es-CO"/>
        </w:rPr>
        <w:t>Decreto 1081 de 2015 relativo a</w:t>
      </w:r>
      <w:r w:rsidRPr="003262A0">
        <w:rPr>
          <w:rFonts w:ascii="Arial" w:hAnsi="Arial" w:cs="Arial"/>
          <w:lang w:val="es-ES" w:eastAsia="es-CO"/>
        </w:rPr>
        <w:t xml:space="preserve">l </w:t>
      </w:r>
      <w:r w:rsidR="005935C4" w:rsidRPr="003262A0">
        <w:rPr>
          <w:rFonts w:ascii="Arial" w:hAnsi="Arial" w:cs="Arial"/>
          <w:lang w:val="es-ES" w:eastAsia="es-CO"/>
        </w:rPr>
        <w:t>Plan Anticorrupción y de Atención al C</w:t>
      </w:r>
      <w:r w:rsidRPr="003262A0">
        <w:rPr>
          <w:rFonts w:ascii="Arial" w:hAnsi="Arial" w:cs="Arial"/>
          <w:lang w:val="es-ES" w:eastAsia="es-CO"/>
        </w:rPr>
        <w:t>iudadano”</w:t>
      </w:r>
    </w:p>
    <w:p w14:paraId="68624A9D" w14:textId="77777777" w:rsidR="00B563A6" w:rsidRPr="003262A0" w:rsidRDefault="00B563A6" w:rsidP="00A46AC1">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A46AC1">
      <w:pPr>
        <w:pStyle w:val="Ttulo1"/>
        <w:keepNext/>
        <w:widowControl/>
        <w:numPr>
          <w:ilvl w:val="0"/>
          <w:numId w:val="1"/>
        </w:numPr>
        <w:ind w:left="0" w:firstLine="0"/>
        <w:jc w:val="both"/>
        <w:rPr>
          <w:rFonts w:cs="Arial"/>
          <w:color w:val="000000" w:themeColor="text1"/>
          <w:sz w:val="22"/>
          <w:szCs w:val="22"/>
        </w:rPr>
      </w:pPr>
      <w:bookmarkStart w:id="7" w:name="_Toc382748232"/>
      <w:bookmarkStart w:id="8" w:name="_Toc438587102"/>
      <w:bookmarkStart w:id="9" w:name="_Toc536610791"/>
      <w:r w:rsidRPr="003262A0">
        <w:rPr>
          <w:rFonts w:cs="Arial"/>
          <w:color w:val="000000" w:themeColor="text1"/>
          <w:sz w:val="22"/>
          <w:szCs w:val="22"/>
        </w:rPr>
        <w:lastRenderedPageBreak/>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9"/>
    </w:p>
    <w:p w14:paraId="1E362637" w14:textId="77777777" w:rsidR="00B563A6" w:rsidRPr="003262A0" w:rsidRDefault="00B563A6" w:rsidP="00A46AC1">
      <w:pPr>
        <w:rPr>
          <w:rFonts w:ascii="Arial" w:hAnsi="Arial" w:cs="Arial"/>
          <w:lang w:val="es-ES"/>
        </w:rPr>
      </w:pPr>
    </w:p>
    <w:p w14:paraId="1E64D064" w14:textId="77777777" w:rsidR="00B563A6" w:rsidRPr="003262A0" w:rsidRDefault="00B563A6" w:rsidP="00A46AC1">
      <w:pPr>
        <w:pStyle w:val="Estilo3"/>
        <w:numPr>
          <w:ilvl w:val="1"/>
          <w:numId w:val="1"/>
        </w:numPr>
        <w:spacing w:line="240" w:lineRule="auto"/>
        <w:ind w:left="0" w:firstLine="0"/>
        <w:outlineLvl w:val="1"/>
        <w:rPr>
          <w:lang w:val="es-CO"/>
        </w:rPr>
      </w:pPr>
      <w:bookmarkStart w:id="37" w:name="_Toc536610792"/>
      <w:r w:rsidRPr="003262A0">
        <w:t>OBJETO</w:t>
      </w:r>
      <w:r w:rsidR="00DB0DC9" w:rsidRPr="003262A0">
        <w:t xml:space="preserve"> DE LA UAERMV</w:t>
      </w:r>
      <w:r w:rsidRPr="003262A0">
        <w:t>:</w:t>
      </w:r>
      <w:bookmarkEnd w:id="37"/>
      <w:r w:rsidRPr="003262A0">
        <w:t xml:space="preserve"> </w:t>
      </w:r>
    </w:p>
    <w:p w14:paraId="1C9B5FF3" w14:textId="77777777" w:rsidR="00B563A6" w:rsidRPr="003262A0" w:rsidRDefault="00B563A6" w:rsidP="00A46AC1">
      <w:pPr>
        <w:jc w:val="both"/>
        <w:rPr>
          <w:rFonts w:ascii="Arial" w:hAnsi="Arial" w:cs="Arial"/>
          <w:bCs/>
        </w:rPr>
      </w:pPr>
    </w:p>
    <w:p w14:paraId="0FBCBC08" w14:textId="77777777" w:rsidR="00B563A6" w:rsidRPr="003262A0" w:rsidRDefault="00B563A6" w:rsidP="00A46AC1">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A46AC1">
      <w:pPr>
        <w:jc w:val="both"/>
        <w:rPr>
          <w:rFonts w:ascii="Arial" w:hAnsi="Arial" w:cs="Arial"/>
          <w:b/>
          <w:bCs/>
          <w:lang w:val="es-ES"/>
        </w:rPr>
      </w:pPr>
    </w:p>
    <w:p w14:paraId="74BAD19C" w14:textId="77777777" w:rsidR="00B563A6" w:rsidRPr="003262A0" w:rsidRDefault="00B563A6" w:rsidP="00A46AC1">
      <w:pPr>
        <w:pStyle w:val="Estilo3"/>
        <w:numPr>
          <w:ilvl w:val="1"/>
          <w:numId w:val="1"/>
        </w:numPr>
        <w:spacing w:line="240" w:lineRule="auto"/>
        <w:ind w:left="0" w:firstLine="0"/>
        <w:outlineLvl w:val="1"/>
      </w:pPr>
      <w:bookmarkStart w:id="38" w:name="_Toc422929671"/>
      <w:bookmarkStart w:id="39" w:name="_Toc426032860"/>
      <w:bookmarkStart w:id="40" w:name="_Toc536610793"/>
      <w:r w:rsidRPr="003262A0">
        <w:t>FUNCIONES INSTITUCIONALES:</w:t>
      </w:r>
      <w:bookmarkEnd w:id="38"/>
      <w:bookmarkEnd w:id="39"/>
      <w:bookmarkEnd w:id="40"/>
    </w:p>
    <w:p w14:paraId="3E08312D" w14:textId="77777777" w:rsidR="00B563A6" w:rsidRPr="003262A0" w:rsidRDefault="00B563A6" w:rsidP="00A46AC1">
      <w:pPr>
        <w:jc w:val="both"/>
        <w:rPr>
          <w:rFonts w:ascii="Arial" w:hAnsi="Arial" w:cs="Arial"/>
        </w:rPr>
      </w:pPr>
    </w:p>
    <w:p w14:paraId="5B536D94" w14:textId="77777777" w:rsidR="00B563A6" w:rsidRPr="003262A0" w:rsidRDefault="00B563A6" w:rsidP="00A46AC1">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A46AC1">
      <w:pPr>
        <w:pStyle w:val="Default"/>
        <w:jc w:val="both"/>
        <w:rPr>
          <w:color w:val="auto"/>
          <w:sz w:val="22"/>
          <w:szCs w:val="22"/>
          <w:lang w:val="es-ES_tradnl" w:eastAsia="es-ES"/>
        </w:rPr>
      </w:pPr>
    </w:p>
    <w:p w14:paraId="0432FB3C" w14:textId="77777777" w:rsidR="00B563A6" w:rsidRPr="003262A0" w:rsidRDefault="000C509D" w:rsidP="00A46AC1">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A46AC1">
      <w:pPr>
        <w:pStyle w:val="Default"/>
        <w:jc w:val="both"/>
        <w:rPr>
          <w:b/>
          <w:color w:val="auto"/>
          <w:sz w:val="22"/>
          <w:szCs w:val="22"/>
        </w:rPr>
      </w:pPr>
    </w:p>
    <w:p w14:paraId="613270F8"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bookmarkStart w:id="41" w:name="_Toc536610794"/>
      <w:r w:rsidRPr="003262A0">
        <w:rPr>
          <w:rFonts w:ascii="Arial" w:hAnsi="Arial" w:cs="Arial"/>
          <w:b/>
          <w:bCs/>
        </w:rPr>
        <w:t>MISIÓN:</w:t>
      </w:r>
      <w:bookmarkEnd w:id="41"/>
    </w:p>
    <w:p w14:paraId="6724B25B" w14:textId="77777777" w:rsidR="00B563A6" w:rsidRPr="003262A0" w:rsidRDefault="00B563A6" w:rsidP="00A46AC1">
      <w:pPr>
        <w:jc w:val="both"/>
        <w:rPr>
          <w:rFonts w:ascii="Arial" w:hAnsi="Arial" w:cs="Arial"/>
          <w:bCs/>
        </w:rPr>
      </w:pPr>
    </w:p>
    <w:p w14:paraId="490796D2" w14:textId="0666BD84" w:rsidR="00B563A6" w:rsidRPr="003262A0" w:rsidRDefault="002261B0" w:rsidP="00A46AC1">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A46AC1">
      <w:pPr>
        <w:jc w:val="both"/>
        <w:rPr>
          <w:rFonts w:ascii="Arial" w:hAnsi="Arial" w:cs="Arial"/>
          <w:b/>
        </w:rPr>
      </w:pPr>
    </w:p>
    <w:p w14:paraId="4331E303"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2" w:name="_Toc536610795"/>
      <w:r w:rsidRPr="003262A0">
        <w:rPr>
          <w:rFonts w:ascii="Arial" w:hAnsi="Arial" w:cs="Arial"/>
          <w:b/>
          <w:bCs/>
        </w:rPr>
        <w:t>VISIÓN:</w:t>
      </w:r>
      <w:bookmarkEnd w:id="42"/>
    </w:p>
    <w:p w14:paraId="6BDEB311" w14:textId="77777777" w:rsidR="00B563A6" w:rsidRPr="003262A0" w:rsidRDefault="00B563A6" w:rsidP="00A46AC1">
      <w:pPr>
        <w:jc w:val="both"/>
        <w:rPr>
          <w:rFonts w:ascii="Arial" w:hAnsi="Arial" w:cs="Arial"/>
          <w:bCs/>
        </w:rPr>
      </w:pPr>
    </w:p>
    <w:p w14:paraId="34B1DCDC" w14:textId="77777777" w:rsidR="002261B0" w:rsidRPr="003262A0" w:rsidRDefault="002261B0" w:rsidP="002261B0">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A46AC1">
      <w:pPr>
        <w:jc w:val="both"/>
        <w:rPr>
          <w:rFonts w:ascii="Arial" w:hAnsi="Arial" w:cs="Arial"/>
          <w:bCs/>
        </w:rPr>
      </w:pPr>
    </w:p>
    <w:p w14:paraId="39B3617F"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rPr>
      </w:pPr>
      <w:bookmarkStart w:id="43" w:name="_Toc536610796"/>
      <w:r w:rsidRPr="003262A0">
        <w:rPr>
          <w:rFonts w:ascii="Arial" w:hAnsi="Arial" w:cs="Arial"/>
          <w:b/>
        </w:rPr>
        <w:t>MAPA DE PROCESOS</w:t>
      </w:r>
      <w:bookmarkEnd w:id="43"/>
      <w:r w:rsidRPr="003262A0">
        <w:rPr>
          <w:rFonts w:ascii="Arial" w:hAnsi="Arial" w:cs="Arial"/>
          <w:b/>
        </w:rPr>
        <w:t xml:space="preserve"> </w:t>
      </w:r>
    </w:p>
    <w:p w14:paraId="31B025DF" w14:textId="77777777" w:rsidR="00B563A6" w:rsidRPr="003262A0" w:rsidRDefault="00B563A6" w:rsidP="00A46AC1">
      <w:pPr>
        <w:pStyle w:val="Default"/>
        <w:jc w:val="both"/>
        <w:rPr>
          <w:sz w:val="22"/>
          <w:szCs w:val="22"/>
        </w:rPr>
      </w:pPr>
    </w:p>
    <w:p w14:paraId="4DA9A298" w14:textId="77777777" w:rsidR="00B563A6" w:rsidRPr="003262A0" w:rsidRDefault="00B563A6" w:rsidP="00A46AC1">
      <w:pPr>
        <w:jc w:val="both"/>
        <w:rPr>
          <w:rFonts w:ascii="Arial" w:hAnsi="Arial" w:cs="Arial"/>
          <w:bCs/>
          <w:color w:val="000000"/>
        </w:rPr>
      </w:pPr>
      <w:r w:rsidRPr="003262A0">
        <w:rPr>
          <w:rFonts w:ascii="Arial" w:hAnsi="Arial" w:cs="Arial"/>
          <w:bCs/>
          <w:color w:val="000000"/>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A46AC1">
      <w:pPr>
        <w:jc w:val="both"/>
        <w:rPr>
          <w:rFonts w:ascii="Arial" w:hAnsi="Arial" w:cs="Arial"/>
          <w:bCs/>
          <w:color w:val="000000"/>
        </w:rPr>
      </w:pPr>
    </w:p>
    <w:p w14:paraId="564BF923" w14:textId="6633B674" w:rsidR="00B563A6" w:rsidRPr="003262A0" w:rsidRDefault="00B563A6" w:rsidP="00A46AC1">
      <w:pPr>
        <w:jc w:val="both"/>
        <w:rPr>
          <w:rFonts w:ascii="Arial" w:hAnsi="Arial" w:cs="Arial"/>
          <w:bCs/>
          <w:color w:val="000000"/>
        </w:rPr>
      </w:pPr>
      <w:r w:rsidRPr="003262A0">
        <w:rPr>
          <w:rFonts w:ascii="Arial" w:hAnsi="Arial" w:cs="Arial"/>
          <w:bCs/>
          <w:color w:val="000000"/>
        </w:rPr>
        <w:t>Los procesos se dividen en:</w:t>
      </w:r>
    </w:p>
    <w:p w14:paraId="2A883CDF" w14:textId="24B28B03" w:rsidR="00FC6C74" w:rsidRDefault="00FC6C74" w:rsidP="00C06214">
      <w:pPr>
        <w:jc w:val="both"/>
        <w:rPr>
          <w:rFonts w:ascii="Arial" w:hAnsi="Arial" w:cs="Arial"/>
          <w:bCs/>
          <w:color w:val="000000"/>
        </w:rPr>
      </w:pPr>
    </w:p>
    <w:p w14:paraId="708BBC0B" w14:textId="3BB9D68D" w:rsidR="00701B35" w:rsidRDefault="00701B35" w:rsidP="00C06214">
      <w:pPr>
        <w:jc w:val="both"/>
        <w:rPr>
          <w:rFonts w:ascii="Arial" w:hAnsi="Arial" w:cs="Arial"/>
          <w:bCs/>
          <w:color w:val="000000"/>
        </w:rPr>
      </w:pPr>
    </w:p>
    <w:p w14:paraId="6368B012" w14:textId="77777777" w:rsidR="00701B35" w:rsidRPr="003262A0" w:rsidRDefault="00701B35" w:rsidP="00C06214">
      <w:pPr>
        <w:jc w:val="both"/>
        <w:rPr>
          <w:rFonts w:ascii="Arial" w:hAnsi="Arial" w:cs="Arial"/>
          <w:bCs/>
          <w:color w:val="000000"/>
        </w:rPr>
      </w:pPr>
    </w:p>
    <w:p w14:paraId="479402D7" w14:textId="77777777" w:rsidR="00FC6C74" w:rsidRPr="003262A0" w:rsidRDefault="004E7554" w:rsidP="00C06214">
      <w:pPr>
        <w:pStyle w:val="Descripcin"/>
        <w:spacing w:after="0"/>
        <w:jc w:val="center"/>
        <w:rPr>
          <w:rFonts w:ascii="Arial" w:hAnsi="Arial" w:cs="Arial"/>
          <w:bCs/>
          <w:i w:val="0"/>
          <w:color w:val="auto"/>
          <w:sz w:val="22"/>
          <w:szCs w:val="22"/>
        </w:rPr>
      </w:pPr>
      <w:r w:rsidRPr="003262A0">
        <w:rPr>
          <w:rFonts w:ascii="Arial" w:hAnsi="Arial" w:cs="Arial"/>
          <w:b/>
          <w:i w:val="0"/>
          <w:color w:val="auto"/>
          <w:sz w:val="22"/>
          <w:szCs w:val="22"/>
        </w:rPr>
        <w:lastRenderedPageBreak/>
        <w:t xml:space="preserve">Gráfica No </w:t>
      </w:r>
      <w:r w:rsidRPr="003262A0">
        <w:rPr>
          <w:rFonts w:ascii="Arial" w:hAnsi="Arial" w:cs="Arial"/>
          <w:b/>
          <w:i w:val="0"/>
          <w:color w:val="auto"/>
          <w:sz w:val="22"/>
          <w:szCs w:val="22"/>
        </w:rPr>
        <w:fldChar w:fldCharType="begin"/>
      </w:r>
      <w:r w:rsidRPr="003262A0">
        <w:rPr>
          <w:rFonts w:ascii="Arial" w:hAnsi="Arial" w:cs="Arial"/>
          <w:b/>
          <w:i w:val="0"/>
          <w:color w:val="auto"/>
          <w:sz w:val="22"/>
          <w:szCs w:val="22"/>
        </w:rPr>
        <w:instrText xml:space="preserve"> SEQ Gráfica \* ARABIC </w:instrText>
      </w:r>
      <w:r w:rsidRPr="003262A0">
        <w:rPr>
          <w:rFonts w:ascii="Arial" w:hAnsi="Arial" w:cs="Arial"/>
          <w:b/>
          <w:i w:val="0"/>
          <w:color w:val="auto"/>
          <w:sz w:val="22"/>
          <w:szCs w:val="22"/>
        </w:rPr>
        <w:fldChar w:fldCharType="separate"/>
      </w:r>
      <w:r w:rsidR="000E39BB" w:rsidRPr="003262A0">
        <w:rPr>
          <w:rFonts w:ascii="Arial" w:hAnsi="Arial" w:cs="Arial"/>
          <w:b/>
          <w:i w:val="0"/>
          <w:noProof/>
          <w:color w:val="auto"/>
          <w:sz w:val="22"/>
          <w:szCs w:val="22"/>
        </w:rPr>
        <w:t>1</w:t>
      </w:r>
      <w:r w:rsidRPr="003262A0">
        <w:rPr>
          <w:rFonts w:ascii="Arial" w:hAnsi="Arial" w:cs="Arial"/>
          <w:b/>
          <w:i w:val="0"/>
          <w:color w:val="auto"/>
          <w:sz w:val="22"/>
          <w:szCs w:val="22"/>
        </w:rPr>
        <w:fldChar w:fldCharType="end"/>
      </w:r>
      <w:r w:rsidRPr="003262A0">
        <w:rPr>
          <w:rFonts w:ascii="Arial" w:hAnsi="Arial" w:cs="Arial"/>
          <w:i w:val="0"/>
          <w:color w:val="auto"/>
          <w:sz w:val="22"/>
          <w:szCs w:val="22"/>
        </w:rPr>
        <w:t xml:space="preserve"> Mapa de procesos Unidad de Mantenimiento Vial</w:t>
      </w:r>
    </w:p>
    <w:p w14:paraId="143DC50E" w14:textId="5BAF7107" w:rsidR="00DB0DC9" w:rsidRPr="003262A0" w:rsidRDefault="00DE3AF9" w:rsidP="00C06214">
      <w:pPr>
        <w:jc w:val="center"/>
        <w:rPr>
          <w:rFonts w:ascii="Arial" w:hAnsi="Arial" w:cs="Arial"/>
          <w:bCs/>
          <w:color w:val="000000"/>
        </w:rPr>
      </w:pPr>
      <w:r w:rsidRPr="003262A0">
        <w:rPr>
          <w:rFonts w:ascii="Arial" w:hAnsi="Arial" w:cs="Arial"/>
          <w:bCs/>
          <w:noProof/>
          <w:color w:val="000000"/>
          <w:lang w:val="es-ES" w:eastAsia="es-ES"/>
        </w:rPr>
        <w:drawing>
          <wp:inline distT="0" distB="0" distL="0" distR="0" wp14:anchorId="2C4A0361" wp14:editId="12582C7D">
            <wp:extent cx="6096000" cy="3429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0BD607C" w14:textId="0398E338" w:rsidR="00B563A6" w:rsidRPr="00701B35" w:rsidRDefault="00701B35" w:rsidP="00701B35">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p>
    <w:p w14:paraId="1B519AF6" w14:textId="77777777" w:rsidR="00701B35" w:rsidRPr="003262A0" w:rsidRDefault="00701B35" w:rsidP="00C06214">
      <w:pPr>
        <w:contextualSpacing/>
        <w:jc w:val="both"/>
        <w:rPr>
          <w:rFonts w:ascii="Arial" w:hAnsi="Arial" w:cs="Arial"/>
          <w:bCs/>
          <w:color w:val="000000"/>
        </w:rPr>
      </w:pPr>
    </w:p>
    <w:p w14:paraId="1C2B49F1" w14:textId="12325AE4"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p>
    <w:p w14:paraId="43C074AC" w14:textId="69510EA1"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p>
    <w:p w14:paraId="4948C752" w14:textId="54AF388F"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p>
    <w:p w14:paraId="081370A8" w14:textId="079C758E" w:rsidR="00B563A6" w:rsidRPr="003262A0" w:rsidRDefault="00B563A6" w:rsidP="00A46AC1">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p>
    <w:p w14:paraId="564F7155" w14:textId="77777777" w:rsidR="00FC6C74" w:rsidRPr="003262A0" w:rsidRDefault="00FC6C74" w:rsidP="00A46AC1">
      <w:pPr>
        <w:contextualSpacing/>
        <w:jc w:val="both"/>
        <w:rPr>
          <w:rFonts w:ascii="Arial" w:hAnsi="Arial" w:cs="Arial"/>
          <w:bCs/>
          <w:color w:val="000000"/>
        </w:rPr>
      </w:pPr>
    </w:p>
    <w:p w14:paraId="0070EA38" w14:textId="3FEA9EF6" w:rsidR="00FC6C74" w:rsidRPr="003262A0" w:rsidRDefault="000D69DE" w:rsidP="00A46AC1">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01BE912E" w:rsidR="001B2CBB" w:rsidRPr="00C3432D" w:rsidRDefault="001B2CBB" w:rsidP="00A46AC1">
      <w:pPr>
        <w:pStyle w:val="Descripcin"/>
        <w:spacing w:after="0"/>
        <w:jc w:val="center"/>
        <w:rPr>
          <w:rFonts w:ascii="Arial" w:hAnsi="Arial" w:cs="Arial"/>
          <w:bCs/>
          <w:i w:val="0"/>
          <w:color w:val="auto"/>
          <w:sz w:val="20"/>
          <w:szCs w:val="20"/>
        </w:rPr>
      </w:pPr>
      <w:bookmarkStart w:id="44" w:name="_Toc536625366"/>
      <w:r w:rsidRPr="00C3432D">
        <w:rPr>
          <w:rFonts w:ascii="Arial" w:hAnsi="Arial" w:cs="Arial"/>
          <w:b/>
          <w:i w:val="0"/>
          <w:color w:val="auto"/>
          <w:sz w:val="20"/>
          <w:szCs w:val="20"/>
        </w:rPr>
        <w:t xml:space="preserve">Tabla No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DB05C9">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Pr="00C3432D">
        <w:rPr>
          <w:rFonts w:ascii="Arial" w:hAnsi="Arial" w:cs="Arial"/>
          <w:i w:val="0"/>
          <w:color w:val="auto"/>
          <w:sz w:val="20"/>
          <w:szCs w:val="20"/>
        </w:rPr>
        <w:t xml:space="preserve"> Contexto Estratégico Unidad de Mantenimiento Vial</w:t>
      </w:r>
      <w:bookmarkEnd w:id="44"/>
    </w:p>
    <w:tbl>
      <w:tblPr>
        <w:tblStyle w:val="Tablaconcuadrcula"/>
        <w:tblW w:w="9595" w:type="dxa"/>
        <w:tblLayout w:type="fixed"/>
        <w:tblLook w:val="04A0" w:firstRow="1" w:lastRow="0" w:firstColumn="1" w:lastColumn="0" w:noHBand="0" w:noVBand="1"/>
      </w:tblPr>
      <w:tblGrid>
        <w:gridCol w:w="253"/>
        <w:gridCol w:w="1018"/>
        <w:gridCol w:w="3832"/>
        <w:gridCol w:w="4492"/>
      </w:tblGrid>
      <w:tr w:rsidR="003B17A0" w:rsidRPr="00C06214" w14:paraId="2A530998" w14:textId="77777777" w:rsidTr="002E505F">
        <w:trPr>
          <w:trHeight w:val="70"/>
        </w:trPr>
        <w:tc>
          <w:tcPr>
            <w:tcW w:w="9595" w:type="dxa"/>
            <w:gridSpan w:val="4"/>
            <w:hideMark/>
          </w:tcPr>
          <w:p w14:paraId="0FD99C6F" w14:textId="5E4C9C05" w:rsidR="003B17A0" w:rsidRPr="00C06214" w:rsidRDefault="003B17A0" w:rsidP="003B17A0">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2E505F">
        <w:trPr>
          <w:trHeight w:val="70"/>
        </w:trPr>
        <w:tc>
          <w:tcPr>
            <w:tcW w:w="253" w:type="dxa"/>
            <w:vMerge w:val="restart"/>
            <w:noWrap/>
            <w:textDirection w:val="btLr"/>
          </w:tcPr>
          <w:p w14:paraId="4EA3D9B2" w14:textId="57A791BB" w:rsidR="003B17A0" w:rsidRPr="00C06214" w:rsidRDefault="003B17A0">
            <w:pPr>
              <w:jc w:val="center"/>
              <w:rPr>
                <w:rFonts w:ascii="Arial" w:hAnsi="Arial" w:cs="Arial"/>
                <w:b/>
                <w:bCs/>
                <w:sz w:val="18"/>
                <w:szCs w:val="18"/>
              </w:rPr>
            </w:pPr>
          </w:p>
        </w:tc>
        <w:tc>
          <w:tcPr>
            <w:tcW w:w="1018" w:type="dxa"/>
            <w:hideMark/>
          </w:tcPr>
          <w:p w14:paraId="7EE35475"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722C01B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E505F">
        <w:trPr>
          <w:trHeight w:val="546"/>
        </w:trPr>
        <w:tc>
          <w:tcPr>
            <w:tcW w:w="253" w:type="dxa"/>
            <w:vMerge/>
            <w:hideMark/>
          </w:tcPr>
          <w:p w14:paraId="0B56B534" w14:textId="77777777" w:rsidR="003B17A0" w:rsidRPr="00C06214" w:rsidRDefault="003B17A0">
            <w:pPr>
              <w:rPr>
                <w:rFonts w:ascii="Arial" w:hAnsi="Arial" w:cs="Arial"/>
                <w:b/>
                <w:bCs/>
                <w:sz w:val="18"/>
                <w:szCs w:val="18"/>
              </w:rPr>
            </w:pPr>
          </w:p>
        </w:tc>
        <w:tc>
          <w:tcPr>
            <w:tcW w:w="1018" w:type="dxa"/>
            <w:textDirection w:val="btLr"/>
            <w:hideMark/>
          </w:tcPr>
          <w:p w14:paraId="1872401E"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Sociales</w:t>
            </w:r>
          </w:p>
        </w:tc>
        <w:tc>
          <w:tcPr>
            <w:tcW w:w="3832" w:type="dxa"/>
            <w:hideMark/>
          </w:tcPr>
          <w:p w14:paraId="72128986" w14:textId="77777777" w:rsidR="003B17A0" w:rsidRPr="00C06214" w:rsidRDefault="003B17A0">
            <w:pPr>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4C32D696" w14:textId="2C8929EC" w:rsidR="003B17A0" w:rsidRPr="00C06214" w:rsidRDefault="003B17A0">
            <w:pPr>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CF0A16" w:rsidRPr="00C06214" w14:paraId="59112B6D" w14:textId="77777777" w:rsidTr="000E4061">
        <w:trPr>
          <w:trHeight w:val="1639"/>
        </w:trPr>
        <w:tc>
          <w:tcPr>
            <w:tcW w:w="253" w:type="dxa"/>
            <w:vMerge w:val="restart"/>
            <w:textDirection w:val="btLr"/>
            <w:hideMark/>
          </w:tcPr>
          <w:p w14:paraId="355E8CFD" w14:textId="304CD9AD" w:rsidR="00CF0A16" w:rsidRPr="00C06214" w:rsidRDefault="00CF0A16" w:rsidP="009E542C">
            <w:pPr>
              <w:ind w:left="113" w:right="113"/>
              <w:jc w:val="center"/>
              <w:rPr>
                <w:rFonts w:ascii="Arial" w:hAnsi="Arial" w:cs="Arial"/>
                <w:b/>
                <w:bCs/>
                <w:sz w:val="18"/>
                <w:szCs w:val="18"/>
              </w:rPr>
            </w:pPr>
            <w:r w:rsidRPr="00C06214">
              <w:rPr>
                <w:rFonts w:ascii="Arial" w:hAnsi="Arial" w:cs="Arial"/>
                <w:b/>
                <w:bCs/>
                <w:sz w:val="18"/>
                <w:szCs w:val="18"/>
              </w:rPr>
              <w:t>FACTORES EXTERNOS</w:t>
            </w:r>
          </w:p>
          <w:p w14:paraId="3A242600" w14:textId="7874D6BA" w:rsidR="00CF0A16" w:rsidRPr="00C06214" w:rsidRDefault="00CF0A16" w:rsidP="009E542C">
            <w:pPr>
              <w:ind w:left="113" w:right="113"/>
              <w:rPr>
                <w:rFonts w:ascii="Arial" w:hAnsi="Arial" w:cs="Arial"/>
                <w:b/>
                <w:bCs/>
                <w:sz w:val="18"/>
                <w:szCs w:val="18"/>
              </w:rPr>
            </w:pPr>
          </w:p>
        </w:tc>
        <w:tc>
          <w:tcPr>
            <w:tcW w:w="1018" w:type="dxa"/>
            <w:textDirection w:val="btLr"/>
            <w:hideMark/>
          </w:tcPr>
          <w:p w14:paraId="17D2ADFC"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Cooperación y convenios</w:t>
            </w:r>
          </w:p>
        </w:tc>
        <w:tc>
          <w:tcPr>
            <w:tcW w:w="3832" w:type="dxa"/>
            <w:hideMark/>
          </w:tcPr>
          <w:p w14:paraId="08696A2D"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generación de conocimiento y desarrollo de nuevas tecnologías. </w:t>
            </w:r>
            <w:r w:rsidRPr="00C06214">
              <w:rPr>
                <w:rFonts w:ascii="Arial" w:hAnsi="Arial" w:cs="Arial"/>
                <w:color w:val="000000"/>
                <w:sz w:val="18"/>
                <w:szCs w:val="18"/>
              </w:rPr>
              <w:br/>
              <w:t>4. Articulación interinstitucional con el sector movilidad y otras entidades distritales, para la selección de vías en marco de la estrategia "planos transparentes"</w:t>
            </w:r>
            <w:r w:rsidRPr="00C06214">
              <w:rPr>
                <w:rFonts w:ascii="Arial" w:hAnsi="Arial" w:cs="Arial"/>
                <w:color w:val="000000"/>
                <w:sz w:val="18"/>
                <w:szCs w:val="18"/>
              </w:rPr>
              <w:br/>
              <w:t xml:space="preserve">5. Apoyo interinstitucional en el mantenimiento de vías con el fin de </w:t>
            </w:r>
            <w:r w:rsidRPr="00C06214">
              <w:rPr>
                <w:rFonts w:ascii="Arial" w:hAnsi="Arial" w:cs="Arial"/>
                <w:color w:val="000000"/>
                <w:sz w:val="18"/>
                <w:szCs w:val="18"/>
              </w:rPr>
              <w:lastRenderedPageBreak/>
              <w:t>implementar nuevos corredores de ciclo rutas para desestimular el uso del vehículo particular</w:t>
            </w:r>
          </w:p>
        </w:tc>
        <w:tc>
          <w:tcPr>
            <w:tcW w:w="4492" w:type="dxa"/>
            <w:hideMark/>
          </w:tcPr>
          <w:p w14:paraId="4F1AFAB7"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lastRenderedPageBreak/>
              <w:t>3.Potenciales incumplimientos de los partes cooperantes que afecten las metas programadas</w:t>
            </w:r>
          </w:p>
        </w:tc>
      </w:tr>
      <w:tr w:rsidR="00CF0A16" w:rsidRPr="00C06214" w14:paraId="5B16CE5B" w14:textId="77777777" w:rsidTr="002E505F">
        <w:trPr>
          <w:trHeight w:val="756"/>
        </w:trPr>
        <w:tc>
          <w:tcPr>
            <w:tcW w:w="253" w:type="dxa"/>
            <w:vMerge/>
            <w:hideMark/>
          </w:tcPr>
          <w:p w14:paraId="02BBD27D" w14:textId="77777777" w:rsidR="00CF0A16" w:rsidRPr="00C06214" w:rsidRDefault="00CF0A16">
            <w:pPr>
              <w:rPr>
                <w:rFonts w:ascii="Arial" w:hAnsi="Arial" w:cs="Arial"/>
                <w:b/>
                <w:bCs/>
                <w:sz w:val="18"/>
                <w:szCs w:val="18"/>
              </w:rPr>
            </w:pPr>
          </w:p>
        </w:tc>
        <w:tc>
          <w:tcPr>
            <w:tcW w:w="1018" w:type="dxa"/>
            <w:textDirection w:val="btLr"/>
            <w:hideMark/>
          </w:tcPr>
          <w:p w14:paraId="7A86A95F"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Económicos</w:t>
            </w:r>
          </w:p>
        </w:tc>
        <w:tc>
          <w:tcPr>
            <w:tcW w:w="3832" w:type="dxa"/>
            <w:hideMark/>
          </w:tcPr>
          <w:p w14:paraId="1B1CA8E9"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y/o incrementos inesperados que afecten el valor final de los insumos que requiere la Entidad para su funcionamiento.</w:t>
            </w:r>
          </w:p>
        </w:tc>
      </w:tr>
      <w:tr w:rsidR="00CF0A16" w:rsidRPr="00C06214" w14:paraId="53771266" w14:textId="77777777" w:rsidTr="002E505F">
        <w:trPr>
          <w:trHeight w:val="505"/>
        </w:trPr>
        <w:tc>
          <w:tcPr>
            <w:tcW w:w="253" w:type="dxa"/>
            <w:vMerge/>
            <w:hideMark/>
          </w:tcPr>
          <w:p w14:paraId="14F76C14" w14:textId="77777777" w:rsidR="00CF0A16" w:rsidRPr="00C06214" w:rsidRDefault="00CF0A16">
            <w:pPr>
              <w:rPr>
                <w:rFonts w:ascii="Arial" w:hAnsi="Arial" w:cs="Arial"/>
                <w:b/>
                <w:bCs/>
                <w:sz w:val="18"/>
                <w:szCs w:val="18"/>
              </w:rPr>
            </w:pPr>
          </w:p>
        </w:tc>
        <w:tc>
          <w:tcPr>
            <w:tcW w:w="1018" w:type="dxa"/>
            <w:textDirection w:val="btLr"/>
            <w:hideMark/>
          </w:tcPr>
          <w:p w14:paraId="72F9E7C5"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Tecnológicos</w:t>
            </w:r>
          </w:p>
        </w:tc>
        <w:tc>
          <w:tcPr>
            <w:tcW w:w="3832" w:type="dxa"/>
            <w:hideMark/>
          </w:tcPr>
          <w:p w14:paraId="783D6CB8"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0E4061">
        <w:trPr>
          <w:trHeight w:val="1102"/>
        </w:trPr>
        <w:tc>
          <w:tcPr>
            <w:tcW w:w="253" w:type="dxa"/>
            <w:vMerge/>
            <w:hideMark/>
          </w:tcPr>
          <w:p w14:paraId="1A09B643" w14:textId="77777777" w:rsidR="00CF0A16" w:rsidRPr="00C06214" w:rsidRDefault="00CF0A16">
            <w:pPr>
              <w:rPr>
                <w:rFonts w:ascii="Arial" w:hAnsi="Arial" w:cs="Arial"/>
                <w:b/>
                <w:bCs/>
                <w:sz w:val="18"/>
                <w:szCs w:val="18"/>
              </w:rPr>
            </w:pPr>
          </w:p>
        </w:tc>
        <w:tc>
          <w:tcPr>
            <w:tcW w:w="1018" w:type="dxa"/>
            <w:textDirection w:val="btLr"/>
            <w:hideMark/>
          </w:tcPr>
          <w:p w14:paraId="01A1EEB4"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Políticos</w:t>
            </w:r>
          </w:p>
        </w:tc>
        <w:tc>
          <w:tcPr>
            <w:tcW w:w="3832" w:type="dxa"/>
            <w:hideMark/>
          </w:tcPr>
          <w:p w14:paraId="3C4F1202"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0E4061">
        <w:trPr>
          <w:trHeight w:val="70"/>
        </w:trPr>
        <w:tc>
          <w:tcPr>
            <w:tcW w:w="253" w:type="dxa"/>
            <w:vMerge/>
            <w:hideMark/>
          </w:tcPr>
          <w:p w14:paraId="1795A888" w14:textId="77777777" w:rsidR="00CF0A16" w:rsidRPr="00C06214" w:rsidRDefault="00CF0A16">
            <w:pPr>
              <w:rPr>
                <w:rFonts w:ascii="Arial" w:hAnsi="Arial" w:cs="Arial"/>
                <w:b/>
                <w:bCs/>
                <w:sz w:val="18"/>
                <w:szCs w:val="18"/>
              </w:rPr>
            </w:pPr>
          </w:p>
        </w:tc>
        <w:tc>
          <w:tcPr>
            <w:tcW w:w="1018" w:type="dxa"/>
            <w:textDirection w:val="btLr"/>
            <w:hideMark/>
          </w:tcPr>
          <w:p w14:paraId="636F1730"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Medioambiental</w:t>
            </w:r>
          </w:p>
        </w:tc>
        <w:tc>
          <w:tcPr>
            <w:tcW w:w="3832" w:type="dxa"/>
            <w:hideMark/>
          </w:tcPr>
          <w:p w14:paraId="37D9659A"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pPr>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0E4061">
        <w:trPr>
          <w:trHeight w:val="83"/>
        </w:trPr>
        <w:tc>
          <w:tcPr>
            <w:tcW w:w="253" w:type="dxa"/>
            <w:vMerge/>
            <w:hideMark/>
          </w:tcPr>
          <w:p w14:paraId="07BD0C66" w14:textId="77777777" w:rsidR="00CF0A16" w:rsidRPr="00C06214" w:rsidRDefault="00CF0A16" w:rsidP="00CF0A16">
            <w:pPr>
              <w:rPr>
                <w:rFonts w:ascii="Arial" w:hAnsi="Arial" w:cs="Arial"/>
                <w:b/>
                <w:bCs/>
                <w:sz w:val="18"/>
                <w:szCs w:val="18"/>
              </w:rPr>
            </w:pPr>
          </w:p>
        </w:tc>
        <w:tc>
          <w:tcPr>
            <w:tcW w:w="1018" w:type="dxa"/>
            <w:textDirection w:val="btLr"/>
            <w:hideMark/>
          </w:tcPr>
          <w:p w14:paraId="7A916078" w14:textId="5F2CC70C" w:rsidR="00CF0A16" w:rsidRPr="00C06214" w:rsidRDefault="00CF0A16" w:rsidP="00CF0A16">
            <w:pPr>
              <w:jc w:val="center"/>
              <w:rPr>
                <w:rFonts w:ascii="Arial" w:hAnsi="Arial" w:cs="Arial"/>
                <w:b/>
                <w:bCs/>
                <w:color w:val="000000"/>
                <w:sz w:val="18"/>
                <w:szCs w:val="18"/>
              </w:rPr>
            </w:pPr>
            <w:r w:rsidRPr="00C06214">
              <w:rPr>
                <w:rFonts w:ascii="Arial" w:hAnsi="Arial" w:cs="Arial"/>
                <w:b/>
                <w:bCs/>
                <w:color w:val="000000"/>
                <w:sz w:val="18"/>
                <w:szCs w:val="18"/>
              </w:rPr>
              <w:t>Comunicación externa</w:t>
            </w:r>
          </w:p>
        </w:tc>
        <w:tc>
          <w:tcPr>
            <w:tcW w:w="3832" w:type="dxa"/>
            <w:hideMark/>
          </w:tcPr>
          <w:p w14:paraId="362EDD5F" w14:textId="62459359"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2E505F">
        <w:trPr>
          <w:trHeight w:val="70"/>
        </w:trPr>
        <w:tc>
          <w:tcPr>
            <w:tcW w:w="253" w:type="dxa"/>
            <w:vMerge w:val="restart"/>
            <w:textDirection w:val="btLr"/>
            <w:hideMark/>
          </w:tcPr>
          <w:p w14:paraId="7F357AD7" w14:textId="308D673F" w:rsidR="00CF0A16" w:rsidRPr="00C06214" w:rsidRDefault="00CF0A16" w:rsidP="00FD65F6">
            <w:pPr>
              <w:ind w:left="113" w:right="113"/>
              <w:rPr>
                <w:rFonts w:ascii="Arial" w:hAnsi="Arial" w:cs="Arial"/>
                <w:b/>
                <w:bCs/>
                <w:sz w:val="18"/>
                <w:szCs w:val="18"/>
              </w:rPr>
            </w:pPr>
            <w:r w:rsidRPr="00C06214">
              <w:rPr>
                <w:rFonts w:ascii="Arial" w:hAnsi="Arial" w:cs="Arial"/>
                <w:b/>
                <w:bCs/>
                <w:sz w:val="18"/>
                <w:szCs w:val="18"/>
              </w:rPr>
              <w:t>FACTORES INTERNOS</w:t>
            </w:r>
          </w:p>
        </w:tc>
        <w:tc>
          <w:tcPr>
            <w:tcW w:w="1018" w:type="dxa"/>
            <w:hideMark/>
          </w:tcPr>
          <w:p w14:paraId="41B67F12"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11359DD9"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0E4061">
        <w:trPr>
          <w:trHeight w:val="938"/>
        </w:trPr>
        <w:tc>
          <w:tcPr>
            <w:tcW w:w="253" w:type="dxa"/>
            <w:vMerge/>
            <w:hideMark/>
          </w:tcPr>
          <w:p w14:paraId="326F210C" w14:textId="25D2BB5A" w:rsidR="00CF0A16" w:rsidRPr="00C06214" w:rsidRDefault="00CF0A16" w:rsidP="009E542C">
            <w:pPr>
              <w:rPr>
                <w:rFonts w:ascii="Arial" w:hAnsi="Arial" w:cs="Arial"/>
                <w:b/>
                <w:bCs/>
                <w:sz w:val="18"/>
                <w:szCs w:val="18"/>
              </w:rPr>
            </w:pPr>
          </w:p>
        </w:tc>
        <w:tc>
          <w:tcPr>
            <w:tcW w:w="1018" w:type="dxa"/>
            <w:textDirection w:val="btLr"/>
            <w:hideMark/>
          </w:tcPr>
          <w:p w14:paraId="6C53A7B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financiera</w:t>
            </w:r>
          </w:p>
        </w:tc>
        <w:tc>
          <w:tcPr>
            <w:tcW w:w="3832" w:type="dxa"/>
            <w:hideMark/>
          </w:tcPr>
          <w:p w14:paraId="60552570"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0E4061">
        <w:trPr>
          <w:trHeight w:val="1817"/>
        </w:trPr>
        <w:tc>
          <w:tcPr>
            <w:tcW w:w="253" w:type="dxa"/>
            <w:vMerge/>
            <w:hideMark/>
          </w:tcPr>
          <w:p w14:paraId="69655E41" w14:textId="67702FBB" w:rsidR="00CF0A16" w:rsidRPr="00C06214" w:rsidRDefault="00CF0A16" w:rsidP="009E542C">
            <w:pPr>
              <w:rPr>
                <w:rFonts w:ascii="Arial" w:hAnsi="Arial" w:cs="Arial"/>
                <w:b/>
                <w:bCs/>
                <w:sz w:val="18"/>
                <w:szCs w:val="18"/>
              </w:rPr>
            </w:pPr>
          </w:p>
        </w:tc>
        <w:tc>
          <w:tcPr>
            <w:tcW w:w="1018" w:type="dxa"/>
            <w:textDirection w:val="btLr"/>
            <w:hideMark/>
          </w:tcPr>
          <w:p w14:paraId="70DDCE15"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Tecnológica y sistemas de Información</w:t>
            </w:r>
          </w:p>
        </w:tc>
        <w:tc>
          <w:tcPr>
            <w:tcW w:w="3832" w:type="dxa"/>
            <w:hideMark/>
          </w:tcPr>
          <w:p w14:paraId="0838001B"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659DCA9E"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t>5. El Plan Estratégico de Tecnologías de Información - PETI de la Entidad se encuentra desactualizado, en tal sentido las acciones del proceso del sistema de información y tecnología no estén alineadas con dicho plan.</w:t>
            </w:r>
          </w:p>
        </w:tc>
      </w:tr>
      <w:tr w:rsidR="00CF0A16" w:rsidRPr="00C06214" w14:paraId="0B3C11A6" w14:textId="77777777" w:rsidTr="000E4061">
        <w:trPr>
          <w:trHeight w:val="1949"/>
        </w:trPr>
        <w:tc>
          <w:tcPr>
            <w:tcW w:w="253" w:type="dxa"/>
            <w:vMerge/>
            <w:hideMark/>
          </w:tcPr>
          <w:p w14:paraId="04906A52" w14:textId="45FBE561" w:rsidR="00CF0A16" w:rsidRPr="00C06214" w:rsidRDefault="00CF0A16" w:rsidP="009E542C">
            <w:pPr>
              <w:rPr>
                <w:rFonts w:ascii="Arial" w:hAnsi="Arial" w:cs="Arial"/>
                <w:b/>
                <w:bCs/>
                <w:sz w:val="18"/>
                <w:szCs w:val="18"/>
              </w:rPr>
            </w:pPr>
          </w:p>
        </w:tc>
        <w:tc>
          <w:tcPr>
            <w:tcW w:w="1018" w:type="dxa"/>
            <w:textDirection w:val="btLr"/>
            <w:hideMark/>
          </w:tcPr>
          <w:p w14:paraId="334B8EA0"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Modelo de Operación</w:t>
            </w:r>
          </w:p>
        </w:tc>
        <w:tc>
          <w:tcPr>
            <w:tcW w:w="3832" w:type="dxa"/>
            <w:hideMark/>
          </w:tcPr>
          <w:p w14:paraId="74AB6ADC"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18BE4A5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Falta de apropiación por parte de los colaborares de la Unidad frente a la información documentada y registros generados por los procesos, que generan trazabilidad para la entidad. </w:t>
            </w:r>
            <w:r w:rsidRPr="00C06214">
              <w:rPr>
                <w:rFonts w:ascii="Arial" w:hAnsi="Arial" w:cs="Arial"/>
                <w:color w:val="000000"/>
                <w:sz w:val="18"/>
                <w:szCs w:val="18"/>
              </w:rPr>
              <w:br/>
              <w:t xml:space="preserve">7. Desconocimiento y bajo empoderamiento de los colaboradores de la unidad que genera falta de conciencia frente al Sistema integrado de Gestión </w:t>
            </w:r>
            <w:r w:rsidRPr="00C06214">
              <w:rPr>
                <w:rFonts w:ascii="Arial" w:hAnsi="Arial" w:cs="Arial"/>
                <w:color w:val="000000"/>
                <w:sz w:val="18"/>
                <w:szCs w:val="18"/>
              </w:rPr>
              <w:br/>
              <w:t>8. Procedimientos dispendiosos que impiden hacer ágil la utilización de los recursos.</w:t>
            </w:r>
            <w:r w:rsidRPr="00C06214">
              <w:rPr>
                <w:rFonts w:ascii="Arial" w:hAnsi="Arial" w:cs="Arial"/>
                <w:color w:val="000000"/>
                <w:sz w:val="18"/>
                <w:szCs w:val="18"/>
              </w:rPr>
              <w:br/>
              <w:t>9.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0E4061">
        <w:trPr>
          <w:trHeight w:val="70"/>
        </w:trPr>
        <w:tc>
          <w:tcPr>
            <w:tcW w:w="253" w:type="dxa"/>
            <w:vMerge/>
            <w:hideMark/>
          </w:tcPr>
          <w:p w14:paraId="1A7DC7AD" w14:textId="37300D66" w:rsidR="00CF0A16" w:rsidRPr="00C06214" w:rsidRDefault="00CF0A16" w:rsidP="009E542C">
            <w:pPr>
              <w:rPr>
                <w:rFonts w:ascii="Arial" w:hAnsi="Arial" w:cs="Arial"/>
                <w:b/>
                <w:bCs/>
                <w:sz w:val="18"/>
                <w:szCs w:val="18"/>
              </w:rPr>
            </w:pPr>
          </w:p>
        </w:tc>
        <w:tc>
          <w:tcPr>
            <w:tcW w:w="1018" w:type="dxa"/>
            <w:textDirection w:val="btLr"/>
            <w:hideMark/>
          </w:tcPr>
          <w:p w14:paraId="6661FE6E"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Talento Humano</w:t>
            </w:r>
          </w:p>
        </w:tc>
        <w:tc>
          <w:tcPr>
            <w:tcW w:w="3832" w:type="dxa"/>
            <w:hideMark/>
          </w:tcPr>
          <w:p w14:paraId="586A9FD8" w14:textId="5D68C62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10.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Pr="00C06214">
              <w:rPr>
                <w:rFonts w:ascii="Arial" w:hAnsi="Arial" w:cs="Arial"/>
                <w:color w:val="000000"/>
                <w:sz w:val="18"/>
                <w:szCs w:val="18"/>
              </w:rPr>
              <w:br/>
              <w:t>11.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Pr="00C06214">
              <w:rPr>
                <w:rFonts w:ascii="Arial" w:hAnsi="Arial" w:cs="Arial"/>
                <w:color w:val="000000"/>
                <w:sz w:val="18"/>
                <w:szCs w:val="18"/>
              </w:rPr>
              <w:br/>
              <w:t>12. Demora en procesos de vinculación de personal.</w:t>
            </w:r>
            <w:r w:rsidRPr="00C06214">
              <w:rPr>
                <w:rFonts w:ascii="Arial" w:hAnsi="Arial" w:cs="Arial"/>
                <w:color w:val="000000"/>
                <w:sz w:val="18"/>
                <w:szCs w:val="18"/>
              </w:rPr>
              <w:br/>
              <w:t xml:space="preserve">13. Imprecisión en las funciones contenidas en el manual de funciones. </w:t>
            </w:r>
          </w:p>
        </w:tc>
      </w:tr>
      <w:tr w:rsidR="00CF0A16" w:rsidRPr="00C06214" w14:paraId="182A527A" w14:textId="77777777" w:rsidTr="000E4061">
        <w:trPr>
          <w:trHeight w:val="824"/>
        </w:trPr>
        <w:tc>
          <w:tcPr>
            <w:tcW w:w="253" w:type="dxa"/>
            <w:vMerge/>
            <w:hideMark/>
          </w:tcPr>
          <w:p w14:paraId="120A598E" w14:textId="77777777" w:rsidR="00CF0A16" w:rsidRPr="00C06214" w:rsidRDefault="00CF0A16" w:rsidP="009E542C">
            <w:pPr>
              <w:rPr>
                <w:rFonts w:ascii="Arial" w:hAnsi="Arial" w:cs="Arial"/>
                <w:b/>
                <w:bCs/>
                <w:sz w:val="18"/>
                <w:szCs w:val="18"/>
              </w:rPr>
            </w:pPr>
          </w:p>
        </w:tc>
        <w:tc>
          <w:tcPr>
            <w:tcW w:w="1018" w:type="dxa"/>
            <w:textDirection w:val="btLr"/>
            <w:hideMark/>
          </w:tcPr>
          <w:p w14:paraId="321A6A23"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Estratégico</w:t>
            </w:r>
          </w:p>
        </w:tc>
        <w:tc>
          <w:tcPr>
            <w:tcW w:w="3832" w:type="dxa"/>
            <w:hideMark/>
          </w:tcPr>
          <w:p w14:paraId="3A669A7B" w14:textId="3098C83C"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14. Deficiencia en la planeación que no permite el cumplimiento de los objetivos relacionados con la vigencia, las reservas y los pasivos</w:t>
            </w:r>
            <w:r w:rsidRPr="00C06214">
              <w:rPr>
                <w:rFonts w:ascii="Arial" w:hAnsi="Arial" w:cs="Arial"/>
                <w:color w:val="000000"/>
                <w:sz w:val="18"/>
                <w:szCs w:val="18"/>
              </w:rPr>
              <w:br/>
              <w:t>15. Una visión funcional arraigada en las diferentes áreas de la entidad, que dificulta la interacción entre los diferentes procesos de la entidad</w:t>
            </w:r>
          </w:p>
        </w:tc>
      </w:tr>
      <w:tr w:rsidR="00CF0A16" w:rsidRPr="00C06214" w14:paraId="07FFE001" w14:textId="77777777" w:rsidTr="000E4061">
        <w:trPr>
          <w:trHeight w:val="809"/>
        </w:trPr>
        <w:tc>
          <w:tcPr>
            <w:tcW w:w="253" w:type="dxa"/>
            <w:vMerge/>
            <w:hideMark/>
          </w:tcPr>
          <w:p w14:paraId="2AAAE02C" w14:textId="77777777" w:rsidR="00CF0A16" w:rsidRPr="00C06214" w:rsidRDefault="00CF0A16" w:rsidP="009E542C">
            <w:pPr>
              <w:rPr>
                <w:rFonts w:ascii="Arial" w:hAnsi="Arial" w:cs="Arial"/>
                <w:b/>
                <w:bCs/>
                <w:sz w:val="18"/>
                <w:szCs w:val="18"/>
              </w:rPr>
            </w:pPr>
          </w:p>
        </w:tc>
        <w:tc>
          <w:tcPr>
            <w:tcW w:w="1018" w:type="dxa"/>
            <w:textDirection w:val="btLr"/>
            <w:hideMark/>
          </w:tcPr>
          <w:p w14:paraId="7866C74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 xml:space="preserve">Comunicación interna </w:t>
            </w:r>
          </w:p>
        </w:tc>
        <w:tc>
          <w:tcPr>
            <w:tcW w:w="3832" w:type="dxa"/>
            <w:hideMark/>
          </w:tcPr>
          <w:p w14:paraId="19F70F90" w14:textId="497F689A"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6BB5E010"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16.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17.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52A790D9" w:rsidR="001B2CBB" w:rsidRPr="00C06214" w:rsidRDefault="003B17A0" w:rsidP="00A46AC1">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UAERMV</w:t>
      </w:r>
    </w:p>
    <w:p w14:paraId="6B79CDA4" w14:textId="07F56C36" w:rsidR="00701B35" w:rsidRDefault="00701B35">
      <w:pPr>
        <w:widowControl/>
        <w:rPr>
          <w:rFonts w:ascii="Arial" w:hAnsi="Arial" w:cs="Arial"/>
          <w:bCs/>
          <w:color w:val="000000"/>
        </w:rPr>
      </w:pPr>
      <w:r>
        <w:rPr>
          <w:rFonts w:ascii="Arial" w:hAnsi="Arial" w:cs="Arial"/>
          <w:bCs/>
          <w:color w:val="000000"/>
        </w:rPr>
        <w:br w:type="page"/>
      </w:r>
    </w:p>
    <w:p w14:paraId="6D4507EA" w14:textId="77777777" w:rsidR="008051E8" w:rsidRPr="003262A0" w:rsidRDefault="008051E8" w:rsidP="00CF0A16">
      <w:pPr>
        <w:contextualSpacing/>
        <w:rPr>
          <w:rFonts w:ascii="Arial" w:hAnsi="Arial" w:cs="Arial"/>
          <w:bCs/>
          <w:color w:val="000000"/>
        </w:rPr>
      </w:pPr>
    </w:p>
    <w:p w14:paraId="3AD2F9D3" w14:textId="77777777" w:rsidR="006054D0" w:rsidRPr="003262A0" w:rsidRDefault="006054D0" w:rsidP="00A46AC1">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5" w:name="_Toc536610797"/>
      <w:r w:rsidRPr="003262A0">
        <w:rPr>
          <w:rFonts w:ascii="Arial" w:hAnsi="Arial" w:cs="Arial"/>
          <w:b/>
          <w:spacing w:val="2"/>
        </w:rPr>
        <w:t>POLITICA INSTITUCIONAL DE TRANSPARENCIA Y LUCHA CONTRA LA CORRUPCIÓN</w:t>
      </w:r>
      <w:bookmarkEnd w:id="45"/>
    </w:p>
    <w:p w14:paraId="4AC6E732" w14:textId="77777777" w:rsidR="009404DF" w:rsidRPr="003262A0" w:rsidRDefault="009404DF" w:rsidP="00A46AC1">
      <w:pPr>
        <w:pStyle w:val="Prrafodelista"/>
        <w:jc w:val="both"/>
        <w:rPr>
          <w:rFonts w:ascii="Arial" w:hAnsi="Arial" w:cs="Arial"/>
          <w:spacing w:val="2"/>
        </w:rPr>
      </w:pPr>
    </w:p>
    <w:p w14:paraId="4BA0574F" w14:textId="4465B61E" w:rsidR="00D104F3" w:rsidRPr="003262A0" w:rsidRDefault="00D104F3" w:rsidP="00A46AC1">
      <w:pPr>
        <w:pStyle w:val="Prrafodelista"/>
        <w:jc w:val="both"/>
        <w:rPr>
          <w:rFonts w:ascii="Arial" w:hAnsi="Arial" w:cs="Arial"/>
          <w:b/>
          <w:spacing w:val="2"/>
        </w:rPr>
      </w:pPr>
      <w:r w:rsidRPr="003262A0">
        <w:rPr>
          <w:rFonts w:ascii="Arial" w:hAnsi="Arial" w:cs="Arial"/>
          <w:spacing w:val="2"/>
        </w:rPr>
        <w:t xml:space="preserve">La política de transparencia fue construida desde el año 2015, </w:t>
      </w:r>
      <w:r w:rsidR="009A0EC1">
        <w:rPr>
          <w:rFonts w:ascii="Arial" w:hAnsi="Arial" w:cs="Arial"/>
          <w:spacing w:val="2"/>
        </w:rPr>
        <w:t>posterior a la entrada en</w:t>
      </w:r>
      <w:r w:rsidRPr="003262A0">
        <w:rPr>
          <w:rFonts w:ascii="Arial" w:hAnsi="Arial" w:cs="Arial"/>
          <w:spacing w:val="2"/>
        </w:rPr>
        <w:t xml:space="preserve"> vigencia la Ley de Transparencia y Acceso a la Información Pública</w:t>
      </w:r>
      <w:r w:rsidR="009A0EC1">
        <w:rPr>
          <w:rFonts w:ascii="Arial" w:hAnsi="Arial" w:cs="Arial"/>
          <w:spacing w:val="2"/>
        </w:rPr>
        <w:t xml:space="preserve"> (Ley</w:t>
      </w:r>
      <w:r w:rsidRPr="003262A0">
        <w:rPr>
          <w:rFonts w:ascii="Arial" w:hAnsi="Arial" w:cs="Arial"/>
          <w:spacing w:val="2"/>
        </w:rPr>
        <w:t xml:space="preserve"> 1712 de 2014</w:t>
      </w:r>
      <w:r w:rsidR="009A0EC1">
        <w:rPr>
          <w:rFonts w:ascii="Arial" w:hAnsi="Arial" w:cs="Arial"/>
          <w:spacing w:val="2"/>
        </w:rPr>
        <w:t>)</w:t>
      </w:r>
      <w:r w:rsidRPr="003262A0">
        <w:rPr>
          <w:rFonts w:ascii="Arial" w:hAnsi="Arial" w:cs="Arial"/>
          <w:spacing w:val="2"/>
        </w:rPr>
        <w:t>. Esta ha sido avalada a través del manual SIG durante los años,</w:t>
      </w:r>
      <w:r w:rsidR="00B95EC5" w:rsidRPr="003262A0">
        <w:rPr>
          <w:rFonts w:ascii="Arial" w:hAnsi="Arial" w:cs="Arial"/>
          <w:spacing w:val="2"/>
        </w:rPr>
        <w:t xml:space="preserve"> actualizada y ajustada conforme a los planes </w:t>
      </w:r>
      <w:r w:rsidRPr="003262A0">
        <w:rPr>
          <w:rFonts w:ascii="Arial" w:hAnsi="Arial" w:cs="Arial"/>
          <w:spacing w:val="2"/>
        </w:rPr>
        <w:t xml:space="preserve">y proyectos de la entidad que permiten una mayor interiorización de </w:t>
      </w:r>
      <w:r w:rsidR="005876A9" w:rsidRPr="003262A0">
        <w:rPr>
          <w:rFonts w:ascii="Arial" w:hAnsi="Arial" w:cs="Arial"/>
          <w:spacing w:val="2"/>
        </w:rPr>
        <w:t>esta</w:t>
      </w:r>
      <w:r w:rsidRPr="003262A0">
        <w:rPr>
          <w:rFonts w:ascii="Arial" w:hAnsi="Arial" w:cs="Arial"/>
          <w:b/>
          <w:spacing w:val="2"/>
        </w:rPr>
        <w:t>.</w:t>
      </w:r>
      <w:r w:rsidR="00B95EC5" w:rsidRPr="003262A0">
        <w:rPr>
          <w:rFonts w:ascii="Arial" w:hAnsi="Arial" w:cs="Arial"/>
          <w:spacing w:val="2"/>
        </w:rPr>
        <w:t xml:space="preserve"> </w:t>
      </w:r>
    </w:p>
    <w:p w14:paraId="61424BFC" w14:textId="77777777" w:rsidR="00D104F3" w:rsidRPr="003262A0" w:rsidRDefault="00D104F3" w:rsidP="00A46AC1">
      <w:pPr>
        <w:pStyle w:val="Prrafodelista"/>
        <w:jc w:val="both"/>
        <w:rPr>
          <w:rFonts w:ascii="Arial" w:hAnsi="Arial" w:cs="Arial"/>
          <w:b/>
          <w:spacing w:val="2"/>
        </w:rPr>
      </w:pPr>
    </w:p>
    <w:p w14:paraId="2F615814" w14:textId="77777777" w:rsidR="00627CB2" w:rsidRPr="00627CB2" w:rsidRDefault="001B55D8" w:rsidP="00A46AC1">
      <w:pPr>
        <w:pStyle w:val="Prrafodelista"/>
        <w:numPr>
          <w:ilvl w:val="0"/>
          <w:numId w:val="4"/>
        </w:numPr>
        <w:ind w:left="0" w:firstLine="0"/>
        <w:jc w:val="both"/>
        <w:rPr>
          <w:rFonts w:ascii="Arial" w:hAnsi="Arial" w:cs="Arial"/>
          <w:b/>
          <w:color w:val="000000"/>
        </w:rPr>
      </w:pPr>
      <w:r w:rsidRPr="003262A0">
        <w:rPr>
          <w:rFonts w:ascii="Arial" w:hAnsi="Arial" w:cs="Arial"/>
          <w:b/>
          <w:color w:val="000000"/>
        </w:rPr>
        <w:t>Política de TRANSPARENCIA:</w:t>
      </w:r>
      <w:r w:rsidRPr="003262A0">
        <w:rPr>
          <w:rFonts w:ascii="Arial" w:hAnsi="Arial" w:cs="Arial"/>
          <w:color w:val="000000"/>
        </w:rPr>
        <w:t xml:space="preserve"> </w:t>
      </w:r>
    </w:p>
    <w:p w14:paraId="7EAC0150" w14:textId="77777777" w:rsidR="00627CB2" w:rsidRDefault="00627CB2" w:rsidP="00627CB2">
      <w:pPr>
        <w:pStyle w:val="Prrafodelista"/>
        <w:jc w:val="both"/>
        <w:rPr>
          <w:rFonts w:ascii="Arial" w:hAnsi="Arial" w:cs="Arial"/>
          <w:color w:val="000000"/>
        </w:rPr>
      </w:pPr>
    </w:p>
    <w:p w14:paraId="4769FE07" w14:textId="678EAB02" w:rsidR="001B55D8" w:rsidRDefault="001B55D8" w:rsidP="00627CB2">
      <w:pPr>
        <w:pStyle w:val="Prrafodelista"/>
        <w:jc w:val="both"/>
        <w:rPr>
          <w:rFonts w:ascii="Arial" w:hAnsi="Arial" w:cs="Arial"/>
          <w:b/>
          <w:color w:val="000000"/>
        </w:rPr>
      </w:pPr>
      <w:r w:rsidRPr="003262A0">
        <w:rPr>
          <w:rFonts w:ascii="Arial" w:hAnsi="Arial" w:cs="Arial"/>
          <w:color w:val="000000"/>
        </w:rPr>
        <w:t xml:space="preserve">Fortalecer la confianza de las partes interesadas reafirmando el compromiso de transparencia, probidad e integridad en la gestión institucional, fomentando </w:t>
      </w:r>
      <w:r w:rsidR="00C3432D" w:rsidRPr="003262A0">
        <w:rPr>
          <w:rFonts w:ascii="Arial" w:hAnsi="Arial" w:cs="Arial"/>
          <w:color w:val="000000"/>
        </w:rPr>
        <w:t>una buena gobernabilidad</w:t>
      </w:r>
      <w:r w:rsidRPr="003262A0">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337CB3">
        <w:rPr>
          <w:rFonts w:ascii="Arial" w:hAnsi="Arial" w:cs="Arial"/>
          <w:b/>
          <w:color w:val="000000"/>
        </w:rPr>
        <w:t>Ley de Transparencia</w:t>
      </w:r>
      <w:r w:rsidRPr="00337CB3">
        <w:rPr>
          <w:rFonts w:ascii="Arial" w:hAnsi="Arial" w:cs="Arial"/>
          <w:color w:val="000000"/>
        </w:rPr>
        <w:t>.</w:t>
      </w:r>
      <w:r w:rsidRPr="003262A0">
        <w:rPr>
          <w:rFonts w:ascii="Arial" w:hAnsi="Arial" w:cs="Arial"/>
          <w:b/>
          <w:color w:val="000000"/>
        </w:rPr>
        <w:t xml:space="preserve"> </w:t>
      </w:r>
    </w:p>
    <w:p w14:paraId="671C4E53" w14:textId="6EBAF88F" w:rsidR="00337CB3" w:rsidRDefault="00337CB3" w:rsidP="00337CB3">
      <w:pPr>
        <w:jc w:val="both"/>
        <w:rPr>
          <w:rFonts w:ascii="Arial" w:hAnsi="Arial" w:cs="Arial"/>
          <w:b/>
          <w:color w:val="000000"/>
        </w:rPr>
      </w:pPr>
    </w:p>
    <w:p w14:paraId="15DE7299" w14:textId="11DF2523" w:rsidR="00627CB2" w:rsidRDefault="00627CB2">
      <w:pPr>
        <w:widowControl/>
        <w:rPr>
          <w:rFonts w:ascii="Arial" w:hAnsi="Arial" w:cs="Arial"/>
          <w:b/>
          <w:color w:val="000000"/>
        </w:rPr>
      </w:pPr>
      <w:r>
        <w:rPr>
          <w:rFonts w:ascii="Arial" w:hAnsi="Arial" w:cs="Arial"/>
          <w:b/>
          <w:color w:val="000000"/>
        </w:rPr>
        <w:br w:type="page"/>
      </w:r>
    </w:p>
    <w:p w14:paraId="38A0631E" w14:textId="77777777" w:rsidR="00627CB2" w:rsidRDefault="00627CB2" w:rsidP="00337CB3">
      <w:pPr>
        <w:jc w:val="both"/>
        <w:rPr>
          <w:rFonts w:ascii="Arial" w:hAnsi="Arial" w:cs="Arial"/>
          <w:b/>
          <w:color w:val="000000"/>
        </w:rPr>
      </w:pPr>
    </w:p>
    <w:p w14:paraId="4FB55CE7" w14:textId="00DB0E29" w:rsidR="00337CB3" w:rsidRDefault="00337CB3" w:rsidP="004A3153">
      <w:pPr>
        <w:pStyle w:val="Prrafodelista"/>
        <w:numPr>
          <w:ilvl w:val="0"/>
          <w:numId w:val="1"/>
        </w:numPr>
        <w:jc w:val="both"/>
        <w:outlineLvl w:val="0"/>
        <w:rPr>
          <w:rFonts w:ascii="Arial" w:hAnsi="Arial" w:cs="Arial"/>
          <w:b/>
          <w:color w:val="000000"/>
        </w:rPr>
      </w:pPr>
      <w:bookmarkStart w:id="46" w:name="_Toc536610798"/>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6"/>
    </w:p>
    <w:p w14:paraId="5B52B082" w14:textId="0E4A4645" w:rsidR="00337CB3" w:rsidRDefault="00337CB3" w:rsidP="00337CB3">
      <w:pPr>
        <w:pStyle w:val="Prrafodelista"/>
        <w:ind w:left="461"/>
        <w:jc w:val="both"/>
        <w:rPr>
          <w:rFonts w:ascii="Arial" w:hAnsi="Arial" w:cs="Arial"/>
          <w:b/>
          <w:color w:val="000000"/>
        </w:rPr>
      </w:pPr>
    </w:p>
    <w:p w14:paraId="43E72550" w14:textId="7734FFB2" w:rsidR="00701B35" w:rsidRDefault="00701B35" w:rsidP="00701B35">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EB12F5">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4F5DE9">
        <w:rPr>
          <w:rFonts w:ascii="Arial" w:hAnsi="Arial" w:cs="Arial"/>
          <w:color w:val="000000"/>
        </w:rPr>
        <w:t>estas</w:t>
      </w:r>
      <w:r>
        <w:rPr>
          <w:rFonts w:ascii="Arial" w:hAnsi="Arial" w:cs="Arial"/>
          <w:color w:val="000000"/>
        </w:rPr>
        <w:t xml:space="preserve">. </w:t>
      </w:r>
    </w:p>
    <w:p w14:paraId="56A4F36C" w14:textId="77777777" w:rsidR="00701B35" w:rsidRDefault="00701B35" w:rsidP="00701B35">
      <w:pPr>
        <w:pStyle w:val="Prrafodelista"/>
        <w:jc w:val="both"/>
        <w:rPr>
          <w:rFonts w:ascii="Arial" w:hAnsi="Arial" w:cs="Arial"/>
          <w:color w:val="000000"/>
        </w:rPr>
      </w:pPr>
    </w:p>
    <w:p w14:paraId="5B65030B" w14:textId="28AA9BA3" w:rsidR="00701B35" w:rsidRDefault="00701B35" w:rsidP="00701B35">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en definitivas, expectantes, latentes y como una parte no interesada</w:t>
      </w:r>
      <w:r>
        <w:rPr>
          <w:rStyle w:val="Refdenotaalpie"/>
          <w:rFonts w:ascii="Arial" w:hAnsi="Arial"/>
          <w:color w:val="000000"/>
        </w:rPr>
        <w:footnoteReference w:id="1"/>
      </w:r>
      <w:r>
        <w:rPr>
          <w:rFonts w:ascii="Arial" w:hAnsi="Arial" w:cs="Arial"/>
          <w:color w:val="000000"/>
        </w:rPr>
        <w:t xml:space="preserve">. Por lo anterior se muestran las partes interesadas de la UERMV por cada clasificación: </w:t>
      </w:r>
    </w:p>
    <w:p w14:paraId="44234313" w14:textId="3A515B2A" w:rsidR="00701B35" w:rsidRDefault="00701B35" w:rsidP="004F5DE9">
      <w:pPr>
        <w:pStyle w:val="Prrafodelista"/>
        <w:jc w:val="both"/>
        <w:rPr>
          <w:rFonts w:ascii="Arial" w:hAnsi="Arial" w:cs="Arial"/>
          <w:color w:val="000000"/>
        </w:rPr>
      </w:pPr>
    </w:p>
    <w:p w14:paraId="5E231A3F" w14:textId="31590B01" w:rsidR="004F5DE9" w:rsidRPr="004F5DE9" w:rsidRDefault="004F5DE9" w:rsidP="004F5DE9">
      <w:pPr>
        <w:pStyle w:val="Descripcin"/>
        <w:spacing w:after="0"/>
        <w:jc w:val="center"/>
        <w:rPr>
          <w:rFonts w:ascii="Arial" w:hAnsi="Arial" w:cs="Arial"/>
          <w:i w:val="0"/>
          <w:color w:val="auto"/>
        </w:rPr>
      </w:pPr>
      <w:bookmarkStart w:id="47" w:name="_Toc536625367"/>
      <w:r w:rsidRPr="004F5DE9">
        <w:rPr>
          <w:rFonts w:ascii="Arial" w:hAnsi="Arial" w:cs="Arial"/>
          <w:b/>
          <w:i w:val="0"/>
          <w:color w:val="auto"/>
        </w:rPr>
        <w:t xml:space="preserve">Tabla No </w:t>
      </w:r>
      <w:r w:rsidRPr="004F5DE9">
        <w:rPr>
          <w:rFonts w:ascii="Arial" w:hAnsi="Arial" w:cs="Arial"/>
          <w:b/>
          <w:i w:val="0"/>
          <w:color w:val="auto"/>
        </w:rPr>
        <w:fldChar w:fldCharType="begin"/>
      </w:r>
      <w:r w:rsidRPr="004F5DE9">
        <w:rPr>
          <w:rFonts w:ascii="Arial" w:hAnsi="Arial" w:cs="Arial"/>
          <w:b/>
          <w:i w:val="0"/>
          <w:color w:val="auto"/>
        </w:rPr>
        <w:instrText xml:space="preserve"> SEQ Tabla \* ARABIC </w:instrText>
      </w:r>
      <w:r w:rsidRPr="004F5DE9">
        <w:rPr>
          <w:rFonts w:ascii="Arial" w:hAnsi="Arial" w:cs="Arial"/>
          <w:b/>
          <w:i w:val="0"/>
          <w:color w:val="auto"/>
        </w:rPr>
        <w:fldChar w:fldCharType="separate"/>
      </w:r>
      <w:r w:rsidR="00DB05C9">
        <w:rPr>
          <w:rFonts w:ascii="Arial" w:hAnsi="Arial" w:cs="Arial"/>
          <w:b/>
          <w:i w:val="0"/>
          <w:noProof/>
          <w:color w:val="auto"/>
        </w:rPr>
        <w:t>2</w:t>
      </w:r>
      <w:r w:rsidRPr="004F5DE9">
        <w:rPr>
          <w:rFonts w:ascii="Arial" w:hAnsi="Arial" w:cs="Arial"/>
          <w:b/>
          <w:i w:val="0"/>
          <w:color w:val="auto"/>
        </w:rPr>
        <w:fldChar w:fldCharType="end"/>
      </w:r>
      <w:r>
        <w:rPr>
          <w:rFonts w:ascii="Arial" w:hAnsi="Arial" w:cs="Arial"/>
          <w:i w:val="0"/>
          <w:color w:val="auto"/>
        </w:rPr>
        <w:t xml:space="preserve"> </w:t>
      </w:r>
      <w:r w:rsidRPr="004F5DE9">
        <w:rPr>
          <w:rFonts w:ascii="Arial" w:hAnsi="Arial" w:cs="Arial"/>
          <w:i w:val="0"/>
          <w:color w:val="auto"/>
        </w:rPr>
        <w:t>Partes Interesadas de la UAERMV</w:t>
      </w:r>
      <w:bookmarkEnd w:id="47"/>
    </w:p>
    <w:tbl>
      <w:tblPr>
        <w:tblStyle w:val="Tablaconcuadrcula"/>
        <w:tblW w:w="0" w:type="auto"/>
        <w:tblLook w:val="04A0" w:firstRow="1" w:lastRow="0" w:firstColumn="1" w:lastColumn="0" w:noHBand="0" w:noVBand="1"/>
      </w:tblPr>
      <w:tblGrid>
        <w:gridCol w:w="4797"/>
        <w:gridCol w:w="4797"/>
      </w:tblGrid>
      <w:tr w:rsidR="00701B35" w14:paraId="03682EE9" w14:textId="77777777" w:rsidTr="00701B35">
        <w:tc>
          <w:tcPr>
            <w:tcW w:w="4797" w:type="dxa"/>
            <w:shd w:val="clear" w:color="auto" w:fill="D9D9D9" w:themeFill="background1" w:themeFillShade="D9"/>
          </w:tcPr>
          <w:p w14:paraId="00E90B37" w14:textId="2C7FF1AA" w:rsidR="00701B35" w:rsidRPr="00701B35" w:rsidRDefault="00701B35" w:rsidP="004F5DE9">
            <w:pPr>
              <w:pStyle w:val="Prrafodelista"/>
              <w:jc w:val="center"/>
              <w:rPr>
                <w:rFonts w:ascii="Arial" w:hAnsi="Arial" w:cs="Arial"/>
                <w:b/>
                <w:color w:val="000000"/>
              </w:rPr>
            </w:pPr>
            <w:r w:rsidRPr="00701B35">
              <w:rPr>
                <w:rFonts w:ascii="Arial" w:hAnsi="Arial" w:cs="Arial"/>
                <w:b/>
                <w:color w:val="000000"/>
              </w:rPr>
              <w:t>PARTE INTERESADA</w:t>
            </w:r>
          </w:p>
        </w:tc>
        <w:tc>
          <w:tcPr>
            <w:tcW w:w="4797" w:type="dxa"/>
            <w:shd w:val="clear" w:color="auto" w:fill="D9D9D9" w:themeFill="background1" w:themeFillShade="D9"/>
          </w:tcPr>
          <w:p w14:paraId="075FDB2E" w14:textId="49894E46" w:rsidR="00701B35" w:rsidRPr="00701B35" w:rsidRDefault="00701B35" w:rsidP="004F5DE9">
            <w:pPr>
              <w:pStyle w:val="Prrafodelista"/>
              <w:jc w:val="center"/>
              <w:rPr>
                <w:rFonts w:ascii="Arial" w:hAnsi="Arial" w:cs="Arial"/>
                <w:b/>
                <w:color w:val="000000"/>
              </w:rPr>
            </w:pPr>
            <w:r w:rsidRPr="00701B35">
              <w:rPr>
                <w:rFonts w:ascii="Arial" w:hAnsi="Arial" w:cs="Arial"/>
                <w:b/>
                <w:color w:val="000000"/>
              </w:rPr>
              <w:t>CATEGORÍA</w:t>
            </w:r>
          </w:p>
        </w:tc>
      </w:tr>
      <w:tr w:rsidR="00701B35" w14:paraId="4550429A" w14:textId="77777777" w:rsidTr="00701B35">
        <w:tc>
          <w:tcPr>
            <w:tcW w:w="4797" w:type="dxa"/>
          </w:tcPr>
          <w:p w14:paraId="4EDC4C4A" w14:textId="1FE96C5D" w:rsidR="00701B35" w:rsidRDefault="00701B35" w:rsidP="004F5DE9">
            <w:pPr>
              <w:pStyle w:val="Prrafodelista"/>
              <w:jc w:val="both"/>
              <w:rPr>
                <w:rFonts w:ascii="Arial" w:hAnsi="Arial" w:cs="Arial"/>
                <w:color w:val="000000"/>
              </w:rPr>
            </w:pPr>
            <w:r>
              <w:rPr>
                <w:rFonts w:ascii="Arial" w:hAnsi="Arial" w:cs="Arial"/>
                <w:color w:val="000000"/>
              </w:rPr>
              <w:t>Proveedores Operativos</w:t>
            </w:r>
          </w:p>
        </w:tc>
        <w:tc>
          <w:tcPr>
            <w:tcW w:w="4797" w:type="dxa"/>
          </w:tcPr>
          <w:p w14:paraId="74679872" w14:textId="6D61E009" w:rsidR="00701B35" w:rsidRDefault="00761CE3" w:rsidP="004F5DE9">
            <w:pPr>
              <w:pStyle w:val="Prrafodelista"/>
              <w:jc w:val="center"/>
              <w:rPr>
                <w:rFonts w:ascii="Arial" w:hAnsi="Arial" w:cs="Arial"/>
                <w:color w:val="000000"/>
              </w:rPr>
            </w:pPr>
            <w:r>
              <w:rPr>
                <w:rFonts w:ascii="Arial" w:hAnsi="Arial" w:cs="Arial"/>
                <w:color w:val="000000"/>
              </w:rPr>
              <w:t>Definitiva</w:t>
            </w:r>
          </w:p>
        </w:tc>
      </w:tr>
      <w:tr w:rsidR="00701B35" w14:paraId="69CA21E1" w14:textId="77777777" w:rsidTr="00701B35">
        <w:tc>
          <w:tcPr>
            <w:tcW w:w="4797" w:type="dxa"/>
          </w:tcPr>
          <w:p w14:paraId="3317EB15" w14:textId="3B5EFD0D" w:rsidR="00701B35" w:rsidRDefault="00701B35" w:rsidP="004F5DE9">
            <w:pPr>
              <w:pStyle w:val="Prrafodelista"/>
              <w:jc w:val="both"/>
              <w:rPr>
                <w:rFonts w:ascii="Arial" w:hAnsi="Arial" w:cs="Arial"/>
                <w:color w:val="000000"/>
              </w:rPr>
            </w:pPr>
            <w:r>
              <w:rPr>
                <w:rFonts w:ascii="Arial" w:hAnsi="Arial" w:cs="Arial"/>
                <w:color w:val="000000"/>
              </w:rPr>
              <w:t xml:space="preserve">Fondos de Desarrollo Local </w:t>
            </w:r>
          </w:p>
        </w:tc>
        <w:tc>
          <w:tcPr>
            <w:tcW w:w="4797" w:type="dxa"/>
          </w:tcPr>
          <w:p w14:paraId="37A25600" w14:textId="1C25FB5F" w:rsidR="00701B35" w:rsidRDefault="00761CE3" w:rsidP="004F5DE9">
            <w:pPr>
              <w:pStyle w:val="Prrafodelista"/>
              <w:jc w:val="center"/>
              <w:rPr>
                <w:rFonts w:ascii="Arial" w:hAnsi="Arial" w:cs="Arial"/>
                <w:color w:val="000000"/>
              </w:rPr>
            </w:pPr>
            <w:r>
              <w:rPr>
                <w:rFonts w:ascii="Arial" w:hAnsi="Arial" w:cs="Arial"/>
                <w:color w:val="000000"/>
              </w:rPr>
              <w:t>Definitiva</w:t>
            </w:r>
          </w:p>
        </w:tc>
      </w:tr>
      <w:tr w:rsidR="00701B35" w14:paraId="3DE6A5F8" w14:textId="77777777" w:rsidTr="00701B35">
        <w:tc>
          <w:tcPr>
            <w:tcW w:w="4797" w:type="dxa"/>
          </w:tcPr>
          <w:p w14:paraId="0A829374" w14:textId="7901E8FF" w:rsidR="00701B35" w:rsidRDefault="00701B35" w:rsidP="004F5DE9">
            <w:pPr>
              <w:pStyle w:val="Prrafodelista"/>
              <w:jc w:val="both"/>
              <w:rPr>
                <w:rFonts w:ascii="Arial" w:hAnsi="Arial" w:cs="Arial"/>
                <w:color w:val="000000"/>
              </w:rPr>
            </w:pPr>
            <w:r>
              <w:rPr>
                <w:rFonts w:ascii="Arial" w:hAnsi="Arial" w:cs="Arial"/>
                <w:color w:val="000000"/>
              </w:rPr>
              <w:t xml:space="preserve">Alcaldías Locales </w:t>
            </w:r>
          </w:p>
        </w:tc>
        <w:tc>
          <w:tcPr>
            <w:tcW w:w="4797" w:type="dxa"/>
          </w:tcPr>
          <w:p w14:paraId="4E5F6D08" w14:textId="78293B02" w:rsidR="00701B35" w:rsidRDefault="00761CE3" w:rsidP="004F5DE9">
            <w:pPr>
              <w:pStyle w:val="Prrafodelista"/>
              <w:jc w:val="center"/>
              <w:rPr>
                <w:rFonts w:ascii="Arial" w:hAnsi="Arial" w:cs="Arial"/>
                <w:color w:val="000000"/>
              </w:rPr>
            </w:pPr>
            <w:r>
              <w:rPr>
                <w:rFonts w:ascii="Arial" w:hAnsi="Arial" w:cs="Arial"/>
                <w:color w:val="000000"/>
              </w:rPr>
              <w:t>Definitiva</w:t>
            </w:r>
          </w:p>
        </w:tc>
      </w:tr>
      <w:tr w:rsidR="00EB12F5" w14:paraId="5B6DEC59" w14:textId="77777777" w:rsidTr="00701B35">
        <w:tc>
          <w:tcPr>
            <w:tcW w:w="4797" w:type="dxa"/>
          </w:tcPr>
          <w:p w14:paraId="0F1252C8" w14:textId="42157436" w:rsidR="00EB12F5" w:rsidRDefault="00EB12F5" w:rsidP="004F5DE9">
            <w:pPr>
              <w:pStyle w:val="Prrafodelista"/>
              <w:jc w:val="both"/>
              <w:rPr>
                <w:rFonts w:ascii="Arial" w:hAnsi="Arial" w:cs="Arial"/>
                <w:color w:val="000000"/>
              </w:rPr>
            </w:pPr>
            <w:r>
              <w:rPr>
                <w:rFonts w:ascii="Arial" w:hAnsi="Arial" w:cs="Arial"/>
                <w:color w:val="000000"/>
              </w:rPr>
              <w:t>Junta Directiva</w:t>
            </w:r>
          </w:p>
        </w:tc>
        <w:tc>
          <w:tcPr>
            <w:tcW w:w="4797" w:type="dxa"/>
          </w:tcPr>
          <w:p w14:paraId="4CFE862B" w14:textId="4A124797"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4BAAD29F" w14:textId="77777777" w:rsidTr="00701B35">
        <w:tc>
          <w:tcPr>
            <w:tcW w:w="4797" w:type="dxa"/>
          </w:tcPr>
          <w:p w14:paraId="6D4E776B" w14:textId="7F0493FA" w:rsidR="00EB12F5" w:rsidRDefault="00EB12F5" w:rsidP="004F5DE9">
            <w:pPr>
              <w:pStyle w:val="Prrafodelista"/>
              <w:jc w:val="both"/>
              <w:rPr>
                <w:rFonts w:ascii="Arial" w:hAnsi="Arial" w:cs="Arial"/>
                <w:color w:val="000000"/>
              </w:rPr>
            </w:pPr>
            <w:r>
              <w:rPr>
                <w:rFonts w:ascii="Arial" w:hAnsi="Arial" w:cs="Arial"/>
                <w:color w:val="000000"/>
              </w:rPr>
              <w:t>Comité Directivo</w:t>
            </w:r>
          </w:p>
        </w:tc>
        <w:tc>
          <w:tcPr>
            <w:tcW w:w="4797" w:type="dxa"/>
          </w:tcPr>
          <w:p w14:paraId="76483875" w14:textId="1CE4C40C"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4FAD714F" w14:textId="77777777" w:rsidTr="00701B35">
        <w:tc>
          <w:tcPr>
            <w:tcW w:w="4797" w:type="dxa"/>
          </w:tcPr>
          <w:p w14:paraId="037B8B0F" w14:textId="27574324" w:rsidR="00EB12F5" w:rsidRDefault="00EB12F5" w:rsidP="004F5DE9">
            <w:pPr>
              <w:pStyle w:val="Prrafodelista"/>
              <w:jc w:val="both"/>
              <w:rPr>
                <w:rFonts w:ascii="Arial" w:hAnsi="Arial" w:cs="Arial"/>
                <w:color w:val="000000"/>
              </w:rPr>
            </w:pPr>
            <w:r>
              <w:rPr>
                <w:rFonts w:ascii="Arial" w:hAnsi="Arial" w:cs="Arial"/>
                <w:color w:val="000000"/>
              </w:rPr>
              <w:t>Personal de Planta</w:t>
            </w:r>
          </w:p>
        </w:tc>
        <w:tc>
          <w:tcPr>
            <w:tcW w:w="4797" w:type="dxa"/>
          </w:tcPr>
          <w:p w14:paraId="35927C0B" w14:textId="0F41C61F"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07C36B73" w14:textId="77777777" w:rsidTr="00701B35">
        <w:tc>
          <w:tcPr>
            <w:tcW w:w="4797" w:type="dxa"/>
          </w:tcPr>
          <w:p w14:paraId="2D3011CB" w14:textId="661F73E9" w:rsidR="00EB12F5" w:rsidRDefault="00EB12F5" w:rsidP="00701B35">
            <w:pPr>
              <w:pStyle w:val="Prrafodelista"/>
              <w:jc w:val="both"/>
              <w:rPr>
                <w:rFonts w:ascii="Arial" w:hAnsi="Arial" w:cs="Arial"/>
                <w:color w:val="000000"/>
              </w:rPr>
            </w:pPr>
            <w:r>
              <w:rPr>
                <w:rFonts w:ascii="Arial" w:hAnsi="Arial" w:cs="Arial"/>
                <w:color w:val="000000"/>
              </w:rPr>
              <w:t>Contratistas</w:t>
            </w:r>
          </w:p>
        </w:tc>
        <w:tc>
          <w:tcPr>
            <w:tcW w:w="4797" w:type="dxa"/>
          </w:tcPr>
          <w:p w14:paraId="282753B7" w14:textId="695A4ADB"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45DD1DAF" w14:textId="77777777" w:rsidTr="00701B35">
        <w:tc>
          <w:tcPr>
            <w:tcW w:w="4797" w:type="dxa"/>
          </w:tcPr>
          <w:p w14:paraId="30E5ADF1" w14:textId="4C2BE052" w:rsidR="00EB12F5" w:rsidRDefault="00EB12F5" w:rsidP="00701B35">
            <w:pPr>
              <w:pStyle w:val="Prrafodelista"/>
              <w:jc w:val="both"/>
              <w:rPr>
                <w:rFonts w:ascii="Arial" w:hAnsi="Arial" w:cs="Arial"/>
                <w:color w:val="000000"/>
              </w:rPr>
            </w:pPr>
            <w:r>
              <w:rPr>
                <w:rFonts w:ascii="Arial" w:hAnsi="Arial" w:cs="Arial"/>
                <w:color w:val="000000"/>
              </w:rPr>
              <w:t>Provisionales de Libre Nombramiento y Remoción</w:t>
            </w:r>
          </w:p>
        </w:tc>
        <w:tc>
          <w:tcPr>
            <w:tcW w:w="4797" w:type="dxa"/>
          </w:tcPr>
          <w:p w14:paraId="764EBE08" w14:textId="47F6AB38"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728FAA8A" w14:textId="77777777" w:rsidTr="00701B35">
        <w:tc>
          <w:tcPr>
            <w:tcW w:w="4797" w:type="dxa"/>
          </w:tcPr>
          <w:p w14:paraId="215CF8D4" w14:textId="221F6888" w:rsidR="00EB12F5" w:rsidRDefault="00EB12F5" w:rsidP="00701B35">
            <w:pPr>
              <w:pStyle w:val="Prrafodelista"/>
              <w:jc w:val="both"/>
              <w:rPr>
                <w:rFonts w:ascii="Arial" w:hAnsi="Arial" w:cs="Arial"/>
                <w:color w:val="000000"/>
              </w:rPr>
            </w:pPr>
            <w:r>
              <w:rPr>
                <w:rFonts w:ascii="Arial" w:hAnsi="Arial" w:cs="Arial"/>
                <w:color w:val="000000"/>
              </w:rPr>
              <w:t xml:space="preserve">Trabajadores Oficiales </w:t>
            </w:r>
          </w:p>
        </w:tc>
        <w:tc>
          <w:tcPr>
            <w:tcW w:w="4797" w:type="dxa"/>
          </w:tcPr>
          <w:p w14:paraId="06C299B7" w14:textId="5D136041"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1F4FD943" w14:textId="77777777" w:rsidTr="00701B35">
        <w:tc>
          <w:tcPr>
            <w:tcW w:w="4797" w:type="dxa"/>
          </w:tcPr>
          <w:p w14:paraId="4A889922" w14:textId="044E4AC3" w:rsidR="00EB12F5" w:rsidRDefault="00EB12F5" w:rsidP="00701B35">
            <w:pPr>
              <w:pStyle w:val="Prrafodelista"/>
              <w:jc w:val="both"/>
              <w:rPr>
                <w:rFonts w:ascii="Arial" w:hAnsi="Arial" w:cs="Arial"/>
                <w:color w:val="000000"/>
              </w:rPr>
            </w:pPr>
            <w:r>
              <w:rPr>
                <w:rFonts w:ascii="Arial" w:hAnsi="Arial" w:cs="Arial"/>
                <w:color w:val="000000"/>
              </w:rPr>
              <w:t>Afiliados Participes SINTRAUNIOBRAS</w:t>
            </w:r>
          </w:p>
        </w:tc>
        <w:tc>
          <w:tcPr>
            <w:tcW w:w="4797" w:type="dxa"/>
          </w:tcPr>
          <w:p w14:paraId="7567846A" w14:textId="4B608071"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245525F6" w14:textId="77777777" w:rsidTr="00701B35">
        <w:tc>
          <w:tcPr>
            <w:tcW w:w="4797" w:type="dxa"/>
          </w:tcPr>
          <w:p w14:paraId="76B3A68A" w14:textId="38665BF2" w:rsidR="00EB12F5" w:rsidRDefault="00EB12F5" w:rsidP="00701B35">
            <w:pPr>
              <w:pStyle w:val="Prrafodelista"/>
              <w:jc w:val="both"/>
              <w:rPr>
                <w:rFonts w:ascii="Arial" w:hAnsi="Arial" w:cs="Arial"/>
                <w:color w:val="000000"/>
              </w:rPr>
            </w:pPr>
            <w:r>
              <w:rPr>
                <w:rFonts w:ascii="Arial" w:hAnsi="Arial" w:cs="Arial"/>
                <w:color w:val="000000"/>
              </w:rPr>
              <w:t xml:space="preserve">Comunidad </w:t>
            </w:r>
          </w:p>
        </w:tc>
        <w:tc>
          <w:tcPr>
            <w:tcW w:w="4797" w:type="dxa"/>
          </w:tcPr>
          <w:p w14:paraId="6508F969" w14:textId="502C5F4B"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58A38594" w14:textId="77777777" w:rsidTr="00701B35">
        <w:tc>
          <w:tcPr>
            <w:tcW w:w="4797" w:type="dxa"/>
          </w:tcPr>
          <w:p w14:paraId="7B08BDC5" w14:textId="3481E48A" w:rsidR="00EB12F5" w:rsidRDefault="00EB12F5" w:rsidP="00701B35">
            <w:pPr>
              <w:pStyle w:val="Prrafodelista"/>
              <w:jc w:val="both"/>
              <w:rPr>
                <w:rFonts w:ascii="Arial" w:hAnsi="Arial" w:cs="Arial"/>
                <w:color w:val="000000"/>
              </w:rPr>
            </w:pPr>
            <w:r>
              <w:rPr>
                <w:rFonts w:ascii="Arial" w:hAnsi="Arial" w:cs="Arial"/>
                <w:color w:val="000000"/>
              </w:rPr>
              <w:t>Proveedores Administrativos</w:t>
            </w:r>
          </w:p>
        </w:tc>
        <w:tc>
          <w:tcPr>
            <w:tcW w:w="4797" w:type="dxa"/>
          </w:tcPr>
          <w:p w14:paraId="1965275B" w14:textId="51509DD5"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64153C" w14:paraId="60B27373" w14:textId="77777777" w:rsidTr="00701B35">
        <w:tc>
          <w:tcPr>
            <w:tcW w:w="4797" w:type="dxa"/>
          </w:tcPr>
          <w:p w14:paraId="58C27664" w14:textId="6CED2877" w:rsidR="0064153C" w:rsidRDefault="0064153C" w:rsidP="00701B35">
            <w:pPr>
              <w:pStyle w:val="Prrafodelista"/>
              <w:jc w:val="both"/>
              <w:rPr>
                <w:rFonts w:ascii="Arial" w:hAnsi="Arial" w:cs="Arial"/>
                <w:color w:val="000000"/>
              </w:rPr>
            </w:pPr>
            <w:r>
              <w:rPr>
                <w:rFonts w:ascii="Arial" w:hAnsi="Arial" w:cs="Arial"/>
                <w:color w:val="000000"/>
              </w:rPr>
              <w:t>Concejo de Bogotá</w:t>
            </w:r>
          </w:p>
        </w:tc>
        <w:tc>
          <w:tcPr>
            <w:tcW w:w="4797" w:type="dxa"/>
          </w:tcPr>
          <w:p w14:paraId="3744AD20" w14:textId="1CC3C933" w:rsidR="0064153C" w:rsidRDefault="00FC3B79" w:rsidP="004F5DE9">
            <w:pPr>
              <w:pStyle w:val="Prrafodelista"/>
              <w:jc w:val="center"/>
              <w:rPr>
                <w:rFonts w:ascii="Arial" w:hAnsi="Arial" w:cs="Arial"/>
                <w:color w:val="000000"/>
              </w:rPr>
            </w:pPr>
            <w:r>
              <w:rPr>
                <w:rFonts w:ascii="Arial" w:hAnsi="Arial" w:cs="Arial"/>
                <w:color w:val="000000"/>
              </w:rPr>
              <w:t>Expectantes</w:t>
            </w:r>
          </w:p>
        </w:tc>
      </w:tr>
      <w:tr w:rsidR="0064153C" w14:paraId="498E24E8" w14:textId="77777777" w:rsidTr="00701B35">
        <w:tc>
          <w:tcPr>
            <w:tcW w:w="4797" w:type="dxa"/>
          </w:tcPr>
          <w:p w14:paraId="244CBC02" w14:textId="56751680" w:rsidR="0064153C" w:rsidRDefault="00E01231" w:rsidP="00701B35">
            <w:pPr>
              <w:pStyle w:val="Prrafodelista"/>
              <w:jc w:val="both"/>
              <w:rPr>
                <w:rFonts w:ascii="Arial" w:hAnsi="Arial" w:cs="Arial"/>
                <w:color w:val="000000"/>
              </w:rPr>
            </w:pPr>
            <w:r>
              <w:rPr>
                <w:rFonts w:ascii="Arial" w:hAnsi="Arial" w:cs="Arial"/>
                <w:color w:val="000000"/>
              </w:rPr>
              <w:t>Personería de Bogotá</w:t>
            </w:r>
          </w:p>
        </w:tc>
        <w:tc>
          <w:tcPr>
            <w:tcW w:w="4797" w:type="dxa"/>
          </w:tcPr>
          <w:p w14:paraId="2ED55798" w14:textId="1E0A74AF" w:rsidR="0064153C"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74D66FDC" w14:textId="77777777" w:rsidTr="00701B35">
        <w:tc>
          <w:tcPr>
            <w:tcW w:w="4797" w:type="dxa"/>
          </w:tcPr>
          <w:p w14:paraId="260F9D5D" w14:textId="3EE222BC" w:rsidR="00E01231" w:rsidRDefault="00E01231" w:rsidP="00701B35">
            <w:pPr>
              <w:pStyle w:val="Prrafodelista"/>
              <w:jc w:val="both"/>
              <w:rPr>
                <w:rFonts w:ascii="Arial" w:hAnsi="Arial" w:cs="Arial"/>
                <w:color w:val="000000"/>
              </w:rPr>
            </w:pPr>
            <w:r>
              <w:rPr>
                <w:rFonts w:ascii="Arial" w:hAnsi="Arial" w:cs="Arial"/>
                <w:color w:val="000000"/>
              </w:rPr>
              <w:t>Veeduría Distrital</w:t>
            </w:r>
          </w:p>
        </w:tc>
        <w:tc>
          <w:tcPr>
            <w:tcW w:w="4797" w:type="dxa"/>
          </w:tcPr>
          <w:p w14:paraId="4014B0FB" w14:textId="122B182C" w:rsidR="00E01231"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66B89484" w14:textId="77777777" w:rsidTr="00701B35">
        <w:tc>
          <w:tcPr>
            <w:tcW w:w="4797" w:type="dxa"/>
          </w:tcPr>
          <w:p w14:paraId="55F8E6A5" w14:textId="204C82FC" w:rsidR="00E01231" w:rsidRDefault="00E01231" w:rsidP="00701B35">
            <w:pPr>
              <w:pStyle w:val="Prrafodelista"/>
              <w:jc w:val="both"/>
              <w:rPr>
                <w:rFonts w:ascii="Arial" w:hAnsi="Arial" w:cs="Arial"/>
                <w:color w:val="000000"/>
              </w:rPr>
            </w:pPr>
            <w:r>
              <w:rPr>
                <w:rFonts w:ascii="Arial" w:hAnsi="Arial" w:cs="Arial"/>
                <w:color w:val="000000"/>
              </w:rPr>
              <w:t xml:space="preserve">Secretaría de Movilidad </w:t>
            </w:r>
          </w:p>
        </w:tc>
        <w:tc>
          <w:tcPr>
            <w:tcW w:w="4797" w:type="dxa"/>
          </w:tcPr>
          <w:p w14:paraId="48B51A23" w14:textId="1A4B051C" w:rsidR="00E01231"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5872226D" w14:textId="77777777" w:rsidTr="00701B35">
        <w:tc>
          <w:tcPr>
            <w:tcW w:w="4797" w:type="dxa"/>
          </w:tcPr>
          <w:p w14:paraId="121CECEF" w14:textId="2C68D605" w:rsidR="00E01231" w:rsidRDefault="00E01231" w:rsidP="00701B35">
            <w:pPr>
              <w:pStyle w:val="Prrafodelista"/>
              <w:jc w:val="both"/>
              <w:rPr>
                <w:rFonts w:ascii="Arial" w:hAnsi="Arial" w:cs="Arial"/>
                <w:color w:val="000000"/>
              </w:rPr>
            </w:pPr>
            <w:r>
              <w:rPr>
                <w:rFonts w:ascii="Arial" w:hAnsi="Arial" w:cs="Arial"/>
                <w:color w:val="000000"/>
              </w:rPr>
              <w:t xml:space="preserve">Secretaría Distrital de Hacienda </w:t>
            </w:r>
          </w:p>
        </w:tc>
        <w:tc>
          <w:tcPr>
            <w:tcW w:w="4797" w:type="dxa"/>
          </w:tcPr>
          <w:p w14:paraId="7ABA4EE8" w14:textId="4B0FD4B2" w:rsidR="00E01231"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07B21542" w14:textId="77777777" w:rsidTr="00701B35">
        <w:tc>
          <w:tcPr>
            <w:tcW w:w="4797" w:type="dxa"/>
          </w:tcPr>
          <w:p w14:paraId="252C3F68" w14:textId="064BFFEE" w:rsidR="00E01231" w:rsidRDefault="00E01231" w:rsidP="00701B35">
            <w:pPr>
              <w:pStyle w:val="Prrafodelista"/>
              <w:jc w:val="both"/>
              <w:rPr>
                <w:rFonts w:ascii="Arial" w:hAnsi="Arial" w:cs="Arial"/>
                <w:color w:val="000000"/>
              </w:rPr>
            </w:pPr>
            <w:r>
              <w:rPr>
                <w:rFonts w:ascii="Arial" w:hAnsi="Arial" w:cs="Arial"/>
                <w:color w:val="000000"/>
              </w:rPr>
              <w:t>Secretaría General de la Alcaldía de Bogotá</w:t>
            </w:r>
          </w:p>
        </w:tc>
        <w:tc>
          <w:tcPr>
            <w:tcW w:w="4797" w:type="dxa"/>
          </w:tcPr>
          <w:p w14:paraId="2D894F40" w14:textId="395F7C1E" w:rsidR="00E01231"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661B3CF7" w14:textId="77777777" w:rsidTr="00701B35">
        <w:tc>
          <w:tcPr>
            <w:tcW w:w="4797" w:type="dxa"/>
          </w:tcPr>
          <w:p w14:paraId="0177AA38" w14:textId="50E4B327" w:rsidR="00E01231" w:rsidRDefault="00E01231" w:rsidP="00701B35">
            <w:pPr>
              <w:pStyle w:val="Prrafodelista"/>
              <w:jc w:val="both"/>
              <w:rPr>
                <w:rFonts w:ascii="Arial" w:hAnsi="Arial" w:cs="Arial"/>
                <w:color w:val="000000"/>
              </w:rPr>
            </w:pPr>
            <w:r>
              <w:rPr>
                <w:rFonts w:ascii="Arial" w:hAnsi="Arial" w:cs="Arial"/>
                <w:color w:val="000000"/>
              </w:rPr>
              <w:t>Agencia Nacional de Contratación Pública-Colombia Compra Eficiente</w:t>
            </w:r>
          </w:p>
        </w:tc>
        <w:tc>
          <w:tcPr>
            <w:tcW w:w="4797" w:type="dxa"/>
          </w:tcPr>
          <w:p w14:paraId="66C9C86F" w14:textId="1F29615E" w:rsidR="00E01231"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6CD441FB" w14:textId="77777777" w:rsidTr="00701B35">
        <w:tc>
          <w:tcPr>
            <w:tcW w:w="4797" w:type="dxa"/>
          </w:tcPr>
          <w:p w14:paraId="02482541" w14:textId="6C353A21" w:rsidR="00E01231" w:rsidRDefault="004F5DE9" w:rsidP="00701B35">
            <w:pPr>
              <w:pStyle w:val="Prrafodelista"/>
              <w:jc w:val="both"/>
              <w:rPr>
                <w:rFonts w:ascii="Arial" w:hAnsi="Arial" w:cs="Arial"/>
                <w:color w:val="000000"/>
              </w:rPr>
            </w:pPr>
            <w:r>
              <w:rPr>
                <w:rFonts w:ascii="Arial" w:hAnsi="Arial" w:cs="Arial"/>
                <w:color w:val="000000"/>
              </w:rPr>
              <w:t>Sociedad Civil</w:t>
            </w:r>
          </w:p>
        </w:tc>
        <w:tc>
          <w:tcPr>
            <w:tcW w:w="4797" w:type="dxa"/>
          </w:tcPr>
          <w:p w14:paraId="24C9CD43" w14:textId="37E1D346" w:rsidR="00E01231" w:rsidRDefault="004F5DE9" w:rsidP="004F5DE9">
            <w:pPr>
              <w:pStyle w:val="Prrafodelista"/>
              <w:jc w:val="center"/>
              <w:rPr>
                <w:rFonts w:ascii="Arial" w:hAnsi="Arial" w:cs="Arial"/>
                <w:color w:val="000000"/>
              </w:rPr>
            </w:pPr>
            <w:r>
              <w:rPr>
                <w:rFonts w:ascii="Arial" w:hAnsi="Arial" w:cs="Arial"/>
                <w:color w:val="000000"/>
              </w:rPr>
              <w:t>Latentes</w:t>
            </w:r>
          </w:p>
        </w:tc>
      </w:tr>
      <w:tr w:rsidR="00E01231" w14:paraId="7F792157" w14:textId="77777777" w:rsidTr="00701B35">
        <w:tc>
          <w:tcPr>
            <w:tcW w:w="4797" w:type="dxa"/>
          </w:tcPr>
          <w:p w14:paraId="0091C654" w14:textId="215D4E6E" w:rsidR="00E01231" w:rsidRDefault="004F5DE9" w:rsidP="00701B35">
            <w:pPr>
              <w:pStyle w:val="Prrafodelista"/>
              <w:jc w:val="both"/>
              <w:rPr>
                <w:rFonts w:ascii="Arial" w:hAnsi="Arial" w:cs="Arial"/>
                <w:color w:val="000000"/>
              </w:rPr>
            </w:pPr>
            <w:r>
              <w:rPr>
                <w:rFonts w:ascii="Arial" w:hAnsi="Arial" w:cs="Arial"/>
                <w:color w:val="000000"/>
              </w:rPr>
              <w:t>Medios de Comunicación</w:t>
            </w:r>
          </w:p>
        </w:tc>
        <w:tc>
          <w:tcPr>
            <w:tcW w:w="4797" w:type="dxa"/>
          </w:tcPr>
          <w:p w14:paraId="73723571" w14:textId="28150072" w:rsidR="00E01231" w:rsidRDefault="004F5DE9" w:rsidP="004F5DE9">
            <w:pPr>
              <w:pStyle w:val="Prrafodelista"/>
              <w:jc w:val="center"/>
              <w:rPr>
                <w:rFonts w:ascii="Arial" w:hAnsi="Arial" w:cs="Arial"/>
                <w:color w:val="000000"/>
              </w:rPr>
            </w:pPr>
            <w:r>
              <w:rPr>
                <w:rFonts w:ascii="Arial" w:hAnsi="Arial" w:cs="Arial"/>
                <w:color w:val="000000"/>
              </w:rPr>
              <w:t>Latentes</w:t>
            </w:r>
          </w:p>
        </w:tc>
      </w:tr>
      <w:tr w:rsidR="00E01231" w14:paraId="23F08174" w14:textId="77777777" w:rsidTr="00701B35">
        <w:tc>
          <w:tcPr>
            <w:tcW w:w="4797" w:type="dxa"/>
          </w:tcPr>
          <w:p w14:paraId="7B54BCCE" w14:textId="3638184C" w:rsidR="00E01231" w:rsidRDefault="004F5DE9" w:rsidP="00701B35">
            <w:pPr>
              <w:pStyle w:val="Prrafodelista"/>
              <w:jc w:val="both"/>
              <w:rPr>
                <w:rFonts w:ascii="Arial" w:hAnsi="Arial" w:cs="Arial"/>
                <w:color w:val="000000"/>
              </w:rPr>
            </w:pPr>
            <w:r>
              <w:rPr>
                <w:rFonts w:ascii="Arial" w:hAnsi="Arial" w:cs="Arial"/>
                <w:color w:val="000000"/>
              </w:rPr>
              <w:t xml:space="preserve">Contraloría General de la Nación </w:t>
            </w:r>
          </w:p>
        </w:tc>
        <w:tc>
          <w:tcPr>
            <w:tcW w:w="4797" w:type="dxa"/>
          </w:tcPr>
          <w:p w14:paraId="7CDC2125" w14:textId="48BED660" w:rsidR="00E01231"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139881D7" w14:textId="77777777" w:rsidTr="00701B35">
        <w:tc>
          <w:tcPr>
            <w:tcW w:w="4797" w:type="dxa"/>
          </w:tcPr>
          <w:p w14:paraId="677B51C8" w14:textId="0CB4C105" w:rsidR="004F5DE9" w:rsidRDefault="004F5DE9" w:rsidP="00701B35">
            <w:pPr>
              <w:pStyle w:val="Prrafodelista"/>
              <w:jc w:val="both"/>
              <w:rPr>
                <w:rFonts w:ascii="Arial" w:hAnsi="Arial" w:cs="Arial"/>
                <w:color w:val="000000"/>
              </w:rPr>
            </w:pPr>
            <w:r>
              <w:rPr>
                <w:rFonts w:ascii="Arial" w:hAnsi="Arial" w:cs="Arial"/>
                <w:color w:val="000000"/>
              </w:rPr>
              <w:t xml:space="preserve">Procuraduría General de la Nación </w:t>
            </w:r>
          </w:p>
        </w:tc>
        <w:tc>
          <w:tcPr>
            <w:tcW w:w="4797" w:type="dxa"/>
          </w:tcPr>
          <w:p w14:paraId="00FD61AB" w14:textId="5C330D38"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79359442" w14:textId="77777777" w:rsidTr="00701B35">
        <w:tc>
          <w:tcPr>
            <w:tcW w:w="4797" w:type="dxa"/>
          </w:tcPr>
          <w:p w14:paraId="3B3A1AC1" w14:textId="38CC41AC" w:rsidR="004F5DE9" w:rsidRDefault="004F5DE9" w:rsidP="00701B35">
            <w:pPr>
              <w:pStyle w:val="Prrafodelista"/>
              <w:jc w:val="both"/>
              <w:rPr>
                <w:rFonts w:ascii="Arial" w:hAnsi="Arial" w:cs="Arial"/>
                <w:color w:val="000000"/>
              </w:rPr>
            </w:pPr>
            <w:r>
              <w:rPr>
                <w:rFonts w:ascii="Arial" w:hAnsi="Arial" w:cs="Arial"/>
                <w:color w:val="000000"/>
              </w:rPr>
              <w:t>Departamento Administrativo de la Función Público</w:t>
            </w:r>
          </w:p>
        </w:tc>
        <w:tc>
          <w:tcPr>
            <w:tcW w:w="4797" w:type="dxa"/>
          </w:tcPr>
          <w:p w14:paraId="3F213D33" w14:textId="2D8F1036"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193BB460" w14:textId="77777777" w:rsidTr="00701B35">
        <w:tc>
          <w:tcPr>
            <w:tcW w:w="4797" w:type="dxa"/>
          </w:tcPr>
          <w:p w14:paraId="1B8117A5" w14:textId="3E45EDCD" w:rsidR="004F5DE9" w:rsidRDefault="004F5DE9" w:rsidP="00701B35">
            <w:pPr>
              <w:pStyle w:val="Prrafodelista"/>
              <w:jc w:val="both"/>
              <w:rPr>
                <w:rFonts w:ascii="Arial" w:hAnsi="Arial" w:cs="Arial"/>
                <w:color w:val="000000"/>
              </w:rPr>
            </w:pPr>
            <w:r>
              <w:rPr>
                <w:rFonts w:ascii="Arial" w:hAnsi="Arial" w:cs="Arial"/>
                <w:color w:val="000000"/>
              </w:rPr>
              <w:t xml:space="preserve">Secretaría Distrital de Ambiente </w:t>
            </w:r>
          </w:p>
        </w:tc>
        <w:tc>
          <w:tcPr>
            <w:tcW w:w="4797" w:type="dxa"/>
          </w:tcPr>
          <w:p w14:paraId="4274E32B" w14:textId="646DAC8D"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689E40AF" w14:textId="77777777" w:rsidTr="00701B35">
        <w:tc>
          <w:tcPr>
            <w:tcW w:w="4797" w:type="dxa"/>
          </w:tcPr>
          <w:p w14:paraId="251E47FA" w14:textId="0F784536" w:rsidR="004F5DE9" w:rsidRDefault="004F5DE9" w:rsidP="00701B35">
            <w:pPr>
              <w:pStyle w:val="Prrafodelista"/>
              <w:jc w:val="both"/>
              <w:rPr>
                <w:rFonts w:ascii="Arial" w:hAnsi="Arial" w:cs="Arial"/>
                <w:color w:val="000000"/>
              </w:rPr>
            </w:pPr>
            <w:r>
              <w:rPr>
                <w:rFonts w:ascii="Arial" w:hAnsi="Arial" w:cs="Arial"/>
                <w:color w:val="000000"/>
              </w:rPr>
              <w:t>Secretaría Distrital de Salud</w:t>
            </w:r>
          </w:p>
        </w:tc>
        <w:tc>
          <w:tcPr>
            <w:tcW w:w="4797" w:type="dxa"/>
          </w:tcPr>
          <w:p w14:paraId="15BC01D0" w14:textId="5E817B42"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7248BFA1" w14:textId="77777777" w:rsidTr="00701B35">
        <w:tc>
          <w:tcPr>
            <w:tcW w:w="4797" w:type="dxa"/>
          </w:tcPr>
          <w:p w14:paraId="19C02678" w14:textId="2F3EDECD" w:rsidR="004F5DE9" w:rsidRDefault="004F5DE9" w:rsidP="00701B35">
            <w:pPr>
              <w:pStyle w:val="Prrafodelista"/>
              <w:jc w:val="both"/>
              <w:rPr>
                <w:rFonts w:ascii="Arial" w:hAnsi="Arial" w:cs="Arial"/>
                <w:color w:val="000000"/>
              </w:rPr>
            </w:pPr>
            <w:r>
              <w:rPr>
                <w:rFonts w:ascii="Arial" w:hAnsi="Arial" w:cs="Arial"/>
                <w:color w:val="000000"/>
              </w:rPr>
              <w:t>Ministerio de Ambiente y Desarrollo Sostenible</w:t>
            </w:r>
          </w:p>
        </w:tc>
        <w:tc>
          <w:tcPr>
            <w:tcW w:w="4797" w:type="dxa"/>
          </w:tcPr>
          <w:p w14:paraId="7B9084EF" w14:textId="28626B3E"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E01231" w14:paraId="65BB39D3" w14:textId="77777777" w:rsidTr="00701B35">
        <w:tc>
          <w:tcPr>
            <w:tcW w:w="4797" w:type="dxa"/>
          </w:tcPr>
          <w:p w14:paraId="18DD2F8E" w14:textId="7798AD20" w:rsidR="00E01231" w:rsidRDefault="004F5DE9" w:rsidP="00701B35">
            <w:pPr>
              <w:pStyle w:val="Prrafodelista"/>
              <w:jc w:val="both"/>
              <w:rPr>
                <w:rFonts w:ascii="Arial" w:hAnsi="Arial" w:cs="Arial"/>
                <w:color w:val="000000"/>
              </w:rPr>
            </w:pPr>
            <w:r>
              <w:rPr>
                <w:rFonts w:ascii="Arial" w:hAnsi="Arial" w:cs="Arial"/>
                <w:color w:val="000000"/>
              </w:rPr>
              <w:t>Unidad Administrativa Especial de Servicios Públicos</w:t>
            </w:r>
          </w:p>
        </w:tc>
        <w:tc>
          <w:tcPr>
            <w:tcW w:w="4797" w:type="dxa"/>
          </w:tcPr>
          <w:p w14:paraId="78761973" w14:textId="62B90250" w:rsidR="00E01231"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474BA236" w14:textId="77777777" w:rsidTr="00701B35">
        <w:tc>
          <w:tcPr>
            <w:tcW w:w="4797" w:type="dxa"/>
          </w:tcPr>
          <w:p w14:paraId="1504AA61" w14:textId="47DAB3E0" w:rsidR="004F5DE9" w:rsidRDefault="004F5DE9" w:rsidP="00701B35">
            <w:pPr>
              <w:pStyle w:val="Prrafodelista"/>
              <w:jc w:val="both"/>
              <w:rPr>
                <w:rFonts w:ascii="Arial" w:hAnsi="Arial" w:cs="Arial"/>
                <w:color w:val="000000"/>
              </w:rPr>
            </w:pPr>
            <w:r>
              <w:rPr>
                <w:rFonts w:ascii="Arial" w:hAnsi="Arial" w:cs="Arial"/>
                <w:color w:val="000000"/>
              </w:rPr>
              <w:t xml:space="preserve">Instituto de Desarrollo Urbano </w:t>
            </w:r>
          </w:p>
        </w:tc>
        <w:tc>
          <w:tcPr>
            <w:tcW w:w="4797" w:type="dxa"/>
          </w:tcPr>
          <w:p w14:paraId="6F08FFD6" w14:textId="6E9A9A44"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676D6015" w14:textId="77777777" w:rsidTr="00701B35">
        <w:tc>
          <w:tcPr>
            <w:tcW w:w="4797" w:type="dxa"/>
          </w:tcPr>
          <w:p w14:paraId="5BD22057" w14:textId="16340994" w:rsidR="004F5DE9" w:rsidRDefault="004F5DE9" w:rsidP="00701B35">
            <w:pPr>
              <w:pStyle w:val="Prrafodelista"/>
              <w:jc w:val="both"/>
              <w:rPr>
                <w:rFonts w:ascii="Arial" w:hAnsi="Arial" w:cs="Arial"/>
                <w:color w:val="000000"/>
              </w:rPr>
            </w:pPr>
            <w:r>
              <w:rPr>
                <w:rFonts w:ascii="Arial" w:hAnsi="Arial" w:cs="Arial"/>
                <w:color w:val="000000"/>
              </w:rPr>
              <w:t>Secretaría Distrital de Gobierno</w:t>
            </w:r>
          </w:p>
        </w:tc>
        <w:tc>
          <w:tcPr>
            <w:tcW w:w="4797" w:type="dxa"/>
          </w:tcPr>
          <w:p w14:paraId="272F94D4" w14:textId="3C1D0F6D"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60E8B1E6" w14:textId="77777777" w:rsidTr="00701B35">
        <w:tc>
          <w:tcPr>
            <w:tcW w:w="4797" w:type="dxa"/>
          </w:tcPr>
          <w:p w14:paraId="5D3382AB" w14:textId="34CBA1BE" w:rsidR="004F5DE9" w:rsidRDefault="004F5DE9" w:rsidP="00701B35">
            <w:pPr>
              <w:pStyle w:val="Prrafodelista"/>
              <w:jc w:val="both"/>
              <w:rPr>
                <w:rFonts w:ascii="Arial" w:hAnsi="Arial" w:cs="Arial"/>
                <w:color w:val="000000"/>
              </w:rPr>
            </w:pPr>
            <w:r>
              <w:rPr>
                <w:rFonts w:ascii="Arial" w:hAnsi="Arial" w:cs="Arial"/>
                <w:color w:val="000000"/>
              </w:rPr>
              <w:lastRenderedPageBreak/>
              <w:t>Juntas de Acción Comunal</w:t>
            </w:r>
          </w:p>
        </w:tc>
        <w:tc>
          <w:tcPr>
            <w:tcW w:w="4797" w:type="dxa"/>
          </w:tcPr>
          <w:p w14:paraId="1C28B65C" w14:textId="41E591A7"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1EAA25DE" w14:textId="77777777" w:rsidTr="00701B35">
        <w:tc>
          <w:tcPr>
            <w:tcW w:w="4797" w:type="dxa"/>
          </w:tcPr>
          <w:p w14:paraId="7DDA6C31" w14:textId="6C76F2CA" w:rsidR="004F5DE9" w:rsidRDefault="004F5DE9" w:rsidP="00701B35">
            <w:pPr>
              <w:pStyle w:val="Prrafodelista"/>
              <w:jc w:val="both"/>
              <w:rPr>
                <w:rFonts w:ascii="Arial" w:hAnsi="Arial" w:cs="Arial"/>
                <w:color w:val="000000"/>
              </w:rPr>
            </w:pPr>
            <w:r>
              <w:rPr>
                <w:rFonts w:ascii="Arial" w:hAnsi="Arial" w:cs="Arial"/>
                <w:color w:val="000000"/>
              </w:rPr>
              <w:t xml:space="preserve">Secretaría de Educación Distrital </w:t>
            </w:r>
          </w:p>
        </w:tc>
        <w:tc>
          <w:tcPr>
            <w:tcW w:w="4797" w:type="dxa"/>
          </w:tcPr>
          <w:p w14:paraId="3F75A0E4" w14:textId="1F119155"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707E4652" w14:textId="77777777" w:rsidTr="00701B35">
        <w:tc>
          <w:tcPr>
            <w:tcW w:w="4797" w:type="dxa"/>
          </w:tcPr>
          <w:p w14:paraId="416A3CF7" w14:textId="61147C3E" w:rsidR="004F5DE9" w:rsidRDefault="004F5DE9" w:rsidP="00701B35">
            <w:pPr>
              <w:pStyle w:val="Prrafodelista"/>
              <w:jc w:val="both"/>
              <w:rPr>
                <w:rFonts w:ascii="Arial" w:hAnsi="Arial" w:cs="Arial"/>
                <w:color w:val="000000"/>
              </w:rPr>
            </w:pPr>
            <w:r>
              <w:rPr>
                <w:rFonts w:ascii="Arial" w:hAnsi="Arial" w:cs="Arial"/>
                <w:color w:val="000000"/>
              </w:rPr>
              <w:t xml:space="preserve">Secretaría Distrital de la Mujer </w:t>
            </w:r>
          </w:p>
        </w:tc>
        <w:tc>
          <w:tcPr>
            <w:tcW w:w="4797" w:type="dxa"/>
          </w:tcPr>
          <w:p w14:paraId="23B1A11B" w14:textId="00011F4F"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481FEA18" w14:textId="77777777" w:rsidTr="00701B35">
        <w:tc>
          <w:tcPr>
            <w:tcW w:w="4797" w:type="dxa"/>
          </w:tcPr>
          <w:p w14:paraId="7C3093AD" w14:textId="3ECDE903" w:rsidR="004F5DE9" w:rsidRDefault="004F5DE9" w:rsidP="00701B35">
            <w:pPr>
              <w:pStyle w:val="Prrafodelista"/>
              <w:jc w:val="both"/>
              <w:rPr>
                <w:rFonts w:ascii="Arial" w:hAnsi="Arial" w:cs="Arial"/>
                <w:color w:val="000000"/>
              </w:rPr>
            </w:pPr>
            <w:r>
              <w:rPr>
                <w:rFonts w:ascii="Arial" w:hAnsi="Arial" w:cs="Arial"/>
                <w:color w:val="000000"/>
              </w:rPr>
              <w:t xml:space="preserve">Instituciones Extranjeras </w:t>
            </w:r>
          </w:p>
        </w:tc>
        <w:tc>
          <w:tcPr>
            <w:tcW w:w="4797" w:type="dxa"/>
          </w:tcPr>
          <w:p w14:paraId="6E9E4091" w14:textId="461ABA5E"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20496417" w14:textId="77777777" w:rsidTr="004F5DE9">
        <w:trPr>
          <w:trHeight w:val="124"/>
        </w:trPr>
        <w:tc>
          <w:tcPr>
            <w:tcW w:w="4797" w:type="dxa"/>
          </w:tcPr>
          <w:p w14:paraId="585353DE" w14:textId="5C806350" w:rsidR="004F5DE9" w:rsidRDefault="004F5DE9" w:rsidP="00701B35">
            <w:pPr>
              <w:pStyle w:val="Prrafodelista"/>
              <w:jc w:val="both"/>
              <w:rPr>
                <w:rFonts w:ascii="Arial" w:hAnsi="Arial" w:cs="Arial"/>
                <w:color w:val="000000"/>
              </w:rPr>
            </w:pPr>
            <w:r>
              <w:rPr>
                <w:rFonts w:ascii="Arial" w:hAnsi="Arial" w:cs="Arial"/>
                <w:color w:val="000000"/>
              </w:rPr>
              <w:t>Jardín Botánico de Bogotá</w:t>
            </w:r>
          </w:p>
        </w:tc>
        <w:tc>
          <w:tcPr>
            <w:tcW w:w="4797" w:type="dxa"/>
          </w:tcPr>
          <w:p w14:paraId="0FC5548D" w14:textId="0A6C897C" w:rsidR="004F5DE9" w:rsidRDefault="004F5DE9" w:rsidP="004F5DE9">
            <w:pPr>
              <w:pStyle w:val="Prrafodelista"/>
              <w:jc w:val="center"/>
              <w:rPr>
                <w:rFonts w:ascii="Arial" w:hAnsi="Arial" w:cs="Arial"/>
                <w:color w:val="000000"/>
              </w:rPr>
            </w:pPr>
            <w:r>
              <w:rPr>
                <w:rFonts w:ascii="Arial" w:hAnsi="Arial" w:cs="Arial"/>
                <w:color w:val="000000"/>
              </w:rPr>
              <w:t>Latentes</w:t>
            </w:r>
          </w:p>
        </w:tc>
      </w:tr>
    </w:tbl>
    <w:p w14:paraId="2E221D1F" w14:textId="0D8C5657" w:rsidR="00701B35" w:rsidRPr="00627CB2" w:rsidRDefault="00627CB2" w:rsidP="00627CB2">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01B35">
      <w:pPr>
        <w:pStyle w:val="Prrafodelista"/>
        <w:jc w:val="both"/>
        <w:rPr>
          <w:rFonts w:ascii="Arial" w:hAnsi="Arial" w:cs="Arial"/>
          <w:color w:val="000000"/>
        </w:rPr>
      </w:pPr>
    </w:p>
    <w:p w14:paraId="3B67D51C" w14:textId="50B54138" w:rsidR="00EB12F5" w:rsidRDefault="004F5DE9" w:rsidP="00701B35">
      <w:pPr>
        <w:pStyle w:val="Prrafodelista"/>
        <w:jc w:val="both"/>
        <w:rPr>
          <w:rFonts w:ascii="Arial" w:hAnsi="Arial" w:cs="Arial"/>
          <w:color w:val="000000"/>
        </w:rPr>
      </w:pPr>
      <w:r>
        <w:rPr>
          <w:rFonts w:ascii="Arial" w:hAnsi="Arial" w:cs="Arial"/>
          <w:color w:val="000000"/>
        </w:rPr>
        <w:t xml:space="preserve">Es importante mencionar que el Plan Anticorrupción y de Atención al Ciudadano tienen formulado en cada uno de sus </w:t>
      </w:r>
      <w:r w:rsidR="00627CB2">
        <w:rPr>
          <w:rFonts w:ascii="Arial" w:hAnsi="Arial" w:cs="Arial"/>
          <w:color w:val="000000"/>
        </w:rPr>
        <w:t>componentes</w:t>
      </w:r>
      <w:r>
        <w:rPr>
          <w:rFonts w:ascii="Arial" w:hAnsi="Arial" w:cs="Arial"/>
          <w:color w:val="000000"/>
        </w:rPr>
        <w:t xml:space="preserve"> acciones encaminadas a promover la participación ciudada</w:t>
      </w:r>
      <w:r w:rsidR="00627CB2">
        <w:rPr>
          <w:rFonts w:ascii="Arial" w:hAnsi="Arial" w:cs="Arial"/>
          <w:color w:val="000000"/>
        </w:rPr>
        <w:t>na</w:t>
      </w:r>
      <w:r>
        <w:rPr>
          <w:rFonts w:ascii="Arial" w:hAnsi="Arial" w:cs="Arial"/>
          <w:color w:val="000000"/>
        </w:rPr>
        <w:t xml:space="preserve">, el dialogo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 xml:space="preserve">casos de anticorrupción, sino que fomenta el uso de instancias participativas con sus partes interesadas </w:t>
      </w:r>
    </w:p>
    <w:p w14:paraId="23592772" w14:textId="7C074099" w:rsidR="00EB12F5" w:rsidRDefault="00EB12F5" w:rsidP="00701B35">
      <w:pPr>
        <w:pStyle w:val="Prrafodelista"/>
        <w:jc w:val="both"/>
        <w:rPr>
          <w:rFonts w:ascii="Arial" w:hAnsi="Arial" w:cs="Arial"/>
          <w:color w:val="000000"/>
        </w:rPr>
      </w:pPr>
    </w:p>
    <w:p w14:paraId="3D463175" w14:textId="48E4235B" w:rsidR="00627CB2" w:rsidRDefault="00627CB2">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DC3BE7">
      <w:pPr>
        <w:pStyle w:val="Prrafodelista"/>
        <w:numPr>
          <w:ilvl w:val="0"/>
          <w:numId w:val="1"/>
        </w:numPr>
        <w:ind w:left="720" w:hanging="720"/>
        <w:jc w:val="both"/>
        <w:outlineLvl w:val="0"/>
        <w:rPr>
          <w:rFonts w:ascii="Arial" w:hAnsi="Arial" w:cs="Arial"/>
          <w:b/>
          <w:spacing w:val="2"/>
        </w:rPr>
      </w:pPr>
      <w:bookmarkStart w:id="48" w:name="_Toc536610799"/>
      <w:r w:rsidRPr="003262A0">
        <w:rPr>
          <w:rFonts w:ascii="Arial" w:hAnsi="Arial" w:cs="Arial"/>
          <w:b/>
          <w:spacing w:val="2"/>
        </w:rPr>
        <w:lastRenderedPageBreak/>
        <w:t>DESARROLLO DE LOS COMPONENTES DEL PLAN ANTICORRUPCIÓN</w:t>
      </w:r>
      <w:bookmarkEnd w:id="48"/>
      <w:r w:rsidRPr="003262A0">
        <w:rPr>
          <w:rFonts w:ascii="Arial" w:hAnsi="Arial" w:cs="Arial"/>
          <w:b/>
          <w:spacing w:val="2"/>
        </w:rPr>
        <w:t xml:space="preserve"> </w:t>
      </w:r>
    </w:p>
    <w:p w14:paraId="2B66CD34" w14:textId="681B5FF1" w:rsidR="00CE71DC" w:rsidRPr="003262A0" w:rsidRDefault="00092F9A" w:rsidP="00A46AC1">
      <w:pPr>
        <w:pStyle w:val="Ttulo2"/>
        <w:rPr>
          <w:rFonts w:ascii="Arial" w:hAnsi="Arial" w:cs="Arial"/>
          <w:color w:val="auto"/>
          <w:sz w:val="22"/>
          <w:szCs w:val="22"/>
          <w:lang w:val="es-ES" w:eastAsia="es-CO"/>
        </w:rPr>
      </w:pPr>
      <w:bookmarkStart w:id="49" w:name="_Toc536610800"/>
      <w:r>
        <w:rPr>
          <w:rFonts w:ascii="Arial" w:hAnsi="Arial" w:cs="Arial"/>
          <w:color w:val="auto"/>
          <w:sz w:val="22"/>
          <w:szCs w:val="22"/>
          <w:lang w:val="es-ES" w:eastAsia="es-CO"/>
        </w:rPr>
        <w:t>8.1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49"/>
    </w:p>
    <w:p w14:paraId="21DB09A7" w14:textId="77777777" w:rsidR="000B6CC7" w:rsidRPr="003262A0" w:rsidRDefault="000B6CC7" w:rsidP="00A46AC1">
      <w:pPr>
        <w:pStyle w:val="Prrafodelista"/>
        <w:jc w:val="both"/>
        <w:rPr>
          <w:rFonts w:ascii="Arial" w:hAnsi="Arial" w:cs="Arial"/>
          <w:spacing w:val="2"/>
        </w:rPr>
      </w:pPr>
    </w:p>
    <w:p w14:paraId="77BA9577" w14:textId="77777777" w:rsidR="00627CB2" w:rsidRDefault="00D4094A" w:rsidP="00A46AC1">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1FD7F2CB" w14:textId="77777777" w:rsidR="00627CB2" w:rsidRDefault="00627CB2" w:rsidP="00A46AC1">
      <w:pPr>
        <w:pStyle w:val="Prrafodelista"/>
        <w:jc w:val="both"/>
        <w:rPr>
          <w:rFonts w:ascii="Arial" w:hAnsi="Arial" w:cs="Arial"/>
          <w:spacing w:val="2"/>
        </w:rPr>
      </w:pPr>
    </w:p>
    <w:p w14:paraId="43E554D3" w14:textId="6B259CD2" w:rsidR="00627CB2" w:rsidRDefault="00627CB2" w:rsidP="00A46AC1">
      <w:pPr>
        <w:pStyle w:val="Prrafodelista"/>
        <w:jc w:val="both"/>
        <w:rPr>
          <w:rFonts w:ascii="Arial" w:hAnsi="Arial" w:cs="Arial"/>
          <w:spacing w:val="2"/>
        </w:rPr>
      </w:pPr>
      <w:r>
        <w:rPr>
          <w:rFonts w:ascii="Arial" w:hAnsi="Arial" w:cs="Arial"/>
          <w:spacing w:val="2"/>
        </w:rPr>
        <w:t xml:space="preserve">Para el año 2019 y en entrada en vigencia la metodología </w:t>
      </w:r>
      <w:r w:rsidRPr="003262A0">
        <w:rPr>
          <w:rFonts w:ascii="Arial" w:hAnsi="Arial" w:cs="Arial"/>
          <w:spacing w:val="2"/>
        </w:rPr>
        <w:t>Guía para la Administración del Riesgo de la Función Pública</w:t>
      </w:r>
      <w:r>
        <w:rPr>
          <w:rFonts w:ascii="Arial" w:hAnsi="Arial" w:cs="Arial"/>
          <w:spacing w:val="2"/>
        </w:rPr>
        <w:t xml:space="preserve">, la entidad se preparó para realizar un ejercicio que se pudieran abarcar cada uno de los pasos sugeridos en esta guía. Por tal razón desde el mes de </w:t>
      </w:r>
      <w:r w:rsidR="00EF7F53">
        <w:rPr>
          <w:rFonts w:ascii="Arial" w:hAnsi="Arial" w:cs="Arial"/>
          <w:spacing w:val="2"/>
        </w:rPr>
        <w:t>noviembre</w:t>
      </w:r>
      <w:r>
        <w:rPr>
          <w:rFonts w:ascii="Arial" w:hAnsi="Arial" w:cs="Arial"/>
          <w:spacing w:val="2"/>
        </w:rPr>
        <w:t xml:space="preserve"> de 2018, La UAERMV en cabeza del Director General y los Responsables Directivos de cada uno de los procesos no solo realizaron la reformulación de la plataforma estratégica, sino </w:t>
      </w:r>
      <w:r w:rsidR="00EF7F53">
        <w:rPr>
          <w:rFonts w:ascii="Arial" w:hAnsi="Arial" w:cs="Arial"/>
          <w:spacing w:val="2"/>
        </w:rPr>
        <w:t>que,</w:t>
      </w:r>
      <w:r>
        <w:rPr>
          <w:rFonts w:ascii="Arial" w:hAnsi="Arial" w:cs="Arial"/>
          <w:spacing w:val="2"/>
        </w:rPr>
        <w:t xml:space="preserve"> se actualizaron caracterizaciones, inventarios de activos de información, objetivos de procesos y demás instrumentos necesarios para realizar una formulación e identificación de riesgos efectiva para la entidad. </w:t>
      </w:r>
    </w:p>
    <w:p w14:paraId="2C22BD6C" w14:textId="77777777" w:rsidR="009A0EC1" w:rsidRPr="003262A0" w:rsidRDefault="009A0EC1" w:rsidP="00A46AC1">
      <w:pPr>
        <w:pStyle w:val="Prrafodelista"/>
        <w:jc w:val="both"/>
        <w:rPr>
          <w:rFonts w:ascii="Arial" w:hAnsi="Arial" w:cs="Arial"/>
          <w:spacing w:val="2"/>
        </w:rPr>
      </w:pPr>
    </w:p>
    <w:p w14:paraId="7170F263" w14:textId="528E940A" w:rsidR="00CE71DC" w:rsidRPr="003262A0" w:rsidRDefault="00D4094A" w:rsidP="00CF0A16">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A46AC1">
      <w:pPr>
        <w:pStyle w:val="Descripcin"/>
        <w:spacing w:after="0"/>
        <w:jc w:val="center"/>
        <w:rPr>
          <w:rFonts w:ascii="Arial" w:hAnsi="Arial" w:cs="Arial"/>
          <w:b/>
          <w:i w:val="0"/>
          <w:color w:val="auto"/>
          <w:sz w:val="22"/>
          <w:szCs w:val="22"/>
        </w:rPr>
      </w:pPr>
    </w:p>
    <w:p w14:paraId="75DE6FBA" w14:textId="570ED38A" w:rsidR="004B6116" w:rsidRDefault="004B6116" w:rsidP="00A46AC1">
      <w:pPr>
        <w:pStyle w:val="Descripcin"/>
        <w:spacing w:after="0"/>
        <w:jc w:val="center"/>
        <w:rPr>
          <w:rFonts w:ascii="Arial" w:hAnsi="Arial" w:cs="Arial"/>
          <w:i w:val="0"/>
          <w:color w:val="auto"/>
          <w:sz w:val="20"/>
          <w:szCs w:val="20"/>
        </w:rPr>
      </w:pPr>
      <w:bookmarkStart w:id="50" w:name="_Toc536625368"/>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DB05C9">
        <w:rPr>
          <w:rFonts w:ascii="Arial" w:hAnsi="Arial" w:cs="Arial"/>
          <w:b/>
          <w:i w:val="0"/>
          <w:noProof/>
          <w:color w:val="auto"/>
          <w:sz w:val="20"/>
          <w:szCs w:val="20"/>
        </w:rPr>
        <w:t>3</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0"/>
    </w:p>
    <w:tbl>
      <w:tblPr>
        <w:tblW w:w="5000" w:type="pct"/>
        <w:tblCellMar>
          <w:left w:w="70" w:type="dxa"/>
          <w:right w:w="70" w:type="dxa"/>
        </w:tblCellMar>
        <w:tblLook w:val="04A0" w:firstRow="1" w:lastRow="0" w:firstColumn="1" w:lastColumn="0" w:noHBand="0" w:noVBand="1"/>
      </w:tblPr>
      <w:tblGrid>
        <w:gridCol w:w="2227"/>
        <w:gridCol w:w="418"/>
        <w:gridCol w:w="1883"/>
        <w:gridCol w:w="1718"/>
        <w:gridCol w:w="1527"/>
        <w:gridCol w:w="1811"/>
      </w:tblGrid>
      <w:tr w:rsidR="00A8346B" w:rsidRPr="00A8346B" w14:paraId="1A926FED" w14:textId="77777777" w:rsidTr="002668F8">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5514A0C"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PLAN ANTICORRUPCIÓN Y DE ATENCIÓN AL CIUDADANO</w:t>
            </w:r>
          </w:p>
        </w:tc>
      </w:tr>
      <w:tr w:rsidR="00A8346B" w:rsidRPr="00A8346B" w14:paraId="4EE53AF9" w14:textId="77777777" w:rsidTr="002668F8">
        <w:trPr>
          <w:trHeight w:val="60"/>
          <w:tblHeader/>
        </w:trPr>
        <w:tc>
          <w:tcPr>
            <w:tcW w:w="14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DC8819" w14:textId="77777777" w:rsidR="00A8346B" w:rsidRPr="00A8346B" w:rsidRDefault="00A8346B" w:rsidP="00A8346B">
            <w:pPr>
              <w:widowControl/>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Entidad</w:t>
            </w:r>
          </w:p>
        </w:tc>
        <w:tc>
          <w:tcPr>
            <w:tcW w:w="352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D5E1F57"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UNIDAD ADMINISTRATIVA ESPECIAL DE REHABILITACIÓN Y MANTENIMIENTO VIAL</w:t>
            </w:r>
          </w:p>
        </w:tc>
      </w:tr>
      <w:tr w:rsidR="00A8346B" w:rsidRPr="00A8346B" w14:paraId="649A4D46" w14:textId="77777777" w:rsidTr="002668F8">
        <w:trPr>
          <w:trHeight w:val="60"/>
          <w:tblHeader/>
        </w:trPr>
        <w:tc>
          <w:tcPr>
            <w:tcW w:w="14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1451BA" w14:textId="77777777" w:rsidR="00A8346B" w:rsidRPr="00A8346B" w:rsidRDefault="00A8346B" w:rsidP="00A8346B">
            <w:pPr>
              <w:widowControl/>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Vigencia</w:t>
            </w:r>
          </w:p>
        </w:tc>
        <w:tc>
          <w:tcPr>
            <w:tcW w:w="352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5901C4B"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ENERO DE 2019 A DICIEMBRE DE 2019</w:t>
            </w:r>
          </w:p>
        </w:tc>
      </w:tr>
      <w:tr w:rsidR="00A8346B" w:rsidRPr="00A8346B" w14:paraId="6546569B" w14:textId="77777777" w:rsidTr="002668F8">
        <w:trPr>
          <w:trHeight w:val="60"/>
          <w:tblHeader/>
        </w:trPr>
        <w:tc>
          <w:tcPr>
            <w:tcW w:w="14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936314" w14:textId="77777777" w:rsidR="00A8346B" w:rsidRPr="00A8346B" w:rsidRDefault="00A8346B" w:rsidP="00A8346B">
            <w:pPr>
              <w:widowControl/>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Fecha de Publicación</w:t>
            </w:r>
          </w:p>
        </w:tc>
        <w:tc>
          <w:tcPr>
            <w:tcW w:w="352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74CB847"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ENERO DE 2019</w:t>
            </w:r>
          </w:p>
        </w:tc>
      </w:tr>
      <w:tr w:rsidR="00A8346B" w:rsidRPr="00A8346B" w14:paraId="6EB7C3A5" w14:textId="77777777" w:rsidTr="00D055E2">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7557D7"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Plan Anticorrupción y de Atención al Ciudadano</w:t>
            </w:r>
          </w:p>
        </w:tc>
      </w:tr>
      <w:tr w:rsidR="00A8346B" w:rsidRPr="00A8346B" w14:paraId="269F55D4" w14:textId="77777777" w:rsidTr="00D055E2">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D98A67"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Componente 1: Gestión del Riesgo de Corrupción - Mapa de Riesgo de Corrupción</w:t>
            </w:r>
          </w:p>
        </w:tc>
      </w:tr>
      <w:tr w:rsidR="00A8346B" w:rsidRPr="00D055E2" w14:paraId="2535292C" w14:textId="77777777" w:rsidTr="002668F8">
        <w:trPr>
          <w:trHeight w:val="60"/>
          <w:tblHeader/>
        </w:trPr>
        <w:tc>
          <w:tcPr>
            <w:tcW w:w="1157" w:type="pct"/>
            <w:tcBorders>
              <w:top w:val="nil"/>
              <w:left w:val="single" w:sz="8" w:space="0" w:color="auto"/>
              <w:bottom w:val="single" w:sz="8" w:space="0" w:color="auto"/>
              <w:right w:val="single" w:sz="8" w:space="0" w:color="auto"/>
            </w:tcBorders>
            <w:shd w:val="clear" w:color="000000" w:fill="D9D9D9"/>
            <w:noWrap/>
            <w:vAlign w:val="center"/>
            <w:hideMark/>
          </w:tcPr>
          <w:p w14:paraId="49AC79A3"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Subcomponente/procesos</w:t>
            </w:r>
          </w:p>
        </w:tc>
        <w:tc>
          <w:tcPr>
            <w:tcW w:w="127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78C330F6"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Actividades</w:t>
            </w:r>
          </w:p>
        </w:tc>
        <w:tc>
          <w:tcPr>
            <w:tcW w:w="873" w:type="pct"/>
            <w:tcBorders>
              <w:top w:val="nil"/>
              <w:left w:val="nil"/>
              <w:bottom w:val="single" w:sz="8" w:space="0" w:color="auto"/>
              <w:right w:val="single" w:sz="8" w:space="0" w:color="auto"/>
            </w:tcBorders>
            <w:shd w:val="clear" w:color="000000" w:fill="D9D9D9"/>
            <w:vAlign w:val="center"/>
            <w:hideMark/>
          </w:tcPr>
          <w:p w14:paraId="733A49E5"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Meta o producto</w:t>
            </w:r>
          </w:p>
        </w:tc>
        <w:tc>
          <w:tcPr>
            <w:tcW w:w="775" w:type="pct"/>
            <w:tcBorders>
              <w:top w:val="nil"/>
              <w:left w:val="nil"/>
              <w:bottom w:val="single" w:sz="8" w:space="0" w:color="auto"/>
              <w:right w:val="single" w:sz="8" w:space="0" w:color="auto"/>
            </w:tcBorders>
            <w:shd w:val="clear" w:color="000000" w:fill="D9D9D9"/>
            <w:noWrap/>
            <w:vAlign w:val="center"/>
            <w:hideMark/>
          </w:tcPr>
          <w:p w14:paraId="1E31D233"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Responsable</w:t>
            </w:r>
          </w:p>
        </w:tc>
        <w:tc>
          <w:tcPr>
            <w:tcW w:w="920" w:type="pct"/>
            <w:tcBorders>
              <w:top w:val="nil"/>
              <w:left w:val="nil"/>
              <w:bottom w:val="single" w:sz="8" w:space="0" w:color="auto"/>
              <w:right w:val="single" w:sz="8" w:space="0" w:color="auto"/>
            </w:tcBorders>
            <w:shd w:val="clear" w:color="000000" w:fill="D9D9D9"/>
            <w:vAlign w:val="center"/>
            <w:hideMark/>
          </w:tcPr>
          <w:p w14:paraId="7859B9AD"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Fecha programada</w:t>
            </w:r>
          </w:p>
        </w:tc>
      </w:tr>
      <w:tr w:rsidR="00A8346B" w:rsidRPr="00D055E2" w14:paraId="3948A77A" w14:textId="77777777" w:rsidTr="00D055E2">
        <w:trPr>
          <w:trHeight w:val="959"/>
        </w:trPr>
        <w:tc>
          <w:tcPr>
            <w:tcW w:w="1157" w:type="pct"/>
            <w:vMerge w:val="restart"/>
            <w:tcBorders>
              <w:top w:val="nil"/>
              <w:left w:val="single" w:sz="8" w:space="0" w:color="auto"/>
              <w:bottom w:val="single" w:sz="8" w:space="0" w:color="000000"/>
              <w:right w:val="single" w:sz="8" w:space="0" w:color="auto"/>
            </w:tcBorders>
            <w:shd w:val="clear" w:color="auto" w:fill="auto"/>
            <w:vAlign w:val="center"/>
            <w:hideMark/>
          </w:tcPr>
          <w:p w14:paraId="03793243"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Política de Administración de Riesgos</w:t>
            </w:r>
          </w:p>
        </w:tc>
        <w:tc>
          <w:tcPr>
            <w:tcW w:w="317" w:type="pct"/>
            <w:tcBorders>
              <w:top w:val="nil"/>
              <w:left w:val="nil"/>
              <w:bottom w:val="single" w:sz="8" w:space="0" w:color="auto"/>
              <w:right w:val="single" w:sz="8" w:space="0" w:color="auto"/>
            </w:tcBorders>
            <w:shd w:val="clear" w:color="auto" w:fill="auto"/>
            <w:noWrap/>
            <w:vAlign w:val="center"/>
            <w:hideMark/>
          </w:tcPr>
          <w:p w14:paraId="5B89ED6F"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1.1</w:t>
            </w:r>
          </w:p>
        </w:tc>
        <w:tc>
          <w:tcPr>
            <w:tcW w:w="957" w:type="pct"/>
            <w:tcBorders>
              <w:top w:val="nil"/>
              <w:left w:val="nil"/>
              <w:bottom w:val="single" w:sz="8" w:space="0" w:color="auto"/>
              <w:right w:val="single" w:sz="8" w:space="0" w:color="auto"/>
            </w:tcBorders>
            <w:shd w:val="clear" w:color="auto" w:fill="auto"/>
            <w:vAlign w:val="center"/>
            <w:hideMark/>
          </w:tcPr>
          <w:p w14:paraId="5566A4E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Revisar la Política de Administración del Riesgo de gestión y corrupción y en caso de requerir ajuste modificarla.</w:t>
            </w:r>
          </w:p>
        </w:tc>
        <w:tc>
          <w:tcPr>
            <w:tcW w:w="873" w:type="pct"/>
            <w:tcBorders>
              <w:top w:val="nil"/>
              <w:left w:val="nil"/>
              <w:bottom w:val="single" w:sz="8" w:space="0" w:color="auto"/>
              <w:right w:val="single" w:sz="8" w:space="0" w:color="auto"/>
            </w:tcBorders>
            <w:shd w:val="clear" w:color="auto" w:fill="auto"/>
            <w:vAlign w:val="center"/>
            <w:hideMark/>
          </w:tcPr>
          <w:p w14:paraId="5DD0E2C5"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Una (1) política ajustada </w:t>
            </w:r>
          </w:p>
        </w:tc>
        <w:tc>
          <w:tcPr>
            <w:tcW w:w="775" w:type="pct"/>
            <w:tcBorders>
              <w:top w:val="nil"/>
              <w:left w:val="nil"/>
              <w:bottom w:val="single" w:sz="8" w:space="0" w:color="auto"/>
              <w:right w:val="single" w:sz="8" w:space="0" w:color="auto"/>
            </w:tcBorders>
            <w:shd w:val="clear" w:color="auto" w:fill="auto"/>
            <w:vAlign w:val="center"/>
            <w:hideMark/>
          </w:tcPr>
          <w:p w14:paraId="319889E4"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tcBorders>
              <w:top w:val="nil"/>
              <w:left w:val="nil"/>
              <w:bottom w:val="single" w:sz="8" w:space="0" w:color="auto"/>
              <w:right w:val="single" w:sz="8" w:space="0" w:color="auto"/>
            </w:tcBorders>
            <w:shd w:val="clear" w:color="auto" w:fill="auto"/>
            <w:vAlign w:val="center"/>
            <w:hideMark/>
          </w:tcPr>
          <w:p w14:paraId="43EEC000"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Enero de 2019</w:t>
            </w:r>
          </w:p>
        </w:tc>
      </w:tr>
      <w:tr w:rsidR="00A8346B" w:rsidRPr="00D055E2" w14:paraId="2C03150D" w14:textId="77777777" w:rsidTr="00D055E2">
        <w:trPr>
          <w:trHeight w:val="410"/>
        </w:trPr>
        <w:tc>
          <w:tcPr>
            <w:tcW w:w="1157" w:type="pct"/>
            <w:vMerge/>
            <w:tcBorders>
              <w:top w:val="nil"/>
              <w:left w:val="single" w:sz="8" w:space="0" w:color="auto"/>
              <w:bottom w:val="single" w:sz="8" w:space="0" w:color="000000"/>
              <w:right w:val="single" w:sz="8" w:space="0" w:color="auto"/>
            </w:tcBorders>
            <w:vAlign w:val="center"/>
            <w:hideMark/>
          </w:tcPr>
          <w:p w14:paraId="334DC73E"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tcBorders>
              <w:top w:val="nil"/>
              <w:left w:val="nil"/>
              <w:bottom w:val="single" w:sz="8" w:space="0" w:color="auto"/>
              <w:right w:val="single" w:sz="8" w:space="0" w:color="auto"/>
            </w:tcBorders>
            <w:shd w:val="clear" w:color="auto" w:fill="auto"/>
            <w:noWrap/>
            <w:vAlign w:val="center"/>
            <w:hideMark/>
          </w:tcPr>
          <w:p w14:paraId="49E159C8"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1.2</w:t>
            </w:r>
          </w:p>
        </w:tc>
        <w:tc>
          <w:tcPr>
            <w:tcW w:w="957" w:type="pct"/>
            <w:tcBorders>
              <w:top w:val="nil"/>
              <w:left w:val="nil"/>
              <w:bottom w:val="single" w:sz="8" w:space="0" w:color="auto"/>
              <w:right w:val="single" w:sz="8" w:space="0" w:color="auto"/>
            </w:tcBorders>
            <w:shd w:val="clear" w:color="auto" w:fill="auto"/>
            <w:vAlign w:val="center"/>
            <w:hideMark/>
          </w:tcPr>
          <w:p w14:paraId="653E39B3"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Socializar la Política a los servidores públicos y contratistas de la Entidad.</w:t>
            </w:r>
          </w:p>
        </w:tc>
        <w:tc>
          <w:tcPr>
            <w:tcW w:w="873" w:type="pct"/>
            <w:tcBorders>
              <w:top w:val="nil"/>
              <w:left w:val="nil"/>
              <w:bottom w:val="single" w:sz="8" w:space="0" w:color="auto"/>
              <w:right w:val="single" w:sz="8" w:space="0" w:color="auto"/>
            </w:tcBorders>
            <w:shd w:val="clear" w:color="auto" w:fill="auto"/>
            <w:vAlign w:val="center"/>
            <w:hideMark/>
          </w:tcPr>
          <w:p w14:paraId="1F388562"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Una (1) socialización de la política administración de riesgo.</w:t>
            </w:r>
          </w:p>
        </w:tc>
        <w:tc>
          <w:tcPr>
            <w:tcW w:w="775" w:type="pct"/>
            <w:tcBorders>
              <w:top w:val="nil"/>
              <w:left w:val="nil"/>
              <w:bottom w:val="single" w:sz="8" w:space="0" w:color="auto"/>
              <w:right w:val="single" w:sz="8" w:space="0" w:color="auto"/>
            </w:tcBorders>
            <w:shd w:val="clear" w:color="auto" w:fill="auto"/>
            <w:vAlign w:val="center"/>
            <w:hideMark/>
          </w:tcPr>
          <w:p w14:paraId="5661D605"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tcBorders>
              <w:top w:val="nil"/>
              <w:left w:val="nil"/>
              <w:bottom w:val="single" w:sz="8" w:space="0" w:color="auto"/>
              <w:right w:val="single" w:sz="8" w:space="0" w:color="auto"/>
            </w:tcBorders>
            <w:shd w:val="clear" w:color="auto" w:fill="auto"/>
            <w:vAlign w:val="center"/>
            <w:hideMark/>
          </w:tcPr>
          <w:p w14:paraId="025C5A5B"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Enero de 2019</w:t>
            </w:r>
          </w:p>
        </w:tc>
      </w:tr>
      <w:tr w:rsidR="00A8346B" w:rsidRPr="00D055E2" w14:paraId="652E3214" w14:textId="77777777" w:rsidTr="00D055E2">
        <w:trPr>
          <w:trHeight w:val="921"/>
        </w:trPr>
        <w:tc>
          <w:tcPr>
            <w:tcW w:w="1157" w:type="pct"/>
            <w:vMerge w:val="restart"/>
            <w:tcBorders>
              <w:top w:val="nil"/>
              <w:left w:val="single" w:sz="8" w:space="0" w:color="auto"/>
              <w:bottom w:val="single" w:sz="8" w:space="0" w:color="000000"/>
              <w:right w:val="single" w:sz="8" w:space="0" w:color="auto"/>
            </w:tcBorders>
            <w:shd w:val="clear" w:color="auto" w:fill="auto"/>
            <w:vAlign w:val="center"/>
            <w:hideMark/>
          </w:tcPr>
          <w:p w14:paraId="0D4B4BDA"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Construcción del Mapa de Riesgos</w:t>
            </w:r>
          </w:p>
        </w:tc>
        <w:tc>
          <w:tcPr>
            <w:tcW w:w="317" w:type="pct"/>
            <w:tcBorders>
              <w:top w:val="nil"/>
              <w:left w:val="nil"/>
              <w:bottom w:val="single" w:sz="8" w:space="0" w:color="auto"/>
              <w:right w:val="single" w:sz="8" w:space="0" w:color="auto"/>
            </w:tcBorders>
            <w:shd w:val="clear" w:color="auto" w:fill="auto"/>
            <w:noWrap/>
            <w:vAlign w:val="center"/>
            <w:hideMark/>
          </w:tcPr>
          <w:p w14:paraId="1CA99030"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2.1.</w:t>
            </w:r>
          </w:p>
        </w:tc>
        <w:tc>
          <w:tcPr>
            <w:tcW w:w="957" w:type="pct"/>
            <w:tcBorders>
              <w:top w:val="nil"/>
              <w:left w:val="nil"/>
              <w:bottom w:val="single" w:sz="8" w:space="0" w:color="auto"/>
              <w:right w:val="single" w:sz="8" w:space="0" w:color="auto"/>
            </w:tcBorders>
            <w:shd w:val="clear" w:color="auto" w:fill="auto"/>
            <w:vAlign w:val="center"/>
            <w:hideMark/>
          </w:tcPr>
          <w:p w14:paraId="300D3870"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Mesas de socialización metodología para administración de riesgos (corrupción, seguridad digital y gestión)</w:t>
            </w:r>
          </w:p>
        </w:tc>
        <w:tc>
          <w:tcPr>
            <w:tcW w:w="873" w:type="pct"/>
            <w:tcBorders>
              <w:top w:val="nil"/>
              <w:left w:val="nil"/>
              <w:bottom w:val="single" w:sz="8" w:space="0" w:color="auto"/>
              <w:right w:val="single" w:sz="8" w:space="0" w:color="auto"/>
            </w:tcBorders>
            <w:shd w:val="clear" w:color="auto" w:fill="auto"/>
            <w:vAlign w:val="center"/>
            <w:hideMark/>
          </w:tcPr>
          <w:p w14:paraId="063AE09B" w14:textId="160353E2"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Una (1) </w:t>
            </w:r>
            <w:r w:rsidR="00D055E2" w:rsidRPr="00D055E2">
              <w:rPr>
                <w:rFonts w:ascii="Arial" w:eastAsia="Times New Roman" w:hAnsi="Arial" w:cs="Arial"/>
                <w:color w:val="000000"/>
                <w:sz w:val="18"/>
                <w:szCs w:val="18"/>
                <w:lang w:eastAsia="es-CO"/>
              </w:rPr>
              <w:t>socialización</w:t>
            </w:r>
            <w:r w:rsidRPr="00A8346B">
              <w:rPr>
                <w:rFonts w:ascii="Arial" w:eastAsia="Times New Roman" w:hAnsi="Arial" w:cs="Arial"/>
                <w:color w:val="000000"/>
                <w:sz w:val="18"/>
                <w:szCs w:val="18"/>
                <w:lang w:eastAsia="es-CO"/>
              </w:rPr>
              <w:t xml:space="preserve"> de la metodología</w:t>
            </w:r>
          </w:p>
        </w:tc>
        <w:tc>
          <w:tcPr>
            <w:tcW w:w="775" w:type="pct"/>
            <w:tcBorders>
              <w:top w:val="nil"/>
              <w:left w:val="nil"/>
              <w:bottom w:val="single" w:sz="8" w:space="0" w:color="auto"/>
              <w:right w:val="single" w:sz="8" w:space="0" w:color="auto"/>
            </w:tcBorders>
            <w:shd w:val="clear" w:color="auto" w:fill="auto"/>
            <w:vAlign w:val="center"/>
            <w:hideMark/>
          </w:tcPr>
          <w:p w14:paraId="1BC74B77"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tcBorders>
              <w:top w:val="nil"/>
              <w:left w:val="nil"/>
              <w:bottom w:val="nil"/>
              <w:right w:val="single" w:sz="8" w:space="0" w:color="auto"/>
            </w:tcBorders>
            <w:shd w:val="clear" w:color="auto" w:fill="auto"/>
            <w:vAlign w:val="center"/>
            <w:hideMark/>
          </w:tcPr>
          <w:p w14:paraId="47A6CDB3"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Enero de 2019</w:t>
            </w:r>
          </w:p>
        </w:tc>
      </w:tr>
      <w:tr w:rsidR="00A8346B" w:rsidRPr="00D055E2" w14:paraId="2C66C4F4" w14:textId="77777777" w:rsidTr="00D055E2">
        <w:trPr>
          <w:trHeight w:val="60"/>
        </w:trPr>
        <w:tc>
          <w:tcPr>
            <w:tcW w:w="1157" w:type="pct"/>
            <w:vMerge/>
            <w:tcBorders>
              <w:top w:val="nil"/>
              <w:left w:val="single" w:sz="8" w:space="0" w:color="auto"/>
              <w:bottom w:val="single" w:sz="8" w:space="0" w:color="000000"/>
              <w:right w:val="single" w:sz="8" w:space="0" w:color="auto"/>
            </w:tcBorders>
            <w:vAlign w:val="center"/>
            <w:hideMark/>
          </w:tcPr>
          <w:p w14:paraId="3844123E"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tcBorders>
              <w:top w:val="nil"/>
              <w:left w:val="nil"/>
              <w:bottom w:val="single" w:sz="8" w:space="0" w:color="auto"/>
              <w:right w:val="single" w:sz="8" w:space="0" w:color="auto"/>
            </w:tcBorders>
            <w:shd w:val="clear" w:color="auto" w:fill="auto"/>
            <w:noWrap/>
            <w:vAlign w:val="center"/>
            <w:hideMark/>
          </w:tcPr>
          <w:p w14:paraId="267C9A5C"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2.2.</w:t>
            </w:r>
          </w:p>
        </w:tc>
        <w:tc>
          <w:tcPr>
            <w:tcW w:w="957" w:type="pct"/>
            <w:tcBorders>
              <w:top w:val="nil"/>
              <w:left w:val="nil"/>
              <w:bottom w:val="single" w:sz="8" w:space="0" w:color="auto"/>
              <w:right w:val="single" w:sz="8" w:space="0" w:color="auto"/>
            </w:tcBorders>
            <w:shd w:val="clear" w:color="auto" w:fill="auto"/>
            <w:vAlign w:val="center"/>
            <w:hideMark/>
          </w:tcPr>
          <w:p w14:paraId="153A79FD"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Construir el mapa de riesgos con los responsables y enlaces de cada proceso en las reuniones programadas</w:t>
            </w:r>
          </w:p>
        </w:tc>
        <w:tc>
          <w:tcPr>
            <w:tcW w:w="873" w:type="pct"/>
            <w:tcBorders>
              <w:top w:val="nil"/>
              <w:left w:val="nil"/>
              <w:bottom w:val="single" w:sz="8" w:space="0" w:color="auto"/>
              <w:right w:val="single" w:sz="8" w:space="0" w:color="auto"/>
            </w:tcBorders>
            <w:shd w:val="clear" w:color="auto" w:fill="auto"/>
            <w:vAlign w:val="center"/>
            <w:hideMark/>
          </w:tcPr>
          <w:p w14:paraId="7F66AC15"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(20) Mapa de Riesgos aprobados por cada proceso. </w:t>
            </w:r>
          </w:p>
        </w:tc>
        <w:tc>
          <w:tcPr>
            <w:tcW w:w="775" w:type="pct"/>
            <w:tcBorders>
              <w:top w:val="nil"/>
              <w:left w:val="nil"/>
              <w:bottom w:val="single" w:sz="8" w:space="0" w:color="auto"/>
              <w:right w:val="nil"/>
            </w:tcBorders>
            <w:shd w:val="clear" w:color="auto" w:fill="auto"/>
            <w:vAlign w:val="center"/>
            <w:hideMark/>
          </w:tcPr>
          <w:p w14:paraId="20E4A548"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Responsables Directivos y Enlaces de Procesos </w:t>
            </w:r>
          </w:p>
        </w:tc>
        <w:tc>
          <w:tcPr>
            <w:tcW w:w="92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EA5742C"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Febrero de 2019</w:t>
            </w:r>
          </w:p>
        </w:tc>
      </w:tr>
      <w:tr w:rsidR="00A8346B" w:rsidRPr="00D055E2" w14:paraId="55DC2415" w14:textId="77777777" w:rsidTr="00D055E2">
        <w:trPr>
          <w:trHeight w:val="60"/>
        </w:trPr>
        <w:tc>
          <w:tcPr>
            <w:tcW w:w="1157" w:type="pct"/>
            <w:vMerge/>
            <w:tcBorders>
              <w:top w:val="nil"/>
              <w:left w:val="single" w:sz="8" w:space="0" w:color="auto"/>
              <w:bottom w:val="single" w:sz="8" w:space="0" w:color="000000"/>
              <w:right w:val="single" w:sz="8" w:space="0" w:color="auto"/>
            </w:tcBorders>
            <w:vAlign w:val="center"/>
            <w:hideMark/>
          </w:tcPr>
          <w:p w14:paraId="7D9E9FFA"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tcBorders>
              <w:top w:val="nil"/>
              <w:left w:val="nil"/>
              <w:bottom w:val="single" w:sz="8" w:space="0" w:color="auto"/>
              <w:right w:val="single" w:sz="8" w:space="0" w:color="auto"/>
            </w:tcBorders>
            <w:shd w:val="clear" w:color="auto" w:fill="auto"/>
            <w:noWrap/>
            <w:vAlign w:val="center"/>
            <w:hideMark/>
          </w:tcPr>
          <w:p w14:paraId="496C23C5"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2.3</w:t>
            </w:r>
          </w:p>
        </w:tc>
        <w:tc>
          <w:tcPr>
            <w:tcW w:w="957" w:type="pct"/>
            <w:tcBorders>
              <w:top w:val="nil"/>
              <w:left w:val="nil"/>
              <w:bottom w:val="single" w:sz="8" w:space="0" w:color="auto"/>
              <w:right w:val="single" w:sz="8" w:space="0" w:color="auto"/>
            </w:tcBorders>
            <w:shd w:val="clear" w:color="auto" w:fill="auto"/>
            <w:vAlign w:val="center"/>
            <w:hideMark/>
          </w:tcPr>
          <w:p w14:paraId="54A51069"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Revisar y Consolidar la información del mapa de riesgo de cada proceso</w:t>
            </w:r>
          </w:p>
        </w:tc>
        <w:tc>
          <w:tcPr>
            <w:tcW w:w="873" w:type="pct"/>
            <w:tcBorders>
              <w:top w:val="nil"/>
              <w:left w:val="nil"/>
              <w:bottom w:val="single" w:sz="8" w:space="0" w:color="auto"/>
              <w:right w:val="single" w:sz="8" w:space="0" w:color="auto"/>
            </w:tcBorders>
            <w:shd w:val="clear" w:color="auto" w:fill="auto"/>
            <w:vAlign w:val="center"/>
            <w:hideMark/>
          </w:tcPr>
          <w:p w14:paraId="5B736FCC"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Un (1) Mapa de Riesgos Institucional</w:t>
            </w:r>
          </w:p>
        </w:tc>
        <w:tc>
          <w:tcPr>
            <w:tcW w:w="775" w:type="pct"/>
            <w:tcBorders>
              <w:top w:val="nil"/>
              <w:left w:val="nil"/>
              <w:bottom w:val="single" w:sz="8" w:space="0" w:color="auto"/>
              <w:right w:val="single" w:sz="8" w:space="0" w:color="auto"/>
            </w:tcBorders>
            <w:shd w:val="clear" w:color="auto" w:fill="auto"/>
            <w:vAlign w:val="center"/>
            <w:hideMark/>
          </w:tcPr>
          <w:p w14:paraId="7694D54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tcBorders>
              <w:top w:val="nil"/>
              <w:left w:val="nil"/>
              <w:bottom w:val="single" w:sz="8" w:space="0" w:color="auto"/>
              <w:right w:val="single" w:sz="8" w:space="0" w:color="auto"/>
            </w:tcBorders>
            <w:shd w:val="clear" w:color="auto" w:fill="auto"/>
            <w:vAlign w:val="center"/>
            <w:hideMark/>
          </w:tcPr>
          <w:p w14:paraId="46C6DB69"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Febrero de 2019</w:t>
            </w:r>
          </w:p>
        </w:tc>
      </w:tr>
      <w:tr w:rsidR="00A8346B" w:rsidRPr="00D055E2" w14:paraId="304DB65F" w14:textId="77777777" w:rsidTr="00D055E2">
        <w:trPr>
          <w:trHeight w:val="77"/>
        </w:trPr>
        <w:tc>
          <w:tcPr>
            <w:tcW w:w="11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9612AC4"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Consulta y divulgación</w:t>
            </w:r>
          </w:p>
        </w:tc>
        <w:tc>
          <w:tcPr>
            <w:tcW w:w="317" w:type="pct"/>
            <w:tcBorders>
              <w:top w:val="nil"/>
              <w:left w:val="nil"/>
              <w:bottom w:val="nil"/>
              <w:right w:val="single" w:sz="8" w:space="0" w:color="auto"/>
            </w:tcBorders>
            <w:shd w:val="clear" w:color="auto" w:fill="auto"/>
            <w:noWrap/>
            <w:vAlign w:val="center"/>
            <w:hideMark/>
          </w:tcPr>
          <w:p w14:paraId="1FB2AC0C"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3.1</w:t>
            </w:r>
          </w:p>
        </w:tc>
        <w:tc>
          <w:tcPr>
            <w:tcW w:w="957" w:type="pct"/>
            <w:tcBorders>
              <w:top w:val="nil"/>
              <w:left w:val="nil"/>
              <w:bottom w:val="nil"/>
              <w:right w:val="single" w:sz="8" w:space="0" w:color="auto"/>
            </w:tcBorders>
            <w:shd w:val="clear" w:color="auto" w:fill="auto"/>
            <w:vAlign w:val="center"/>
            <w:hideMark/>
          </w:tcPr>
          <w:p w14:paraId="247F122A" w14:textId="0F206FCF"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Realizar la consulta a la ciudadanía sobre el mapa de riesgos en la página web y redes </w:t>
            </w:r>
            <w:r w:rsidR="00D055E2" w:rsidRPr="00D055E2">
              <w:rPr>
                <w:rFonts w:ascii="Arial" w:eastAsia="Times New Roman" w:hAnsi="Arial" w:cs="Arial"/>
                <w:color w:val="000000"/>
                <w:sz w:val="18"/>
                <w:szCs w:val="18"/>
                <w:lang w:eastAsia="es-CO"/>
              </w:rPr>
              <w:t>sociales de</w:t>
            </w:r>
            <w:r w:rsidRPr="00A8346B">
              <w:rPr>
                <w:rFonts w:ascii="Arial" w:eastAsia="Times New Roman" w:hAnsi="Arial" w:cs="Arial"/>
                <w:color w:val="000000"/>
                <w:sz w:val="18"/>
                <w:szCs w:val="18"/>
                <w:lang w:eastAsia="es-CO"/>
              </w:rPr>
              <w:t xml:space="preserve"> la Entidad.</w:t>
            </w:r>
          </w:p>
        </w:tc>
        <w:tc>
          <w:tcPr>
            <w:tcW w:w="873" w:type="pct"/>
            <w:tcBorders>
              <w:top w:val="nil"/>
              <w:left w:val="nil"/>
              <w:bottom w:val="single" w:sz="8" w:space="0" w:color="auto"/>
              <w:right w:val="single" w:sz="8" w:space="0" w:color="auto"/>
            </w:tcBorders>
            <w:shd w:val="clear" w:color="auto" w:fill="auto"/>
            <w:vAlign w:val="center"/>
            <w:hideMark/>
          </w:tcPr>
          <w:p w14:paraId="39E8ABE0"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Consulta en página web, consolidación y análisis de la información ciudadana.</w:t>
            </w:r>
          </w:p>
        </w:tc>
        <w:tc>
          <w:tcPr>
            <w:tcW w:w="775" w:type="pct"/>
            <w:tcBorders>
              <w:top w:val="nil"/>
              <w:left w:val="nil"/>
              <w:bottom w:val="nil"/>
              <w:right w:val="single" w:sz="8" w:space="0" w:color="auto"/>
            </w:tcBorders>
            <w:shd w:val="clear" w:color="auto" w:fill="auto"/>
            <w:vAlign w:val="center"/>
            <w:hideMark/>
          </w:tcPr>
          <w:p w14:paraId="2E168951"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Proceso de Comunicaciones</w:t>
            </w:r>
          </w:p>
        </w:tc>
        <w:tc>
          <w:tcPr>
            <w:tcW w:w="920" w:type="pct"/>
            <w:tcBorders>
              <w:top w:val="nil"/>
              <w:left w:val="nil"/>
              <w:bottom w:val="nil"/>
              <w:right w:val="single" w:sz="8" w:space="0" w:color="auto"/>
            </w:tcBorders>
            <w:shd w:val="clear" w:color="auto" w:fill="auto"/>
            <w:vAlign w:val="center"/>
            <w:hideMark/>
          </w:tcPr>
          <w:p w14:paraId="319EB335"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Febrero de 2019</w:t>
            </w:r>
          </w:p>
        </w:tc>
      </w:tr>
      <w:tr w:rsidR="00A8346B" w:rsidRPr="00D055E2" w14:paraId="3B7FE3E7" w14:textId="77777777" w:rsidTr="00A8346B">
        <w:trPr>
          <w:trHeight w:val="660"/>
        </w:trPr>
        <w:tc>
          <w:tcPr>
            <w:tcW w:w="1157" w:type="pct"/>
            <w:vMerge/>
            <w:tcBorders>
              <w:top w:val="nil"/>
              <w:left w:val="single" w:sz="8" w:space="0" w:color="auto"/>
              <w:bottom w:val="single" w:sz="8" w:space="0" w:color="000000"/>
              <w:right w:val="single" w:sz="8" w:space="0" w:color="auto"/>
            </w:tcBorders>
            <w:vAlign w:val="center"/>
            <w:hideMark/>
          </w:tcPr>
          <w:p w14:paraId="305A243E"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D2D2E2D"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3.2</w:t>
            </w:r>
          </w:p>
        </w:tc>
        <w:tc>
          <w:tcPr>
            <w:tcW w:w="95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512B0C"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Sensibilización para apropiar los conceptos y pasos a seguir para prevenir la materialización del riesgo. </w:t>
            </w:r>
          </w:p>
        </w:tc>
        <w:tc>
          <w:tcPr>
            <w:tcW w:w="873" w:type="pct"/>
            <w:vMerge w:val="restart"/>
            <w:tcBorders>
              <w:top w:val="nil"/>
              <w:left w:val="single" w:sz="8" w:space="0" w:color="auto"/>
              <w:bottom w:val="single" w:sz="8" w:space="0" w:color="000000"/>
              <w:right w:val="single" w:sz="8" w:space="0" w:color="auto"/>
            </w:tcBorders>
            <w:shd w:val="clear" w:color="auto" w:fill="auto"/>
            <w:vAlign w:val="center"/>
            <w:hideMark/>
          </w:tcPr>
          <w:p w14:paraId="59ED35C3"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Una (1) campaña de socialización de riesgos. </w:t>
            </w:r>
          </w:p>
        </w:tc>
        <w:tc>
          <w:tcPr>
            <w:tcW w:w="7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3461D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9A5372"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Abril de 2019 </w:t>
            </w:r>
          </w:p>
        </w:tc>
      </w:tr>
      <w:tr w:rsidR="00A8346B" w:rsidRPr="00D055E2" w14:paraId="07C8201A" w14:textId="77777777" w:rsidTr="00D055E2">
        <w:trPr>
          <w:trHeight w:val="269"/>
        </w:trPr>
        <w:tc>
          <w:tcPr>
            <w:tcW w:w="1157" w:type="pct"/>
            <w:vMerge/>
            <w:tcBorders>
              <w:top w:val="nil"/>
              <w:left w:val="single" w:sz="8" w:space="0" w:color="auto"/>
              <w:bottom w:val="single" w:sz="8" w:space="0" w:color="000000"/>
              <w:right w:val="single" w:sz="8" w:space="0" w:color="auto"/>
            </w:tcBorders>
            <w:vAlign w:val="center"/>
            <w:hideMark/>
          </w:tcPr>
          <w:p w14:paraId="3456E432"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single" w:sz="8" w:space="0" w:color="auto"/>
              <w:left w:val="single" w:sz="8" w:space="0" w:color="auto"/>
              <w:bottom w:val="single" w:sz="8" w:space="0" w:color="000000"/>
              <w:right w:val="single" w:sz="8" w:space="0" w:color="auto"/>
            </w:tcBorders>
            <w:vAlign w:val="center"/>
            <w:hideMark/>
          </w:tcPr>
          <w:p w14:paraId="047D17DA"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vMerge/>
            <w:tcBorders>
              <w:top w:val="single" w:sz="8" w:space="0" w:color="auto"/>
              <w:left w:val="single" w:sz="8" w:space="0" w:color="auto"/>
              <w:bottom w:val="single" w:sz="8" w:space="0" w:color="000000"/>
              <w:right w:val="single" w:sz="8" w:space="0" w:color="auto"/>
            </w:tcBorders>
            <w:vAlign w:val="center"/>
            <w:hideMark/>
          </w:tcPr>
          <w:p w14:paraId="4E08B6D3" w14:textId="77777777" w:rsidR="00A8346B" w:rsidRPr="00A8346B" w:rsidRDefault="00A8346B" w:rsidP="00A8346B">
            <w:pPr>
              <w:widowControl/>
              <w:rPr>
                <w:rFonts w:ascii="Arial" w:eastAsia="Times New Roman" w:hAnsi="Arial" w:cs="Arial"/>
                <w:color w:val="000000"/>
                <w:sz w:val="18"/>
                <w:szCs w:val="18"/>
                <w:lang w:eastAsia="es-CO"/>
              </w:rPr>
            </w:pPr>
          </w:p>
        </w:tc>
        <w:tc>
          <w:tcPr>
            <w:tcW w:w="873" w:type="pct"/>
            <w:vMerge/>
            <w:tcBorders>
              <w:top w:val="nil"/>
              <w:left w:val="single" w:sz="8" w:space="0" w:color="auto"/>
              <w:bottom w:val="single" w:sz="8" w:space="0" w:color="000000"/>
              <w:right w:val="single" w:sz="8" w:space="0" w:color="auto"/>
            </w:tcBorders>
            <w:vAlign w:val="center"/>
            <w:hideMark/>
          </w:tcPr>
          <w:p w14:paraId="3F5A9212"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single" w:sz="8" w:space="0" w:color="auto"/>
              <w:left w:val="single" w:sz="8" w:space="0" w:color="auto"/>
              <w:bottom w:val="single" w:sz="8" w:space="0" w:color="000000"/>
              <w:right w:val="single" w:sz="8" w:space="0" w:color="auto"/>
            </w:tcBorders>
            <w:vAlign w:val="center"/>
            <w:hideMark/>
          </w:tcPr>
          <w:p w14:paraId="10A29914"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vMerge/>
            <w:tcBorders>
              <w:top w:val="single" w:sz="8" w:space="0" w:color="auto"/>
              <w:left w:val="single" w:sz="8" w:space="0" w:color="auto"/>
              <w:bottom w:val="single" w:sz="8" w:space="0" w:color="000000"/>
              <w:right w:val="single" w:sz="8" w:space="0" w:color="auto"/>
            </w:tcBorders>
            <w:vAlign w:val="center"/>
            <w:hideMark/>
          </w:tcPr>
          <w:p w14:paraId="48D75441" w14:textId="77777777" w:rsidR="00A8346B" w:rsidRPr="00A8346B" w:rsidRDefault="00A8346B" w:rsidP="00A8346B">
            <w:pPr>
              <w:widowControl/>
              <w:rPr>
                <w:rFonts w:ascii="Arial" w:eastAsia="Times New Roman" w:hAnsi="Arial" w:cs="Arial"/>
                <w:color w:val="000000"/>
                <w:sz w:val="18"/>
                <w:szCs w:val="18"/>
                <w:lang w:eastAsia="es-CO"/>
              </w:rPr>
            </w:pPr>
          </w:p>
        </w:tc>
      </w:tr>
      <w:tr w:rsidR="00A8346B" w:rsidRPr="00D055E2" w14:paraId="399F1B28" w14:textId="77777777" w:rsidTr="00A8346B">
        <w:trPr>
          <w:trHeight w:val="990"/>
        </w:trPr>
        <w:tc>
          <w:tcPr>
            <w:tcW w:w="1157" w:type="pct"/>
            <w:vMerge/>
            <w:tcBorders>
              <w:top w:val="nil"/>
              <w:left w:val="single" w:sz="8" w:space="0" w:color="auto"/>
              <w:bottom w:val="single" w:sz="8" w:space="0" w:color="000000"/>
              <w:right w:val="single" w:sz="8" w:space="0" w:color="auto"/>
            </w:tcBorders>
            <w:vAlign w:val="center"/>
            <w:hideMark/>
          </w:tcPr>
          <w:p w14:paraId="23843ACC"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2D0642D"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3.3</w:t>
            </w:r>
          </w:p>
        </w:tc>
        <w:tc>
          <w:tcPr>
            <w:tcW w:w="957" w:type="pct"/>
            <w:vMerge w:val="restart"/>
            <w:tcBorders>
              <w:top w:val="nil"/>
              <w:left w:val="single" w:sz="8" w:space="0" w:color="auto"/>
              <w:bottom w:val="single" w:sz="8" w:space="0" w:color="000000"/>
              <w:right w:val="single" w:sz="8" w:space="0" w:color="auto"/>
            </w:tcBorders>
            <w:shd w:val="clear" w:color="auto" w:fill="auto"/>
            <w:vAlign w:val="center"/>
            <w:hideMark/>
          </w:tcPr>
          <w:p w14:paraId="2F9FD170"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Realizar la divulgación, socialización y publicación del Plan Anticorrupción y de Atención al Ciudadano</w:t>
            </w:r>
          </w:p>
        </w:tc>
        <w:tc>
          <w:tcPr>
            <w:tcW w:w="873" w:type="pct"/>
            <w:vMerge w:val="restart"/>
            <w:tcBorders>
              <w:top w:val="nil"/>
              <w:left w:val="single" w:sz="8" w:space="0" w:color="auto"/>
              <w:bottom w:val="single" w:sz="8" w:space="0" w:color="000000"/>
              <w:right w:val="single" w:sz="8" w:space="0" w:color="auto"/>
            </w:tcBorders>
            <w:shd w:val="clear" w:color="auto" w:fill="auto"/>
            <w:vAlign w:val="center"/>
            <w:hideMark/>
          </w:tcPr>
          <w:p w14:paraId="21328D48"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Un (1) Plan anticorrupción publicado en página web y socializado a través de los canales de comunicación de la entidad. </w:t>
            </w:r>
          </w:p>
        </w:tc>
        <w:tc>
          <w:tcPr>
            <w:tcW w:w="775" w:type="pct"/>
            <w:vMerge w:val="restart"/>
            <w:tcBorders>
              <w:top w:val="nil"/>
              <w:left w:val="single" w:sz="8" w:space="0" w:color="auto"/>
              <w:bottom w:val="single" w:sz="8" w:space="0" w:color="000000"/>
              <w:right w:val="single" w:sz="8" w:space="0" w:color="auto"/>
            </w:tcBorders>
            <w:shd w:val="clear" w:color="auto" w:fill="auto"/>
            <w:vAlign w:val="center"/>
            <w:hideMark/>
          </w:tcPr>
          <w:p w14:paraId="2B62C399"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06F68027"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Febrero de 2019</w:t>
            </w:r>
          </w:p>
        </w:tc>
      </w:tr>
      <w:tr w:rsidR="00A8346B" w:rsidRPr="00D055E2" w14:paraId="19C0E007" w14:textId="77777777" w:rsidTr="00284197">
        <w:trPr>
          <w:trHeight w:val="388"/>
        </w:trPr>
        <w:tc>
          <w:tcPr>
            <w:tcW w:w="1157" w:type="pct"/>
            <w:vMerge/>
            <w:tcBorders>
              <w:top w:val="nil"/>
              <w:left w:val="single" w:sz="8" w:space="0" w:color="auto"/>
              <w:bottom w:val="single" w:sz="8" w:space="0" w:color="000000"/>
              <w:right w:val="single" w:sz="8" w:space="0" w:color="auto"/>
            </w:tcBorders>
            <w:vAlign w:val="center"/>
            <w:hideMark/>
          </w:tcPr>
          <w:p w14:paraId="27E18FD8"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nil"/>
              <w:left w:val="single" w:sz="8" w:space="0" w:color="auto"/>
              <w:bottom w:val="single" w:sz="8" w:space="0" w:color="000000"/>
              <w:right w:val="single" w:sz="8" w:space="0" w:color="auto"/>
            </w:tcBorders>
            <w:vAlign w:val="center"/>
            <w:hideMark/>
          </w:tcPr>
          <w:p w14:paraId="135821CC"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vMerge/>
            <w:tcBorders>
              <w:top w:val="nil"/>
              <w:left w:val="single" w:sz="8" w:space="0" w:color="auto"/>
              <w:bottom w:val="single" w:sz="8" w:space="0" w:color="000000"/>
              <w:right w:val="single" w:sz="8" w:space="0" w:color="auto"/>
            </w:tcBorders>
            <w:vAlign w:val="center"/>
            <w:hideMark/>
          </w:tcPr>
          <w:p w14:paraId="371537CC" w14:textId="77777777" w:rsidR="00A8346B" w:rsidRPr="00A8346B" w:rsidRDefault="00A8346B" w:rsidP="00A8346B">
            <w:pPr>
              <w:widowControl/>
              <w:rPr>
                <w:rFonts w:ascii="Arial" w:eastAsia="Times New Roman" w:hAnsi="Arial" w:cs="Arial"/>
                <w:color w:val="000000"/>
                <w:sz w:val="18"/>
                <w:szCs w:val="18"/>
                <w:lang w:eastAsia="es-CO"/>
              </w:rPr>
            </w:pPr>
          </w:p>
        </w:tc>
        <w:tc>
          <w:tcPr>
            <w:tcW w:w="873" w:type="pct"/>
            <w:vMerge/>
            <w:tcBorders>
              <w:top w:val="nil"/>
              <w:left w:val="single" w:sz="8" w:space="0" w:color="auto"/>
              <w:bottom w:val="single" w:sz="8" w:space="0" w:color="000000"/>
              <w:right w:val="single" w:sz="8" w:space="0" w:color="auto"/>
            </w:tcBorders>
            <w:vAlign w:val="center"/>
            <w:hideMark/>
          </w:tcPr>
          <w:p w14:paraId="440A58C9"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nil"/>
              <w:left w:val="single" w:sz="8" w:space="0" w:color="auto"/>
              <w:bottom w:val="single" w:sz="8" w:space="0" w:color="000000"/>
              <w:right w:val="single" w:sz="8" w:space="0" w:color="auto"/>
            </w:tcBorders>
            <w:vAlign w:val="center"/>
            <w:hideMark/>
          </w:tcPr>
          <w:p w14:paraId="5BFD0264"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vMerge/>
            <w:tcBorders>
              <w:top w:val="nil"/>
              <w:left w:val="single" w:sz="8" w:space="0" w:color="auto"/>
              <w:bottom w:val="single" w:sz="8" w:space="0" w:color="000000"/>
              <w:right w:val="single" w:sz="8" w:space="0" w:color="auto"/>
            </w:tcBorders>
            <w:vAlign w:val="center"/>
            <w:hideMark/>
          </w:tcPr>
          <w:p w14:paraId="14519B56" w14:textId="77777777" w:rsidR="00A8346B" w:rsidRPr="00A8346B" w:rsidRDefault="00A8346B" w:rsidP="00A8346B">
            <w:pPr>
              <w:widowControl/>
              <w:rPr>
                <w:rFonts w:ascii="Arial" w:eastAsia="Times New Roman" w:hAnsi="Arial" w:cs="Arial"/>
                <w:color w:val="000000"/>
                <w:sz w:val="18"/>
                <w:szCs w:val="18"/>
                <w:lang w:eastAsia="es-CO"/>
              </w:rPr>
            </w:pPr>
          </w:p>
        </w:tc>
      </w:tr>
      <w:tr w:rsidR="00A8346B" w:rsidRPr="00D055E2" w14:paraId="08FF7759" w14:textId="77777777" w:rsidTr="00D055E2">
        <w:trPr>
          <w:trHeight w:val="481"/>
        </w:trPr>
        <w:tc>
          <w:tcPr>
            <w:tcW w:w="11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75F1F59"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Monitoreo y Revisión</w:t>
            </w:r>
          </w:p>
        </w:tc>
        <w:tc>
          <w:tcPr>
            <w:tcW w:w="3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74252A7"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4.1</w:t>
            </w:r>
          </w:p>
        </w:tc>
        <w:tc>
          <w:tcPr>
            <w:tcW w:w="957" w:type="pct"/>
            <w:tcBorders>
              <w:top w:val="nil"/>
              <w:left w:val="nil"/>
              <w:bottom w:val="nil"/>
              <w:right w:val="single" w:sz="8" w:space="0" w:color="auto"/>
            </w:tcBorders>
            <w:shd w:val="clear" w:color="000000" w:fill="FFFFFF"/>
            <w:vAlign w:val="center"/>
            <w:hideMark/>
          </w:tcPr>
          <w:p w14:paraId="0669A8CA"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Monitorear y revisar mensualmente y ajustar el mapa riesgos de ser necesario para lo cual se debe:</w:t>
            </w:r>
          </w:p>
        </w:tc>
        <w:tc>
          <w:tcPr>
            <w:tcW w:w="87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E7CF1E0"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Tres (3) monitoreos en el año de los mapas de riesgos </w:t>
            </w:r>
          </w:p>
        </w:tc>
        <w:tc>
          <w:tcPr>
            <w:tcW w:w="77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A57E37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 y enlaces de proceso</w:t>
            </w:r>
          </w:p>
        </w:tc>
        <w:tc>
          <w:tcPr>
            <w:tcW w:w="920" w:type="pct"/>
            <w:tcBorders>
              <w:top w:val="nil"/>
              <w:left w:val="nil"/>
              <w:bottom w:val="nil"/>
              <w:right w:val="single" w:sz="8" w:space="0" w:color="auto"/>
            </w:tcBorders>
            <w:shd w:val="clear" w:color="000000" w:fill="FFFFFF"/>
            <w:vAlign w:val="center"/>
            <w:hideMark/>
          </w:tcPr>
          <w:p w14:paraId="58BDEB79"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10/04/2019</w:t>
            </w:r>
          </w:p>
        </w:tc>
      </w:tr>
      <w:tr w:rsidR="00A8346B" w:rsidRPr="00D055E2" w14:paraId="2C3ECFCA" w14:textId="77777777" w:rsidTr="00D055E2">
        <w:trPr>
          <w:trHeight w:val="60"/>
        </w:trPr>
        <w:tc>
          <w:tcPr>
            <w:tcW w:w="1157" w:type="pct"/>
            <w:vMerge/>
            <w:tcBorders>
              <w:top w:val="nil"/>
              <w:left w:val="single" w:sz="8" w:space="0" w:color="auto"/>
              <w:bottom w:val="single" w:sz="8" w:space="0" w:color="000000"/>
              <w:right w:val="single" w:sz="8" w:space="0" w:color="auto"/>
            </w:tcBorders>
            <w:vAlign w:val="center"/>
            <w:hideMark/>
          </w:tcPr>
          <w:p w14:paraId="4B924482"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nil"/>
              <w:left w:val="single" w:sz="8" w:space="0" w:color="auto"/>
              <w:bottom w:val="single" w:sz="8" w:space="0" w:color="000000"/>
              <w:right w:val="single" w:sz="8" w:space="0" w:color="auto"/>
            </w:tcBorders>
            <w:vAlign w:val="center"/>
            <w:hideMark/>
          </w:tcPr>
          <w:p w14:paraId="455B0B63"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tcBorders>
              <w:top w:val="nil"/>
              <w:left w:val="nil"/>
              <w:bottom w:val="nil"/>
              <w:right w:val="single" w:sz="8" w:space="0" w:color="auto"/>
            </w:tcBorders>
            <w:shd w:val="clear" w:color="000000" w:fill="FFFFFF"/>
            <w:vAlign w:val="center"/>
            <w:hideMark/>
          </w:tcPr>
          <w:p w14:paraId="50D0BED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Identificar riesgos emergentes</w:t>
            </w:r>
          </w:p>
        </w:tc>
        <w:tc>
          <w:tcPr>
            <w:tcW w:w="873" w:type="pct"/>
            <w:vMerge/>
            <w:tcBorders>
              <w:top w:val="nil"/>
              <w:left w:val="single" w:sz="8" w:space="0" w:color="auto"/>
              <w:bottom w:val="single" w:sz="8" w:space="0" w:color="000000"/>
              <w:right w:val="single" w:sz="8" w:space="0" w:color="auto"/>
            </w:tcBorders>
            <w:vAlign w:val="center"/>
            <w:hideMark/>
          </w:tcPr>
          <w:p w14:paraId="73360AD4"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nil"/>
              <w:left w:val="single" w:sz="8" w:space="0" w:color="auto"/>
              <w:bottom w:val="single" w:sz="8" w:space="0" w:color="000000"/>
              <w:right w:val="single" w:sz="8" w:space="0" w:color="auto"/>
            </w:tcBorders>
            <w:vAlign w:val="center"/>
            <w:hideMark/>
          </w:tcPr>
          <w:p w14:paraId="7B4A6737"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tcBorders>
              <w:top w:val="nil"/>
              <w:left w:val="nil"/>
              <w:bottom w:val="nil"/>
              <w:right w:val="single" w:sz="8" w:space="0" w:color="auto"/>
            </w:tcBorders>
            <w:shd w:val="clear" w:color="000000" w:fill="FFFFFF"/>
            <w:vAlign w:val="center"/>
            <w:hideMark/>
          </w:tcPr>
          <w:p w14:paraId="7066A117"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10/08/2019</w:t>
            </w:r>
          </w:p>
        </w:tc>
      </w:tr>
      <w:tr w:rsidR="00A8346B" w:rsidRPr="00D055E2" w14:paraId="2C204737" w14:textId="77777777" w:rsidTr="00092F9A">
        <w:trPr>
          <w:trHeight w:val="60"/>
        </w:trPr>
        <w:tc>
          <w:tcPr>
            <w:tcW w:w="1157" w:type="pct"/>
            <w:vMerge/>
            <w:tcBorders>
              <w:top w:val="nil"/>
              <w:left w:val="single" w:sz="8" w:space="0" w:color="auto"/>
              <w:bottom w:val="single" w:sz="8" w:space="0" w:color="000000"/>
              <w:right w:val="single" w:sz="8" w:space="0" w:color="auto"/>
            </w:tcBorders>
            <w:vAlign w:val="center"/>
            <w:hideMark/>
          </w:tcPr>
          <w:p w14:paraId="00B64989"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nil"/>
              <w:left w:val="single" w:sz="8" w:space="0" w:color="auto"/>
              <w:bottom w:val="single" w:sz="8" w:space="0" w:color="000000"/>
              <w:right w:val="single" w:sz="8" w:space="0" w:color="auto"/>
            </w:tcBorders>
            <w:vAlign w:val="center"/>
            <w:hideMark/>
          </w:tcPr>
          <w:p w14:paraId="6C2FB561"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tcBorders>
              <w:top w:val="nil"/>
              <w:left w:val="nil"/>
              <w:bottom w:val="single" w:sz="8" w:space="0" w:color="auto"/>
              <w:right w:val="single" w:sz="8" w:space="0" w:color="auto"/>
            </w:tcBorders>
            <w:shd w:val="clear" w:color="000000" w:fill="FFFFFF"/>
            <w:vAlign w:val="center"/>
            <w:hideMark/>
          </w:tcPr>
          <w:p w14:paraId="7D4E354F"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Obtener información adicional para mejorar la valoración de riesgo</w:t>
            </w:r>
          </w:p>
        </w:tc>
        <w:tc>
          <w:tcPr>
            <w:tcW w:w="873" w:type="pct"/>
            <w:vMerge/>
            <w:tcBorders>
              <w:top w:val="nil"/>
              <w:left w:val="single" w:sz="8" w:space="0" w:color="auto"/>
              <w:bottom w:val="single" w:sz="8" w:space="0" w:color="000000"/>
              <w:right w:val="single" w:sz="8" w:space="0" w:color="auto"/>
            </w:tcBorders>
            <w:vAlign w:val="center"/>
            <w:hideMark/>
          </w:tcPr>
          <w:p w14:paraId="3C6012CF"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nil"/>
              <w:left w:val="single" w:sz="8" w:space="0" w:color="auto"/>
              <w:bottom w:val="single" w:sz="8" w:space="0" w:color="000000"/>
              <w:right w:val="single" w:sz="8" w:space="0" w:color="auto"/>
            </w:tcBorders>
            <w:vAlign w:val="center"/>
            <w:hideMark/>
          </w:tcPr>
          <w:p w14:paraId="4CBE5375"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tcBorders>
              <w:top w:val="nil"/>
              <w:left w:val="nil"/>
              <w:bottom w:val="single" w:sz="8" w:space="0" w:color="auto"/>
              <w:right w:val="single" w:sz="8" w:space="0" w:color="auto"/>
            </w:tcBorders>
            <w:shd w:val="clear" w:color="000000" w:fill="FFFFFF"/>
            <w:vAlign w:val="center"/>
            <w:hideMark/>
          </w:tcPr>
          <w:p w14:paraId="3C949B8D"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10/01/2020</w:t>
            </w:r>
          </w:p>
        </w:tc>
      </w:tr>
      <w:tr w:rsidR="00A8346B" w:rsidRPr="00D055E2" w14:paraId="69C13CE1" w14:textId="77777777" w:rsidTr="00092F9A">
        <w:trPr>
          <w:trHeight w:val="74"/>
        </w:trPr>
        <w:tc>
          <w:tcPr>
            <w:tcW w:w="11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D58DE65"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Seguimiento</w:t>
            </w:r>
          </w:p>
        </w:tc>
        <w:tc>
          <w:tcPr>
            <w:tcW w:w="3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558CB98"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5.1.</w:t>
            </w:r>
          </w:p>
        </w:tc>
        <w:tc>
          <w:tcPr>
            <w:tcW w:w="957" w:type="pct"/>
            <w:tcBorders>
              <w:top w:val="nil"/>
              <w:left w:val="nil"/>
              <w:bottom w:val="nil"/>
              <w:right w:val="single" w:sz="8" w:space="0" w:color="auto"/>
            </w:tcBorders>
            <w:shd w:val="clear" w:color="000000" w:fill="FFFFFF"/>
            <w:vAlign w:val="center"/>
            <w:hideMark/>
          </w:tcPr>
          <w:p w14:paraId="3A874648"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-Realizar el seguimiento al Mapa de Riesgos de corrupción y publicar el respectivo informe en la página web.</w:t>
            </w:r>
          </w:p>
        </w:tc>
        <w:tc>
          <w:tcPr>
            <w:tcW w:w="87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2A01D9B"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Tres (3) informes de seguimiento a los Mapas de riesgos de corrupción publicados y socializados con la OAP. </w:t>
            </w:r>
          </w:p>
        </w:tc>
        <w:tc>
          <w:tcPr>
            <w:tcW w:w="77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39CC144"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de Control Interno</w:t>
            </w:r>
          </w:p>
        </w:tc>
        <w:tc>
          <w:tcPr>
            <w:tcW w:w="920" w:type="pct"/>
            <w:tcBorders>
              <w:top w:val="nil"/>
              <w:left w:val="nil"/>
              <w:bottom w:val="nil"/>
              <w:right w:val="single" w:sz="8" w:space="0" w:color="auto"/>
            </w:tcBorders>
            <w:shd w:val="clear" w:color="000000" w:fill="FFFFFF"/>
            <w:vAlign w:val="center"/>
            <w:hideMark/>
          </w:tcPr>
          <w:p w14:paraId="2FAF0E38"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10/05/2019</w:t>
            </w:r>
          </w:p>
        </w:tc>
      </w:tr>
      <w:tr w:rsidR="00A8346B" w:rsidRPr="00D055E2" w14:paraId="1E3B8354" w14:textId="77777777" w:rsidTr="00A8346B">
        <w:trPr>
          <w:trHeight w:val="990"/>
        </w:trPr>
        <w:tc>
          <w:tcPr>
            <w:tcW w:w="1157" w:type="pct"/>
            <w:vMerge/>
            <w:tcBorders>
              <w:top w:val="nil"/>
              <w:left w:val="single" w:sz="8" w:space="0" w:color="auto"/>
              <w:bottom w:val="single" w:sz="8" w:space="0" w:color="000000"/>
              <w:right w:val="single" w:sz="8" w:space="0" w:color="auto"/>
            </w:tcBorders>
            <w:vAlign w:val="center"/>
            <w:hideMark/>
          </w:tcPr>
          <w:p w14:paraId="354968F8"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nil"/>
              <w:left w:val="single" w:sz="8" w:space="0" w:color="auto"/>
              <w:bottom w:val="single" w:sz="8" w:space="0" w:color="000000"/>
              <w:right w:val="single" w:sz="8" w:space="0" w:color="auto"/>
            </w:tcBorders>
            <w:vAlign w:val="center"/>
            <w:hideMark/>
          </w:tcPr>
          <w:p w14:paraId="5C4CB4C7"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tcBorders>
              <w:top w:val="nil"/>
              <w:left w:val="nil"/>
              <w:bottom w:val="nil"/>
              <w:right w:val="single" w:sz="8" w:space="0" w:color="auto"/>
            </w:tcBorders>
            <w:shd w:val="clear" w:color="000000" w:fill="FFFFFF"/>
            <w:vAlign w:val="center"/>
            <w:hideMark/>
          </w:tcPr>
          <w:p w14:paraId="05C0297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Revisar que los controles se aplican y estén documentados.</w:t>
            </w:r>
          </w:p>
        </w:tc>
        <w:tc>
          <w:tcPr>
            <w:tcW w:w="873" w:type="pct"/>
            <w:vMerge/>
            <w:tcBorders>
              <w:top w:val="nil"/>
              <w:left w:val="single" w:sz="8" w:space="0" w:color="auto"/>
              <w:bottom w:val="single" w:sz="8" w:space="0" w:color="000000"/>
              <w:right w:val="single" w:sz="8" w:space="0" w:color="auto"/>
            </w:tcBorders>
            <w:vAlign w:val="center"/>
            <w:hideMark/>
          </w:tcPr>
          <w:p w14:paraId="38034E50"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nil"/>
              <w:left w:val="single" w:sz="8" w:space="0" w:color="auto"/>
              <w:bottom w:val="single" w:sz="8" w:space="0" w:color="000000"/>
              <w:right w:val="single" w:sz="8" w:space="0" w:color="auto"/>
            </w:tcBorders>
            <w:vAlign w:val="center"/>
            <w:hideMark/>
          </w:tcPr>
          <w:p w14:paraId="71E0209C"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tcBorders>
              <w:top w:val="nil"/>
              <w:left w:val="nil"/>
              <w:bottom w:val="nil"/>
              <w:right w:val="single" w:sz="8" w:space="0" w:color="auto"/>
            </w:tcBorders>
            <w:shd w:val="clear" w:color="000000" w:fill="FFFFFF"/>
            <w:vAlign w:val="center"/>
            <w:hideMark/>
          </w:tcPr>
          <w:p w14:paraId="3E5000CD"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10/09/2019</w:t>
            </w:r>
          </w:p>
        </w:tc>
      </w:tr>
      <w:tr w:rsidR="00A8346B" w:rsidRPr="00D055E2" w14:paraId="115B9CB8" w14:textId="77777777" w:rsidTr="00092F9A">
        <w:trPr>
          <w:trHeight w:val="60"/>
        </w:trPr>
        <w:tc>
          <w:tcPr>
            <w:tcW w:w="1157" w:type="pct"/>
            <w:vMerge/>
            <w:tcBorders>
              <w:top w:val="nil"/>
              <w:left w:val="single" w:sz="8" w:space="0" w:color="auto"/>
              <w:bottom w:val="single" w:sz="8" w:space="0" w:color="000000"/>
              <w:right w:val="single" w:sz="8" w:space="0" w:color="auto"/>
            </w:tcBorders>
            <w:vAlign w:val="center"/>
            <w:hideMark/>
          </w:tcPr>
          <w:p w14:paraId="6C29F299"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nil"/>
              <w:left w:val="single" w:sz="8" w:space="0" w:color="auto"/>
              <w:bottom w:val="single" w:sz="8" w:space="0" w:color="000000"/>
              <w:right w:val="single" w:sz="8" w:space="0" w:color="auto"/>
            </w:tcBorders>
            <w:vAlign w:val="center"/>
            <w:hideMark/>
          </w:tcPr>
          <w:p w14:paraId="204CC38E"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tcBorders>
              <w:top w:val="nil"/>
              <w:left w:val="nil"/>
              <w:bottom w:val="single" w:sz="8" w:space="0" w:color="auto"/>
              <w:right w:val="single" w:sz="8" w:space="0" w:color="auto"/>
            </w:tcBorders>
            <w:shd w:val="clear" w:color="000000" w:fill="FFFFFF"/>
            <w:vAlign w:val="center"/>
            <w:hideMark/>
          </w:tcPr>
          <w:p w14:paraId="3BF6EEAF"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-Socializar los resultados del seguimiento de la </w:t>
            </w:r>
            <w:r w:rsidRPr="00A8346B">
              <w:rPr>
                <w:rFonts w:ascii="Arial" w:eastAsia="Times New Roman" w:hAnsi="Arial" w:cs="Arial"/>
                <w:color w:val="000000"/>
                <w:sz w:val="18"/>
                <w:szCs w:val="18"/>
                <w:lang w:eastAsia="es-CO"/>
              </w:rPr>
              <w:lastRenderedPageBreak/>
              <w:t xml:space="preserve">OAP con las recomendaciones a que haya lugar. </w:t>
            </w:r>
          </w:p>
        </w:tc>
        <w:tc>
          <w:tcPr>
            <w:tcW w:w="873" w:type="pct"/>
            <w:vMerge/>
            <w:tcBorders>
              <w:top w:val="nil"/>
              <w:left w:val="single" w:sz="8" w:space="0" w:color="auto"/>
              <w:bottom w:val="single" w:sz="8" w:space="0" w:color="000000"/>
              <w:right w:val="single" w:sz="8" w:space="0" w:color="auto"/>
            </w:tcBorders>
            <w:vAlign w:val="center"/>
            <w:hideMark/>
          </w:tcPr>
          <w:p w14:paraId="0B2F9016"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nil"/>
              <w:left w:val="single" w:sz="8" w:space="0" w:color="auto"/>
              <w:bottom w:val="single" w:sz="8" w:space="0" w:color="000000"/>
              <w:right w:val="single" w:sz="8" w:space="0" w:color="auto"/>
            </w:tcBorders>
            <w:vAlign w:val="center"/>
            <w:hideMark/>
          </w:tcPr>
          <w:p w14:paraId="3AB74DAC"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tcBorders>
              <w:top w:val="nil"/>
              <w:left w:val="nil"/>
              <w:bottom w:val="single" w:sz="8" w:space="0" w:color="auto"/>
              <w:right w:val="single" w:sz="8" w:space="0" w:color="auto"/>
            </w:tcBorders>
            <w:shd w:val="clear" w:color="000000" w:fill="FFFFFF"/>
            <w:vAlign w:val="center"/>
            <w:hideMark/>
          </w:tcPr>
          <w:p w14:paraId="252B835F"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10/01/2020</w:t>
            </w:r>
          </w:p>
        </w:tc>
      </w:tr>
    </w:tbl>
    <w:p w14:paraId="048358AB" w14:textId="77777777" w:rsidR="00A62977" w:rsidRPr="00D055E2" w:rsidRDefault="00466313" w:rsidP="002668F8">
      <w:pPr>
        <w:pStyle w:val="Prrafodelista"/>
        <w:jc w:val="center"/>
        <w:rPr>
          <w:rFonts w:ascii="Arial" w:hAnsi="Arial" w:cs="Arial"/>
          <w:spacing w:val="2"/>
          <w:sz w:val="18"/>
          <w:szCs w:val="18"/>
        </w:rPr>
      </w:pPr>
      <w:r w:rsidRPr="00D055E2">
        <w:rPr>
          <w:rFonts w:ascii="Arial" w:hAnsi="Arial" w:cs="Arial"/>
          <w:spacing w:val="2"/>
          <w:sz w:val="18"/>
          <w:szCs w:val="18"/>
        </w:rPr>
        <w:t>Fuente: UAERMV</w:t>
      </w:r>
    </w:p>
    <w:p w14:paraId="6BCF47B0" w14:textId="77777777" w:rsidR="00627CB2" w:rsidRPr="003262A0" w:rsidRDefault="00627CB2" w:rsidP="002668F8">
      <w:pPr>
        <w:pStyle w:val="Prrafodelista"/>
        <w:jc w:val="both"/>
        <w:rPr>
          <w:rFonts w:ascii="Arial" w:hAnsi="Arial" w:cs="Arial"/>
          <w:spacing w:val="2"/>
        </w:rPr>
      </w:pPr>
    </w:p>
    <w:p w14:paraId="0F6FD94C" w14:textId="77777777" w:rsidR="0052375F" w:rsidRDefault="00627CB2" w:rsidP="002668F8">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la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 Gobierno Digital. </w:t>
      </w:r>
      <w:r w:rsidRPr="003262A0">
        <w:rPr>
          <w:rFonts w:ascii="Arial" w:hAnsi="Arial" w:cs="Arial"/>
          <w:spacing w:val="2"/>
        </w:rPr>
        <w:t xml:space="preserve"> </w:t>
      </w:r>
    </w:p>
    <w:p w14:paraId="21A23E40" w14:textId="77777777" w:rsidR="0052375F" w:rsidRDefault="0052375F" w:rsidP="002668F8">
      <w:pPr>
        <w:pStyle w:val="Prrafodelista"/>
        <w:jc w:val="both"/>
        <w:rPr>
          <w:rFonts w:ascii="Arial" w:hAnsi="Arial" w:cs="Arial"/>
          <w:spacing w:val="2"/>
        </w:rPr>
      </w:pPr>
    </w:p>
    <w:p w14:paraId="34A27304" w14:textId="19CDB615" w:rsidR="0052375F" w:rsidRDefault="0052375F" w:rsidP="002668F8">
      <w:pPr>
        <w:pStyle w:val="Prrafodelista"/>
        <w:jc w:val="both"/>
        <w:rPr>
          <w:rFonts w:ascii="Arial" w:hAnsi="Arial" w:cs="Arial"/>
          <w:spacing w:val="2"/>
        </w:rPr>
      </w:pPr>
      <w:r>
        <w:rPr>
          <w:rFonts w:ascii="Arial" w:hAnsi="Arial" w:cs="Arial"/>
          <w:spacing w:val="2"/>
        </w:rPr>
        <w:t>Esta guía tiene como propósito o</w:t>
      </w:r>
      <w:r w:rsidRPr="0052375F">
        <w:rPr>
          <w:rFonts w:ascii="Arial" w:hAnsi="Arial" w:cs="Arial"/>
          <w:spacing w:val="2"/>
        </w:rPr>
        <w:t>frecer herramientas para identificar, analizar, evaluar los</w:t>
      </w:r>
      <w:r>
        <w:rPr>
          <w:rFonts w:ascii="Arial" w:hAnsi="Arial" w:cs="Arial"/>
          <w:spacing w:val="2"/>
        </w:rPr>
        <w:t xml:space="preserve"> </w:t>
      </w:r>
      <w:r w:rsidRPr="0052375F">
        <w:rPr>
          <w:rFonts w:ascii="Arial" w:hAnsi="Arial" w:cs="Arial"/>
          <w:spacing w:val="2"/>
        </w:rPr>
        <w:t>riesgos y determinar roles y responsabilidades de cada uno de</w:t>
      </w:r>
      <w:r>
        <w:rPr>
          <w:rFonts w:ascii="Arial" w:hAnsi="Arial" w:cs="Arial"/>
          <w:spacing w:val="2"/>
        </w:rPr>
        <w:t xml:space="preserve"> </w:t>
      </w:r>
      <w:r w:rsidRPr="0052375F">
        <w:rPr>
          <w:rFonts w:ascii="Arial" w:hAnsi="Arial" w:cs="Arial"/>
          <w:spacing w:val="2"/>
        </w:rPr>
        <w:t>los servidores de la entidad (esquema de las líneas de defensa)</w:t>
      </w:r>
      <w:r>
        <w:rPr>
          <w:rFonts w:ascii="Arial" w:hAnsi="Arial" w:cs="Arial"/>
          <w:spacing w:val="2"/>
        </w:rPr>
        <w:t xml:space="preserve"> </w:t>
      </w:r>
      <w:r w:rsidRPr="0052375F">
        <w:rPr>
          <w:rFonts w:ascii="Arial" w:hAnsi="Arial" w:cs="Arial"/>
          <w:spacing w:val="2"/>
        </w:rPr>
        <w:t>en los riesgos</w:t>
      </w:r>
      <w:r>
        <w:rPr>
          <w:rFonts w:ascii="Arial" w:hAnsi="Arial" w:cs="Arial"/>
          <w:spacing w:val="2"/>
        </w:rPr>
        <w:t>, así como s</w:t>
      </w:r>
      <w:r w:rsidRPr="0052375F">
        <w:rPr>
          <w:rFonts w:ascii="Arial" w:hAnsi="Arial" w:cs="Arial"/>
          <w:spacing w:val="2"/>
        </w:rPr>
        <w:t>uministrar lineamientos basados en una adecuada gestión del</w:t>
      </w:r>
      <w:r>
        <w:rPr>
          <w:rFonts w:ascii="Arial" w:hAnsi="Arial" w:cs="Arial"/>
          <w:spacing w:val="2"/>
        </w:rPr>
        <w:t xml:space="preserve"> </w:t>
      </w:r>
      <w:r w:rsidRPr="0052375F">
        <w:rPr>
          <w:rFonts w:ascii="Arial" w:hAnsi="Arial" w:cs="Arial"/>
          <w:spacing w:val="2"/>
        </w:rPr>
        <w:t>riesgo y control a los mismos, que permitan a la alta dirección de</w:t>
      </w:r>
      <w:r>
        <w:rPr>
          <w:rFonts w:ascii="Arial" w:hAnsi="Arial" w:cs="Arial"/>
          <w:spacing w:val="2"/>
        </w:rPr>
        <w:t xml:space="preserve"> </w:t>
      </w:r>
      <w:r w:rsidRPr="0052375F">
        <w:rPr>
          <w:rFonts w:ascii="Arial" w:hAnsi="Arial" w:cs="Arial"/>
          <w:spacing w:val="2"/>
        </w:rPr>
        <w:t>las entidades tener una seguridad razonable en el logro de sus</w:t>
      </w:r>
      <w:r>
        <w:rPr>
          <w:rFonts w:ascii="Arial" w:hAnsi="Arial" w:cs="Arial"/>
          <w:spacing w:val="2"/>
        </w:rPr>
        <w:t xml:space="preserve"> </w:t>
      </w:r>
      <w:r w:rsidRPr="0052375F">
        <w:rPr>
          <w:rFonts w:ascii="Arial" w:hAnsi="Arial" w:cs="Arial"/>
          <w:spacing w:val="2"/>
        </w:rPr>
        <w:t>objetivos</w:t>
      </w:r>
      <w:r>
        <w:rPr>
          <w:rFonts w:ascii="Arial" w:hAnsi="Arial" w:cs="Arial"/>
          <w:spacing w:val="2"/>
        </w:rPr>
        <w:t>.</w:t>
      </w:r>
    </w:p>
    <w:p w14:paraId="4DCD4722" w14:textId="77777777" w:rsidR="00627CB2" w:rsidRDefault="00627CB2" w:rsidP="002668F8">
      <w:pPr>
        <w:pStyle w:val="Prrafodelista"/>
        <w:jc w:val="both"/>
        <w:rPr>
          <w:rFonts w:ascii="Arial" w:hAnsi="Arial" w:cs="Arial"/>
          <w:b/>
          <w:spacing w:val="2"/>
        </w:rPr>
      </w:pPr>
    </w:p>
    <w:p w14:paraId="367619F9" w14:textId="77777777" w:rsidR="00627CB2" w:rsidRDefault="00627CB2" w:rsidP="002668F8">
      <w:pPr>
        <w:pStyle w:val="Prrafodelista"/>
        <w:spacing w:line="276" w:lineRule="auto"/>
        <w:jc w:val="both"/>
        <w:rPr>
          <w:rFonts w:ascii="Arial" w:hAnsi="Arial" w:cs="Arial"/>
          <w:b/>
          <w:spacing w:val="2"/>
        </w:rPr>
      </w:pPr>
    </w:p>
    <w:p w14:paraId="518B947F" w14:textId="572EB8D8" w:rsidR="00627CB2" w:rsidRPr="003262A0" w:rsidRDefault="00627CB2" w:rsidP="00A46AC1">
      <w:pPr>
        <w:pStyle w:val="Prrafodelista"/>
        <w:spacing w:line="276" w:lineRule="auto"/>
        <w:jc w:val="both"/>
        <w:outlineLvl w:val="0"/>
        <w:rPr>
          <w:rFonts w:ascii="Arial" w:hAnsi="Arial" w:cs="Arial"/>
          <w:b/>
          <w:spacing w:val="2"/>
        </w:rPr>
        <w:sectPr w:rsidR="00627CB2" w:rsidRPr="003262A0" w:rsidSect="006C311C">
          <w:pgSz w:w="12240" w:h="15840"/>
          <w:pgMar w:top="1560" w:right="1077" w:bottom="1440" w:left="1559" w:header="720" w:footer="720" w:gutter="0"/>
          <w:cols w:space="720"/>
          <w:docGrid w:linePitch="299"/>
        </w:sectPr>
      </w:pPr>
    </w:p>
    <w:p w14:paraId="58B740BA" w14:textId="3C4188B6" w:rsidR="00386C93" w:rsidRPr="00386C93" w:rsidRDefault="00E118CB" w:rsidP="00386C93">
      <w:pPr>
        <w:pStyle w:val="Ttulo2"/>
        <w:spacing w:before="0"/>
        <w:rPr>
          <w:rFonts w:ascii="Arial" w:hAnsi="Arial" w:cs="Arial"/>
          <w:color w:val="auto"/>
          <w:spacing w:val="2"/>
          <w:sz w:val="22"/>
          <w:szCs w:val="22"/>
        </w:rPr>
      </w:pPr>
      <w:bookmarkStart w:id="51" w:name="_Toc536610801"/>
      <w:r>
        <w:rPr>
          <w:rFonts w:ascii="Arial" w:hAnsi="Arial" w:cs="Arial"/>
          <w:color w:val="auto"/>
          <w:spacing w:val="2"/>
          <w:sz w:val="22"/>
          <w:szCs w:val="22"/>
          <w:lang w:val="es-CO"/>
        </w:rPr>
        <w:lastRenderedPageBreak/>
        <w:t>8</w:t>
      </w:r>
      <w:r w:rsidR="00386C93" w:rsidRPr="00386C93">
        <w:rPr>
          <w:rFonts w:ascii="Arial" w:hAnsi="Arial" w:cs="Arial"/>
          <w:color w:val="auto"/>
          <w:spacing w:val="2"/>
          <w:sz w:val="22"/>
          <w:szCs w:val="22"/>
        </w:rPr>
        <w:t>.2 Componente Racionalización de Trámites</w:t>
      </w:r>
      <w:bookmarkEnd w:id="51"/>
    </w:p>
    <w:p w14:paraId="093B0195" w14:textId="77777777" w:rsidR="00386C93" w:rsidRDefault="00386C93" w:rsidP="00386C93">
      <w:pPr>
        <w:pStyle w:val="Prrafodelista"/>
        <w:jc w:val="both"/>
        <w:rPr>
          <w:rFonts w:ascii="Arial" w:hAnsi="Arial" w:cs="Arial"/>
          <w:spacing w:val="2"/>
        </w:rPr>
      </w:pPr>
    </w:p>
    <w:p w14:paraId="37B854B8" w14:textId="15D0698F" w:rsidR="00386C93" w:rsidRDefault="00386C93" w:rsidP="00386C93">
      <w:pPr>
        <w:pStyle w:val="Prrafodelista"/>
        <w:jc w:val="both"/>
        <w:rPr>
          <w:rFonts w:ascii="Arial" w:hAnsi="Arial" w:cs="Arial"/>
          <w:spacing w:val="2"/>
        </w:rPr>
      </w:pPr>
      <w:r>
        <w:rPr>
          <w:rFonts w:ascii="Arial" w:hAnsi="Arial" w:cs="Arial"/>
          <w:spacing w:val="2"/>
        </w:rPr>
        <w:t>De acuerdo con el Sistema Único de Información de Trámites del Departamento Administrativo de la Función Pública (DAFP,2018) y la Guía de Trámites y Servicios del Distrito (Secretaría General, 2018) la Unidad Administrativa Especial de Rehabilitación y Mantenimiento Vial no tiene registrado ningún trámite ante la ciudadanía. Sin embargo, durante la vigencia se gestionará el concepto de la Función Pública en el que se determine la no existencia de trámites en la entidad, de acuerdo con el siguiente cronograma de actividades:</w:t>
      </w:r>
    </w:p>
    <w:p w14:paraId="6CA6B917" w14:textId="77777777" w:rsidR="00386C93" w:rsidRPr="00386C93" w:rsidRDefault="00386C93" w:rsidP="00A46AC1">
      <w:pPr>
        <w:pStyle w:val="Ttulo2"/>
        <w:spacing w:before="0"/>
        <w:rPr>
          <w:rFonts w:ascii="Arial" w:hAnsi="Arial" w:cs="Arial"/>
          <w:color w:val="auto"/>
          <w:spacing w:val="2"/>
          <w:sz w:val="22"/>
          <w:szCs w:val="22"/>
          <w:lang w:val="es-CO"/>
        </w:rPr>
      </w:pPr>
    </w:p>
    <w:p w14:paraId="4D6EE104" w14:textId="794C2927" w:rsidR="006206C8" w:rsidRPr="00C3432D" w:rsidRDefault="00C3432D" w:rsidP="00C3432D">
      <w:pPr>
        <w:pStyle w:val="Descripcin"/>
        <w:spacing w:after="0"/>
        <w:jc w:val="center"/>
        <w:rPr>
          <w:rFonts w:ascii="Arial" w:hAnsi="Arial" w:cs="Arial"/>
          <w:bCs/>
          <w:i w:val="0"/>
          <w:color w:val="auto"/>
          <w:sz w:val="20"/>
          <w:szCs w:val="20"/>
        </w:rPr>
      </w:pPr>
      <w:bookmarkStart w:id="52" w:name="_Toc536625369"/>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DB05C9">
        <w:rPr>
          <w:rFonts w:ascii="Arial" w:hAnsi="Arial" w:cs="Arial"/>
          <w:b/>
          <w:i w:val="0"/>
          <w:noProof/>
          <w:color w:val="auto"/>
        </w:rPr>
        <w:t>4</w:t>
      </w:r>
      <w:r w:rsidRPr="00C3432D">
        <w:rPr>
          <w:rFonts w:ascii="Arial" w:hAnsi="Arial" w:cs="Arial"/>
          <w:b/>
          <w:i w:val="0"/>
          <w:color w:val="auto"/>
        </w:rPr>
        <w:fldChar w:fldCharType="end"/>
      </w:r>
      <w:r w:rsidRPr="00C3432D">
        <w:rPr>
          <w:rFonts w:ascii="Arial" w:hAnsi="Arial" w:cs="Arial"/>
          <w:i w:val="0"/>
          <w:color w:val="auto"/>
        </w:rPr>
        <w:t xml:space="preserve"> </w:t>
      </w:r>
      <w:r w:rsidR="006206C8" w:rsidRPr="00C3432D">
        <w:rPr>
          <w:rFonts w:ascii="Arial" w:hAnsi="Arial" w:cs="Arial"/>
          <w:i w:val="0"/>
          <w:color w:val="auto"/>
          <w:sz w:val="20"/>
          <w:szCs w:val="20"/>
        </w:rPr>
        <w:t xml:space="preserve">Componente Dos </w:t>
      </w:r>
      <w:r w:rsidR="00B312DF" w:rsidRPr="00C3432D">
        <w:rPr>
          <w:rFonts w:ascii="Arial" w:hAnsi="Arial" w:cs="Arial"/>
          <w:i w:val="0"/>
          <w:color w:val="auto"/>
          <w:sz w:val="20"/>
          <w:szCs w:val="20"/>
        </w:rPr>
        <w:t xml:space="preserve">- </w:t>
      </w:r>
      <w:r w:rsidR="006206C8" w:rsidRPr="00C3432D">
        <w:rPr>
          <w:rFonts w:ascii="Arial" w:hAnsi="Arial" w:cs="Arial"/>
          <w:i w:val="0"/>
          <w:color w:val="auto"/>
          <w:sz w:val="20"/>
          <w:szCs w:val="20"/>
        </w:rPr>
        <w:t>Racionalización de Trámites</w:t>
      </w:r>
      <w:bookmarkEnd w:id="52"/>
    </w:p>
    <w:tbl>
      <w:tblPr>
        <w:tblW w:w="5000" w:type="pct"/>
        <w:tblCellMar>
          <w:left w:w="70" w:type="dxa"/>
          <w:right w:w="70" w:type="dxa"/>
        </w:tblCellMar>
        <w:tblLook w:val="04A0" w:firstRow="1" w:lastRow="0" w:firstColumn="1" w:lastColumn="0" w:noHBand="0" w:noVBand="1"/>
      </w:tblPr>
      <w:tblGrid>
        <w:gridCol w:w="1981"/>
        <w:gridCol w:w="1281"/>
        <w:gridCol w:w="941"/>
        <w:gridCol w:w="1261"/>
        <w:gridCol w:w="1181"/>
        <w:gridCol w:w="2936"/>
      </w:tblGrid>
      <w:tr w:rsidR="00C3432D" w:rsidRPr="00B312DF" w14:paraId="6E0E0D32" w14:textId="03CF3C47" w:rsidTr="00C3432D">
        <w:trPr>
          <w:trHeight w:val="60"/>
        </w:trPr>
        <w:tc>
          <w:tcPr>
            <w:tcW w:w="3468"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766CE87" w14:textId="77777777" w:rsidR="00C3432D" w:rsidRPr="00B312DF" w:rsidRDefault="00C3432D" w:rsidP="00C3432D">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PLAN ANTICORRUPCIÓN Y DE ATENCIÓN AL CIUDADANO</w:t>
            </w:r>
          </w:p>
        </w:tc>
        <w:tc>
          <w:tcPr>
            <w:tcW w:w="1532" w:type="pct"/>
            <w:tcBorders>
              <w:top w:val="single" w:sz="8" w:space="0" w:color="auto"/>
              <w:left w:val="single" w:sz="8" w:space="0" w:color="auto"/>
              <w:bottom w:val="single" w:sz="8" w:space="0" w:color="auto"/>
              <w:right w:val="single" w:sz="8" w:space="0" w:color="000000"/>
            </w:tcBorders>
            <w:shd w:val="clear" w:color="000000" w:fill="D9D9D9"/>
          </w:tcPr>
          <w:p w14:paraId="40482B36" w14:textId="77777777" w:rsidR="00C3432D" w:rsidRPr="00B312DF" w:rsidRDefault="00C3432D" w:rsidP="00C3432D">
            <w:pPr>
              <w:widowControl/>
              <w:jc w:val="center"/>
              <w:rPr>
                <w:rFonts w:ascii="Arial" w:eastAsia="Times New Roman" w:hAnsi="Arial" w:cs="Arial"/>
                <w:b/>
                <w:bCs/>
                <w:color w:val="000000"/>
                <w:sz w:val="18"/>
                <w:szCs w:val="18"/>
                <w:lang w:eastAsia="es-CO"/>
              </w:rPr>
            </w:pPr>
          </w:p>
        </w:tc>
      </w:tr>
      <w:tr w:rsidR="00C3432D" w:rsidRPr="00B312DF" w14:paraId="72C0DEE1" w14:textId="2BAE9208" w:rsidTr="00C3432D">
        <w:trPr>
          <w:trHeight w:val="60"/>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2C1D368B" w14:textId="77777777" w:rsidR="00C3432D" w:rsidRPr="00B312DF" w:rsidRDefault="00C3432D" w:rsidP="00C3432D">
            <w:pPr>
              <w:widowControl/>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Entidad</w:t>
            </w:r>
          </w:p>
        </w:tc>
        <w:tc>
          <w:tcPr>
            <w:tcW w:w="2434" w:type="pct"/>
            <w:gridSpan w:val="4"/>
            <w:tcBorders>
              <w:top w:val="single" w:sz="8" w:space="0" w:color="auto"/>
              <w:left w:val="nil"/>
              <w:bottom w:val="single" w:sz="8" w:space="0" w:color="auto"/>
              <w:right w:val="single" w:sz="8" w:space="0" w:color="000000"/>
            </w:tcBorders>
            <w:shd w:val="clear" w:color="auto" w:fill="auto"/>
            <w:vAlign w:val="center"/>
            <w:hideMark/>
          </w:tcPr>
          <w:p w14:paraId="77C2443D" w14:textId="77777777" w:rsidR="00C3432D" w:rsidRPr="00B312DF" w:rsidRDefault="00C3432D" w:rsidP="00C3432D">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 xml:space="preserve">UNIDAD ADMINISTRATIVA ESPECIAL DE REHABILITACIÓN Y MANTENIMIENTO VIAL </w:t>
            </w:r>
          </w:p>
        </w:tc>
        <w:tc>
          <w:tcPr>
            <w:tcW w:w="1532" w:type="pct"/>
            <w:tcBorders>
              <w:top w:val="single" w:sz="8" w:space="0" w:color="auto"/>
              <w:left w:val="nil"/>
              <w:bottom w:val="single" w:sz="8" w:space="0" w:color="auto"/>
              <w:right w:val="single" w:sz="8" w:space="0" w:color="000000"/>
            </w:tcBorders>
          </w:tcPr>
          <w:p w14:paraId="63250775" w14:textId="77777777" w:rsidR="00C3432D" w:rsidRPr="00B312DF" w:rsidRDefault="00C3432D" w:rsidP="00C3432D">
            <w:pPr>
              <w:widowControl/>
              <w:jc w:val="center"/>
              <w:rPr>
                <w:rFonts w:ascii="Arial" w:eastAsia="Times New Roman" w:hAnsi="Arial" w:cs="Arial"/>
                <w:b/>
                <w:bCs/>
                <w:color w:val="000000"/>
                <w:sz w:val="18"/>
                <w:szCs w:val="18"/>
                <w:lang w:eastAsia="es-CO"/>
              </w:rPr>
            </w:pPr>
          </w:p>
        </w:tc>
      </w:tr>
      <w:tr w:rsidR="00C3432D" w:rsidRPr="00B312DF" w14:paraId="692012C8" w14:textId="1E9C0972" w:rsidTr="00C3432D">
        <w:trPr>
          <w:trHeight w:val="60"/>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6C334E5A" w14:textId="77777777" w:rsidR="00C3432D" w:rsidRPr="00B312DF" w:rsidRDefault="00C3432D" w:rsidP="00B312DF">
            <w:pPr>
              <w:widowControl/>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Vigencia</w:t>
            </w:r>
          </w:p>
        </w:tc>
        <w:tc>
          <w:tcPr>
            <w:tcW w:w="243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751D333" w14:textId="77777777" w:rsidR="00C3432D" w:rsidRPr="00B312DF" w:rsidRDefault="00C3432D" w:rsidP="00B312DF">
            <w:pPr>
              <w:widowControl/>
              <w:jc w:val="center"/>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2019</w:t>
            </w:r>
          </w:p>
        </w:tc>
        <w:tc>
          <w:tcPr>
            <w:tcW w:w="1532" w:type="pct"/>
            <w:tcBorders>
              <w:top w:val="single" w:sz="8" w:space="0" w:color="auto"/>
              <w:left w:val="nil"/>
              <w:bottom w:val="single" w:sz="8" w:space="0" w:color="auto"/>
              <w:right w:val="single" w:sz="8" w:space="0" w:color="000000"/>
            </w:tcBorders>
          </w:tcPr>
          <w:p w14:paraId="63230A24" w14:textId="77777777" w:rsidR="00C3432D" w:rsidRPr="00B312DF" w:rsidRDefault="00C3432D" w:rsidP="00B312DF">
            <w:pPr>
              <w:widowControl/>
              <w:jc w:val="center"/>
              <w:rPr>
                <w:rFonts w:ascii="Arial" w:eastAsia="Times New Roman" w:hAnsi="Arial" w:cs="Arial"/>
                <w:color w:val="000000"/>
                <w:sz w:val="18"/>
                <w:szCs w:val="18"/>
                <w:lang w:eastAsia="es-CO"/>
              </w:rPr>
            </w:pPr>
          </w:p>
        </w:tc>
      </w:tr>
      <w:tr w:rsidR="00C3432D" w:rsidRPr="00B312DF" w14:paraId="038BB427" w14:textId="5248FBF7" w:rsidTr="00C3432D">
        <w:trPr>
          <w:trHeight w:val="60"/>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0E7D78E5" w14:textId="77777777" w:rsidR="00C3432D" w:rsidRPr="00B312DF" w:rsidRDefault="00C3432D" w:rsidP="00B312DF">
            <w:pPr>
              <w:widowControl/>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Fecha de Publicación</w:t>
            </w:r>
          </w:p>
        </w:tc>
        <w:tc>
          <w:tcPr>
            <w:tcW w:w="243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E93B4CA" w14:textId="77777777" w:rsidR="00C3432D" w:rsidRPr="00B312DF" w:rsidRDefault="00C3432D" w:rsidP="00B312DF">
            <w:pPr>
              <w:widowControl/>
              <w:jc w:val="center"/>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ENERO DE 2019</w:t>
            </w:r>
          </w:p>
        </w:tc>
        <w:tc>
          <w:tcPr>
            <w:tcW w:w="1532" w:type="pct"/>
            <w:tcBorders>
              <w:top w:val="single" w:sz="8" w:space="0" w:color="auto"/>
              <w:left w:val="nil"/>
              <w:bottom w:val="single" w:sz="8" w:space="0" w:color="auto"/>
              <w:right w:val="single" w:sz="8" w:space="0" w:color="000000"/>
            </w:tcBorders>
          </w:tcPr>
          <w:p w14:paraId="54F71A5B" w14:textId="77777777" w:rsidR="00C3432D" w:rsidRPr="00B312DF" w:rsidRDefault="00C3432D" w:rsidP="00B312DF">
            <w:pPr>
              <w:widowControl/>
              <w:jc w:val="center"/>
              <w:rPr>
                <w:rFonts w:ascii="Arial" w:eastAsia="Times New Roman" w:hAnsi="Arial" w:cs="Arial"/>
                <w:color w:val="000000"/>
                <w:sz w:val="18"/>
                <w:szCs w:val="18"/>
                <w:lang w:eastAsia="es-CO"/>
              </w:rPr>
            </w:pPr>
          </w:p>
        </w:tc>
      </w:tr>
      <w:tr w:rsidR="00C3432D" w:rsidRPr="00B312DF" w14:paraId="6C62C43A" w14:textId="26BAF6EB" w:rsidTr="00C3432D">
        <w:trPr>
          <w:trHeight w:val="60"/>
        </w:trPr>
        <w:tc>
          <w:tcPr>
            <w:tcW w:w="3468"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8AFEEE"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Plan Anticorrupción y Atención al Ciudadano</w:t>
            </w:r>
          </w:p>
        </w:tc>
        <w:tc>
          <w:tcPr>
            <w:tcW w:w="1532" w:type="pct"/>
            <w:tcBorders>
              <w:top w:val="single" w:sz="8" w:space="0" w:color="auto"/>
              <w:left w:val="single" w:sz="8" w:space="0" w:color="auto"/>
              <w:bottom w:val="single" w:sz="8" w:space="0" w:color="auto"/>
              <w:right w:val="single" w:sz="8" w:space="0" w:color="000000"/>
            </w:tcBorders>
          </w:tcPr>
          <w:p w14:paraId="6D9F5163" w14:textId="77777777" w:rsidR="00C3432D" w:rsidRPr="00B312DF" w:rsidRDefault="00C3432D" w:rsidP="00B312DF">
            <w:pPr>
              <w:widowControl/>
              <w:jc w:val="center"/>
              <w:rPr>
                <w:rFonts w:ascii="Arial" w:eastAsia="Times New Roman" w:hAnsi="Arial" w:cs="Arial"/>
                <w:b/>
                <w:bCs/>
                <w:color w:val="000000"/>
                <w:sz w:val="18"/>
                <w:szCs w:val="18"/>
                <w:lang w:eastAsia="es-CO"/>
              </w:rPr>
            </w:pPr>
          </w:p>
        </w:tc>
      </w:tr>
      <w:tr w:rsidR="00C3432D" w:rsidRPr="00B312DF" w14:paraId="6AEBBB43" w14:textId="14022FC4" w:rsidTr="00C3432D">
        <w:trPr>
          <w:trHeight w:val="60"/>
        </w:trPr>
        <w:tc>
          <w:tcPr>
            <w:tcW w:w="3468"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0EE81F"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Componente: Participación Ciudadana</w:t>
            </w:r>
          </w:p>
        </w:tc>
        <w:tc>
          <w:tcPr>
            <w:tcW w:w="1532" w:type="pct"/>
            <w:tcBorders>
              <w:top w:val="single" w:sz="8" w:space="0" w:color="auto"/>
              <w:left w:val="single" w:sz="8" w:space="0" w:color="auto"/>
              <w:bottom w:val="single" w:sz="8" w:space="0" w:color="auto"/>
              <w:right w:val="single" w:sz="8" w:space="0" w:color="000000"/>
            </w:tcBorders>
          </w:tcPr>
          <w:p w14:paraId="32EF1BCA" w14:textId="77777777" w:rsidR="00C3432D" w:rsidRPr="00B312DF" w:rsidRDefault="00C3432D" w:rsidP="00B312DF">
            <w:pPr>
              <w:widowControl/>
              <w:jc w:val="center"/>
              <w:rPr>
                <w:rFonts w:ascii="Arial" w:eastAsia="Times New Roman" w:hAnsi="Arial" w:cs="Arial"/>
                <w:b/>
                <w:bCs/>
                <w:color w:val="000000"/>
                <w:sz w:val="18"/>
                <w:szCs w:val="18"/>
                <w:lang w:eastAsia="es-CO"/>
              </w:rPr>
            </w:pPr>
          </w:p>
        </w:tc>
      </w:tr>
      <w:tr w:rsidR="00C3432D" w:rsidRPr="00B312DF" w14:paraId="639E5195" w14:textId="1A09E6F5" w:rsidTr="00C3432D">
        <w:trPr>
          <w:trHeight w:val="60"/>
        </w:trPr>
        <w:tc>
          <w:tcPr>
            <w:tcW w:w="1034" w:type="pct"/>
            <w:tcBorders>
              <w:top w:val="nil"/>
              <w:left w:val="single" w:sz="8" w:space="0" w:color="auto"/>
              <w:bottom w:val="single" w:sz="8" w:space="0" w:color="auto"/>
              <w:right w:val="single" w:sz="8" w:space="0" w:color="auto"/>
            </w:tcBorders>
            <w:shd w:val="clear" w:color="000000" w:fill="D9D9D9"/>
            <w:vAlign w:val="center"/>
            <w:hideMark/>
          </w:tcPr>
          <w:p w14:paraId="707BD68C"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No</w:t>
            </w:r>
          </w:p>
        </w:tc>
        <w:tc>
          <w:tcPr>
            <w:tcW w:w="669" w:type="pct"/>
            <w:tcBorders>
              <w:top w:val="nil"/>
              <w:left w:val="nil"/>
              <w:bottom w:val="single" w:sz="8" w:space="0" w:color="auto"/>
              <w:right w:val="single" w:sz="8" w:space="0" w:color="auto"/>
            </w:tcBorders>
            <w:shd w:val="clear" w:color="000000" w:fill="D9D9D9"/>
            <w:noWrap/>
            <w:vAlign w:val="center"/>
            <w:hideMark/>
          </w:tcPr>
          <w:p w14:paraId="59E2B790"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Actividad</w:t>
            </w:r>
          </w:p>
        </w:tc>
        <w:tc>
          <w:tcPr>
            <w:tcW w:w="491" w:type="pct"/>
            <w:tcBorders>
              <w:top w:val="nil"/>
              <w:left w:val="nil"/>
              <w:bottom w:val="single" w:sz="8" w:space="0" w:color="auto"/>
              <w:right w:val="single" w:sz="8" w:space="0" w:color="auto"/>
            </w:tcBorders>
            <w:shd w:val="clear" w:color="000000" w:fill="D9D9D9"/>
            <w:vAlign w:val="center"/>
            <w:hideMark/>
          </w:tcPr>
          <w:p w14:paraId="69A8EF25"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Meta o producto</w:t>
            </w:r>
          </w:p>
        </w:tc>
        <w:tc>
          <w:tcPr>
            <w:tcW w:w="658" w:type="pct"/>
            <w:tcBorders>
              <w:top w:val="nil"/>
              <w:left w:val="nil"/>
              <w:bottom w:val="single" w:sz="8" w:space="0" w:color="auto"/>
              <w:right w:val="single" w:sz="8" w:space="0" w:color="auto"/>
            </w:tcBorders>
            <w:shd w:val="clear" w:color="000000" w:fill="D9D9D9"/>
            <w:noWrap/>
            <w:vAlign w:val="center"/>
            <w:hideMark/>
          </w:tcPr>
          <w:p w14:paraId="10EB447F"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Responsable</w:t>
            </w:r>
          </w:p>
        </w:tc>
        <w:tc>
          <w:tcPr>
            <w:tcW w:w="616" w:type="pct"/>
            <w:tcBorders>
              <w:top w:val="nil"/>
              <w:left w:val="nil"/>
              <w:bottom w:val="single" w:sz="8" w:space="0" w:color="auto"/>
              <w:right w:val="single" w:sz="8" w:space="0" w:color="auto"/>
            </w:tcBorders>
            <w:shd w:val="clear" w:color="000000" w:fill="D9D9D9"/>
            <w:vAlign w:val="center"/>
            <w:hideMark/>
          </w:tcPr>
          <w:p w14:paraId="2CAF7EC0"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Fecha programada</w:t>
            </w:r>
          </w:p>
        </w:tc>
        <w:tc>
          <w:tcPr>
            <w:tcW w:w="1532" w:type="pct"/>
            <w:tcBorders>
              <w:top w:val="nil"/>
              <w:left w:val="nil"/>
              <w:bottom w:val="single" w:sz="8" w:space="0" w:color="auto"/>
              <w:right w:val="single" w:sz="8" w:space="0" w:color="auto"/>
            </w:tcBorders>
            <w:shd w:val="clear" w:color="000000" w:fill="D9D9D9"/>
          </w:tcPr>
          <w:p w14:paraId="08EDFEED" w14:textId="77777777" w:rsidR="00C3432D" w:rsidRPr="00B312DF" w:rsidRDefault="00C3432D" w:rsidP="00B312DF">
            <w:pPr>
              <w:widowControl/>
              <w:jc w:val="center"/>
              <w:rPr>
                <w:rFonts w:ascii="Arial" w:eastAsia="Times New Roman" w:hAnsi="Arial" w:cs="Arial"/>
                <w:b/>
                <w:bCs/>
                <w:color w:val="000000"/>
                <w:sz w:val="18"/>
                <w:szCs w:val="18"/>
                <w:lang w:eastAsia="es-CO"/>
              </w:rPr>
            </w:pPr>
          </w:p>
        </w:tc>
      </w:tr>
      <w:tr w:rsidR="00C3432D" w:rsidRPr="00B312DF" w14:paraId="55A43AD3" w14:textId="2D598D3C" w:rsidTr="00C3432D">
        <w:trPr>
          <w:trHeight w:val="960"/>
        </w:trPr>
        <w:tc>
          <w:tcPr>
            <w:tcW w:w="1034" w:type="pct"/>
            <w:tcBorders>
              <w:top w:val="nil"/>
              <w:left w:val="single" w:sz="8" w:space="0" w:color="auto"/>
              <w:bottom w:val="single" w:sz="8" w:space="0" w:color="auto"/>
              <w:right w:val="single" w:sz="8" w:space="0" w:color="auto"/>
            </w:tcBorders>
            <w:shd w:val="clear" w:color="auto" w:fill="auto"/>
            <w:vAlign w:val="center"/>
            <w:hideMark/>
          </w:tcPr>
          <w:p w14:paraId="4BACA60F" w14:textId="77777777" w:rsidR="00C3432D" w:rsidRPr="00B312DF" w:rsidRDefault="00C3432D" w:rsidP="00B312DF">
            <w:pPr>
              <w:widowControl/>
              <w:jc w:val="right"/>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1</w:t>
            </w:r>
          </w:p>
        </w:tc>
        <w:tc>
          <w:tcPr>
            <w:tcW w:w="669" w:type="pct"/>
            <w:tcBorders>
              <w:top w:val="nil"/>
              <w:left w:val="nil"/>
              <w:bottom w:val="single" w:sz="8" w:space="0" w:color="auto"/>
              <w:right w:val="single" w:sz="8" w:space="0" w:color="auto"/>
            </w:tcBorders>
            <w:shd w:val="clear" w:color="000000" w:fill="FFFFFF"/>
            <w:vAlign w:val="center"/>
            <w:hideMark/>
          </w:tcPr>
          <w:p w14:paraId="396B5AA0" w14:textId="533387AD" w:rsidR="00C3432D" w:rsidRPr="00B312DF" w:rsidRDefault="00C3432D" w:rsidP="00B312DF">
            <w:pPr>
              <w:widowControl/>
              <w:jc w:val="both"/>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Realizar Mesa de Trabajo con el Departamento Administrativo de la Función Pública DAFP para determinar los pasos a seguir para obtener el concepto.</w:t>
            </w:r>
          </w:p>
        </w:tc>
        <w:tc>
          <w:tcPr>
            <w:tcW w:w="491" w:type="pct"/>
            <w:tcBorders>
              <w:top w:val="nil"/>
              <w:left w:val="nil"/>
              <w:bottom w:val="single" w:sz="8" w:space="0" w:color="auto"/>
              <w:right w:val="single" w:sz="8" w:space="0" w:color="auto"/>
            </w:tcBorders>
            <w:shd w:val="clear" w:color="000000" w:fill="FFFFFF"/>
            <w:vAlign w:val="center"/>
            <w:hideMark/>
          </w:tcPr>
          <w:p w14:paraId="66808969" w14:textId="77777777" w:rsidR="00C3432D" w:rsidRPr="00B312DF" w:rsidRDefault="00C3432D" w:rsidP="00B312DF">
            <w:pPr>
              <w:widowControl/>
              <w:jc w:val="both"/>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Un (1) acta de reunión con el DAFP</w:t>
            </w:r>
          </w:p>
        </w:tc>
        <w:tc>
          <w:tcPr>
            <w:tcW w:w="658" w:type="pct"/>
            <w:tcBorders>
              <w:top w:val="nil"/>
              <w:left w:val="nil"/>
              <w:bottom w:val="single" w:sz="8" w:space="0" w:color="auto"/>
              <w:right w:val="single" w:sz="8" w:space="0" w:color="auto"/>
            </w:tcBorders>
            <w:shd w:val="clear" w:color="000000" w:fill="FFFFFF"/>
            <w:vAlign w:val="center"/>
            <w:hideMark/>
          </w:tcPr>
          <w:p w14:paraId="6C246073" w14:textId="77777777" w:rsidR="00C3432D" w:rsidRPr="00B312DF" w:rsidRDefault="00C3432D" w:rsidP="00B312DF">
            <w:pPr>
              <w:widowControl/>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 xml:space="preserve">Oficina Asesora de Planeación </w:t>
            </w:r>
          </w:p>
        </w:tc>
        <w:tc>
          <w:tcPr>
            <w:tcW w:w="616" w:type="pct"/>
            <w:tcBorders>
              <w:top w:val="nil"/>
              <w:left w:val="nil"/>
              <w:bottom w:val="single" w:sz="8" w:space="0" w:color="auto"/>
              <w:right w:val="single" w:sz="8" w:space="0" w:color="auto"/>
            </w:tcBorders>
            <w:shd w:val="clear" w:color="000000" w:fill="FFFFFF"/>
            <w:vAlign w:val="center"/>
            <w:hideMark/>
          </w:tcPr>
          <w:p w14:paraId="4A951DC7" w14:textId="77777777" w:rsidR="00C3432D" w:rsidRPr="00B312DF" w:rsidRDefault="00C3432D" w:rsidP="00B312DF">
            <w:pPr>
              <w:widowControl/>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Marzo de 2019</w:t>
            </w:r>
          </w:p>
        </w:tc>
        <w:tc>
          <w:tcPr>
            <w:tcW w:w="1532" w:type="pct"/>
            <w:tcBorders>
              <w:top w:val="nil"/>
              <w:left w:val="nil"/>
              <w:bottom w:val="single" w:sz="8" w:space="0" w:color="auto"/>
              <w:right w:val="single" w:sz="8" w:space="0" w:color="auto"/>
            </w:tcBorders>
            <w:shd w:val="clear" w:color="000000" w:fill="FFFFFF"/>
          </w:tcPr>
          <w:p w14:paraId="5F8C070B" w14:textId="77777777" w:rsidR="00C3432D" w:rsidRPr="00B312DF" w:rsidRDefault="00C3432D" w:rsidP="00B312DF">
            <w:pPr>
              <w:widowControl/>
              <w:rPr>
                <w:rFonts w:ascii="Arial" w:eastAsia="Times New Roman" w:hAnsi="Arial" w:cs="Arial"/>
                <w:color w:val="000000"/>
                <w:sz w:val="18"/>
                <w:szCs w:val="18"/>
                <w:lang w:eastAsia="es-CO"/>
              </w:rPr>
            </w:pPr>
          </w:p>
        </w:tc>
      </w:tr>
      <w:tr w:rsidR="00C3432D" w:rsidRPr="00B312DF" w14:paraId="30DAE475" w14:textId="19F71F71" w:rsidTr="00C3432D">
        <w:trPr>
          <w:trHeight w:val="60"/>
        </w:trPr>
        <w:tc>
          <w:tcPr>
            <w:tcW w:w="1034" w:type="pct"/>
            <w:tcBorders>
              <w:top w:val="nil"/>
              <w:left w:val="single" w:sz="8" w:space="0" w:color="auto"/>
              <w:bottom w:val="single" w:sz="8" w:space="0" w:color="auto"/>
              <w:right w:val="single" w:sz="8" w:space="0" w:color="auto"/>
            </w:tcBorders>
            <w:shd w:val="clear" w:color="auto" w:fill="auto"/>
            <w:vAlign w:val="center"/>
            <w:hideMark/>
          </w:tcPr>
          <w:p w14:paraId="1871A133" w14:textId="77777777" w:rsidR="00C3432D" w:rsidRPr="00B312DF" w:rsidRDefault="00C3432D" w:rsidP="00B312DF">
            <w:pPr>
              <w:widowControl/>
              <w:jc w:val="right"/>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2</w:t>
            </w:r>
          </w:p>
        </w:tc>
        <w:tc>
          <w:tcPr>
            <w:tcW w:w="669" w:type="pct"/>
            <w:tcBorders>
              <w:top w:val="nil"/>
              <w:left w:val="nil"/>
              <w:bottom w:val="single" w:sz="8" w:space="0" w:color="auto"/>
              <w:right w:val="single" w:sz="8" w:space="0" w:color="auto"/>
            </w:tcBorders>
            <w:shd w:val="clear" w:color="000000" w:fill="FFFFFF"/>
            <w:vAlign w:val="center"/>
            <w:hideMark/>
          </w:tcPr>
          <w:p w14:paraId="5A41CE42" w14:textId="77777777" w:rsidR="00C3432D" w:rsidRPr="00B312DF" w:rsidRDefault="00C3432D" w:rsidP="00B312DF">
            <w:pPr>
              <w:widowControl/>
              <w:jc w:val="both"/>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 xml:space="preserve">Concepto del DAFP que no se cuenta con tramites. </w:t>
            </w:r>
          </w:p>
        </w:tc>
        <w:tc>
          <w:tcPr>
            <w:tcW w:w="491" w:type="pct"/>
            <w:tcBorders>
              <w:top w:val="nil"/>
              <w:left w:val="nil"/>
              <w:bottom w:val="single" w:sz="8" w:space="0" w:color="auto"/>
              <w:right w:val="single" w:sz="8" w:space="0" w:color="auto"/>
            </w:tcBorders>
            <w:shd w:val="clear" w:color="000000" w:fill="FFFFFF"/>
            <w:vAlign w:val="center"/>
            <w:hideMark/>
          </w:tcPr>
          <w:p w14:paraId="2992A4AD" w14:textId="076F40AD" w:rsidR="00C3432D" w:rsidRPr="00B312DF" w:rsidRDefault="00C3432D" w:rsidP="00B312DF">
            <w:pPr>
              <w:widowControl/>
              <w:jc w:val="both"/>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 xml:space="preserve">Un (1) concepto del DAFP sobre la no existencia de trámites. </w:t>
            </w:r>
          </w:p>
        </w:tc>
        <w:tc>
          <w:tcPr>
            <w:tcW w:w="658" w:type="pct"/>
            <w:tcBorders>
              <w:top w:val="nil"/>
              <w:left w:val="nil"/>
              <w:bottom w:val="single" w:sz="8" w:space="0" w:color="auto"/>
              <w:right w:val="single" w:sz="8" w:space="0" w:color="auto"/>
            </w:tcBorders>
            <w:shd w:val="clear" w:color="000000" w:fill="FFFFFF"/>
            <w:vAlign w:val="center"/>
            <w:hideMark/>
          </w:tcPr>
          <w:p w14:paraId="79C44D7F" w14:textId="77777777" w:rsidR="00C3432D" w:rsidRPr="00B312DF" w:rsidRDefault="00C3432D" w:rsidP="00B312DF">
            <w:pPr>
              <w:widowControl/>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 xml:space="preserve">Oficina Asesora de Planeación </w:t>
            </w:r>
          </w:p>
        </w:tc>
        <w:tc>
          <w:tcPr>
            <w:tcW w:w="616" w:type="pct"/>
            <w:tcBorders>
              <w:top w:val="nil"/>
              <w:left w:val="nil"/>
              <w:bottom w:val="single" w:sz="8" w:space="0" w:color="auto"/>
              <w:right w:val="single" w:sz="8" w:space="0" w:color="auto"/>
            </w:tcBorders>
            <w:shd w:val="clear" w:color="000000" w:fill="FFFFFF"/>
            <w:vAlign w:val="center"/>
            <w:hideMark/>
          </w:tcPr>
          <w:p w14:paraId="7ADDFA5E" w14:textId="77777777" w:rsidR="00C3432D" w:rsidRPr="00B312DF" w:rsidRDefault="00C3432D" w:rsidP="00B312DF">
            <w:pPr>
              <w:widowControl/>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Octubre de 2019</w:t>
            </w:r>
          </w:p>
        </w:tc>
        <w:tc>
          <w:tcPr>
            <w:tcW w:w="1532" w:type="pct"/>
            <w:tcBorders>
              <w:top w:val="nil"/>
              <w:left w:val="nil"/>
              <w:bottom w:val="single" w:sz="8" w:space="0" w:color="auto"/>
              <w:right w:val="single" w:sz="8" w:space="0" w:color="auto"/>
            </w:tcBorders>
            <w:shd w:val="clear" w:color="000000" w:fill="FFFFFF"/>
          </w:tcPr>
          <w:p w14:paraId="387E01DA" w14:textId="77777777" w:rsidR="00C3432D" w:rsidRPr="00B312DF" w:rsidRDefault="00C3432D" w:rsidP="00B312DF">
            <w:pPr>
              <w:widowControl/>
              <w:rPr>
                <w:rFonts w:ascii="Arial" w:eastAsia="Times New Roman" w:hAnsi="Arial" w:cs="Arial"/>
                <w:color w:val="000000"/>
                <w:sz w:val="18"/>
                <w:szCs w:val="18"/>
                <w:lang w:eastAsia="es-CO"/>
              </w:rPr>
            </w:pPr>
          </w:p>
        </w:tc>
      </w:tr>
    </w:tbl>
    <w:p w14:paraId="48CCAC8D" w14:textId="4BF021CA" w:rsidR="00386C93" w:rsidRPr="00B312DF" w:rsidRDefault="00B312DF" w:rsidP="00B312DF">
      <w:pPr>
        <w:jc w:val="center"/>
        <w:rPr>
          <w:rFonts w:ascii="Arial" w:hAnsi="Arial" w:cs="Arial"/>
          <w:spacing w:val="2"/>
          <w:sz w:val="18"/>
          <w:szCs w:val="18"/>
        </w:rPr>
      </w:pPr>
      <w:r w:rsidRPr="00B312DF">
        <w:rPr>
          <w:rFonts w:ascii="Arial" w:hAnsi="Arial" w:cs="Arial"/>
          <w:spacing w:val="2"/>
          <w:sz w:val="18"/>
          <w:szCs w:val="18"/>
        </w:rPr>
        <w:t>Fuente: UAERMV</w:t>
      </w:r>
    </w:p>
    <w:p w14:paraId="1AD6C149" w14:textId="7B1388A1" w:rsidR="00386C93" w:rsidRDefault="00386C93" w:rsidP="00B312DF">
      <w:pPr>
        <w:rPr>
          <w:rFonts w:ascii="Arial" w:hAnsi="Arial" w:cs="Arial"/>
          <w:spacing w:val="2"/>
        </w:rPr>
      </w:pPr>
    </w:p>
    <w:p w14:paraId="44005ED5" w14:textId="408D9257" w:rsidR="00B312DF" w:rsidRDefault="00B312DF" w:rsidP="00B312DF">
      <w:pPr>
        <w:rPr>
          <w:rFonts w:ascii="Arial" w:hAnsi="Arial" w:cs="Arial"/>
          <w:spacing w:val="2"/>
        </w:rPr>
      </w:pPr>
      <w:r>
        <w:rPr>
          <w:rFonts w:ascii="Arial" w:hAnsi="Arial" w:cs="Arial"/>
          <w:spacing w:val="2"/>
        </w:rPr>
        <w:t xml:space="preserve">Las actividades consignadas dentro de este componente podrán variar de acuerdo a lo comunicado por el </w:t>
      </w:r>
      <w:r w:rsidRPr="00B312DF">
        <w:rPr>
          <w:rFonts w:ascii="Arial" w:hAnsi="Arial" w:cs="Arial"/>
          <w:spacing w:val="2"/>
        </w:rPr>
        <w:t>Departamento Administrativo de la Función Pública DAFP</w:t>
      </w:r>
      <w:r>
        <w:rPr>
          <w:rFonts w:ascii="Arial" w:hAnsi="Arial" w:cs="Arial"/>
          <w:spacing w:val="2"/>
        </w:rPr>
        <w:t>.</w:t>
      </w:r>
    </w:p>
    <w:p w14:paraId="4F15E1BE" w14:textId="1582152F" w:rsidR="00B312DF" w:rsidRDefault="00B312DF">
      <w:pPr>
        <w:widowControl/>
        <w:rPr>
          <w:rFonts w:ascii="Arial" w:hAnsi="Arial" w:cs="Arial"/>
          <w:spacing w:val="2"/>
        </w:rPr>
      </w:pPr>
      <w:r>
        <w:rPr>
          <w:rFonts w:ascii="Arial" w:hAnsi="Arial" w:cs="Arial"/>
          <w:spacing w:val="2"/>
        </w:rPr>
        <w:br w:type="page"/>
      </w:r>
    </w:p>
    <w:p w14:paraId="72CCB7CE" w14:textId="1426CB9B" w:rsidR="000B6CC7" w:rsidRPr="00386C93" w:rsidRDefault="00E118CB" w:rsidP="00A46AC1">
      <w:pPr>
        <w:pStyle w:val="Ttulo2"/>
        <w:spacing w:before="0"/>
        <w:rPr>
          <w:rFonts w:ascii="Arial" w:hAnsi="Arial" w:cs="Arial"/>
          <w:color w:val="auto"/>
          <w:spacing w:val="2"/>
          <w:sz w:val="22"/>
          <w:szCs w:val="22"/>
        </w:rPr>
      </w:pPr>
      <w:bookmarkStart w:id="53" w:name="_Toc536610802"/>
      <w:r>
        <w:rPr>
          <w:rFonts w:ascii="Arial" w:hAnsi="Arial" w:cs="Arial"/>
          <w:color w:val="auto"/>
          <w:spacing w:val="2"/>
          <w:sz w:val="22"/>
          <w:szCs w:val="22"/>
          <w:lang w:val="es-CO"/>
        </w:rPr>
        <w:lastRenderedPageBreak/>
        <w:t>8</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3"/>
    </w:p>
    <w:p w14:paraId="32B45AB7" w14:textId="77777777" w:rsidR="008D0AF6" w:rsidRPr="003262A0" w:rsidRDefault="008D0AF6" w:rsidP="00A46AC1">
      <w:pPr>
        <w:widowControl/>
        <w:autoSpaceDE w:val="0"/>
        <w:autoSpaceDN w:val="0"/>
        <w:adjustRightInd w:val="0"/>
        <w:rPr>
          <w:rFonts w:ascii="Arial" w:hAnsi="Arial" w:cs="Arial"/>
          <w:b/>
          <w:bCs/>
          <w:lang w:val="es-ES" w:eastAsia="es-CO"/>
        </w:rPr>
      </w:pPr>
    </w:p>
    <w:p w14:paraId="78B896C3" w14:textId="33BE2059" w:rsidR="00DE7C0E" w:rsidRDefault="00EF4EA8" w:rsidP="00A46AC1">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 xml:space="preserve">orientado a crear espacios de dialogo, retroalimentación y participación ciudadana de las partes interesadas que fueron descritas anteriormente. </w:t>
      </w:r>
    </w:p>
    <w:p w14:paraId="34763620" w14:textId="77777777" w:rsidR="00DE7C0E" w:rsidRDefault="00DE7C0E" w:rsidP="00A46AC1">
      <w:pPr>
        <w:pStyle w:val="Prrafodelista"/>
        <w:jc w:val="both"/>
        <w:rPr>
          <w:rFonts w:ascii="Arial" w:hAnsi="Arial" w:cs="Arial"/>
          <w:spacing w:val="2"/>
        </w:rPr>
      </w:pPr>
    </w:p>
    <w:p w14:paraId="08D7026D" w14:textId="1F99AE9D" w:rsidR="00370C0F" w:rsidRDefault="00F55A8B" w:rsidP="00A46AC1">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 partes interesadas en el desarrollo de la</w:t>
      </w:r>
      <w:r w:rsidR="009463EA" w:rsidRPr="003262A0">
        <w:rPr>
          <w:rFonts w:ascii="Arial" w:hAnsi="Arial" w:cs="Arial"/>
          <w:spacing w:val="2"/>
        </w:rPr>
        <w:t>s actividades</w:t>
      </w:r>
      <w:r w:rsidR="00370C0F" w:rsidRPr="003262A0">
        <w:rPr>
          <w:rFonts w:ascii="Arial" w:hAnsi="Arial" w:cs="Arial"/>
          <w:spacing w:val="2"/>
        </w:rPr>
        <w:t xml:space="preserve">, enmarcado en un ámbito legal que </w:t>
      </w:r>
      <w:r w:rsidR="009463EA" w:rsidRPr="003262A0">
        <w:rPr>
          <w:rFonts w:ascii="Arial" w:hAnsi="Arial" w:cs="Arial"/>
          <w:spacing w:val="2"/>
        </w:rPr>
        <w:t>establece</w:t>
      </w:r>
      <w:r w:rsidR="00370C0F" w:rsidRPr="003262A0">
        <w:rPr>
          <w:rFonts w:ascii="Arial" w:hAnsi="Arial" w:cs="Arial"/>
          <w:spacing w:val="2"/>
        </w:rPr>
        <w:t xml:space="preserve"> la Constitución Política de Colombia, Políticas de Desarrollo Administrativo, el CONPES 3654 de 2010, Manual Único de Rendición de Cuentas, la Estrategia de Gobierno en Línea, el Plan Anticorrupción y de Atención al Ciudadano, y el Sistema de Gestión Integrado, entre otras disposiciones.</w:t>
      </w:r>
    </w:p>
    <w:p w14:paraId="4987BB2C" w14:textId="250FB707" w:rsidR="00386C93" w:rsidRDefault="00386C93" w:rsidP="00A46AC1">
      <w:pPr>
        <w:pStyle w:val="Prrafodelista"/>
        <w:jc w:val="both"/>
        <w:rPr>
          <w:rFonts w:ascii="Arial" w:hAnsi="Arial" w:cs="Arial"/>
          <w:spacing w:val="2"/>
        </w:rPr>
      </w:pPr>
    </w:p>
    <w:p w14:paraId="0C83A74B" w14:textId="4FC8AC20" w:rsidR="0036126A" w:rsidRPr="00C3432D" w:rsidRDefault="00C3432D" w:rsidP="00C3432D">
      <w:pPr>
        <w:pStyle w:val="Descripcin"/>
        <w:spacing w:after="0"/>
        <w:jc w:val="center"/>
        <w:rPr>
          <w:rFonts w:ascii="Arial" w:hAnsi="Arial" w:cs="Arial"/>
          <w:i w:val="0"/>
          <w:color w:val="auto"/>
          <w:sz w:val="20"/>
          <w:szCs w:val="20"/>
        </w:rPr>
      </w:pPr>
      <w:bookmarkStart w:id="54" w:name="_Toc536625370"/>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DB05C9">
        <w:rPr>
          <w:rFonts w:ascii="Arial" w:hAnsi="Arial" w:cs="Arial"/>
          <w:b/>
          <w:i w:val="0"/>
          <w:noProof/>
          <w:color w:val="auto"/>
        </w:rPr>
        <w:t>5</w:t>
      </w:r>
      <w:r w:rsidRPr="00C3432D">
        <w:rPr>
          <w:rFonts w:ascii="Arial" w:hAnsi="Arial" w:cs="Arial"/>
          <w:b/>
          <w:i w:val="0"/>
          <w:color w:val="auto"/>
        </w:rPr>
        <w:fldChar w:fldCharType="end"/>
      </w:r>
      <w:r w:rsidRPr="00C3432D">
        <w:rPr>
          <w:rFonts w:ascii="Arial" w:hAnsi="Arial" w:cs="Arial"/>
          <w:i w:val="0"/>
          <w:color w:val="auto"/>
        </w:rPr>
        <w:t xml:space="preserve"> </w:t>
      </w:r>
      <w:r w:rsidR="00030777" w:rsidRPr="00C3432D">
        <w:rPr>
          <w:rFonts w:ascii="Arial" w:hAnsi="Arial" w:cs="Arial"/>
          <w:i w:val="0"/>
          <w:color w:val="auto"/>
          <w:sz w:val="20"/>
          <w:szCs w:val="20"/>
        </w:rPr>
        <w:t xml:space="preserve">Componente tres </w:t>
      </w:r>
      <w:r w:rsidR="00397552" w:rsidRPr="00C3432D">
        <w:rPr>
          <w:rFonts w:ascii="Arial" w:hAnsi="Arial" w:cs="Arial"/>
          <w:i w:val="0"/>
          <w:color w:val="auto"/>
          <w:sz w:val="20"/>
          <w:szCs w:val="20"/>
        </w:rPr>
        <w:t xml:space="preserve">- </w:t>
      </w:r>
      <w:r w:rsidR="00030777" w:rsidRPr="00C3432D">
        <w:rPr>
          <w:rFonts w:ascii="Arial" w:hAnsi="Arial" w:cs="Arial"/>
          <w:i w:val="0"/>
          <w:color w:val="auto"/>
          <w:sz w:val="20"/>
          <w:szCs w:val="20"/>
        </w:rPr>
        <w:t>Rendición de Cuentas</w:t>
      </w:r>
      <w:bookmarkEnd w:id="54"/>
    </w:p>
    <w:tbl>
      <w:tblPr>
        <w:tblW w:w="5000" w:type="pct"/>
        <w:tblCellMar>
          <w:left w:w="70" w:type="dxa"/>
          <w:right w:w="70" w:type="dxa"/>
        </w:tblCellMar>
        <w:tblLook w:val="04A0" w:firstRow="1" w:lastRow="0" w:firstColumn="1" w:lastColumn="0" w:noHBand="0" w:noVBand="1"/>
      </w:tblPr>
      <w:tblGrid>
        <w:gridCol w:w="2461"/>
        <w:gridCol w:w="423"/>
        <w:gridCol w:w="1756"/>
        <w:gridCol w:w="1622"/>
        <w:gridCol w:w="1741"/>
        <w:gridCol w:w="1578"/>
      </w:tblGrid>
      <w:tr w:rsidR="00397552" w:rsidRPr="00397552" w14:paraId="74D4113A" w14:textId="77777777" w:rsidTr="00DD7E6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98029E4" w14:textId="77777777" w:rsidR="00397552" w:rsidRPr="00397552" w:rsidRDefault="00397552" w:rsidP="00C3432D">
            <w:pPr>
              <w:widowControl/>
              <w:jc w:val="center"/>
              <w:rPr>
                <w:rFonts w:ascii="Arial Narrow" w:eastAsia="Times New Roman" w:hAnsi="Arial Narrow"/>
                <w:b/>
                <w:bCs/>
                <w:color w:val="000000"/>
                <w:sz w:val="28"/>
                <w:szCs w:val="28"/>
                <w:lang w:eastAsia="es-CO"/>
              </w:rPr>
            </w:pPr>
            <w:r w:rsidRPr="00397552">
              <w:rPr>
                <w:rFonts w:ascii="Arial Narrow" w:eastAsia="Times New Roman" w:hAnsi="Arial Narrow"/>
                <w:b/>
                <w:bCs/>
                <w:color w:val="000000"/>
                <w:sz w:val="28"/>
                <w:szCs w:val="28"/>
                <w:lang w:eastAsia="es-CO"/>
              </w:rPr>
              <w:t>PLAN ANTICORRUPCIÓN Y DE ATENCIÓN AL CIUDADANO</w:t>
            </w:r>
          </w:p>
        </w:tc>
      </w:tr>
      <w:tr w:rsidR="00397552" w:rsidRPr="00397552" w14:paraId="163A8EBF" w14:textId="77777777" w:rsidTr="00DD7E62">
        <w:trPr>
          <w:trHeight w:val="223"/>
        </w:trPr>
        <w:tc>
          <w:tcPr>
            <w:tcW w:w="1302" w:type="pct"/>
            <w:tcBorders>
              <w:top w:val="nil"/>
              <w:left w:val="single" w:sz="8" w:space="0" w:color="auto"/>
              <w:bottom w:val="single" w:sz="8" w:space="0" w:color="auto"/>
              <w:right w:val="single" w:sz="8" w:space="0" w:color="auto"/>
            </w:tcBorders>
            <w:shd w:val="clear" w:color="auto" w:fill="auto"/>
            <w:noWrap/>
            <w:vAlign w:val="center"/>
            <w:hideMark/>
          </w:tcPr>
          <w:p w14:paraId="06A5D283" w14:textId="77777777" w:rsidR="00397552" w:rsidRPr="00397552" w:rsidRDefault="00397552" w:rsidP="00C3432D">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Entidad</w:t>
            </w:r>
          </w:p>
        </w:tc>
        <w:tc>
          <w:tcPr>
            <w:tcW w:w="369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2289A98F" w14:textId="77777777" w:rsidR="00397552" w:rsidRPr="00397552" w:rsidRDefault="00397552" w:rsidP="00C3432D">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UNIDAD ADMINISTRATIVA ESPECIAL DE REHABILITACIÓN Y MANTENIMIENTO VIAL</w:t>
            </w:r>
          </w:p>
        </w:tc>
      </w:tr>
      <w:tr w:rsidR="00397552" w:rsidRPr="00397552" w14:paraId="5444CA3C" w14:textId="77777777" w:rsidTr="00DD7E62">
        <w:trPr>
          <w:trHeight w:val="60"/>
        </w:trPr>
        <w:tc>
          <w:tcPr>
            <w:tcW w:w="1302" w:type="pct"/>
            <w:tcBorders>
              <w:top w:val="nil"/>
              <w:left w:val="single" w:sz="8" w:space="0" w:color="auto"/>
              <w:bottom w:val="single" w:sz="8" w:space="0" w:color="auto"/>
              <w:right w:val="single" w:sz="8" w:space="0" w:color="auto"/>
            </w:tcBorders>
            <w:shd w:val="clear" w:color="auto" w:fill="auto"/>
            <w:noWrap/>
            <w:vAlign w:val="center"/>
            <w:hideMark/>
          </w:tcPr>
          <w:p w14:paraId="5F82E6EA" w14:textId="77777777" w:rsidR="00397552" w:rsidRPr="00397552" w:rsidRDefault="00397552" w:rsidP="00C3432D">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Vigencia</w:t>
            </w:r>
          </w:p>
        </w:tc>
        <w:tc>
          <w:tcPr>
            <w:tcW w:w="369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BE17B52" w14:textId="77777777" w:rsidR="00397552" w:rsidRPr="00397552" w:rsidRDefault="00397552" w:rsidP="00C3432D">
            <w:pPr>
              <w:widowControl/>
              <w:jc w:val="center"/>
              <w:rPr>
                <w:rFonts w:ascii="Arial Narrow" w:eastAsia="Times New Roman" w:hAnsi="Arial Narrow"/>
                <w:color w:val="000000"/>
                <w:lang w:eastAsia="es-CO"/>
              </w:rPr>
            </w:pPr>
            <w:r w:rsidRPr="00397552">
              <w:rPr>
                <w:rFonts w:ascii="Arial Narrow" w:eastAsia="Times New Roman" w:hAnsi="Arial Narrow"/>
                <w:color w:val="000000"/>
                <w:lang w:eastAsia="es-CO"/>
              </w:rPr>
              <w:t>ENERO DE 2019 A DICIEMBRE DE 2019</w:t>
            </w:r>
          </w:p>
        </w:tc>
      </w:tr>
      <w:tr w:rsidR="00397552" w:rsidRPr="00397552" w14:paraId="75630A1B" w14:textId="77777777" w:rsidTr="00DD7E62">
        <w:trPr>
          <w:trHeight w:val="60"/>
        </w:trPr>
        <w:tc>
          <w:tcPr>
            <w:tcW w:w="1302" w:type="pct"/>
            <w:tcBorders>
              <w:top w:val="nil"/>
              <w:left w:val="single" w:sz="8" w:space="0" w:color="auto"/>
              <w:bottom w:val="single" w:sz="8" w:space="0" w:color="auto"/>
              <w:right w:val="single" w:sz="8" w:space="0" w:color="auto"/>
            </w:tcBorders>
            <w:shd w:val="clear" w:color="auto" w:fill="auto"/>
            <w:noWrap/>
            <w:vAlign w:val="center"/>
            <w:hideMark/>
          </w:tcPr>
          <w:p w14:paraId="6E0F4AA4" w14:textId="77777777" w:rsidR="00397552" w:rsidRPr="00397552" w:rsidRDefault="00397552" w:rsidP="00C3432D">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Fecha de Publicación</w:t>
            </w:r>
          </w:p>
        </w:tc>
        <w:tc>
          <w:tcPr>
            <w:tcW w:w="369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BAF7687" w14:textId="77777777" w:rsidR="00397552" w:rsidRPr="00397552" w:rsidRDefault="00397552" w:rsidP="00C3432D">
            <w:pPr>
              <w:widowControl/>
              <w:jc w:val="center"/>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ENERO DE 2019 </w:t>
            </w:r>
          </w:p>
        </w:tc>
      </w:tr>
      <w:tr w:rsidR="00397552" w:rsidRPr="00397552" w14:paraId="37B8546D" w14:textId="77777777" w:rsidTr="00DD7E6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87B1AE"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Plan Anticorrupción y Atención al Ciudadano</w:t>
            </w:r>
          </w:p>
        </w:tc>
      </w:tr>
      <w:tr w:rsidR="00397552" w:rsidRPr="00397552" w14:paraId="49DD3377" w14:textId="77777777" w:rsidTr="00DD7E6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8BA8F3"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Componente 3: Rendición de Cuentas</w:t>
            </w:r>
          </w:p>
        </w:tc>
      </w:tr>
      <w:tr w:rsidR="00397552" w:rsidRPr="00397552" w14:paraId="7632E45B" w14:textId="77777777" w:rsidTr="00DD7E62">
        <w:trPr>
          <w:trHeight w:val="60"/>
        </w:trPr>
        <w:tc>
          <w:tcPr>
            <w:tcW w:w="1302" w:type="pct"/>
            <w:tcBorders>
              <w:top w:val="nil"/>
              <w:left w:val="single" w:sz="8" w:space="0" w:color="auto"/>
              <w:bottom w:val="single" w:sz="8" w:space="0" w:color="auto"/>
              <w:right w:val="single" w:sz="8" w:space="0" w:color="auto"/>
            </w:tcBorders>
            <w:shd w:val="clear" w:color="000000" w:fill="D9D9D9"/>
            <w:vAlign w:val="center"/>
            <w:hideMark/>
          </w:tcPr>
          <w:p w14:paraId="460C371E"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Subcomponente/procesos</w:t>
            </w:r>
          </w:p>
        </w:tc>
        <w:tc>
          <w:tcPr>
            <w:tcW w:w="1111"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5DAB6066"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Actividades</w:t>
            </w:r>
          </w:p>
        </w:tc>
        <w:tc>
          <w:tcPr>
            <w:tcW w:w="849" w:type="pct"/>
            <w:tcBorders>
              <w:top w:val="nil"/>
              <w:left w:val="nil"/>
              <w:bottom w:val="single" w:sz="8" w:space="0" w:color="auto"/>
              <w:right w:val="single" w:sz="8" w:space="0" w:color="auto"/>
            </w:tcBorders>
            <w:shd w:val="clear" w:color="000000" w:fill="D9D9D9"/>
            <w:vAlign w:val="center"/>
            <w:hideMark/>
          </w:tcPr>
          <w:p w14:paraId="129E157B"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Meta o producto</w:t>
            </w:r>
          </w:p>
        </w:tc>
        <w:tc>
          <w:tcPr>
            <w:tcW w:w="912" w:type="pct"/>
            <w:tcBorders>
              <w:top w:val="nil"/>
              <w:left w:val="nil"/>
              <w:bottom w:val="single" w:sz="8" w:space="0" w:color="auto"/>
              <w:right w:val="single" w:sz="8" w:space="0" w:color="auto"/>
            </w:tcBorders>
            <w:shd w:val="clear" w:color="000000" w:fill="D9D9D9"/>
            <w:noWrap/>
            <w:vAlign w:val="center"/>
            <w:hideMark/>
          </w:tcPr>
          <w:p w14:paraId="55AABCCA"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Responsable</w:t>
            </w:r>
          </w:p>
        </w:tc>
        <w:tc>
          <w:tcPr>
            <w:tcW w:w="826" w:type="pct"/>
            <w:tcBorders>
              <w:top w:val="nil"/>
              <w:left w:val="nil"/>
              <w:bottom w:val="single" w:sz="8" w:space="0" w:color="auto"/>
              <w:right w:val="single" w:sz="8" w:space="0" w:color="auto"/>
            </w:tcBorders>
            <w:shd w:val="clear" w:color="000000" w:fill="D9D9D9"/>
            <w:vAlign w:val="center"/>
            <w:hideMark/>
          </w:tcPr>
          <w:p w14:paraId="12197890"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Fecha programada</w:t>
            </w:r>
          </w:p>
        </w:tc>
      </w:tr>
      <w:tr w:rsidR="00397552" w:rsidRPr="00397552" w14:paraId="294E5632" w14:textId="77777777" w:rsidTr="00DD7E62">
        <w:trPr>
          <w:trHeight w:val="1998"/>
        </w:trPr>
        <w:tc>
          <w:tcPr>
            <w:tcW w:w="1302" w:type="pct"/>
            <w:vMerge w:val="restart"/>
            <w:tcBorders>
              <w:top w:val="single" w:sz="8" w:space="0" w:color="auto"/>
              <w:left w:val="single" w:sz="8" w:space="0" w:color="auto"/>
              <w:bottom w:val="nil"/>
              <w:right w:val="single" w:sz="8" w:space="0" w:color="auto"/>
            </w:tcBorders>
            <w:shd w:val="clear" w:color="auto" w:fill="auto"/>
            <w:vAlign w:val="center"/>
            <w:hideMark/>
          </w:tcPr>
          <w:p w14:paraId="196F722B"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Diálogo de doble vía con la ciudadanía y sus organizaciones</w:t>
            </w:r>
          </w:p>
        </w:tc>
        <w:tc>
          <w:tcPr>
            <w:tcW w:w="1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37B9FE1"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2.1.</w:t>
            </w:r>
          </w:p>
        </w:tc>
        <w:tc>
          <w:tcPr>
            <w:tcW w:w="920" w:type="pct"/>
            <w:tcBorders>
              <w:top w:val="nil"/>
              <w:left w:val="nil"/>
              <w:bottom w:val="nil"/>
              <w:right w:val="single" w:sz="8" w:space="0" w:color="auto"/>
            </w:tcBorders>
            <w:shd w:val="clear" w:color="auto" w:fill="auto"/>
            <w:vAlign w:val="center"/>
            <w:hideMark/>
          </w:tcPr>
          <w:p w14:paraId="18B166CA" w14:textId="18E04F43"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Diseñar estrategia de rendición de cuentas que contenga:  Diálogo: Divulgación, </w:t>
            </w:r>
            <w:r w:rsidR="00DD7E62" w:rsidRPr="00397552">
              <w:rPr>
                <w:rFonts w:ascii="Arial Narrow" w:eastAsia="Times New Roman" w:hAnsi="Arial Narrow"/>
                <w:color w:val="000000"/>
                <w:lang w:eastAsia="es-CO"/>
              </w:rPr>
              <w:t>socialización, comunicación</w:t>
            </w:r>
            <w:r w:rsidRPr="00397552">
              <w:rPr>
                <w:rFonts w:ascii="Arial Narrow" w:eastAsia="Times New Roman" w:hAnsi="Arial Narrow"/>
                <w:color w:val="000000"/>
                <w:lang w:eastAsia="es-CO"/>
              </w:rPr>
              <w:t xml:space="preserve"> y desarrollo del evento, conforme al CONPES:</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14:paraId="68C10402"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Un (1) documento de Estrategia.</w:t>
            </w:r>
          </w:p>
        </w:tc>
        <w:tc>
          <w:tcPr>
            <w:tcW w:w="912" w:type="pct"/>
            <w:vMerge w:val="restart"/>
            <w:tcBorders>
              <w:top w:val="nil"/>
              <w:left w:val="single" w:sz="8" w:space="0" w:color="auto"/>
              <w:bottom w:val="single" w:sz="8" w:space="0" w:color="000000"/>
              <w:right w:val="single" w:sz="8" w:space="0" w:color="auto"/>
            </w:tcBorders>
            <w:shd w:val="clear" w:color="auto" w:fill="auto"/>
            <w:vAlign w:val="center"/>
            <w:hideMark/>
          </w:tcPr>
          <w:p w14:paraId="4FC3BC82"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w:t>
            </w:r>
          </w:p>
        </w:tc>
        <w:tc>
          <w:tcPr>
            <w:tcW w:w="826" w:type="pct"/>
            <w:vMerge w:val="restart"/>
            <w:tcBorders>
              <w:top w:val="nil"/>
              <w:left w:val="single" w:sz="8" w:space="0" w:color="auto"/>
              <w:bottom w:val="single" w:sz="8" w:space="0" w:color="000000"/>
              <w:right w:val="single" w:sz="8" w:space="0" w:color="auto"/>
            </w:tcBorders>
            <w:shd w:val="clear" w:color="auto" w:fill="auto"/>
            <w:vAlign w:val="center"/>
            <w:hideMark/>
          </w:tcPr>
          <w:p w14:paraId="2323A3C4"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Marzo de 2019</w:t>
            </w:r>
          </w:p>
        </w:tc>
      </w:tr>
      <w:tr w:rsidR="00397552" w:rsidRPr="00397552" w14:paraId="1252B8D7"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3D4D7449"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5F72F03B"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5776EDDC"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*Como se realizará la divulgación y convocatoria</w:t>
            </w:r>
          </w:p>
        </w:tc>
        <w:tc>
          <w:tcPr>
            <w:tcW w:w="849" w:type="pct"/>
            <w:vMerge/>
            <w:tcBorders>
              <w:top w:val="nil"/>
              <w:left w:val="single" w:sz="8" w:space="0" w:color="auto"/>
              <w:bottom w:val="single" w:sz="8" w:space="0" w:color="000000"/>
              <w:right w:val="single" w:sz="8" w:space="0" w:color="auto"/>
            </w:tcBorders>
            <w:vAlign w:val="center"/>
            <w:hideMark/>
          </w:tcPr>
          <w:p w14:paraId="088FF661"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15EB9878"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0A44F409"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006091C6"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0A89D318"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4740207"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517EBD3B"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*Lugar.</w:t>
            </w:r>
          </w:p>
        </w:tc>
        <w:tc>
          <w:tcPr>
            <w:tcW w:w="849" w:type="pct"/>
            <w:vMerge/>
            <w:tcBorders>
              <w:top w:val="nil"/>
              <w:left w:val="single" w:sz="8" w:space="0" w:color="auto"/>
              <w:bottom w:val="single" w:sz="8" w:space="0" w:color="000000"/>
              <w:right w:val="single" w:sz="8" w:space="0" w:color="auto"/>
            </w:tcBorders>
            <w:vAlign w:val="center"/>
            <w:hideMark/>
          </w:tcPr>
          <w:p w14:paraId="062E4F7D"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39AC13BA"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197D8B95"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4E8F9E24"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13C506B7"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089F4D49"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6264B135"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*Actores para el diálogo</w:t>
            </w:r>
          </w:p>
        </w:tc>
        <w:tc>
          <w:tcPr>
            <w:tcW w:w="849" w:type="pct"/>
            <w:vMerge/>
            <w:tcBorders>
              <w:top w:val="nil"/>
              <w:left w:val="single" w:sz="8" w:space="0" w:color="auto"/>
              <w:bottom w:val="single" w:sz="8" w:space="0" w:color="000000"/>
              <w:right w:val="single" w:sz="8" w:space="0" w:color="auto"/>
            </w:tcBorders>
            <w:vAlign w:val="center"/>
            <w:hideMark/>
          </w:tcPr>
          <w:p w14:paraId="4BEF196C"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2EAF281D"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10A2BF3F"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533A2B07" w14:textId="77777777" w:rsidTr="00DD7E62">
        <w:trPr>
          <w:trHeight w:val="2025"/>
        </w:trPr>
        <w:tc>
          <w:tcPr>
            <w:tcW w:w="1302" w:type="pct"/>
            <w:vMerge/>
            <w:tcBorders>
              <w:top w:val="single" w:sz="8" w:space="0" w:color="auto"/>
              <w:left w:val="single" w:sz="8" w:space="0" w:color="auto"/>
              <w:bottom w:val="nil"/>
              <w:right w:val="single" w:sz="8" w:space="0" w:color="auto"/>
            </w:tcBorders>
            <w:vAlign w:val="center"/>
            <w:hideMark/>
          </w:tcPr>
          <w:p w14:paraId="76B2A524"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3E763CA8"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5901C622"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*Medios de divulgación, comunicación (chats, correos, página web) de la Rendición de Cuentas y de los resultados.</w:t>
            </w:r>
          </w:p>
        </w:tc>
        <w:tc>
          <w:tcPr>
            <w:tcW w:w="849" w:type="pct"/>
            <w:vMerge/>
            <w:tcBorders>
              <w:top w:val="nil"/>
              <w:left w:val="single" w:sz="8" w:space="0" w:color="auto"/>
              <w:bottom w:val="single" w:sz="8" w:space="0" w:color="000000"/>
              <w:right w:val="single" w:sz="8" w:space="0" w:color="auto"/>
            </w:tcBorders>
            <w:vAlign w:val="center"/>
            <w:hideMark/>
          </w:tcPr>
          <w:p w14:paraId="341ADCAC"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05906F8E"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11144F7D"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36C34204"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7991835B"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5E6935C4"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single" w:sz="8" w:space="0" w:color="auto"/>
              <w:right w:val="single" w:sz="8" w:space="0" w:color="auto"/>
            </w:tcBorders>
            <w:shd w:val="clear" w:color="auto" w:fill="auto"/>
            <w:vAlign w:val="center"/>
            <w:hideMark/>
          </w:tcPr>
          <w:p w14:paraId="054075DA" w14:textId="5D44AFA6" w:rsidR="00397552" w:rsidRPr="00397552" w:rsidRDefault="00397552" w:rsidP="00397552">
            <w:pPr>
              <w:widowControl/>
              <w:jc w:val="both"/>
              <w:rPr>
                <w:rFonts w:ascii="Arial Narrow" w:eastAsia="Times New Roman" w:hAnsi="Arial Narrow"/>
                <w:color w:val="000000"/>
                <w:lang w:eastAsia="es-CO"/>
              </w:rPr>
            </w:pPr>
          </w:p>
        </w:tc>
        <w:tc>
          <w:tcPr>
            <w:tcW w:w="849" w:type="pct"/>
            <w:vMerge/>
            <w:tcBorders>
              <w:top w:val="nil"/>
              <w:left w:val="single" w:sz="8" w:space="0" w:color="auto"/>
              <w:bottom w:val="single" w:sz="8" w:space="0" w:color="000000"/>
              <w:right w:val="single" w:sz="8" w:space="0" w:color="auto"/>
            </w:tcBorders>
            <w:vAlign w:val="center"/>
            <w:hideMark/>
          </w:tcPr>
          <w:p w14:paraId="14F5D0EA"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355C54A2"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3227AA76"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7709A58A" w14:textId="77777777" w:rsidTr="00DD7E62">
        <w:trPr>
          <w:trHeight w:val="1005"/>
        </w:trPr>
        <w:tc>
          <w:tcPr>
            <w:tcW w:w="1302" w:type="pct"/>
            <w:vMerge/>
            <w:tcBorders>
              <w:top w:val="single" w:sz="8" w:space="0" w:color="auto"/>
              <w:left w:val="single" w:sz="8" w:space="0" w:color="auto"/>
              <w:bottom w:val="nil"/>
              <w:right w:val="single" w:sz="8" w:space="0" w:color="auto"/>
            </w:tcBorders>
            <w:vAlign w:val="center"/>
            <w:hideMark/>
          </w:tcPr>
          <w:p w14:paraId="7BC8626D"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5174DAAB"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 xml:space="preserve">2.2 </w:t>
            </w:r>
          </w:p>
        </w:tc>
        <w:tc>
          <w:tcPr>
            <w:tcW w:w="920" w:type="pct"/>
            <w:tcBorders>
              <w:top w:val="nil"/>
              <w:left w:val="nil"/>
              <w:bottom w:val="single" w:sz="8" w:space="0" w:color="auto"/>
              <w:right w:val="single" w:sz="8" w:space="0" w:color="auto"/>
            </w:tcBorders>
            <w:shd w:val="clear" w:color="auto" w:fill="auto"/>
            <w:vAlign w:val="center"/>
            <w:hideMark/>
          </w:tcPr>
          <w:p w14:paraId="0AF5C1B1" w14:textId="039B915B"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Participar en las rendi</w:t>
            </w:r>
            <w:r w:rsidR="00DD7E62">
              <w:rPr>
                <w:rFonts w:ascii="Arial Narrow" w:eastAsia="Times New Roman" w:hAnsi="Arial Narrow"/>
                <w:color w:val="000000"/>
                <w:lang w:eastAsia="es-CO"/>
              </w:rPr>
              <w:t>ci</w:t>
            </w:r>
            <w:r w:rsidRPr="00397552">
              <w:rPr>
                <w:rFonts w:ascii="Arial Narrow" w:eastAsia="Times New Roman" w:hAnsi="Arial Narrow"/>
                <w:color w:val="000000"/>
                <w:lang w:eastAsia="es-CO"/>
              </w:rPr>
              <w:t>ones de cuentas sectorial</w:t>
            </w:r>
          </w:p>
        </w:tc>
        <w:tc>
          <w:tcPr>
            <w:tcW w:w="849" w:type="pct"/>
            <w:tcBorders>
              <w:top w:val="nil"/>
              <w:left w:val="nil"/>
              <w:bottom w:val="single" w:sz="8" w:space="0" w:color="auto"/>
              <w:right w:val="single" w:sz="8" w:space="0" w:color="auto"/>
            </w:tcBorders>
            <w:shd w:val="clear" w:color="auto" w:fill="auto"/>
            <w:vAlign w:val="center"/>
            <w:hideMark/>
          </w:tcPr>
          <w:p w14:paraId="1114688A"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 (1) Informe de Audiencia Publica Sectorial. </w:t>
            </w:r>
          </w:p>
        </w:tc>
        <w:tc>
          <w:tcPr>
            <w:tcW w:w="912" w:type="pct"/>
            <w:tcBorders>
              <w:top w:val="nil"/>
              <w:left w:val="nil"/>
              <w:bottom w:val="single" w:sz="8" w:space="0" w:color="auto"/>
              <w:right w:val="single" w:sz="8" w:space="0" w:color="auto"/>
            </w:tcBorders>
            <w:shd w:val="clear" w:color="auto" w:fill="auto"/>
            <w:vAlign w:val="center"/>
            <w:hideMark/>
          </w:tcPr>
          <w:p w14:paraId="56FB2350"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w:t>
            </w:r>
          </w:p>
        </w:tc>
        <w:tc>
          <w:tcPr>
            <w:tcW w:w="826" w:type="pct"/>
            <w:tcBorders>
              <w:top w:val="nil"/>
              <w:left w:val="nil"/>
              <w:bottom w:val="single" w:sz="8" w:space="0" w:color="auto"/>
              <w:right w:val="single" w:sz="8" w:space="0" w:color="auto"/>
            </w:tcBorders>
            <w:shd w:val="clear" w:color="auto" w:fill="auto"/>
            <w:vAlign w:val="center"/>
            <w:hideMark/>
          </w:tcPr>
          <w:p w14:paraId="7B86A234"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Abril de 2019</w:t>
            </w:r>
          </w:p>
        </w:tc>
      </w:tr>
      <w:tr w:rsidR="00397552" w:rsidRPr="00397552" w14:paraId="018630FA" w14:textId="77777777" w:rsidTr="00DD7E62">
        <w:trPr>
          <w:trHeight w:val="1260"/>
        </w:trPr>
        <w:tc>
          <w:tcPr>
            <w:tcW w:w="1302" w:type="pct"/>
            <w:vMerge/>
            <w:tcBorders>
              <w:top w:val="single" w:sz="8" w:space="0" w:color="auto"/>
              <w:left w:val="single" w:sz="8" w:space="0" w:color="auto"/>
              <w:bottom w:val="nil"/>
              <w:right w:val="single" w:sz="8" w:space="0" w:color="auto"/>
            </w:tcBorders>
            <w:vAlign w:val="center"/>
            <w:hideMark/>
          </w:tcPr>
          <w:p w14:paraId="48209AB0"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25DB4002"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2.3</w:t>
            </w:r>
          </w:p>
        </w:tc>
        <w:tc>
          <w:tcPr>
            <w:tcW w:w="920" w:type="pct"/>
            <w:tcBorders>
              <w:top w:val="nil"/>
              <w:left w:val="nil"/>
              <w:bottom w:val="single" w:sz="8" w:space="0" w:color="auto"/>
              <w:right w:val="single" w:sz="8" w:space="0" w:color="auto"/>
            </w:tcBorders>
            <w:shd w:val="clear" w:color="auto" w:fill="auto"/>
            <w:vAlign w:val="center"/>
            <w:hideMark/>
          </w:tcPr>
          <w:p w14:paraId="6733600B"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Convocar la rendición de cuentas por diferentes medios (página web, redes sociales, volantes, cartas de invitación, entre otros) </w:t>
            </w:r>
          </w:p>
        </w:tc>
        <w:tc>
          <w:tcPr>
            <w:tcW w:w="849" w:type="pct"/>
            <w:tcBorders>
              <w:top w:val="nil"/>
              <w:left w:val="nil"/>
              <w:bottom w:val="single" w:sz="8" w:space="0" w:color="auto"/>
              <w:right w:val="single" w:sz="8" w:space="0" w:color="auto"/>
            </w:tcBorders>
            <w:shd w:val="clear" w:color="auto" w:fill="auto"/>
            <w:vAlign w:val="center"/>
            <w:hideMark/>
          </w:tcPr>
          <w:p w14:paraId="38F8859A"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Un (1) Informe de Convocatoria de Rendición de Cuentas</w:t>
            </w:r>
          </w:p>
        </w:tc>
        <w:tc>
          <w:tcPr>
            <w:tcW w:w="912" w:type="pct"/>
            <w:tcBorders>
              <w:top w:val="nil"/>
              <w:left w:val="nil"/>
              <w:bottom w:val="single" w:sz="8" w:space="0" w:color="auto"/>
              <w:right w:val="single" w:sz="8" w:space="0" w:color="auto"/>
            </w:tcBorders>
            <w:shd w:val="clear" w:color="auto" w:fill="auto"/>
            <w:vAlign w:val="center"/>
            <w:hideMark/>
          </w:tcPr>
          <w:p w14:paraId="312A253C"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Gerente Ambiental, Social y de Atención al Usuario y Jefe Oficina Asesora de Planeación (Proceso de Comunicaciones)</w:t>
            </w:r>
          </w:p>
        </w:tc>
        <w:tc>
          <w:tcPr>
            <w:tcW w:w="826" w:type="pct"/>
            <w:tcBorders>
              <w:top w:val="nil"/>
              <w:left w:val="nil"/>
              <w:bottom w:val="single" w:sz="8" w:space="0" w:color="auto"/>
              <w:right w:val="single" w:sz="8" w:space="0" w:color="auto"/>
            </w:tcBorders>
            <w:shd w:val="clear" w:color="auto" w:fill="auto"/>
            <w:vAlign w:val="center"/>
            <w:hideMark/>
          </w:tcPr>
          <w:p w14:paraId="38E342CB"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051319DA" w14:textId="77777777" w:rsidTr="00DD7E62">
        <w:trPr>
          <w:trHeight w:val="636"/>
        </w:trPr>
        <w:tc>
          <w:tcPr>
            <w:tcW w:w="1302" w:type="pct"/>
            <w:vMerge/>
            <w:tcBorders>
              <w:top w:val="single" w:sz="8" w:space="0" w:color="auto"/>
              <w:left w:val="single" w:sz="8" w:space="0" w:color="auto"/>
              <w:bottom w:val="nil"/>
              <w:right w:val="single" w:sz="8" w:space="0" w:color="auto"/>
            </w:tcBorders>
            <w:vAlign w:val="center"/>
            <w:hideMark/>
          </w:tcPr>
          <w:p w14:paraId="1411A863"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04758EF9"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2.4</w:t>
            </w:r>
          </w:p>
        </w:tc>
        <w:tc>
          <w:tcPr>
            <w:tcW w:w="920" w:type="pct"/>
            <w:tcBorders>
              <w:top w:val="nil"/>
              <w:left w:val="nil"/>
              <w:bottom w:val="single" w:sz="8" w:space="0" w:color="auto"/>
              <w:right w:val="single" w:sz="8" w:space="0" w:color="auto"/>
            </w:tcBorders>
            <w:shd w:val="clear" w:color="auto" w:fill="auto"/>
            <w:vAlign w:val="center"/>
            <w:hideMark/>
          </w:tcPr>
          <w:p w14:paraId="2CFA9D7E"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Disponer de la información de rendición de cuentas en redes sociales como Facebook y </w:t>
            </w:r>
            <w:proofErr w:type="spellStart"/>
            <w:r w:rsidRPr="00397552">
              <w:rPr>
                <w:rFonts w:ascii="Arial Narrow" w:eastAsia="Times New Roman" w:hAnsi="Arial Narrow"/>
                <w:color w:val="000000"/>
                <w:lang w:eastAsia="es-CO"/>
              </w:rPr>
              <w:t>twitter</w:t>
            </w:r>
            <w:proofErr w:type="spellEnd"/>
            <w:r w:rsidRPr="00397552">
              <w:rPr>
                <w:rFonts w:ascii="Arial Narrow" w:eastAsia="Times New Roman" w:hAnsi="Arial Narrow"/>
                <w:color w:val="000000"/>
                <w:lang w:eastAsia="es-CO"/>
              </w:rPr>
              <w:t>.</w:t>
            </w:r>
          </w:p>
        </w:tc>
        <w:tc>
          <w:tcPr>
            <w:tcW w:w="849" w:type="pct"/>
            <w:tcBorders>
              <w:top w:val="nil"/>
              <w:left w:val="nil"/>
              <w:bottom w:val="single" w:sz="8" w:space="0" w:color="auto"/>
              <w:right w:val="single" w:sz="8" w:space="0" w:color="auto"/>
            </w:tcBorders>
            <w:shd w:val="clear" w:color="auto" w:fill="auto"/>
            <w:vAlign w:val="center"/>
            <w:hideMark/>
          </w:tcPr>
          <w:p w14:paraId="2578C15B" w14:textId="06302BF4"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Información </w:t>
            </w:r>
            <w:r w:rsidR="00DD7E62" w:rsidRPr="00397552">
              <w:rPr>
                <w:rFonts w:ascii="Arial Narrow" w:eastAsia="Times New Roman" w:hAnsi="Arial Narrow"/>
                <w:color w:val="000000"/>
                <w:lang w:eastAsia="es-CO"/>
              </w:rPr>
              <w:t>de Rendición</w:t>
            </w:r>
            <w:r w:rsidRPr="00397552">
              <w:rPr>
                <w:rFonts w:ascii="Arial Narrow" w:eastAsia="Times New Roman" w:hAnsi="Arial Narrow"/>
                <w:color w:val="000000"/>
                <w:lang w:eastAsia="es-CO"/>
              </w:rPr>
              <w:t xml:space="preserve"> de Cuentas en Redes Sociales (</w:t>
            </w:r>
            <w:r w:rsidR="00DD7E62" w:rsidRPr="00397552">
              <w:rPr>
                <w:rFonts w:ascii="Arial Narrow" w:eastAsia="Times New Roman" w:hAnsi="Arial Narrow"/>
                <w:color w:val="000000"/>
                <w:lang w:eastAsia="es-CO"/>
              </w:rPr>
              <w:t>Fotografías</w:t>
            </w:r>
            <w:r w:rsidRPr="00397552">
              <w:rPr>
                <w:rFonts w:ascii="Arial Narrow" w:eastAsia="Times New Roman" w:hAnsi="Arial Narrow"/>
                <w:color w:val="000000"/>
                <w:lang w:eastAsia="es-CO"/>
              </w:rPr>
              <w:t xml:space="preserve"> evidenciando las publicaciones)</w:t>
            </w:r>
          </w:p>
        </w:tc>
        <w:tc>
          <w:tcPr>
            <w:tcW w:w="912" w:type="pct"/>
            <w:tcBorders>
              <w:top w:val="nil"/>
              <w:left w:val="nil"/>
              <w:bottom w:val="single" w:sz="8" w:space="0" w:color="auto"/>
              <w:right w:val="single" w:sz="8" w:space="0" w:color="auto"/>
            </w:tcBorders>
            <w:shd w:val="clear" w:color="auto" w:fill="auto"/>
            <w:vAlign w:val="center"/>
            <w:hideMark/>
          </w:tcPr>
          <w:p w14:paraId="249E8256"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w:t>
            </w:r>
          </w:p>
        </w:tc>
        <w:tc>
          <w:tcPr>
            <w:tcW w:w="826" w:type="pct"/>
            <w:tcBorders>
              <w:top w:val="nil"/>
              <w:left w:val="nil"/>
              <w:bottom w:val="single" w:sz="8" w:space="0" w:color="auto"/>
              <w:right w:val="single" w:sz="8" w:space="0" w:color="auto"/>
            </w:tcBorders>
            <w:shd w:val="clear" w:color="auto" w:fill="auto"/>
            <w:vAlign w:val="center"/>
            <w:hideMark/>
          </w:tcPr>
          <w:p w14:paraId="6FFAD6E6"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56FD30CA" w14:textId="77777777" w:rsidTr="00DD7E62">
        <w:trPr>
          <w:trHeight w:val="676"/>
        </w:trPr>
        <w:tc>
          <w:tcPr>
            <w:tcW w:w="1302" w:type="pct"/>
            <w:vMerge/>
            <w:tcBorders>
              <w:top w:val="single" w:sz="8" w:space="0" w:color="auto"/>
              <w:left w:val="single" w:sz="8" w:space="0" w:color="auto"/>
              <w:bottom w:val="nil"/>
              <w:right w:val="single" w:sz="8" w:space="0" w:color="auto"/>
            </w:tcBorders>
            <w:vAlign w:val="center"/>
            <w:hideMark/>
          </w:tcPr>
          <w:p w14:paraId="48D3656F"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0E737BA"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2.5</w:t>
            </w:r>
          </w:p>
        </w:tc>
        <w:tc>
          <w:tcPr>
            <w:tcW w:w="920" w:type="pct"/>
            <w:tcBorders>
              <w:top w:val="nil"/>
              <w:left w:val="nil"/>
              <w:bottom w:val="nil"/>
              <w:right w:val="single" w:sz="8" w:space="0" w:color="auto"/>
            </w:tcBorders>
            <w:shd w:val="clear" w:color="auto" w:fill="auto"/>
            <w:vAlign w:val="center"/>
            <w:hideMark/>
          </w:tcPr>
          <w:p w14:paraId="7151C3B1" w14:textId="0112DDA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Identificar, consolidar, priorizar la información de Rendición de cuentas que incluya temas como:</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14:paraId="68CD5782"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Una (1) presentación, video o </w:t>
            </w:r>
            <w:proofErr w:type="spellStart"/>
            <w:r w:rsidRPr="00397552">
              <w:rPr>
                <w:rFonts w:ascii="Arial Narrow" w:eastAsia="Times New Roman" w:hAnsi="Arial Narrow"/>
                <w:color w:val="000000"/>
                <w:lang w:eastAsia="es-CO"/>
              </w:rPr>
              <w:t>reel</w:t>
            </w:r>
            <w:proofErr w:type="spellEnd"/>
            <w:r w:rsidRPr="00397552">
              <w:rPr>
                <w:rFonts w:ascii="Arial Narrow" w:eastAsia="Times New Roman" w:hAnsi="Arial Narrow"/>
                <w:color w:val="000000"/>
                <w:lang w:eastAsia="es-CO"/>
              </w:rPr>
              <w:t xml:space="preserve"> que contenga la información a presentar en la rendición de cuentas  </w:t>
            </w:r>
          </w:p>
        </w:tc>
        <w:tc>
          <w:tcPr>
            <w:tcW w:w="912" w:type="pct"/>
            <w:vMerge w:val="restart"/>
            <w:tcBorders>
              <w:top w:val="nil"/>
              <w:left w:val="single" w:sz="8" w:space="0" w:color="auto"/>
              <w:bottom w:val="single" w:sz="8" w:space="0" w:color="000000"/>
              <w:right w:val="single" w:sz="8" w:space="0" w:color="auto"/>
            </w:tcBorders>
            <w:shd w:val="clear" w:color="auto" w:fill="auto"/>
            <w:vAlign w:val="center"/>
            <w:hideMark/>
          </w:tcPr>
          <w:p w14:paraId="28A2F9F5"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Jefe Oficina Asesora de Planeación </w:t>
            </w:r>
          </w:p>
        </w:tc>
        <w:tc>
          <w:tcPr>
            <w:tcW w:w="826" w:type="pct"/>
            <w:vMerge w:val="restart"/>
            <w:tcBorders>
              <w:top w:val="nil"/>
              <w:left w:val="single" w:sz="8" w:space="0" w:color="auto"/>
              <w:bottom w:val="single" w:sz="8" w:space="0" w:color="000000"/>
              <w:right w:val="single" w:sz="8" w:space="0" w:color="auto"/>
            </w:tcBorders>
            <w:shd w:val="clear" w:color="auto" w:fill="auto"/>
            <w:vAlign w:val="center"/>
            <w:hideMark/>
          </w:tcPr>
          <w:p w14:paraId="0F5BFCC8"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564E7D9F" w14:textId="77777777" w:rsidTr="00DD7E62">
        <w:trPr>
          <w:trHeight w:val="146"/>
        </w:trPr>
        <w:tc>
          <w:tcPr>
            <w:tcW w:w="1302" w:type="pct"/>
            <w:vMerge/>
            <w:tcBorders>
              <w:top w:val="single" w:sz="8" w:space="0" w:color="auto"/>
              <w:left w:val="single" w:sz="8" w:space="0" w:color="auto"/>
              <w:bottom w:val="nil"/>
              <w:right w:val="single" w:sz="8" w:space="0" w:color="auto"/>
            </w:tcBorders>
            <w:vAlign w:val="center"/>
            <w:hideMark/>
          </w:tcPr>
          <w:p w14:paraId="4A458EB2"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9803048"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75C93064"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*Compromisos del Plan de Desarrollo (Metas)</w:t>
            </w:r>
          </w:p>
        </w:tc>
        <w:tc>
          <w:tcPr>
            <w:tcW w:w="849" w:type="pct"/>
            <w:vMerge/>
            <w:tcBorders>
              <w:top w:val="nil"/>
              <w:left w:val="single" w:sz="8" w:space="0" w:color="auto"/>
              <w:bottom w:val="single" w:sz="8" w:space="0" w:color="000000"/>
              <w:right w:val="single" w:sz="8" w:space="0" w:color="auto"/>
            </w:tcBorders>
            <w:vAlign w:val="center"/>
            <w:hideMark/>
          </w:tcPr>
          <w:p w14:paraId="42525E4B"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6CF847B9"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0BE4744E"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01F6A3EE"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1C3619D3"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2897E0E"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4FB5C716"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*Ejecución presupuestal</w:t>
            </w:r>
          </w:p>
        </w:tc>
        <w:tc>
          <w:tcPr>
            <w:tcW w:w="849" w:type="pct"/>
            <w:vMerge/>
            <w:tcBorders>
              <w:top w:val="nil"/>
              <w:left w:val="single" w:sz="8" w:space="0" w:color="auto"/>
              <w:bottom w:val="single" w:sz="8" w:space="0" w:color="000000"/>
              <w:right w:val="single" w:sz="8" w:space="0" w:color="auto"/>
            </w:tcBorders>
            <w:vAlign w:val="center"/>
            <w:hideMark/>
          </w:tcPr>
          <w:p w14:paraId="0BA37555"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18D8E54B"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53E1368D"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31CABB38"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6DFB99BB"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8458495"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4DFC3D64"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*Gestión Administrativa</w:t>
            </w:r>
          </w:p>
        </w:tc>
        <w:tc>
          <w:tcPr>
            <w:tcW w:w="849" w:type="pct"/>
            <w:vMerge/>
            <w:tcBorders>
              <w:top w:val="nil"/>
              <w:left w:val="single" w:sz="8" w:space="0" w:color="auto"/>
              <w:bottom w:val="single" w:sz="8" w:space="0" w:color="000000"/>
              <w:right w:val="single" w:sz="8" w:space="0" w:color="auto"/>
            </w:tcBorders>
            <w:vAlign w:val="center"/>
            <w:hideMark/>
          </w:tcPr>
          <w:p w14:paraId="60CC096E"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0E92B494"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2D264FA8"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6C876650" w14:textId="77777777" w:rsidTr="00DD7E62">
        <w:trPr>
          <w:trHeight w:val="330"/>
        </w:trPr>
        <w:tc>
          <w:tcPr>
            <w:tcW w:w="1302" w:type="pct"/>
            <w:vMerge/>
            <w:tcBorders>
              <w:top w:val="single" w:sz="8" w:space="0" w:color="auto"/>
              <w:left w:val="single" w:sz="8" w:space="0" w:color="auto"/>
              <w:bottom w:val="nil"/>
              <w:right w:val="single" w:sz="8" w:space="0" w:color="auto"/>
            </w:tcBorders>
            <w:vAlign w:val="center"/>
            <w:hideMark/>
          </w:tcPr>
          <w:p w14:paraId="497D2F5B"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28E91FE"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1283B89C"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*Gestión Contractual</w:t>
            </w:r>
          </w:p>
        </w:tc>
        <w:tc>
          <w:tcPr>
            <w:tcW w:w="849" w:type="pct"/>
            <w:vMerge/>
            <w:tcBorders>
              <w:top w:val="nil"/>
              <w:left w:val="single" w:sz="8" w:space="0" w:color="auto"/>
              <w:bottom w:val="single" w:sz="8" w:space="0" w:color="000000"/>
              <w:right w:val="single" w:sz="8" w:space="0" w:color="auto"/>
            </w:tcBorders>
            <w:vAlign w:val="center"/>
            <w:hideMark/>
          </w:tcPr>
          <w:p w14:paraId="624DEB66"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624C80C5"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2BF4E1CE"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46B60144"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216CFA09"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CC0DF31"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3E3F5648" w14:textId="30EA1923"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w:t>
            </w:r>
            <w:r w:rsidR="00DD7E62" w:rsidRPr="00397552">
              <w:rPr>
                <w:rFonts w:ascii="Arial Narrow" w:eastAsia="Times New Roman" w:hAnsi="Arial Narrow"/>
                <w:color w:val="000000"/>
                <w:lang w:eastAsia="es-CO"/>
              </w:rPr>
              <w:t>Análisis</w:t>
            </w:r>
            <w:r w:rsidRPr="00397552">
              <w:rPr>
                <w:rFonts w:ascii="Arial Narrow" w:eastAsia="Times New Roman" w:hAnsi="Arial Narrow"/>
                <w:color w:val="000000"/>
                <w:lang w:eastAsia="es-CO"/>
              </w:rPr>
              <w:t xml:space="preserve"> y resultados de PQRSFD</w:t>
            </w:r>
          </w:p>
        </w:tc>
        <w:tc>
          <w:tcPr>
            <w:tcW w:w="849" w:type="pct"/>
            <w:vMerge/>
            <w:tcBorders>
              <w:top w:val="nil"/>
              <w:left w:val="single" w:sz="8" w:space="0" w:color="auto"/>
              <w:bottom w:val="single" w:sz="8" w:space="0" w:color="000000"/>
              <w:right w:val="single" w:sz="8" w:space="0" w:color="auto"/>
            </w:tcBorders>
            <w:vAlign w:val="center"/>
            <w:hideMark/>
          </w:tcPr>
          <w:p w14:paraId="1EDDEF2F"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432DAE8C"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4A8E0DD8"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0EDF3A83" w14:textId="77777777" w:rsidTr="00DD7E62">
        <w:trPr>
          <w:trHeight w:val="1005"/>
        </w:trPr>
        <w:tc>
          <w:tcPr>
            <w:tcW w:w="1302" w:type="pct"/>
            <w:vMerge/>
            <w:tcBorders>
              <w:top w:val="single" w:sz="8" w:space="0" w:color="auto"/>
              <w:left w:val="single" w:sz="8" w:space="0" w:color="auto"/>
              <w:bottom w:val="nil"/>
              <w:right w:val="single" w:sz="8" w:space="0" w:color="auto"/>
            </w:tcBorders>
            <w:vAlign w:val="center"/>
            <w:hideMark/>
          </w:tcPr>
          <w:p w14:paraId="4F5B79D3"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035D719E"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single" w:sz="8" w:space="0" w:color="auto"/>
              <w:right w:val="single" w:sz="8" w:space="0" w:color="auto"/>
            </w:tcBorders>
            <w:shd w:val="clear" w:color="auto" w:fill="auto"/>
            <w:vAlign w:val="center"/>
            <w:hideMark/>
          </w:tcPr>
          <w:p w14:paraId="32DC6555" w14:textId="2D4A947D"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*Información priorizada por la comunidad. A </w:t>
            </w:r>
            <w:r w:rsidR="00DD7E62" w:rsidRPr="00397552">
              <w:rPr>
                <w:rFonts w:ascii="Arial Narrow" w:eastAsia="Times New Roman" w:hAnsi="Arial Narrow"/>
                <w:color w:val="000000"/>
                <w:lang w:eastAsia="es-CO"/>
              </w:rPr>
              <w:t>través</w:t>
            </w:r>
            <w:r w:rsidRPr="00397552">
              <w:rPr>
                <w:rFonts w:ascii="Arial Narrow" w:eastAsia="Times New Roman" w:hAnsi="Arial Narrow"/>
                <w:color w:val="000000"/>
                <w:lang w:eastAsia="es-CO"/>
              </w:rPr>
              <w:t xml:space="preserve"> de la encuesta. </w:t>
            </w:r>
          </w:p>
        </w:tc>
        <w:tc>
          <w:tcPr>
            <w:tcW w:w="849" w:type="pct"/>
            <w:vMerge/>
            <w:tcBorders>
              <w:top w:val="nil"/>
              <w:left w:val="single" w:sz="8" w:space="0" w:color="auto"/>
              <w:bottom w:val="single" w:sz="8" w:space="0" w:color="000000"/>
              <w:right w:val="single" w:sz="8" w:space="0" w:color="auto"/>
            </w:tcBorders>
            <w:vAlign w:val="center"/>
            <w:hideMark/>
          </w:tcPr>
          <w:p w14:paraId="4C284ACA"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40CA0A37"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21F6A9DD"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78269B23" w14:textId="77777777" w:rsidTr="00DD7E62">
        <w:trPr>
          <w:trHeight w:val="1335"/>
        </w:trPr>
        <w:tc>
          <w:tcPr>
            <w:tcW w:w="1302" w:type="pct"/>
            <w:vMerge/>
            <w:tcBorders>
              <w:top w:val="single" w:sz="8" w:space="0" w:color="auto"/>
              <w:left w:val="single" w:sz="8" w:space="0" w:color="auto"/>
              <w:bottom w:val="nil"/>
              <w:right w:val="single" w:sz="8" w:space="0" w:color="auto"/>
            </w:tcBorders>
            <w:vAlign w:val="center"/>
            <w:hideMark/>
          </w:tcPr>
          <w:p w14:paraId="24D4620C"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02C23184"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2.6</w:t>
            </w:r>
          </w:p>
        </w:tc>
        <w:tc>
          <w:tcPr>
            <w:tcW w:w="920" w:type="pct"/>
            <w:tcBorders>
              <w:top w:val="nil"/>
              <w:left w:val="nil"/>
              <w:bottom w:val="single" w:sz="8" w:space="0" w:color="auto"/>
              <w:right w:val="single" w:sz="8" w:space="0" w:color="auto"/>
            </w:tcBorders>
            <w:shd w:val="clear" w:color="auto" w:fill="auto"/>
            <w:vAlign w:val="center"/>
            <w:hideMark/>
          </w:tcPr>
          <w:p w14:paraId="6EF24F8B"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Realización de Audiencia Pública Participativa de Rendición de Cuentas </w:t>
            </w:r>
          </w:p>
        </w:tc>
        <w:tc>
          <w:tcPr>
            <w:tcW w:w="849" w:type="pct"/>
            <w:tcBorders>
              <w:top w:val="nil"/>
              <w:left w:val="nil"/>
              <w:bottom w:val="single" w:sz="8" w:space="0" w:color="auto"/>
              <w:right w:val="single" w:sz="8" w:space="0" w:color="auto"/>
            </w:tcBorders>
            <w:shd w:val="clear" w:color="auto" w:fill="auto"/>
            <w:vAlign w:val="center"/>
            <w:hideMark/>
          </w:tcPr>
          <w:p w14:paraId="60E28959"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Actas de Asistencia del Evento</w:t>
            </w:r>
          </w:p>
        </w:tc>
        <w:tc>
          <w:tcPr>
            <w:tcW w:w="912" w:type="pct"/>
            <w:tcBorders>
              <w:top w:val="nil"/>
              <w:left w:val="nil"/>
              <w:bottom w:val="single" w:sz="8" w:space="0" w:color="auto"/>
              <w:right w:val="single" w:sz="8" w:space="0" w:color="auto"/>
            </w:tcBorders>
            <w:shd w:val="clear" w:color="auto" w:fill="auto"/>
            <w:vAlign w:val="center"/>
            <w:hideMark/>
          </w:tcPr>
          <w:p w14:paraId="6DBC03DB"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w:t>
            </w:r>
          </w:p>
        </w:tc>
        <w:tc>
          <w:tcPr>
            <w:tcW w:w="826" w:type="pct"/>
            <w:tcBorders>
              <w:top w:val="nil"/>
              <w:left w:val="nil"/>
              <w:bottom w:val="single" w:sz="8" w:space="0" w:color="auto"/>
              <w:right w:val="single" w:sz="8" w:space="0" w:color="auto"/>
            </w:tcBorders>
            <w:shd w:val="clear" w:color="auto" w:fill="auto"/>
            <w:vAlign w:val="center"/>
            <w:hideMark/>
          </w:tcPr>
          <w:p w14:paraId="60ECD14F"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34306F5F" w14:textId="77777777" w:rsidTr="00DD7E62">
        <w:trPr>
          <w:trHeight w:val="973"/>
        </w:trPr>
        <w:tc>
          <w:tcPr>
            <w:tcW w:w="1302" w:type="pct"/>
            <w:vMerge/>
            <w:tcBorders>
              <w:top w:val="single" w:sz="8" w:space="0" w:color="auto"/>
              <w:left w:val="single" w:sz="8" w:space="0" w:color="auto"/>
              <w:bottom w:val="nil"/>
              <w:right w:val="single" w:sz="8" w:space="0" w:color="auto"/>
            </w:tcBorders>
            <w:vAlign w:val="center"/>
            <w:hideMark/>
          </w:tcPr>
          <w:p w14:paraId="7C1A8CF1"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219DE3E0"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2.7</w:t>
            </w:r>
          </w:p>
        </w:tc>
        <w:tc>
          <w:tcPr>
            <w:tcW w:w="920" w:type="pct"/>
            <w:tcBorders>
              <w:top w:val="nil"/>
              <w:left w:val="nil"/>
              <w:bottom w:val="single" w:sz="8" w:space="0" w:color="auto"/>
              <w:right w:val="single" w:sz="8" w:space="0" w:color="auto"/>
            </w:tcBorders>
            <w:shd w:val="clear" w:color="auto" w:fill="auto"/>
            <w:vAlign w:val="center"/>
            <w:hideMark/>
          </w:tcPr>
          <w:p w14:paraId="413BD8A0"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Realizar </w:t>
            </w:r>
            <w:proofErr w:type="spellStart"/>
            <w:r w:rsidRPr="00397552">
              <w:rPr>
                <w:rFonts w:ascii="Arial Narrow" w:eastAsia="Times New Roman" w:hAnsi="Arial Narrow"/>
                <w:color w:val="000000"/>
                <w:lang w:eastAsia="es-CO"/>
              </w:rPr>
              <w:t>World</w:t>
            </w:r>
            <w:proofErr w:type="spellEnd"/>
            <w:r w:rsidRPr="00397552">
              <w:rPr>
                <w:rFonts w:ascii="Arial Narrow" w:eastAsia="Times New Roman" w:hAnsi="Arial Narrow"/>
                <w:color w:val="000000"/>
                <w:lang w:eastAsia="es-CO"/>
              </w:rPr>
              <w:t xml:space="preserve"> Coffe internos o lo mismo que (espacio para interactuar con los funcionarios y colaboradores sobre acciones para mejorar la gestión institucional). </w:t>
            </w:r>
          </w:p>
        </w:tc>
        <w:tc>
          <w:tcPr>
            <w:tcW w:w="849" w:type="pct"/>
            <w:tcBorders>
              <w:top w:val="nil"/>
              <w:left w:val="nil"/>
              <w:bottom w:val="single" w:sz="8" w:space="0" w:color="auto"/>
              <w:right w:val="single" w:sz="8" w:space="0" w:color="auto"/>
            </w:tcBorders>
            <w:shd w:val="clear" w:color="auto" w:fill="auto"/>
            <w:vAlign w:val="center"/>
            <w:hideMark/>
          </w:tcPr>
          <w:p w14:paraId="2FF23A35"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Acta de asistencia de participantes al </w:t>
            </w:r>
            <w:proofErr w:type="spellStart"/>
            <w:r w:rsidRPr="00397552">
              <w:rPr>
                <w:rFonts w:ascii="Arial Narrow" w:eastAsia="Times New Roman" w:hAnsi="Arial Narrow"/>
                <w:color w:val="000000"/>
                <w:lang w:eastAsia="es-CO"/>
              </w:rPr>
              <w:t>World</w:t>
            </w:r>
            <w:proofErr w:type="spellEnd"/>
            <w:r w:rsidRPr="00397552">
              <w:rPr>
                <w:rFonts w:ascii="Arial Narrow" w:eastAsia="Times New Roman" w:hAnsi="Arial Narrow"/>
                <w:color w:val="000000"/>
                <w:lang w:eastAsia="es-CO"/>
              </w:rPr>
              <w:t xml:space="preserve"> Coffe</w:t>
            </w:r>
          </w:p>
        </w:tc>
        <w:tc>
          <w:tcPr>
            <w:tcW w:w="912" w:type="pct"/>
            <w:tcBorders>
              <w:top w:val="nil"/>
              <w:left w:val="nil"/>
              <w:bottom w:val="single" w:sz="8" w:space="0" w:color="auto"/>
              <w:right w:val="single" w:sz="8" w:space="0" w:color="auto"/>
            </w:tcBorders>
            <w:shd w:val="clear" w:color="auto" w:fill="auto"/>
            <w:vAlign w:val="center"/>
            <w:hideMark/>
          </w:tcPr>
          <w:p w14:paraId="7AAFD30D"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w:t>
            </w:r>
          </w:p>
        </w:tc>
        <w:tc>
          <w:tcPr>
            <w:tcW w:w="826" w:type="pct"/>
            <w:tcBorders>
              <w:top w:val="nil"/>
              <w:left w:val="nil"/>
              <w:bottom w:val="single" w:sz="8" w:space="0" w:color="auto"/>
              <w:right w:val="single" w:sz="8" w:space="0" w:color="auto"/>
            </w:tcBorders>
            <w:shd w:val="clear" w:color="auto" w:fill="auto"/>
            <w:vAlign w:val="center"/>
            <w:hideMark/>
          </w:tcPr>
          <w:p w14:paraId="464084B8" w14:textId="44D65C8D" w:rsidR="00397552" w:rsidRPr="00397552" w:rsidRDefault="00F14463" w:rsidP="00397552">
            <w:pPr>
              <w:widowControl/>
              <w:rPr>
                <w:rFonts w:ascii="Arial Narrow" w:eastAsia="Times New Roman" w:hAnsi="Arial Narrow"/>
                <w:color w:val="000000"/>
                <w:lang w:eastAsia="es-CO"/>
              </w:rPr>
            </w:pPr>
            <w:r>
              <w:rPr>
                <w:rFonts w:ascii="Arial Narrow" w:eastAsia="Times New Roman" w:hAnsi="Arial Narrow"/>
                <w:color w:val="000000"/>
                <w:lang w:eastAsia="es-CO"/>
              </w:rPr>
              <w:t>Octubre</w:t>
            </w:r>
            <w:r w:rsidR="00397552" w:rsidRPr="00397552">
              <w:rPr>
                <w:rFonts w:ascii="Arial Narrow" w:eastAsia="Times New Roman" w:hAnsi="Arial Narrow"/>
                <w:color w:val="000000"/>
                <w:lang w:eastAsia="es-CO"/>
              </w:rPr>
              <w:t xml:space="preserve"> de 2019</w:t>
            </w:r>
          </w:p>
        </w:tc>
      </w:tr>
      <w:tr w:rsidR="00397552" w:rsidRPr="00397552" w14:paraId="24AF7E20" w14:textId="77777777" w:rsidTr="00DD7E62">
        <w:trPr>
          <w:trHeight w:val="1005"/>
        </w:trPr>
        <w:tc>
          <w:tcPr>
            <w:tcW w:w="1302" w:type="pct"/>
            <w:tcBorders>
              <w:top w:val="nil"/>
              <w:left w:val="single" w:sz="8" w:space="0" w:color="auto"/>
              <w:bottom w:val="nil"/>
              <w:right w:val="single" w:sz="8" w:space="0" w:color="auto"/>
            </w:tcBorders>
            <w:shd w:val="clear" w:color="auto" w:fill="auto"/>
            <w:vAlign w:val="center"/>
            <w:hideMark/>
          </w:tcPr>
          <w:p w14:paraId="412D51E6"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 </w:t>
            </w:r>
          </w:p>
        </w:tc>
        <w:tc>
          <w:tcPr>
            <w:tcW w:w="192" w:type="pct"/>
            <w:tcBorders>
              <w:top w:val="nil"/>
              <w:left w:val="nil"/>
              <w:bottom w:val="single" w:sz="8" w:space="0" w:color="auto"/>
              <w:right w:val="single" w:sz="8" w:space="0" w:color="auto"/>
            </w:tcBorders>
            <w:shd w:val="clear" w:color="auto" w:fill="auto"/>
            <w:noWrap/>
            <w:vAlign w:val="center"/>
            <w:hideMark/>
          </w:tcPr>
          <w:p w14:paraId="02ABBBDA"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2.8</w:t>
            </w:r>
          </w:p>
        </w:tc>
        <w:tc>
          <w:tcPr>
            <w:tcW w:w="920" w:type="pct"/>
            <w:tcBorders>
              <w:top w:val="nil"/>
              <w:left w:val="nil"/>
              <w:bottom w:val="single" w:sz="8" w:space="0" w:color="auto"/>
              <w:right w:val="single" w:sz="8" w:space="0" w:color="auto"/>
            </w:tcBorders>
            <w:shd w:val="clear" w:color="auto" w:fill="auto"/>
            <w:vAlign w:val="center"/>
            <w:hideMark/>
          </w:tcPr>
          <w:p w14:paraId="11523EC3"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Participar en espacios de gestión por localidades (ISO IWA)</w:t>
            </w:r>
          </w:p>
        </w:tc>
        <w:tc>
          <w:tcPr>
            <w:tcW w:w="849" w:type="pct"/>
            <w:tcBorders>
              <w:top w:val="nil"/>
              <w:left w:val="nil"/>
              <w:bottom w:val="single" w:sz="8" w:space="0" w:color="auto"/>
              <w:right w:val="single" w:sz="8" w:space="0" w:color="auto"/>
            </w:tcBorders>
            <w:shd w:val="clear" w:color="auto" w:fill="auto"/>
            <w:vAlign w:val="center"/>
            <w:hideMark/>
          </w:tcPr>
          <w:p w14:paraId="1B3E8AE6" w14:textId="3F5C1C39"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Actas de Asistencia o </w:t>
            </w:r>
            <w:r w:rsidR="00DD7E62" w:rsidRPr="00397552">
              <w:rPr>
                <w:rFonts w:ascii="Arial Narrow" w:eastAsia="Times New Roman" w:hAnsi="Arial Narrow"/>
                <w:color w:val="000000"/>
                <w:lang w:eastAsia="es-CO"/>
              </w:rPr>
              <w:t>fotografías</w:t>
            </w:r>
            <w:r w:rsidRPr="00397552">
              <w:rPr>
                <w:rFonts w:ascii="Arial Narrow" w:eastAsia="Times New Roman" w:hAnsi="Arial Narrow"/>
                <w:color w:val="000000"/>
                <w:lang w:eastAsia="es-CO"/>
              </w:rPr>
              <w:t xml:space="preserve"> de Espacios de Gestión Local</w:t>
            </w:r>
          </w:p>
        </w:tc>
        <w:tc>
          <w:tcPr>
            <w:tcW w:w="912" w:type="pct"/>
            <w:tcBorders>
              <w:top w:val="nil"/>
              <w:left w:val="nil"/>
              <w:bottom w:val="single" w:sz="8" w:space="0" w:color="auto"/>
              <w:right w:val="single" w:sz="8" w:space="0" w:color="auto"/>
            </w:tcBorders>
            <w:shd w:val="clear" w:color="auto" w:fill="auto"/>
            <w:vAlign w:val="center"/>
            <w:hideMark/>
          </w:tcPr>
          <w:p w14:paraId="49634BAE"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w:t>
            </w:r>
          </w:p>
        </w:tc>
        <w:tc>
          <w:tcPr>
            <w:tcW w:w="826" w:type="pct"/>
            <w:tcBorders>
              <w:top w:val="nil"/>
              <w:left w:val="nil"/>
              <w:bottom w:val="single" w:sz="8" w:space="0" w:color="auto"/>
              <w:right w:val="single" w:sz="8" w:space="0" w:color="auto"/>
            </w:tcBorders>
            <w:shd w:val="clear" w:color="auto" w:fill="auto"/>
            <w:vAlign w:val="center"/>
            <w:hideMark/>
          </w:tcPr>
          <w:p w14:paraId="015B3FE9" w14:textId="1C3CE4D0" w:rsidR="00397552" w:rsidRPr="00397552" w:rsidRDefault="00F14463" w:rsidP="00397552">
            <w:pPr>
              <w:widowControl/>
              <w:rPr>
                <w:rFonts w:ascii="Arial Narrow" w:eastAsia="Times New Roman" w:hAnsi="Arial Narrow"/>
                <w:color w:val="000000"/>
                <w:lang w:eastAsia="es-CO"/>
              </w:rPr>
            </w:pPr>
            <w:r>
              <w:rPr>
                <w:rFonts w:ascii="Arial Narrow" w:eastAsia="Times New Roman" w:hAnsi="Arial Narrow"/>
                <w:color w:val="000000"/>
                <w:lang w:eastAsia="es-CO"/>
              </w:rPr>
              <w:t>Octubre</w:t>
            </w:r>
            <w:r w:rsidR="00397552" w:rsidRPr="00397552">
              <w:rPr>
                <w:rFonts w:ascii="Arial Narrow" w:eastAsia="Times New Roman" w:hAnsi="Arial Narrow"/>
                <w:color w:val="000000"/>
                <w:lang w:eastAsia="es-CO"/>
              </w:rPr>
              <w:t xml:space="preserve"> de 2019</w:t>
            </w:r>
          </w:p>
        </w:tc>
      </w:tr>
      <w:tr w:rsidR="00397552" w:rsidRPr="00397552" w14:paraId="47CA026B" w14:textId="77777777" w:rsidTr="00DD7E62">
        <w:trPr>
          <w:trHeight w:val="668"/>
        </w:trPr>
        <w:tc>
          <w:tcPr>
            <w:tcW w:w="1302" w:type="pct"/>
            <w:tcBorders>
              <w:top w:val="nil"/>
              <w:left w:val="single" w:sz="8" w:space="0" w:color="auto"/>
              <w:bottom w:val="nil"/>
              <w:right w:val="single" w:sz="8" w:space="0" w:color="auto"/>
            </w:tcBorders>
            <w:shd w:val="clear" w:color="auto" w:fill="auto"/>
            <w:vAlign w:val="center"/>
            <w:hideMark/>
          </w:tcPr>
          <w:p w14:paraId="7B86591B"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 </w:t>
            </w:r>
          </w:p>
        </w:tc>
        <w:tc>
          <w:tcPr>
            <w:tcW w:w="192" w:type="pct"/>
            <w:tcBorders>
              <w:top w:val="nil"/>
              <w:left w:val="nil"/>
              <w:bottom w:val="single" w:sz="8" w:space="0" w:color="auto"/>
              <w:right w:val="single" w:sz="8" w:space="0" w:color="auto"/>
            </w:tcBorders>
            <w:shd w:val="clear" w:color="auto" w:fill="auto"/>
            <w:noWrap/>
            <w:vAlign w:val="center"/>
            <w:hideMark/>
          </w:tcPr>
          <w:p w14:paraId="6C155116"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2.9</w:t>
            </w:r>
          </w:p>
        </w:tc>
        <w:tc>
          <w:tcPr>
            <w:tcW w:w="920" w:type="pct"/>
            <w:tcBorders>
              <w:top w:val="nil"/>
              <w:left w:val="nil"/>
              <w:bottom w:val="single" w:sz="8" w:space="0" w:color="auto"/>
              <w:right w:val="single" w:sz="8" w:space="0" w:color="auto"/>
            </w:tcBorders>
            <w:shd w:val="clear" w:color="auto" w:fill="auto"/>
            <w:vAlign w:val="center"/>
            <w:hideMark/>
          </w:tcPr>
          <w:p w14:paraId="08D4AD5C" w14:textId="0AB40E54"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Realización de </w:t>
            </w:r>
            <w:r w:rsidR="00407FCE" w:rsidRPr="00397552">
              <w:rPr>
                <w:rFonts w:ascii="Arial Narrow" w:eastAsia="Times New Roman" w:hAnsi="Arial Narrow"/>
                <w:color w:val="000000"/>
                <w:lang w:eastAsia="es-CO"/>
              </w:rPr>
              <w:t>un segundo</w:t>
            </w:r>
            <w:r w:rsidRPr="00397552">
              <w:rPr>
                <w:rFonts w:ascii="Arial Narrow" w:eastAsia="Times New Roman" w:hAnsi="Arial Narrow"/>
                <w:color w:val="000000"/>
                <w:lang w:eastAsia="es-CO"/>
              </w:rPr>
              <w:t xml:space="preserve"> espacio (Gestión 2019) de rendición de cuentas</w:t>
            </w:r>
          </w:p>
        </w:tc>
        <w:tc>
          <w:tcPr>
            <w:tcW w:w="849" w:type="pct"/>
            <w:tcBorders>
              <w:top w:val="nil"/>
              <w:left w:val="nil"/>
              <w:bottom w:val="single" w:sz="8" w:space="0" w:color="auto"/>
              <w:right w:val="single" w:sz="8" w:space="0" w:color="auto"/>
            </w:tcBorders>
            <w:shd w:val="clear" w:color="auto" w:fill="auto"/>
            <w:vAlign w:val="center"/>
            <w:hideMark/>
          </w:tcPr>
          <w:p w14:paraId="620B5958" w14:textId="4302196D"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Acta de asistencia de </w:t>
            </w:r>
            <w:r w:rsidR="00DD7E62" w:rsidRPr="00397552">
              <w:rPr>
                <w:rFonts w:ascii="Arial Narrow" w:eastAsia="Times New Roman" w:hAnsi="Arial Narrow"/>
                <w:color w:val="000000"/>
                <w:lang w:eastAsia="es-CO"/>
              </w:rPr>
              <w:t>rendición</w:t>
            </w:r>
            <w:r w:rsidRPr="00397552">
              <w:rPr>
                <w:rFonts w:ascii="Arial Narrow" w:eastAsia="Times New Roman" w:hAnsi="Arial Narrow"/>
                <w:color w:val="000000"/>
                <w:lang w:eastAsia="es-CO"/>
              </w:rPr>
              <w:t xml:space="preserve"> de cuentas (segundo espacio-Gestión 2019)</w:t>
            </w:r>
          </w:p>
        </w:tc>
        <w:tc>
          <w:tcPr>
            <w:tcW w:w="912" w:type="pct"/>
            <w:tcBorders>
              <w:top w:val="nil"/>
              <w:left w:val="nil"/>
              <w:bottom w:val="single" w:sz="8" w:space="0" w:color="auto"/>
              <w:right w:val="single" w:sz="8" w:space="0" w:color="auto"/>
            </w:tcBorders>
            <w:shd w:val="clear" w:color="auto" w:fill="auto"/>
            <w:vAlign w:val="center"/>
            <w:hideMark/>
          </w:tcPr>
          <w:p w14:paraId="686F6447"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 y Gerencia Ambiental, Social y de Atención al Usuario.</w:t>
            </w:r>
          </w:p>
        </w:tc>
        <w:tc>
          <w:tcPr>
            <w:tcW w:w="826" w:type="pct"/>
            <w:tcBorders>
              <w:top w:val="nil"/>
              <w:left w:val="nil"/>
              <w:bottom w:val="single" w:sz="8" w:space="0" w:color="auto"/>
              <w:right w:val="single" w:sz="8" w:space="0" w:color="auto"/>
            </w:tcBorders>
            <w:shd w:val="clear" w:color="auto" w:fill="auto"/>
            <w:vAlign w:val="center"/>
            <w:hideMark/>
          </w:tcPr>
          <w:p w14:paraId="1466D36F"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Diciembre de 2019</w:t>
            </w:r>
          </w:p>
        </w:tc>
      </w:tr>
      <w:tr w:rsidR="00397552" w:rsidRPr="00397552" w14:paraId="2829AA3D" w14:textId="77777777" w:rsidTr="00327332">
        <w:trPr>
          <w:trHeight w:val="1055"/>
        </w:trPr>
        <w:tc>
          <w:tcPr>
            <w:tcW w:w="1302" w:type="pct"/>
            <w:vMerge w:val="restart"/>
            <w:tcBorders>
              <w:top w:val="single" w:sz="8" w:space="0" w:color="000000"/>
              <w:left w:val="single" w:sz="8" w:space="0" w:color="auto"/>
              <w:bottom w:val="single" w:sz="8" w:space="0" w:color="000000"/>
              <w:right w:val="single" w:sz="8" w:space="0" w:color="auto"/>
            </w:tcBorders>
            <w:shd w:val="clear" w:color="000000" w:fill="FFFFFF"/>
            <w:vAlign w:val="center"/>
            <w:hideMark/>
          </w:tcPr>
          <w:p w14:paraId="2BCBAC72"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Incentivos para motivar la cultura de la ciudadanía</w:t>
            </w:r>
          </w:p>
        </w:tc>
        <w:tc>
          <w:tcPr>
            <w:tcW w:w="192" w:type="pct"/>
            <w:tcBorders>
              <w:top w:val="nil"/>
              <w:left w:val="nil"/>
              <w:bottom w:val="single" w:sz="8" w:space="0" w:color="auto"/>
              <w:right w:val="single" w:sz="8" w:space="0" w:color="auto"/>
            </w:tcBorders>
            <w:shd w:val="clear" w:color="000000" w:fill="FFFFFF"/>
            <w:noWrap/>
            <w:vAlign w:val="center"/>
            <w:hideMark/>
          </w:tcPr>
          <w:p w14:paraId="3FA368A2"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3.1</w:t>
            </w:r>
          </w:p>
        </w:tc>
        <w:tc>
          <w:tcPr>
            <w:tcW w:w="920" w:type="pct"/>
            <w:tcBorders>
              <w:top w:val="nil"/>
              <w:left w:val="nil"/>
              <w:bottom w:val="single" w:sz="8" w:space="0" w:color="auto"/>
              <w:right w:val="single" w:sz="8" w:space="0" w:color="auto"/>
            </w:tcBorders>
            <w:shd w:val="clear" w:color="auto" w:fill="auto"/>
            <w:vAlign w:val="center"/>
            <w:hideMark/>
          </w:tcPr>
          <w:p w14:paraId="7AF1D2CF"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Participación de servidores públicos en la Audiencia Pública y colaboración para el ejercicio de rendición de cuentas. </w:t>
            </w:r>
          </w:p>
        </w:tc>
        <w:tc>
          <w:tcPr>
            <w:tcW w:w="849" w:type="pct"/>
            <w:tcBorders>
              <w:top w:val="nil"/>
              <w:left w:val="nil"/>
              <w:bottom w:val="single" w:sz="8" w:space="0" w:color="auto"/>
              <w:right w:val="single" w:sz="8" w:space="0" w:color="auto"/>
            </w:tcBorders>
            <w:shd w:val="clear" w:color="000000" w:fill="FFFFFF"/>
            <w:vAlign w:val="center"/>
            <w:hideMark/>
          </w:tcPr>
          <w:p w14:paraId="2A3145BD"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Listado de asistencia de colaboradores de la entidad. </w:t>
            </w:r>
          </w:p>
        </w:tc>
        <w:tc>
          <w:tcPr>
            <w:tcW w:w="912" w:type="pct"/>
            <w:tcBorders>
              <w:top w:val="nil"/>
              <w:left w:val="nil"/>
              <w:bottom w:val="single" w:sz="8" w:space="0" w:color="auto"/>
              <w:right w:val="single" w:sz="8" w:space="0" w:color="auto"/>
            </w:tcBorders>
            <w:shd w:val="clear" w:color="000000" w:fill="FFFFFF"/>
            <w:vAlign w:val="center"/>
            <w:hideMark/>
          </w:tcPr>
          <w:p w14:paraId="3F4D24EC"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Jefe Oficina Asesora de Planeación </w:t>
            </w:r>
          </w:p>
        </w:tc>
        <w:tc>
          <w:tcPr>
            <w:tcW w:w="826" w:type="pct"/>
            <w:tcBorders>
              <w:top w:val="nil"/>
              <w:left w:val="nil"/>
              <w:bottom w:val="single" w:sz="8" w:space="0" w:color="auto"/>
              <w:right w:val="single" w:sz="8" w:space="0" w:color="auto"/>
            </w:tcBorders>
            <w:shd w:val="clear" w:color="000000" w:fill="FFFFFF"/>
            <w:vAlign w:val="center"/>
            <w:hideMark/>
          </w:tcPr>
          <w:p w14:paraId="0D8E5398"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463B6051" w14:textId="77777777" w:rsidTr="00327332">
        <w:trPr>
          <w:trHeight w:val="858"/>
        </w:trPr>
        <w:tc>
          <w:tcPr>
            <w:tcW w:w="1302" w:type="pct"/>
            <w:vMerge/>
            <w:tcBorders>
              <w:top w:val="single" w:sz="8" w:space="0" w:color="000000"/>
              <w:left w:val="single" w:sz="8" w:space="0" w:color="auto"/>
              <w:bottom w:val="single" w:sz="8" w:space="0" w:color="000000"/>
              <w:right w:val="single" w:sz="8" w:space="0" w:color="auto"/>
            </w:tcBorders>
            <w:vAlign w:val="center"/>
            <w:hideMark/>
          </w:tcPr>
          <w:p w14:paraId="6174AC97"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000000" w:fill="FFFFFF"/>
            <w:noWrap/>
            <w:vAlign w:val="center"/>
            <w:hideMark/>
          </w:tcPr>
          <w:p w14:paraId="540E132B"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3.2</w:t>
            </w:r>
          </w:p>
        </w:tc>
        <w:tc>
          <w:tcPr>
            <w:tcW w:w="920" w:type="pct"/>
            <w:tcBorders>
              <w:top w:val="nil"/>
              <w:left w:val="nil"/>
              <w:bottom w:val="single" w:sz="8" w:space="0" w:color="auto"/>
              <w:right w:val="single" w:sz="8" w:space="0" w:color="auto"/>
            </w:tcBorders>
            <w:shd w:val="clear" w:color="000000" w:fill="FFFFFF"/>
            <w:vAlign w:val="center"/>
            <w:hideMark/>
          </w:tcPr>
          <w:p w14:paraId="3B022B31"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Convenir un espacio cercano para asistencia de los ciudadanos </w:t>
            </w:r>
          </w:p>
        </w:tc>
        <w:tc>
          <w:tcPr>
            <w:tcW w:w="849" w:type="pct"/>
            <w:tcBorders>
              <w:top w:val="nil"/>
              <w:left w:val="nil"/>
              <w:bottom w:val="single" w:sz="8" w:space="0" w:color="auto"/>
              <w:right w:val="single" w:sz="8" w:space="0" w:color="auto"/>
            </w:tcBorders>
            <w:shd w:val="clear" w:color="000000" w:fill="FFFFFF"/>
            <w:vAlign w:val="center"/>
            <w:hideMark/>
          </w:tcPr>
          <w:p w14:paraId="5D3FD715" w14:textId="0A3A89B8"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Un (1) incentivo: Entrega de certi</w:t>
            </w:r>
            <w:r w:rsidR="00DD7E62">
              <w:rPr>
                <w:rFonts w:ascii="Arial Narrow" w:eastAsia="Times New Roman" w:hAnsi="Arial Narrow"/>
                <w:color w:val="000000"/>
                <w:lang w:eastAsia="es-CO"/>
              </w:rPr>
              <w:t>fi</w:t>
            </w:r>
            <w:r w:rsidRPr="00397552">
              <w:rPr>
                <w:rFonts w:ascii="Arial Narrow" w:eastAsia="Times New Roman" w:hAnsi="Arial Narrow"/>
                <w:color w:val="000000"/>
                <w:lang w:eastAsia="es-CO"/>
              </w:rPr>
              <w:t>cado de participación.</w:t>
            </w:r>
          </w:p>
        </w:tc>
        <w:tc>
          <w:tcPr>
            <w:tcW w:w="912" w:type="pct"/>
            <w:tcBorders>
              <w:top w:val="nil"/>
              <w:left w:val="nil"/>
              <w:bottom w:val="single" w:sz="8" w:space="0" w:color="auto"/>
              <w:right w:val="single" w:sz="8" w:space="0" w:color="auto"/>
            </w:tcBorders>
            <w:shd w:val="clear" w:color="000000" w:fill="FFFFFF"/>
            <w:vAlign w:val="center"/>
            <w:hideMark/>
          </w:tcPr>
          <w:p w14:paraId="752B2A20"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Gerente Ambiental, Social y de Atención al Usuario y Jefe Oficina Asesora de Planeación (Proceso de Comunicaciones)</w:t>
            </w:r>
          </w:p>
        </w:tc>
        <w:tc>
          <w:tcPr>
            <w:tcW w:w="826" w:type="pct"/>
            <w:tcBorders>
              <w:top w:val="nil"/>
              <w:left w:val="nil"/>
              <w:bottom w:val="single" w:sz="8" w:space="0" w:color="auto"/>
              <w:right w:val="single" w:sz="8" w:space="0" w:color="auto"/>
            </w:tcBorders>
            <w:shd w:val="clear" w:color="000000" w:fill="FFFFFF"/>
            <w:vAlign w:val="center"/>
            <w:hideMark/>
          </w:tcPr>
          <w:p w14:paraId="13FC043D"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492BF4EC" w14:textId="77777777" w:rsidTr="00DD7E62">
        <w:trPr>
          <w:trHeight w:val="1114"/>
        </w:trPr>
        <w:tc>
          <w:tcPr>
            <w:tcW w:w="1302" w:type="pct"/>
            <w:vMerge/>
            <w:tcBorders>
              <w:top w:val="single" w:sz="8" w:space="0" w:color="000000"/>
              <w:left w:val="single" w:sz="8" w:space="0" w:color="auto"/>
              <w:bottom w:val="single" w:sz="8" w:space="0" w:color="000000"/>
              <w:right w:val="single" w:sz="8" w:space="0" w:color="auto"/>
            </w:tcBorders>
            <w:vAlign w:val="center"/>
            <w:hideMark/>
          </w:tcPr>
          <w:p w14:paraId="6EEADA31"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000000" w:fill="FFFFFF"/>
            <w:noWrap/>
            <w:vAlign w:val="center"/>
            <w:hideMark/>
          </w:tcPr>
          <w:p w14:paraId="42C170AD"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3.3</w:t>
            </w:r>
          </w:p>
        </w:tc>
        <w:tc>
          <w:tcPr>
            <w:tcW w:w="920" w:type="pct"/>
            <w:tcBorders>
              <w:top w:val="nil"/>
              <w:left w:val="nil"/>
              <w:bottom w:val="single" w:sz="8" w:space="0" w:color="auto"/>
              <w:right w:val="single" w:sz="8" w:space="0" w:color="auto"/>
            </w:tcBorders>
            <w:shd w:val="clear" w:color="auto" w:fill="auto"/>
            <w:vAlign w:val="center"/>
            <w:hideMark/>
          </w:tcPr>
          <w:p w14:paraId="120C85D3"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Participación de las rendiciones de cuentas sectoriales por localidades que permitan informar puntualmente la gestión de la entidad en esa localidad. </w:t>
            </w:r>
          </w:p>
        </w:tc>
        <w:tc>
          <w:tcPr>
            <w:tcW w:w="849" w:type="pct"/>
            <w:tcBorders>
              <w:top w:val="nil"/>
              <w:left w:val="nil"/>
              <w:bottom w:val="single" w:sz="8" w:space="0" w:color="auto"/>
              <w:right w:val="single" w:sz="8" w:space="0" w:color="auto"/>
            </w:tcBorders>
            <w:shd w:val="clear" w:color="000000" w:fill="FFFFFF"/>
            <w:vAlign w:val="center"/>
            <w:hideMark/>
          </w:tcPr>
          <w:p w14:paraId="0576B57D" w14:textId="49B1451B"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Actas de asistencia de rendiciones de </w:t>
            </w:r>
            <w:r w:rsidR="00DD7E62" w:rsidRPr="00397552">
              <w:rPr>
                <w:rFonts w:ascii="Arial Narrow" w:eastAsia="Times New Roman" w:hAnsi="Arial Narrow"/>
                <w:color w:val="000000"/>
                <w:lang w:eastAsia="es-CO"/>
              </w:rPr>
              <w:t>cuentas al</w:t>
            </w:r>
            <w:r w:rsidRPr="00397552">
              <w:rPr>
                <w:rFonts w:ascii="Arial Narrow" w:eastAsia="Times New Roman" w:hAnsi="Arial Narrow"/>
                <w:color w:val="000000"/>
                <w:lang w:eastAsia="es-CO"/>
              </w:rPr>
              <w:t xml:space="preserve"> 50</w:t>
            </w:r>
            <w:r w:rsidR="00327332" w:rsidRPr="00397552">
              <w:rPr>
                <w:rFonts w:ascii="Arial Narrow" w:eastAsia="Times New Roman" w:hAnsi="Arial Narrow"/>
                <w:color w:val="000000"/>
                <w:lang w:eastAsia="es-CO"/>
              </w:rPr>
              <w:t>% (</w:t>
            </w:r>
            <w:r w:rsidRPr="00397552">
              <w:rPr>
                <w:rFonts w:ascii="Arial Narrow" w:eastAsia="Times New Roman" w:hAnsi="Arial Narrow"/>
                <w:color w:val="000000"/>
                <w:lang w:eastAsia="es-CO"/>
              </w:rPr>
              <w:t>o 10 localidades) de Bogotá.</w:t>
            </w:r>
          </w:p>
        </w:tc>
        <w:tc>
          <w:tcPr>
            <w:tcW w:w="912" w:type="pct"/>
            <w:tcBorders>
              <w:top w:val="nil"/>
              <w:left w:val="nil"/>
              <w:bottom w:val="single" w:sz="8" w:space="0" w:color="auto"/>
              <w:right w:val="single" w:sz="8" w:space="0" w:color="auto"/>
            </w:tcBorders>
            <w:shd w:val="clear" w:color="000000" w:fill="FFFFFF"/>
            <w:vAlign w:val="center"/>
            <w:hideMark/>
          </w:tcPr>
          <w:p w14:paraId="361D3AFA"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Jefe Oficina Asesora de Planeación </w:t>
            </w:r>
          </w:p>
        </w:tc>
        <w:tc>
          <w:tcPr>
            <w:tcW w:w="826" w:type="pct"/>
            <w:tcBorders>
              <w:top w:val="nil"/>
              <w:left w:val="nil"/>
              <w:bottom w:val="single" w:sz="8" w:space="0" w:color="auto"/>
              <w:right w:val="single" w:sz="8" w:space="0" w:color="auto"/>
            </w:tcBorders>
            <w:shd w:val="clear" w:color="000000" w:fill="FFFFFF"/>
            <w:vAlign w:val="center"/>
            <w:hideMark/>
          </w:tcPr>
          <w:p w14:paraId="1A6C5600"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Diciembre de 2019</w:t>
            </w:r>
          </w:p>
        </w:tc>
      </w:tr>
      <w:tr w:rsidR="00397552" w:rsidRPr="00397552" w14:paraId="1C271EC5" w14:textId="77777777" w:rsidTr="00DD7E62">
        <w:trPr>
          <w:trHeight w:val="1995"/>
        </w:trPr>
        <w:tc>
          <w:tcPr>
            <w:tcW w:w="1302" w:type="pct"/>
            <w:vMerge w:val="restart"/>
            <w:tcBorders>
              <w:top w:val="nil"/>
              <w:left w:val="single" w:sz="8" w:space="0" w:color="auto"/>
              <w:bottom w:val="single" w:sz="8" w:space="0" w:color="000000"/>
              <w:right w:val="single" w:sz="8" w:space="0" w:color="auto"/>
            </w:tcBorders>
            <w:shd w:val="clear" w:color="auto" w:fill="auto"/>
            <w:vAlign w:val="center"/>
            <w:hideMark/>
          </w:tcPr>
          <w:p w14:paraId="365FE10B"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lastRenderedPageBreak/>
              <w:t>Evaluación y retroalimentación a la gestión institucional</w:t>
            </w:r>
          </w:p>
        </w:tc>
        <w:tc>
          <w:tcPr>
            <w:tcW w:w="192" w:type="pct"/>
            <w:tcBorders>
              <w:top w:val="nil"/>
              <w:left w:val="nil"/>
              <w:bottom w:val="single" w:sz="8" w:space="0" w:color="auto"/>
              <w:right w:val="single" w:sz="8" w:space="0" w:color="auto"/>
            </w:tcBorders>
            <w:shd w:val="clear" w:color="auto" w:fill="auto"/>
            <w:noWrap/>
            <w:vAlign w:val="center"/>
            <w:hideMark/>
          </w:tcPr>
          <w:p w14:paraId="17493EA3" w14:textId="020ECC8F"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4.1</w:t>
            </w:r>
          </w:p>
        </w:tc>
        <w:tc>
          <w:tcPr>
            <w:tcW w:w="920" w:type="pct"/>
            <w:tcBorders>
              <w:top w:val="nil"/>
              <w:left w:val="nil"/>
              <w:bottom w:val="single" w:sz="8" w:space="0" w:color="auto"/>
              <w:right w:val="single" w:sz="8" w:space="0" w:color="auto"/>
            </w:tcBorders>
            <w:shd w:val="clear" w:color="auto" w:fill="auto"/>
            <w:vAlign w:val="center"/>
            <w:hideMark/>
          </w:tcPr>
          <w:p w14:paraId="6FF4AC4F"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Recopilar y sistematizar los resultados de Rendición de Cuentas (Realizar consolidación del evento de Rendición de Cuentas). </w:t>
            </w:r>
          </w:p>
        </w:tc>
        <w:tc>
          <w:tcPr>
            <w:tcW w:w="849" w:type="pct"/>
            <w:tcBorders>
              <w:top w:val="nil"/>
              <w:left w:val="nil"/>
              <w:bottom w:val="single" w:sz="8" w:space="0" w:color="auto"/>
              <w:right w:val="single" w:sz="8" w:space="0" w:color="auto"/>
            </w:tcBorders>
            <w:shd w:val="clear" w:color="auto" w:fill="auto"/>
            <w:vAlign w:val="center"/>
            <w:hideMark/>
          </w:tcPr>
          <w:p w14:paraId="18833C47"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 (1) Informe de resultados de Rendición de Cuentas </w:t>
            </w:r>
          </w:p>
        </w:tc>
        <w:tc>
          <w:tcPr>
            <w:tcW w:w="912" w:type="pct"/>
            <w:tcBorders>
              <w:top w:val="nil"/>
              <w:left w:val="nil"/>
              <w:bottom w:val="single" w:sz="8" w:space="0" w:color="auto"/>
              <w:right w:val="single" w:sz="8" w:space="0" w:color="auto"/>
            </w:tcBorders>
            <w:shd w:val="clear" w:color="auto" w:fill="auto"/>
            <w:vAlign w:val="center"/>
            <w:hideMark/>
          </w:tcPr>
          <w:p w14:paraId="7DAC20B8"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Jefe Oficina Asesora de Planeación </w:t>
            </w:r>
          </w:p>
        </w:tc>
        <w:tc>
          <w:tcPr>
            <w:tcW w:w="826" w:type="pct"/>
            <w:tcBorders>
              <w:top w:val="nil"/>
              <w:left w:val="nil"/>
              <w:bottom w:val="single" w:sz="8" w:space="0" w:color="auto"/>
              <w:right w:val="single" w:sz="8" w:space="0" w:color="auto"/>
            </w:tcBorders>
            <w:shd w:val="clear" w:color="000000" w:fill="FFFFFF"/>
            <w:vAlign w:val="center"/>
            <w:hideMark/>
          </w:tcPr>
          <w:p w14:paraId="4F702422"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Agosto de 2019</w:t>
            </w:r>
          </w:p>
        </w:tc>
      </w:tr>
      <w:tr w:rsidR="00397552" w:rsidRPr="00397552" w14:paraId="3FE8C73E" w14:textId="77777777" w:rsidTr="00327332">
        <w:trPr>
          <w:trHeight w:val="125"/>
        </w:trPr>
        <w:tc>
          <w:tcPr>
            <w:tcW w:w="1302" w:type="pct"/>
            <w:vMerge/>
            <w:tcBorders>
              <w:top w:val="nil"/>
              <w:left w:val="single" w:sz="8" w:space="0" w:color="auto"/>
              <w:bottom w:val="single" w:sz="8" w:space="0" w:color="000000"/>
              <w:right w:val="single" w:sz="8" w:space="0" w:color="auto"/>
            </w:tcBorders>
            <w:vAlign w:val="center"/>
            <w:hideMark/>
          </w:tcPr>
          <w:p w14:paraId="23D42D0E"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1DD1427D"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4.2</w:t>
            </w:r>
          </w:p>
        </w:tc>
        <w:tc>
          <w:tcPr>
            <w:tcW w:w="920" w:type="pct"/>
            <w:tcBorders>
              <w:top w:val="nil"/>
              <w:left w:val="nil"/>
              <w:bottom w:val="single" w:sz="8" w:space="0" w:color="auto"/>
              <w:right w:val="single" w:sz="8" w:space="0" w:color="auto"/>
            </w:tcBorders>
            <w:shd w:val="clear" w:color="auto" w:fill="auto"/>
            <w:vAlign w:val="center"/>
            <w:hideMark/>
          </w:tcPr>
          <w:p w14:paraId="7FF06510"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Publicar el Informe de Rendición de Cuentas 2018. </w:t>
            </w:r>
          </w:p>
        </w:tc>
        <w:tc>
          <w:tcPr>
            <w:tcW w:w="849" w:type="pct"/>
            <w:tcBorders>
              <w:top w:val="nil"/>
              <w:left w:val="nil"/>
              <w:bottom w:val="single" w:sz="8" w:space="0" w:color="auto"/>
              <w:right w:val="single" w:sz="8" w:space="0" w:color="auto"/>
            </w:tcBorders>
            <w:shd w:val="clear" w:color="auto" w:fill="auto"/>
            <w:vAlign w:val="center"/>
            <w:hideMark/>
          </w:tcPr>
          <w:p w14:paraId="446204BB"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Un (1) Informe de Rendición de Cuentas 2018 publicado.</w:t>
            </w:r>
          </w:p>
        </w:tc>
        <w:tc>
          <w:tcPr>
            <w:tcW w:w="912" w:type="pct"/>
            <w:tcBorders>
              <w:top w:val="nil"/>
              <w:left w:val="nil"/>
              <w:bottom w:val="single" w:sz="8" w:space="0" w:color="auto"/>
              <w:right w:val="single" w:sz="8" w:space="0" w:color="auto"/>
            </w:tcBorders>
            <w:shd w:val="clear" w:color="auto" w:fill="auto"/>
            <w:vAlign w:val="center"/>
            <w:hideMark/>
          </w:tcPr>
          <w:p w14:paraId="7F5C65C0"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Jefe Oficina Asesora de Planeación </w:t>
            </w:r>
          </w:p>
        </w:tc>
        <w:tc>
          <w:tcPr>
            <w:tcW w:w="826" w:type="pct"/>
            <w:tcBorders>
              <w:top w:val="nil"/>
              <w:left w:val="nil"/>
              <w:bottom w:val="single" w:sz="8" w:space="0" w:color="auto"/>
              <w:right w:val="single" w:sz="8" w:space="0" w:color="auto"/>
            </w:tcBorders>
            <w:shd w:val="clear" w:color="000000" w:fill="FFFFFF"/>
            <w:vAlign w:val="center"/>
            <w:hideMark/>
          </w:tcPr>
          <w:p w14:paraId="16B88591"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Agosto de 2019</w:t>
            </w:r>
          </w:p>
        </w:tc>
      </w:tr>
      <w:tr w:rsidR="00397552" w:rsidRPr="00397552" w14:paraId="6821D84C" w14:textId="77777777" w:rsidTr="00DD7E62">
        <w:trPr>
          <w:trHeight w:val="367"/>
        </w:trPr>
        <w:tc>
          <w:tcPr>
            <w:tcW w:w="1302" w:type="pct"/>
            <w:vMerge/>
            <w:tcBorders>
              <w:top w:val="nil"/>
              <w:left w:val="single" w:sz="8" w:space="0" w:color="auto"/>
              <w:bottom w:val="single" w:sz="8" w:space="0" w:color="000000"/>
              <w:right w:val="single" w:sz="8" w:space="0" w:color="auto"/>
            </w:tcBorders>
            <w:vAlign w:val="center"/>
            <w:hideMark/>
          </w:tcPr>
          <w:p w14:paraId="60307EDF"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3F8019B0"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4.3</w:t>
            </w:r>
          </w:p>
        </w:tc>
        <w:tc>
          <w:tcPr>
            <w:tcW w:w="920" w:type="pct"/>
            <w:tcBorders>
              <w:top w:val="nil"/>
              <w:left w:val="nil"/>
              <w:bottom w:val="single" w:sz="8" w:space="0" w:color="auto"/>
              <w:right w:val="single" w:sz="8" w:space="0" w:color="auto"/>
            </w:tcBorders>
            <w:shd w:val="clear" w:color="auto" w:fill="auto"/>
            <w:vAlign w:val="center"/>
            <w:hideMark/>
          </w:tcPr>
          <w:p w14:paraId="30664543"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Revisar el cumplimiento de las acciones del Plan de rendición de Cuentas 2017</w:t>
            </w:r>
          </w:p>
        </w:tc>
        <w:tc>
          <w:tcPr>
            <w:tcW w:w="849" w:type="pct"/>
            <w:tcBorders>
              <w:top w:val="nil"/>
              <w:left w:val="nil"/>
              <w:bottom w:val="single" w:sz="8" w:space="0" w:color="auto"/>
              <w:right w:val="single" w:sz="8" w:space="0" w:color="auto"/>
            </w:tcBorders>
            <w:shd w:val="clear" w:color="auto" w:fill="auto"/>
            <w:vAlign w:val="center"/>
            <w:hideMark/>
          </w:tcPr>
          <w:p w14:paraId="5E7BEA63"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 (1) plan de mejoramiento implementado </w:t>
            </w:r>
          </w:p>
        </w:tc>
        <w:tc>
          <w:tcPr>
            <w:tcW w:w="912" w:type="pct"/>
            <w:tcBorders>
              <w:top w:val="nil"/>
              <w:left w:val="nil"/>
              <w:bottom w:val="single" w:sz="8" w:space="0" w:color="auto"/>
              <w:right w:val="single" w:sz="8" w:space="0" w:color="auto"/>
            </w:tcBorders>
            <w:shd w:val="clear" w:color="auto" w:fill="auto"/>
            <w:vAlign w:val="center"/>
            <w:hideMark/>
          </w:tcPr>
          <w:p w14:paraId="52DBCA01"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Gerencia Ambiental, Social y de Atención al Usuario</w:t>
            </w:r>
          </w:p>
        </w:tc>
        <w:tc>
          <w:tcPr>
            <w:tcW w:w="826" w:type="pct"/>
            <w:tcBorders>
              <w:top w:val="nil"/>
              <w:left w:val="nil"/>
              <w:bottom w:val="single" w:sz="8" w:space="0" w:color="auto"/>
              <w:right w:val="single" w:sz="8" w:space="0" w:color="auto"/>
            </w:tcBorders>
            <w:shd w:val="clear" w:color="000000" w:fill="FFFFFF"/>
            <w:vAlign w:val="center"/>
            <w:hideMark/>
          </w:tcPr>
          <w:p w14:paraId="54E173BC"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Agosto de 2019</w:t>
            </w:r>
          </w:p>
        </w:tc>
      </w:tr>
      <w:tr w:rsidR="00397552" w:rsidRPr="00397552" w14:paraId="403172C3" w14:textId="77777777" w:rsidTr="00DD7E62">
        <w:trPr>
          <w:trHeight w:val="1838"/>
        </w:trPr>
        <w:tc>
          <w:tcPr>
            <w:tcW w:w="1302" w:type="pct"/>
            <w:vMerge/>
            <w:tcBorders>
              <w:top w:val="nil"/>
              <w:left w:val="single" w:sz="8" w:space="0" w:color="auto"/>
              <w:bottom w:val="single" w:sz="8" w:space="0" w:color="000000"/>
              <w:right w:val="single" w:sz="8" w:space="0" w:color="auto"/>
            </w:tcBorders>
            <w:vAlign w:val="center"/>
            <w:hideMark/>
          </w:tcPr>
          <w:p w14:paraId="7573D61D"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77EA160F"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4.4</w:t>
            </w:r>
          </w:p>
        </w:tc>
        <w:tc>
          <w:tcPr>
            <w:tcW w:w="920" w:type="pct"/>
            <w:tcBorders>
              <w:top w:val="nil"/>
              <w:left w:val="nil"/>
              <w:bottom w:val="single" w:sz="8" w:space="0" w:color="auto"/>
              <w:right w:val="single" w:sz="8" w:space="0" w:color="auto"/>
            </w:tcBorders>
            <w:shd w:val="clear" w:color="auto" w:fill="auto"/>
            <w:vAlign w:val="center"/>
            <w:hideMark/>
          </w:tcPr>
          <w:p w14:paraId="6A5D43A5"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Realizar la evaluación de Audiencia Pública que incluya acciones de mejoramiento y correctivos con base en recomendaciones presentadas por los participantes.</w:t>
            </w:r>
          </w:p>
        </w:tc>
        <w:tc>
          <w:tcPr>
            <w:tcW w:w="849" w:type="pct"/>
            <w:tcBorders>
              <w:top w:val="nil"/>
              <w:left w:val="nil"/>
              <w:bottom w:val="single" w:sz="8" w:space="0" w:color="auto"/>
              <w:right w:val="single" w:sz="8" w:space="0" w:color="auto"/>
            </w:tcBorders>
            <w:shd w:val="clear" w:color="auto" w:fill="auto"/>
            <w:vAlign w:val="center"/>
            <w:hideMark/>
          </w:tcPr>
          <w:p w14:paraId="16F8F712"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 (1) informe de Evaluación a la Audiencia Publica Socializado. </w:t>
            </w:r>
          </w:p>
        </w:tc>
        <w:tc>
          <w:tcPr>
            <w:tcW w:w="912" w:type="pct"/>
            <w:tcBorders>
              <w:top w:val="nil"/>
              <w:left w:val="nil"/>
              <w:bottom w:val="single" w:sz="8" w:space="0" w:color="auto"/>
              <w:right w:val="single" w:sz="8" w:space="0" w:color="auto"/>
            </w:tcBorders>
            <w:shd w:val="clear" w:color="auto" w:fill="auto"/>
            <w:vAlign w:val="center"/>
            <w:hideMark/>
          </w:tcPr>
          <w:p w14:paraId="682B371E"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Oficina de Control Interno</w:t>
            </w:r>
          </w:p>
        </w:tc>
        <w:tc>
          <w:tcPr>
            <w:tcW w:w="826" w:type="pct"/>
            <w:tcBorders>
              <w:top w:val="nil"/>
              <w:left w:val="nil"/>
              <w:bottom w:val="single" w:sz="8" w:space="0" w:color="auto"/>
              <w:right w:val="single" w:sz="8" w:space="0" w:color="auto"/>
            </w:tcBorders>
            <w:shd w:val="clear" w:color="000000" w:fill="FFFFFF"/>
            <w:vAlign w:val="center"/>
            <w:hideMark/>
          </w:tcPr>
          <w:p w14:paraId="5CEE61F9"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Septiembre de 2019</w:t>
            </w:r>
          </w:p>
        </w:tc>
      </w:tr>
      <w:tr w:rsidR="00397552" w:rsidRPr="00397552" w14:paraId="0B3C73E1" w14:textId="77777777" w:rsidTr="00327332">
        <w:trPr>
          <w:trHeight w:val="447"/>
        </w:trPr>
        <w:tc>
          <w:tcPr>
            <w:tcW w:w="1302" w:type="pct"/>
            <w:vMerge/>
            <w:tcBorders>
              <w:top w:val="nil"/>
              <w:left w:val="single" w:sz="8" w:space="0" w:color="auto"/>
              <w:bottom w:val="single" w:sz="8" w:space="0" w:color="000000"/>
              <w:right w:val="single" w:sz="8" w:space="0" w:color="auto"/>
            </w:tcBorders>
            <w:vAlign w:val="center"/>
            <w:hideMark/>
          </w:tcPr>
          <w:p w14:paraId="440C6C7F"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2BAB0CD2"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4.5</w:t>
            </w:r>
          </w:p>
        </w:tc>
        <w:tc>
          <w:tcPr>
            <w:tcW w:w="920" w:type="pct"/>
            <w:tcBorders>
              <w:top w:val="nil"/>
              <w:left w:val="nil"/>
              <w:bottom w:val="single" w:sz="8" w:space="0" w:color="auto"/>
              <w:right w:val="single" w:sz="8" w:space="0" w:color="auto"/>
            </w:tcBorders>
            <w:shd w:val="clear" w:color="auto" w:fill="auto"/>
            <w:vAlign w:val="center"/>
            <w:hideMark/>
          </w:tcPr>
          <w:p w14:paraId="5C178F1B"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Generar de un Plan de Mejoramiento de Rendición de Cuentas 2018</w:t>
            </w:r>
          </w:p>
        </w:tc>
        <w:tc>
          <w:tcPr>
            <w:tcW w:w="849" w:type="pct"/>
            <w:tcBorders>
              <w:top w:val="nil"/>
              <w:left w:val="nil"/>
              <w:bottom w:val="single" w:sz="8" w:space="0" w:color="auto"/>
              <w:right w:val="single" w:sz="8" w:space="0" w:color="auto"/>
            </w:tcBorders>
            <w:shd w:val="clear" w:color="auto" w:fill="auto"/>
            <w:vAlign w:val="center"/>
            <w:hideMark/>
          </w:tcPr>
          <w:p w14:paraId="0ED9EF34"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 Plan de Mejoramiento Formulado, aprobado y socializado a las partes. </w:t>
            </w:r>
          </w:p>
        </w:tc>
        <w:tc>
          <w:tcPr>
            <w:tcW w:w="912" w:type="pct"/>
            <w:tcBorders>
              <w:top w:val="nil"/>
              <w:left w:val="nil"/>
              <w:bottom w:val="single" w:sz="8" w:space="0" w:color="auto"/>
              <w:right w:val="single" w:sz="8" w:space="0" w:color="auto"/>
            </w:tcBorders>
            <w:shd w:val="clear" w:color="auto" w:fill="auto"/>
            <w:vAlign w:val="center"/>
            <w:hideMark/>
          </w:tcPr>
          <w:p w14:paraId="59BA630C"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Oficina de Control Interno</w:t>
            </w:r>
          </w:p>
        </w:tc>
        <w:tc>
          <w:tcPr>
            <w:tcW w:w="826" w:type="pct"/>
            <w:tcBorders>
              <w:top w:val="nil"/>
              <w:left w:val="nil"/>
              <w:bottom w:val="single" w:sz="8" w:space="0" w:color="auto"/>
              <w:right w:val="single" w:sz="8" w:space="0" w:color="auto"/>
            </w:tcBorders>
            <w:shd w:val="clear" w:color="000000" w:fill="FFFFFF"/>
            <w:vAlign w:val="center"/>
            <w:hideMark/>
          </w:tcPr>
          <w:p w14:paraId="5E76B64C" w14:textId="29E457A6" w:rsidR="00397552" w:rsidRPr="00397552" w:rsidRDefault="0052496C" w:rsidP="00397552">
            <w:pPr>
              <w:widowControl/>
              <w:rPr>
                <w:rFonts w:ascii="Arial Narrow" w:eastAsia="Times New Roman" w:hAnsi="Arial Narrow"/>
                <w:color w:val="000000"/>
                <w:lang w:eastAsia="es-CO"/>
              </w:rPr>
            </w:pPr>
            <w:r>
              <w:rPr>
                <w:rFonts w:ascii="Arial Narrow" w:eastAsia="Times New Roman" w:hAnsi="Arial Narrow"/>
                <w:color w:val="000000"/>
                <w:lang w:eastAsia="es-CO"/>
              </w:rPr>
              <w:t>Octubre</w:t>
            </w:r>
            <w:r w:rsidR="00397552" w:rsidRPr="00397552">
              <w:rPr>
                <w:rFonts w:ascii="Arial Narrow" w:eastAsia="Times New Roman" w:hAnsi="Arial Narrow"/>
                <w:color w:val="000000"/>
                <w:lang w:eastAsia="es-CO"/>
              </w:rPr>
              <w:t xml:space="preserve"> de 2019</w:t>
            </w:r>
          </w:p>
        </w:tc>
      </w:tr>
      <w:tr w:rsidR="00397552" w:rsidRPr="00397552" w14:paraId="20925FC6" w14:textId="77777777" w:rsidTr="00DD7E62">
        <w:trPr>
          <w:trHeight w:val="1335"/>
        </w:trPr>
        <w:tc>
          <w:tcPr>
            <w:tcW w:w="1302" w:type="pct"/>
            <w:vMerge/>
            <w:tcBorders>
              <w:top w:val="nil"/>
              <w:left w:val="single" w:sz="8" w:space="0" w:color="auto"/>
              <w:bottom w:val="single" w:sz="8" w:space="0" w:color="000000"/>
              <w:right w:val="single" w:sz="8" w:space="0" w:color="auto"/>
            </w:tcBorders>
            <w:vAlign w:val="center"/>
            <w:hideMark/>
          </w:tcPr>
          <w:p w14:paraId="2936324A"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000000" w:fill="FFFFFF"/>
            <w:noWrap/>
            <w:vAlign w:val="center"/>
            <w:hideMark/>
          </w:tcPr>
          <w:p w14:paraId="1F341986"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4.6</w:t>
            </w:r>
          </w:p>
        </w:tc>
        <w:tc>
          <w:tcPr>
            <w:tcW w:w="920" w:type="pct"/>
            <w:tcBorders>
              <w:top w:val="nil"/>
              <w:left w:val="nil"/>
              <w:bottom w:val="single" w:sz="8" w:space="0" w:color="auto"/>
              <w:right w:val="single" w:sz="8" w:space="0" w:color="auto"/>
            </w:tcBorders>
            <w:shd w:val="clear" w:color="000000" w:fill="FFFFFF"/>
            <w:vAlign w:val="center"/>
            <w:hideMark/>
          </w:tcPr>
          <w:p w14:paraId="2CC3FEF3"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Evaluar la estrategia de rendición de cuentas en el marco del plan anticorrupción</w:t>
            </w:r>
          </w:p>
        </w:tc>
        <w:tc>
          <w:tcPr>
            <w:tcW w:w="849" w:type="pct"/>
            <w:tcBorders>
              <w:top w:val="nil"/>
              <w:left w:val="nil"/>
              <w:bottom w:val="single" w:sz="8" w:space="0" w:color="auto"/>
              <w:right w:val="single" w:sz="8" w:space="0" w:color="auto"/>
            </w:tcBorders>
            <w:shd w:val="clear" w:color="000000" w:fill="FFFFFF"/>
            <w:vAlign w:val="center"/>
            <w:hideMark/>
          </w:tcPr>
          <w:p w14:paraId="76187EE0"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Un (1) Informe de evaluación publicado</w:t>
            </w:r>
          </w:p>
        </w:tc>
        <w:tc>
          <w:tcPr>
            <w:tcW w:w="912" w:type="pct"/>
            <w:tcBorders>
              <w:top w:val="nil"/>
              <w:left w:val="nil"/>
              <w:bottom w:val="single" w:sz="8" w:space="0" w:color="auto"/>
              <w:right w:val="single" w:sz="8" w:space="0" w:color="auto"/>
            </w:tcBorders>
            <w:shd w:val="clear" w:color="000000" w:fill="FFFFFF"/>
            <w:vAlign w:val="center"/>
            <w:hideMark/>
          </w:tcPr>
          <w:p w14:paraId="24C845F9"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Oficina de Control Interno</w:t>
            </w:r>
          </w:p>
        </w:tc>
        <w:tc>
          <w:tcPr>
            <w:tcW w:w="826" w:type="pct"/>
            <w:tcBorders>
              <w:top w:val="nil"/>
              <w:left w:val="nil"/>
              <w:bottom w:val="single" w:sz="8" w:space="0" w:color="auto"/>
              <w:right w:val="single" w:sz="8" w:space="0" w:color="auto"/>
            </w:tcBorders>
            <w:shd w:val="clear" w:color="000000" w:fill="FFFFFF"/>
            <w:vAlign w:val="center"/>
            <w:hideMark/>
          </w:tcPr>
          <w:p w14:paraId="323118D5"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Diciembre de 2019</w:t>
            </w:r>
          </w:p>
        </w:tc>
      </w:tr>
    </w:tbl>
    <w:p w14:paraId="3EA310D8" w14:textId="77777777" w:rsidR="00030777" w:rsidRPr="00DD7E62" w:rsidRDefault="00030777" w:rsidP="00407FCE">
      <w:pPr>
        <w:pStyle w:val="Prrafodelista"/>
        <w:jc w:val="center"/>
        <w:rPr>
          <w:rFonts w:ascii="Arial" w:hAnsi="Arial" w:cs="Arial"/>
          <w:spacing w:val="2"/>
          <w:sz w:val="18"/>
          <w:szCs w:val="18"/>
        </w:rPr>
      </w:pPr>
      <w:r w:rsidRPr="00DD7E62">
        <w:rPr>
          <w:rFonts w:ascii="Arial" w:hAnsi="Arial" w:cs="Arial"/>
          <w:spacing w:val="2"/>
          <w:sz w:val="18"/>
          <w:szCs w:val="18"/>
        </w:rPr>
        <w:t>Fuente: UAERMV</w:t>
      </w:r>
    </w:p>
    <w:p w14:paraId="2A53B7D1" w14:textId="3896562E" w:rsidR="00DC3334" w:rsidRDefault="00DC3334" w:rsidP="00407FCE">
      <w:pPr>
        <w:pStyle w:val="Prrafodelista"/>
        <w:jc w:val="both"/>
        <w:rPr>
          <w:rFonts w:ascii="Arial" w:hAnsi="Arial" w:cs="Arial"/>
          <w:spacing w:val="2"/>
        </w:rPr>
      </w:pPr>
    </w:p>
    <w:p w14:paraId="7A74ECE1" w14:textId="7F434E09" w:rsidR="00407FCE" w:rsidRDefault="00407FCE" w:rsidP="00407FCE">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3"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77777777" w:rsidR="0052496C" w:rsidRDefault="0052496C" w:rsidP="00407FCE">
      <w:pPr>
        <w:pStyle w:val="Prrafodelista"/>
        <w:jc w:val="both"/>
        <w:rPr>
          <w:rFonts w:ascii="Arial" w:hAnsi="Arial" w:cs="Arial"/>
          <w:spacing w:val="2"/>
        </w:rPr>
      </w:pPr>
    </w:p>
    <w:p w14:paraId="730F9C51" w14:textId="77777777" w:rsidR="00407FCE" w:rsidRPr="003262A0" w:rsidRDefault="00407FCE" w:rsidP="00407FCE">
      <w:pPr>
        <w:pStyle w:val="Prrafodelista"/>
        <w:jc w:val="both"/>
        <w:rPr>
          <w:rFonts w:ascii="Arial" w:hAnsi="Arial" w:cs="Arial"/>
          <w:spacing w:val="2"/>
        </w:rPr>
      </w:pPr>
    </w:p>
    <w:p w14:paraId="68BF9E25" w14:textId="36EE55E0" w:rsidR="008D0AF6" w:rsidRPr="00DB05C9" w:rsidRDefault="00E118CB" w:rsidP="00407FCE">
      <w:pPr>
        <w:pStyle w:val="Ttulo2"/>
        <w:spacing w:before="0"/>
        <w:rPr>
          <w:rFonts w:ascii="Arial" w:hAnsi="Arial" w:cs="Arial"/>
          <w:b w:val="0"/>
          <w:bCs w:val="0"/>
          <w:color w:val="auto"/>
          <w:sz w:val="22"/>
          <w:szCs w:val="22"/>
          <w:lang w:val="es-ES" w:eastAsia="es-CO"/>
        </w:rPr>
      </w:pPr>
      <w:bookmarkStart w:id="55" w:name="_Toc536610803"/>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5"/>
    </w:p>
    <w:p w14:paraId="1A22EDC0" w14:textId="77777777" w:rsidR="008D0AF6" w:rsidRPr="003262A0" w:rsidRDefault="008D0AF6" w:rsidP="00407FCE">
      <w:pPr>
        <w:widowControl/>
        <w:autoSpaceDE w:val="0"/>
        <w:autoSpaceDN w:val="0"/>
        <w:adjustRightInd w:val="0"/>
        <w:rPr>
          <w:rFonts w:ascii="Arial" w:hAnsi="Arial" w:cs="Arial"/>
          <w:b/>
          <w:bCs/>
          <w:lang w:val="es-ES" w:eastAsia="es-CO"/>
        </w:rPr>
      </w:pPr>
    </w:p>
    <w:p w14:paraId="2414A954" w14:textId="7EF2C779" w:rsidR="008E72D6" w:rsidRPr="003262A0" w:rsidRDefault="006144B9" w:rsidP="00407FCE">
      <w:pPr>
        <w:pStyle w:val="Prrafodelista"/>
        <w:jc w:val="both"/>
        <w:rPr>
          <w:rFonts w:ascii="Arial" w:hAnsi="Arial" w:cs="Arial"/>
          <w:b/>
          <w:i/>
          <w:color w:val="000000" w:themeColor="text1"/>
        </w:rPr>
      </w:pPr>
      <w:r w:rsidRPr="003262A0">
        <w:rPr>
          <w:rFonts w:ascii="Arial" w:hAnsi="Arial" w:cs="Arial"/>
          <w:spacing w:val="2"/>
        </w:rPr>
        <w:t>La Unidad Administrativa Especial de Rehabilitación y Mantenimiento Vial, tiene dentro de su plan de acción fortalecer los mecanismos que se requieran para garantizar un servicio con calidez, claridad y oportunidad, para mejorar la imagen institucional y lograr un alto nivel de satisfacción del ciudadano y/o parte interesada.</w:t>
      </w:r>
    </w:p>
    <w:p w14:paraId="47B0CAF1" w14:textId="77777777" w:rsidR="008E72D6" w:rsidRPr="00941D55" w:rsidRDefault="008E72D6" w:rsidP="00A46AC1">
      <w:pPr>
        <w:pStyle w:val="Descripcin"/>
        <w:spacing w:after="0"/>
        <w:jc w:val="center"/>
        <w:rPr>
          <w:rFonts w:ascii="Arial" w:hAnsi="Arial" w:cs="Arial"/>
          <w:b/>
          <w:i w:val="0"/>
          <w:color w:val="000000" w:themeColor="text1"/>
          <w:sz w:val="20"/>
          <w:szCs w:val="20"/>
        </w:rPr>
      </w:pPr>
    </w:p>
    <w:p w14:paraId="646647B4" w14:textId="28D3CDF3" w:rsidR="00FD1056" w:rsidRPr="003A0A97" w:rsidRDefault="003A0A97" w:rsidP="003A0A97">
      <w:pPr>
        <w:pStyle w:val="Descripcin"/>
        <w:spacing w:after="0"/>
        <w:jc w:val="center"/>
        <w:rPr>
          <w:rFonts w:ascii="Arial" w:hAnsi="Arial" w:cs="Arial"/>
          <w:i w:val="0"/>
          <w:color w:val="auto"/>
          <w:sz w:val="20"/>
          <w:szCs w:val="20"/>
        </w:rPr>
      </w:pPr>
      <w:bookmarkStart w:id="56" w:name="_Toc536625371"/>
      <w:r w:rsidRPr="003A0A97">
        <w:rPr>
          <w:rFonts w:ascii="Arial" w:hAnsi="Arial" w:cs="Arial"/>
          <w:b/>
          <w:i w:val="0"/>
          <w:color w:val="auto"/>
          <w:sz w:val="20"/>
          <w:szCs w:val="20"/>
        </w:rPr>
        <w:t xml:space="preserve">Tabla No </w:t>
      </w:r>
      <w:r w:rsidRPr="003A0A97">
        <w:rPr>
          <w:rFonts w:ascii="Arial" w:hAnsi="Arial" w:cs="Arial"/>
          <w:b/>
          <w:i w:val="0"/>
          <w:color w:val="auto"/>
          <w:sz w:val="20"/>
          <w:szCs w:val="20"/>
        </w:rPr>
        <w:fldChar w:fldCharType="begin"/>
      </w:r>
      <w:r w:rsidRPr="003A0A97">
        <w:rPr>
          <w:rFonts w:ascii="Arial" w:hAnsi="Arial" w:cs="Arial"/>
          <w:b/>
          <w:i w:val="0"/>
          <w:color w:val="auto"/>
          <w:sz w:val="20"/>
          <w:szCs w:val="20"/>
        </w:rPr>
        <w:instrText xml:space="preserve"> SEQ Tabla \* ARABIC </w:instrText>
      </w:r>
      <w:r w:rsidRPr="003A0A97">
        <w:rPr>
          <w:rFonts w:ascii="Arial" w:hAnsi="Arial" w:cs="Arial"/>
          <w:b/>
          <w:i w:val="0"/>
          <w:color w:val="auto"/>
          <w:sz w:val="20"/>
          <w:szCs w:val="20"/>
        </w:rPr>
        <w:fldChar w:fldCharType="separate"/>
      </w:r>
      <w:r w:rsidR="00DB05C9">
        <w:rPr>
          <w:rFonts w:ascii="Arial" w:hAnsi="Arial" w:cs="Arial"/>
          <w:b/>
          <w:i w:val="0"/>
          <w:noProof/>
          <w:color w:val="auto"/>
          <w:sz w:val="20"/>
          <w:szCs w:val="20"/>
        </w:rPr>
        <w:t>6</w:t>
      </w:r>
      <w:r w:rsidRPr="003A0A97">
        <w:rPr>
          <w:rFonts w:ascii="Arial" w:hAnsi="Arial" w:cs="Arial"/>
          <w:b/>
          <w:i w:val="0"/>
          <w:color w:val="auto"/>
          <w:sz w:val="20"/>
          <w:szCs w:val="20"/>
        </w:rPr>
        <w:fldChar w:fldCharType="end"/>
      </w:r>
      <w:r w:rsidR="00584050" w:rsidRPr="003A0A97">
        <w:rPr>
          <w:rFonts w:ascii="Arial" w:hAnsi="Arial" w:cs="Arial"/>
          <w:i w:val="0"/>
          <w:color w:val="auto"/>
          <w:sz w:val="20"/>
          <w:szCs w:val="20"/>
        </w:rPr>
        <w:t xml:space="preserve"> Componente </w:t>
      </w:r>
      <w:r w:rsidR="005D3EEA" w:rsidRPr="003A0A97">
        <w:rPr>
          <w:rFonts w:ascii="Arial" w:hAnsi="Arial" w:cs="Arial"/>
          <w:i w:val="0"/>
          <w:color w:val="auto"/>
          <w:sz w:val="20"/>
          <w:szCs w:val="20"/>
        </w:rPr>
        <w:t>C</w:t>
      </w:r>
      <w:r w:rsidR="00DE675C" w:rsidRPr="003A0A97">
        <w:rPr>
          <w:rFonts w:ascii="Arial" w:hAnsi="Arial" w:cs="Arial"/>
          <w:i w:val="0"/>
          <w:color w:val="auto"/>
          <w:sz w:val="20"/>
          <w:szCs w:val="20"/>
        </w:rPr>
        <w:t>uatro</w:t>
      </w:r>
      <w:r w:rsidR="00584050" w:rsidRPr="003A0A97">
        <w:rPr>
          <w:rFonts w:ascii="Arial" w:hAnsi="Arial" w:cs="Arial"/>
          <w:i w:val="0"/>
          <w:color w:val="auto"/>
          <w:sz w:val="20"/>
          <w:szCs w:val="20"/>
        </w:rPr>
        <w:t xml:space="preserve"> </w:t>
      </w:r>
      <w:r w:rsidR="00E118CB" w:rsidRPr="003A0A97">
        <w:rPr>
          <w:rFonts w:ascii="Arial" w:hAnsi="Arial" w:cs="Arial"/>
          <w:i w:val="0"/>
          <w:color w:val="auto"/>
          <w:sz w:val="20"/>
          <w:szCs w:val="20"/>
        </w:rPr>
        <w:t xml:space="preserve">- </w:t>
      </w:r>
      <w:r w:rsidR="00584050" w:rsidRPr="003A0A97">
        <w:rPr>
          <w:rFonts w:ascii="Arial" w:hAnsi="Arial" w:cs="Arial"/>
          <w:i w:val="0"/>
          <w:color w:val="auto"/>
          <w:sz w:val="20"/>
          <w:szCs w:val="20"/>
        </w:rPr>
        <w:t>Atención al Ciudadano</w:t>
      </w:r>
      <w:bookmarkEnd w:id="56"/>
    </w:p>
    <w:tbl>
      <w:tblPr>
        <w:tblW w:w="5000" w:type="pct"/>
        <w:tblCellMar>
          <w:left w:w="70" w:type="dxa"/>
          <w:right w:w="70" w:type="dxa"/>
        </w:tblCellMar>
        <w:tblLook w:val="04A0" w:firstRow="1" w:lastRow="0" w:firstColumn="1" w:lastColumn="0" w:noHBand="0" w:noVBand="1"/>
      </w:tblPr>
      <w:tblGrid>
        <w:gridCol w:w="2327"/>
        <w:gridCol w:w="544"/>
        <w:gridCol w:w="1855"/>
        <w:gridCol w:w="2022"/>
        <w:gridCol w:w="1434"/>
        <w:gridCol w:w="1399"/>
      </w:tblGrid>
      <w:tr w:rsidR="00941D55" w:rsidRPr="00941D55" w14:paraId="19D789D7" w14:textId="77777777" w:rsidTr="00941D55">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8C99EA2" w14:textId="77777777" w:rsidR="00941D55" w:rsidRPr="00941D55" w:rsidRDefault="00941D55" w:rsidP="003A0A97">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PLAN ANTICORRUPCIÓN Y DE ATENCIÓN AL CIUDADANO</w:t>
            </w:r>
          </w:p>
        </w:tc>
      </w:tr>
      <w:tr w:rsidR="00941D55" w:rsidRPr="00941D55" w14:paraId="13054DA7" w14:textId="77777777" w:rsidTr="00941D55">
        <w:trPr>
          <w:trHeight w:val="345"/>
          <w:tblHeader/>
        </w:trPr>
        <w:tc>
          <w:tcPr>
            <w:tcW w:w="1105" w:type="pct"/>
            <w:tcBorders>
              <w:top w:val="nil"/>
              <w:left w:val="single" w:sz="8" w:space="0" w:color="auto"/>
              <w:bottom w:val="single" w:sz="8" w:space="0" w:color="auto"/>
              <w:right w:val="single" w:sz="8" w:space="0" w:color="auto"/>
            </w:tcBorders>
            <w:shd w:val="clear" w:color="auto" w:fill="auto"/>
            <w:noWrap/>
            <w:vAlign w:val="center"/>
            <w:hideMark/>
          </w:tcPr>
          <w:p w14:paraId="7CCFC08A" w14:textId="77777777" w:rsidR="00941D55" w:rsidRPr="00941D55" w:rsidRDefault="00941D55" w:rsidP="003A0A97">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Entidad</w:t>
            </w:r>
          </w:p>
        </w:tc>
        <w:tc>
          <w:tcPr>
            <w:tcW w:w="389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91A5A41" w14:textId="77777777" w:rsidR="00941D55" w:rsidRPr="00941D55" w:rsidRDefault="00941D55" w:rsidP="003A0A97">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 xml:space="preserve">UNIDAD ADMINISTRATIVA ESPECIAL DE REHABILITACIÓN Y MANTENIMIENTO VIAL </w:t>
            </w:r>
          </w:p>
        </w:tc>
      </w:tr>
      <w:tr w:rsidR="00941D55" w:rsidRPr="00941D55" w14:paraId="09F7D639" w14:textId="77777777" w:rsidTr="00941D55">
        <w:trPr>
          <w:trHeight w:val="60"/>
          <w:tblHeader/>
        </w:trPr>
        <w:tc>
          <w:tcPr>
            <w:tcW w:w="1105" w:type="pct"/>
            <w:tcBorders>
              <w:top w:val="nil"/>
              <w:left w:val="single" w:sz="8" w:space="0" w:color="auto"/>
              <w:bottom w:val="single" w:sz="8" w:space="0" w:color="auto"/>
              <w:right w:val="single" w:sz="8" w:space="0" w:color="auto"/>
            </w:tcBorders>
            <w:shd w:val="clear" w:color="auto" w:fill="auto"/>
            <w:noWrap/>
            <w:vAlign w:val="center"/>
            <w:hideMark/>
          </w:tcPr>
          <w:p w14:paraId="4D80B192" w14:textId="77777777" w:rsidR="00941D55" w:rsidRPr="00941D55" w:rsidRDefault="00941D55" w:rsidP="003A0A97">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Vigencia</w:t>
            </w:r>
          </w:p>
        </w:tc>
        <w:tc>
          <w:tcPr>
            <w:tcW w:w="389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D2906D4" w14:textId="77777777" w:rsidR="00941D55" w:rsidRPr="00941D55" w:rsidRDefault="00941D55" w:rsidP="003A0A97">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2019</w:t>
            </w:r>
          </w:p>
        </w:tc>
      </w:tr>
      <w:tr w:rsidR="00941D55" w:rsidRPr="00941D55" w14:paraId="58D37D39" w14:textId="77777777" w:rsidTr="00941D55">
        <w:trPr>
          <w:trHeight w:val="60"/>
          <w:tblHeader/>
        </w:trPr>
        <w:tc>
          <w:tcPr>
            <w:tcW w:w="1105" w:type="pct"/>
            <w:tcBorders>
              <w:top w:val="nil"/>
              <w:left w:val="single" w:sz="8" w:space="0" w:color="auto"/>
              <w:bottom w:val="single" w:sz="8" w:space="0" w:color="auto"/>
              <w:right w:val="single" w:sz="8" w:space="0" w:color="auto"/>
            </w:tcBorders>
            <w:shd w:val="clear" w:color="auto" w:fill="auto"/>
            <w:noWrap/>
            <w:vAlign w:val="center"/>
            <w:hideMark/>
          </w:tcPr>
          <w:p w14:paraId="03E20F12"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Fecha de Publicación</w:t>
            </w:r>
          </w:p>
        </w:tc>
        <w:tc>
          <w:tcPr>
            <w:tcW w:w="389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268C829"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ENERO DE 2019</w:t>
            </w:r>
          </w:p>
        </w:tc>
      </w:tr>
      <w:tr w:rsidR="00941D55" w:rsidRPr="00941D55" w14:paraId="43FE1B0E" w14:textId="77777777" w:rsidTr="00941D55">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77D39E"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Plan Anticorrupción y Atención al Ciudadano</w:t>
            </w:r>
          </w:p>
        </w:tc>
      </w:tr>
      <w:tr w:rsidR="00941D55" w:rsidRPr="00941D55" w14:paraId="4AA2FFC2" w14:textId="77777777" w:rsidTr="00941D55">
        <w:trPr>
          <w:trHeight w:val="60"/>
          <w:tblHeader/>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0660CCF1"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Componente 4: Atención al Ciudadano</w:t>
            </w:r>
          </w:p>
        </w:tc>
      </w:tr>
      <w:tr w:rsidR="00941D55" w:rsidRPr="00941D55" w14:paraId="413B646A" w14:textId="77777777" w:rsidTr="00941D55">
        <w:trPr>
          <w:trHeight w:val="70"/>
          <w:tblHeader/>
        </w:trPr>
        <w:tc>
          <w:tcPr>
            <w:tcW w:w="110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3A96E2"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Subcomponente/procesos</w:t>
            </w:r>
          </w:p>
        </w:tc>
        <w:tc>
          <w:tcPr>
            <w:tcW w:w="1288"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64BB3B09"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Actividades</w:t>
            </w:r>
          </w:p>
        </w:tc>
        <w:tc>
          <w:tcPr>
            <w:tcW w:w="1087" w:type="pct"/>
            <w:tcBorders>
              <w:top w:val="single" w:sz="4" w:space="0" w:color="auto"/>
              <w:left w:val="nil"/>
              <w:bottom w:val="single" w:sz="4" w:space="0" w:color="auto"/>
              <w:right w:val="single" w:sz="4" w:space="0" w:color="auto"/>
            </w:tcBorders>
            <w:shd w:val="clear" w:color="000000" w:fill="D9D9D9"/>
            <w:vAlign w:val="center"/>
            <w:hideMark/>
          </w:tcPr>
          <w:p w14:paraId="7DD4A76D"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Meta o producto</w:t>
            </w:r>
          </w:p>
        </w:tc>
        <w:tc>
          <w:tcPr>
            <w:tcW w:w="770" w:type="pct"/>
            <w:tcBorders>
              <w:top w:val="single" w:sz="4" w:space="0" w:color="auto"/>
              <w:left w:val="nil"/>
              <w:bottom w:val="single" w:sz="4" w:space="0" w:color="auto"/>
              <w:right w:val="single" w:sz="4" w:space="0" w:color="auto"/>
            </w:tcBorders>
            <w:shd w:val="clear" w:color="000000" w:fill="D9D9D9"/>
            <w:noWrap/>
            <w:vAlign w:val="center"/>
            <w:hideMark/>
          </w:tcPr>
          <w:p w14:paraId="6227F4A9"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Responsable</w:t>
            </w:r>
          </w:p>
        </w:tc>
        <w:tc>
          <w:tcPr>
            <w:tcW w:w="751" w:type="pct"/>
            <w:tcBorders>
              <w:top w:val="single" w:sz="4" w:space="0" w:color="auto"/>
              <w:left w:val="nil"/>
              <w:bottom w:val="single" w:sz="4" w:space="0" w:color="auto"/>
              <w:right w:val="single" w:sz="4" w:space="0" w:color="auto"/>
            </w:tcBorders>
            <w:shd w:val="clear" w:color="000000" w:fill="D9D9D9"/>
            <w:vAlign w:val="center"/>
            <w:hideMark/>
          </w:tcPr>
          <w:p w14:paraId="31E1DF2C"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Fecha programada</w:t>
            </w:r>
          </w:p>
        </w:tc>
      </w:tr>
      <w:tr w:rsidR="00941D55" w:rsidRPr="00941D55" w14:paraId="0AF7D181" w14:textId="77777777" w:rsidTr="00941D55">
        <w:trPr>
          <w:trHeight w:val="706"/>
        </w:trPr>
        <w:tc>
          <w:tcPr>
            <w:tcW w:w="1105" w:type="pct"/>
            <w:tcBorders>
              <w:top w:val="nil"/>
              <w:left w:val="single" w:sz="4" w:space="0" w:color="auto"/>
              <w:bottom w:val="single" w:sz="4" w:space="0" w:color="auto"/>
              <w:right w:val="single" w:sz="4" w:space="0" w:color="auto"/>
            </w:tcBorders>
            <w:shd w:val="clear" w:color="000000" w:fill="FFFFFF"/>
            <w:vAlign w:val="center"/>
            <w:hideMark/>
          </w:tcPr>
          <w:p w14:paraId="1E8810A6" w14:textId="72C923DC" w:rsidR="00941D55" w:rsidRPr="00941D55" w:rsidRDefault="00DB05C9" w:rsidP="00941D55">
            <w:pPr>
              <w:widowControl/>
              <w:jc w:val="center"/>
              <w:rPr>
                <w:rFonts w:ascii="Arial" w:eastAsia="Times New Roman" w:hAnsi="Arial" w:cs="Arial"/>
                <w:b/>
                <w:bCs/>
                <w:color w:val="000000"/>
                <w:sz w:val="18"/>
                <w:szCs w:val="18"/>
                <w:lang w:eastAsia="es-CO"/>
              </w:rPr>
            </w:pPr>
            <w:r w:rsidRPr="00DB05C9">
              <w:rPr>
                <w:rFonts w:ascii="Arial" w:eastAsia="Times New Roman" w:hAnsi="Arial" w:cs="Arial"/>
                <w:b/>
                <w:bCs/>
                <w:color w:val="000000"/>
                <w:sz w:val="18"/>
                <w:szCs w:val="18"/>
                <w:lang w:eastAsia="es-CO"/>
              </w:rPr>
              <w:t>Estructura administrativa y direccionamiento estratégico</w:t>
            </w:r>
          </w:p>
        </w:tc>
        <w:tc>
          <w:tcPr>
            <w:tcW w:w="291" w:type="pct"/>
            <w:tcBorders>
              <w:top w:val="nil"/>
              <w:left w:val="nil"/>
              <w:bottom w:val="single" w:sz="4" w:space="0" w:color="auto"/>
              <w:right w:val="single" w:sz="4" w:space="0" w:color="auto"/>
            </w:tcBorders>
            <w:shd w:val="clear" w:color="000000" w:fill="FFFFFF"/>
            <w:noWrap/>
            <w:vAlign w:val="center"/>
            <w:hideMark/>
          </w:tcPr>
          <w:p w14:paraId="64F3777C"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1.1</w:t>
            </w:r>
          </w:p>
        </w:tc>
        <w:tc>
          <w:tcPr>
            <w:tcW w:w="997" w:type="pct"/>
            <w:tcBorders>
              <w:top w:val="nil"/>
              <w:left w:val="nil"/>
              <w:bottom w:val="single" w:sz="4" w:space="0" w:color="auto"/>
              <w:right w:val="single" w:sz="4" w:space="0" w:color="auto"/>
            </w:tcBorders>
            <w:shd w:val="clear" w:color="000000" w:fill="FFFFFF"/>
            <w:vAlign w:val="center"/>
            <w:hideMark/>
          </w:tcPr>
          <w:p w14:paraId="6B3BBF50"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Incorporar recursos en el presupuesto para el desarrollo de iniciativas que mejoren el servicio al</w:t>
            </w:r>
            <w:r w:rsidRPr="00941D55">
              <w:rPr>
                <w:rFonts w:ascii="Arial" w:eastAsia="Times New Roman" w:hAnsi="Arial" w:cs="Arial"/>
                <w:color w:val="000000"/>
                <w:sz w:val="18"/>
                <w:szCs w:val="18"/>
                <w:lang w:eastAsia="es-CO"/>
              </w:rPr>
              <w:br/>
              <w:t>ciudadano.</w:t>
            </w:r>
          </w:p>
        </w:tc>
        <w:tc>
          <w:tcPr>
            <w:tcW w:w="1087" w:type="pct"/>
            <w:tcBorders>
              <w:top w:val="nil"/>
              <w:left w:val="nil"/>
              <w:bottom w:val="single" w:sz="4" w:space="0" w:color="auto"/>
              <w:right w:val="single" w:sz="4" w:space="0" w:color="auto"/>
            </w:tcBorders>
            <w:shd w:val="clear" w:color="000000" w:fill="FFFFFF"/>
            <w:vAlign w:val="center"/>
            <w:hideMark/>
          </w:tcPr>
          <w:p w14:paraId="6E275626"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Oficina de Atención al Ciudadano adecuada de acuerdo con lo estipulado en la norma NTC 6047 (Lineamientos arquitectónicos de Atención al Ciudadano)</w:t>
            </w:r>
          </w:p>
        </w:tc>
        <w:tc>
          <w:tcPr>
            <w:tcW w:w="770" w:type="pct"/>
            <w:tcBorders>
              <w:top w:val="nil"/>
              <w:left w:val="nil"/>
              <w:bottom w:val="single" w:sz="4" w:space="0" w:color="auto"/>
              <w:right w:val="single" w:sz="4" w:space="0" w:color="auto"/>
            </w:tcBorders>
            <w:shd w:val="clear" w:color="000000" w:fill="FFFFFF"/>
            <w:vAlign w:val="center"/>
            <w:hideMark/>
          </w:tcPr>
          <w:p w14:paraId="7620D3D5"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-APIC</w:t>
            </w:r>
          </w:p>
        </w:tc>
        <w:tc>
          <w:tcPr>
            <w:tcW w:w="751" w:type="pct"/>
            <w:tcBorders>
              <w:top w:val="nil"/>
              <w:left w:val="nil"/>
              <w:bottom w:val="single" w:sz="4" w:space="0" w:color="auto"/>
              <w:right w:val="single" w:sz="4" w:space="0" w:color="auto"/>
            </w:tcBorders>
            <w:shd w:val="clear" w:color="000000" w:fill="FFFFFF"/>
            <w:vAlign w:val="center"/>
            <w:hideMark/>
          </w:tcPr>
          <w:p w14:paraId="646B7F19"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Diciembre de 2019</w:t>
            </w:r>
          </w:p>
        </w:tc>
      </w:tr>
      <w:tr w:rsidR="00941D55" w:rsidRPr="00941D55" w14:paraId="66E2F59E" w14:textId="77777777" w:rsidTr="00941D55">
        <w:trPr>
          <w:trHeight w:val="886"/>
        </w:trPr>
        <w:tc>
          <w:tcPr>
            <w:tcW w:w="110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2CF929"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Fortalecimiento de los canales de atención</w:t>
            </w:r>
          </w:p>
        </w:tc>
        <w:tc>
          <w:tcPr>
            <w:tcW w:w="291" w:type="pct"/>
            <w:tcBorders>
              <w:top w:val="nil"/>
              <w:left w:val="nil"/>
              <w:bottom w:val="single" w:sz="4" w:space="0" w:color="auto"/>
              <w:right w:val="single" w:sz="4" w:space="0" w:color="auto"/>
            </w:tcBorders>
            <w:shd w:val="clear" w:color="000000" w:fill="FFFFFF"/>
            <w:noWrap/>
            <w:vAlign w:val="center"/>
            <w:hideMark/>
          </w:tcPr>
          <w:p w14:paraId="385F75AF"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2.1</w:t>
            </w:r>
          </w:p>
        </w:tc>
        <w:tc>
          <w:tcPr>
            <w:tcW w:w="997" w:type="pct"/>
            <w:tcBorders>
              <w:top w:val="nil"/>
              <w:left w:val="nil"/>
              <w:bottom w:val="single" w:sz="4" w:space="0" w:color="auto"/>
              <w:right w:val="single" w:sz="4" w:space="0" w:color="auto"/>
            </w:tcBorders>
            <w:shd w:val="clear" w:color="000000" w:fill="FFFFFF"/>
            <w:vAlign w:val="center"/>
            <w:hideMark/>
          </w:tcPr>
          <w:p w14:paraId="4132819B"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Divulgar a través de los diferentes canales de comunicación los medios disponibles para el recibo de las peticiones, horarios de atención y la información de interés de la unidad. </w:t>
            </w:r>
          </w:p>
        </w:tc>
        <w:tc>
          <w:tcPr>
            <w:tcW w:w="1087" w:type="pct"/>
            <w:tcBorders>
              <w:top w:val="nil"/>
              <w:left w:val="nil"/>
              <w:bottom w:val="single" w:sz="4" w:space="0" w:color="auto"/>
              <w:right w:val="single" w:sz="4" w:space="0" w:color="auto"/>
            </w:tcBorders>
            <w:shd w:val="clear" w:color="000000" w:fill="FFFFFF"/>
            <w:vAlign w:val="center"/>
            <w:hideMark/>
          </w:tcPr>
          <w:p w14:paraId="49A2F8A4" w14:textId="632E87E9"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Tres publicaciones de piezas informativas en los diferentes canales de comunicación de la Entidad, respecto de los medios disponibles para el recibo de las peticiones, sedes y horarios de atención.</w:t>
            </w:r>
          </w:p>
        </w:tc>
        <w:tc>
          <w:tcPr>
            <w:tcW w:w="770" w:type="pct"/>
            <w:tcBorders>
              <w:top w:val="nil"/>
              <w:left w:val="nil"/>
              <w:bottom w:val="single" w:sz="4" w:space="0" w:color="auto"/>
              <w:right w:val="single" w:sz="4" w:space="0" w:color="auto"/>
            </w:tcBorders>
            <w:shd w:val="clear" w:color="000000" w:fill="FFFFFF"/>
            <w:vAlign w:val="center"/>
            <w:hideMark/>
          </w:tcPr>
          <w:p w14:paraId="0C29838C"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2FA84EC7"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Noviembre de 2019</w:t>
            </w:r>
          </w:p>
        </w:tc>
      </w:tr>
      <w:tr w:rsidR="00941D55" w:rsidRPr="00941D55" w14:paraId="63FE0A09" w14:textId="77777777" w:rsidTr="00941D55">
        <w:trPr>
          <w:trHeight w:val="1423"/>
        </w:trPr>
        <w:tc>
          <w:tcPr>
            <w:tcW w:w="1105" w:type="pct"/>
            <w:vMerge/>
            <w:tcBorders>
              <w:top w:val="nil"/>
              <w:left w:val="single" w:sz="4" w:space="0" w:color="auto"/>
              <w:bottom w:val="single" w:sz="4" w:space="0" w:color="auto"/>
              <w:right w:val="single" w:sz="4" w:space="0" w:color="auto"/>
            </w:tcBorders>
            <w:vAlign w:val="center"/>
            <w:hideMark/>
          </w:tcPr>
          <w:p w14:paraId="2BF5999F"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08133FD5"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2.2</w:t>
            </w:r>
          </w:p>
        </w:tc>
        <w:tc>
          <w:tcPr>
            <w:tcW w:w="997" w:type="pct"/>
            <w:tcBorders>
              <w:top w:val="nil"/>
              <w:left w:val="nil"/>
              <w:bottom w:val="single" w:sz="4" w:space="0" w:color="auto"/>
              <w:right w:val="single" w:sz="4" w:space="0" w:color="auto"/>
            </w:tcBorders>
            <w:shd w:val="clear" w:color="000000" w:fill="FFFFFF"/>
            <w:vAlign w:val="center"/>
            <w:hideMark/>
          </w:tcPr>
          <w:p w14:paraId="65848466"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Implementar convenios con el Centro de Relevo y cualificar a los servidores en su uso, para garantizar</w:t>
            </w:r>
            <w:r w:rsidRPr="00941D55">
              <w:rPr>
                <w:rFonts w:ascii="Arial" w:eastAsia="Times New Roman" w:hAnsi="Arial" w:cs="Arial"/>
                <w:color w:val="000000"/>
                <w:sz w:val="18"/>
                <w:szCs w:val="18"/>
                <w:lang w:eastAsia="es-CO"/>
              </w:rPr>
              <w:br/>
              <w:t>la accesibilidad de las personas sordas a los servicios de la entidad.</w:t>
            </w:r>
          </w:p>
        </w:tc>
        <w:tc>
          <w:tcPr>
            <w:tcW w:w="1087" w:type="pct"/>
            <w:tcBorders>
              <w:top w:val="nil"/>
              <w:left w:val="nil"/>
              <w:bottom w:val="single" w:sz="4" w:space="0" w:color="auto"/>
              <w:right w:val="single" w:sz="4" w:space="0" w:color="auto"/>
            </w:tcBorders>
            <w:shd w:val="clear" w:color="000000" w:fill="FFFFFF"/>
            <w:vAlign w:val="center"/>
            <w:hideMark/>
          </w:tcPr>
          <w:p w14:paraId="27D83BD6" w14:textId="2C8AF595"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Actas de reunión o mesas de trabajo con MinTIC sobre la implementación de un convenio para el uso del Centro de Relevo y con INSOR frente a la cualificación de servidores y colaboradores para garantizar la accesibilidad de personas sordas al servicio de la Entidad.</w:t>
            </w:r>
          </w:p>
        </w:tc>
        <w:tc>
          <w:tcPr>
            <w:tcW w:w="770" w:type="pct"/>
            <w:tcBorders>
              <w:top w:val="nil"/>
              <w:left w:val="nil"/>
              <w:bottom w:val="single" w:sz="4" w:space="0" w:color="auto"/>
              <w:right w:val="single" w:sz="4" w:space="0" w:color="auto"/>
            </w:tcBorders>
            <w:shd w:val="clear" w:color="000000" w:fill="FFFFFF"/>
            <w:vAlign w:val="center"/>
            <w:hideMark/>
          </w:tcPr>
          <w:p w14:paraId="2D7C411B"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Secretaría General - APIC</w:t>
            </w:r>
            <w:r w:rsidRPr="00941D55">
              <w:rPr>
                <w:rFonts w:ascii="Arial" w:eastAsia="Times New Roman" w:hAnsi="Arial" w:cs="Arial"/>
                <w:color w:val="000000"/>
                <w:sz w:val="18"/>
                <w:szCs w:val="18"/>
                <w:lang w:eastAsia="es-CO"/>
              </w:rPr>
              <w:br/>
              <w:t>y Gerencia GASA</w:t>
            </w:r>
          </w:p>
        </w:tc>
        <w:tc>
          <w:tcPr>
            <w:tcW w:w="751" w:type="pct"/>
            <w:tcBorders>
              <w:top w:val="nil"/>
              <w:left w:val="nil"/>
              <w:bottom w:val="single" w:sz="4" w:space="0" w:color="auto"/>
              <w:right w:val="single" w:sz="4" w:space="0" w:color="auto"/>
            </w:tcBorders>
            <w:shd w:val="clear" w:color="000000" w:fill="FFFFFF"/>
            <w:vAlign w:val="center"/>
            <w:hideMark/>
          </w:tcPr>
          <w:p w14:paraId="12DA83C6"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Diciembre de 2019</w:t>
            </w:r>
          </w:p>
        </w:tc>
      </w:tr>
      <w:tr w:rsidR="00941D55" w:rsidRPr="00941D55" w14:paraId="1ADA75DE" w14:textId="77777777" w:rsidTr="00941D55">
        <w:trPr>
          <w:trHeight w:val="1320"/>
        </w:trPr>
        <w:tc>
          <w:tcPr>
            <w:tcW w:w="1105" w:type="pct"/>
            <w:vMerge/>
            <w:tcBorders>
              <w:top w:val="nil"/>
              <w:left w:val="single" w:sz="4" w:space="0" w:color="auto"/>
              <w:bottom w:val="single" w:sz="4" w:space="0" w:color="auto"/>
              <w:right w:val="single" w:sz="4" w:space="0" w:color="auto"/>
            </w:tcBorders>
            <w:vAlign w:val="center"/>
            <w:hideMark/>
          </w:tcPr>
          <w:p w14:paraId="23D3E392"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12CE2BE3"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2.3</w:t>
            </w:r>
          </w:p>
        </w:tc>
        <w:tc>
          <w:tcPr>
            <w:tcW w:w="997" w:type="pct"/>
            <w:tcBorders>
              <w:top w:val="nil"/>
              <w:left w:val="nil"/>
              <w:bottom w:val="single" w:sz="4" w:space="0" w:color="auto"/>
              <w:right w:val="single" w:sz="4" w:space="0" w:color="auto"/>
            </w:tcBorders>
            <w:shd w:val="clear" w:color="000000" w:fill="FFFFFF"/>
            <w:vAlign w:val="center"/>
            <w:hideMark/>
          </w:tcPr>
          <w:p w14:paraId="0A7660C3"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 Implementar sistemas de información que faciliten la gestión y trazabilidad de los requerimientos de</w:t>
            </w:r>
            <w:r w:rsidRPr="00941D55">
              <w:rPr>
                <w:rFonts w:ascii="Arial" w:eastAsia="Times New Roman" w:hAnsi="Arial" w:cs="Arial"/>
                <w:color w:val="000000"/>
                <w:sz w:val="18"/>
                <w:szCs w:val="18"/>
                <w:lang w:eastAsia="es-CO"/>
              </w:rPr>
              <w:br/>
              <w:t>los ciudadanos.</w:t>
            </w:r>
          </w:p>
        </w:tc>
        <w:tc>
          <w:tcPr>
            <w:tcW w:w="1087" w:type="pct"/>
            <w:tcBorders>
              <w:top w:val="nil"/>
              <w:left w:val="nil"/>
              <w:bottom w:val="single" w:sz="4" w:space="0" w:color="auto"/>
              <w:right w:val="single" w:sz="4" w:space="0" w:color="auto"/>
            </w:tcBorders>
            <w:shd w:val="clear" w:color="000000" w:fill="FFFFFF"/>
            <w:vAlign w:val="center"/>
            <w:hideMark/>
          </w:tcPr>
          <w:p w14:paraId="7A6ABC47"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Realizar tres capacitaciones sobre la gestión de requerimientos en ORFEO </w:t>
            </w:r>
          </w:p>
        </w:tc>
        <w:tc>
          <w:tcPr>
            <w:tcW w:w="770" w:type="pct"/>
            <w:tcBorders>
              <w:top w:val="nil"/>
              <w:left w:val="nil"/>
              <w:bottom w:val="single" w:sz="4" w:space="0" w:color="auto"/>
              <w:right w:val="single" w:sz="4" w:space="0" w:color="auto"/>
            </w:tcBorders>
            <w:shd w:val="clear" w:color="000000" w:fill="FFFFFF"/>
            <w:vAlign w:val="center"/>
            <w:hideMark/>
          </w:tcPr>
          <w:p w14:paraId="6BC5ECC5"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Secretaria General - APIC y Gestión Documental </w:t>
            </w:r>
          </w:p>
        </w:tc>
        <w:tc>
          <w:tcPr>
            <w:tcW w:w="751" w:type="pct"/>
            <w:tcBorders>
              <w:top w:val="nil"/>
              <w:left w:val="nil"/>
              <w:bottom w:val="single" w:sz="4" w:space="0" w:color="auto"/>
              <w:right w:val="single" w:sz="4" w:space="0" w:color="auto"/>
            </w:tcBorders>
            <w:shd w:val="clear" w:color="000000" w:fill="FFFFFF"/>
            <w:vAlign w:val="center"/>
            <w:hideMark/>
          </w:tcPr>
          <w:p w14:paraId="231940DF"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Noviembre de 2019</w:t>
            </w:r>
          </w:p>
        </w:tc>
      </w:tr>
      <w:tr w:rsidR="00941D55" w:rsidRPr="00941D55" w14:paraId="2F9D40AB" w14:textId="77777777" w:rsidTr="00941D55">
        <w:trPr>
          <w:trHeight w:val="1980"/>
        </w:trPr>
        <w:tc>
          <w:tcPr>
            <w:tcW w:w="1105" w:type="pct"/>
            <w:vMerge/>
            <w:tcBorders>
              <w:top w:val="nil"/>
              <w:left w:val="single" w:sz="4" w:space="0" w:color="auto"/>
              <w:bottom w:val="single" w:sz="4" w:space="0" w:color="auto"/>
              <w:right w:val="single" w:sz="4" w:space="0" w:color="auto"/>
            </w:tcBorders>
            <w:vAlign w:val="center"/>
            <w:hideMark/>
          </w:tcPr>
          <w:p w14:paraId="49E88ABB"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791F13E7"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2.4</w:t>
            </w:r>
          </w:p>
        </w:tc>
        <w:tc>
          <w:tcPr>
            <w:tcW w:w="997" w:type="pct"/>
            <w:tcBorders>
              <w:top w:val="nil"/>
              <w:left w:val="nil"/>
              <w:bottom w:val="single" w:sz="4" w:space="0" w:color="auto"/>
              <w:right w:val="single" w:sz="4" w:space="0" w:color="auto"/>
            </w:tcBorders>
            <w:shd w:val="clear" w:color="000000" w:fill="FFFFFF"/>
            <w:vAlign w:val="center"/>
            <w:hideMark/>
          </w:tcPr>
          <w:p w14:paraId="384B7B4E" w14:textId="11596641"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Implementar Manual de Atención al ciudadano para garantizar la calidad y cordialidad en la atención al ciudadano.</w:t>
            </w:r>
          </w:p>
        </w:tc>
        <w:tc>
          <w:tcPr>
            <w:tcW w:w="1087" w:type="pct"/>
            <w:tcBorders>
              <w:top w:val="nil"/>
              <w:left w:val="nil"/>
              <w:bottom w:val="single" w:sz="4" w:space="0" w:color="auto"/>
              <w:right w:val="single" w:sz="4" w:space="0" w:color="auto"/>
            </w:tcBorders>
            <w:shd w:val="clear" w:color="000000" w:fill="FFFFFF"/>
            <w:vAlign w:val="center"/>
            <w:hideMark/>
          </w:tcPr>
          <w:p w14:paraId="42C638E0"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Tres socializaciones del Manual de Atención al Ciudadano dirigidas a los colaboradores de la Entidad</w:t>
            </w:r>
            <w:r w:rsidRPr="00941D55">
              <w:rPr>
                <w:rFonts w:ascii="Arial" w:eastAsia="Times New Roman" w:hAnsi="Arial" w:cs="Arial"/>
                <w:color w:val="000000"/>
                <w:sz w:val="18"/>
                <w:szCs w:val="18"/>
                <w:lang w:eastAsia="es-CO"/>
              </w:rPr>
              <w:br/>
              <w:t>Manual de Atención al Ciudadano publicado en el canal de transparencia de la página web de la Entidad</w:t>
            </w:r>
          </w:p>
        </w:tc>
        <w:tc>
          <w:tcPr>
            <w:tcW w:w="770" w:type="pct"/>
            <w:tcBorders>
              <w:top w:val="nil"/>
              <w:left w:val="nil"/>
              <w:bottom w:val="single" w:sz="4" w:space="0" w:color="auto"/>
              <w:right w:val="single" w:sz="4" w:space="0" w:color="auto"/>
            </w:tcBorders>
            <w:shd w:val="clear" w:color="000000" w:fill="FFFFFF"/>
            <w:vAlign w:val="center"/>
            <w:hideMark/>
          </w:tcPr>
          <w:p w14:paraId="4980C589"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General-APIC</w:t>
            </w:r>
          </w:p>
        </w:tc>
        <w:tc>
          <w:tcPr>
            <w:tcW w:w="751" w:type="pct"/>
            <w:tcBorders>
              <w:top w:val="nil"/>
              <w:left w:val="nil"/>
              <w:bottom w:val="single" w:sz="4" w:space="0" w:color="auto"/>
              <w:right w:val="single" w:sz="4" w:space="0" w:color="auto"/>
            </w:tcBorders>
            <w:shd w:val="clear" w:color="000000" w:fill="FFFFFF"/>
            <w:vAlign w:val="center"/>
            <w:hideMark/>
          </w:tcPr>
          <w:p w14:paraId="6C2702A4"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Noviembre de 2019</w:t>
            </w:r>
          </w:p>
        </w:tc>
      </w:tr>
      <w:tr w:rsidR="00941D55" w:rsidRPr="00941D55" w14:paraId="69211144" w14:textId="77777777" w:rsidTr="00DB05C9">
        <w:trPr>
          <w:trHeight w:val="816"/>
        </w:trPr>
        <w:tc>
          <w:tcPr>
            <w:tcW w:w="110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EC6B9F6"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Talento Humano</w:t>
            </w:r>
          </w:p>
        </w:tc>
        <w:tc>
          <w:tcPr>
            <w:tcW w:w="291" w:type="pct"/>
            <w:tcBorders>
              <w:top w:val="nil"/>
              <w:left w:val="nil"/>
              <w:bottom w:val="single" w:sz="4" w:space="0" w:color="auto"/>
              <w:right w:val="single" w:sz="4" w:space="0" w:color="auto"/>
            </w:tcBorders>
            <w:shd w:val="clear" w:color="000000" w:fill="FFFFFF"/>
            <w:noWrap/>
            <w:vAlign w:val="center"/>
            <w:hideMark/>
          </w:tcPr>
          <w:p w14:paraId="68D8E409"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3.1</w:t>
            </w:r>
          </w:p>
        </w:tc>
        <w:tc>
          <w:tcPr>
            <w:tcW w:w="997" w:type="pct"/>
            <w:tcBorders>
              <w:top w:val="nil"/>
              <w:left w:val="nil"/>
              <w:bottom w:val="single" w:sz="4" w:space="0" w:color="auto"/>
              <w:right w:val="single" w:sz="4" w:space="0" w:color="auto"/>
            </w:tcBorders>
            <w:shd w:val="clear" w:color="000000" w:fill="FFFFFF"/>
            <w:vAlign w:val="center"/>
            <w:hideMark/>
          </w:tcPr>
          <w:p w14:paraId="63B12D05" w14:textId="77777777" w:rsidR="00941D55" w:rsidRPr="00941D55" w:rsidRDefault="00941D55" w:rsidP="00941D55">
            <w:pPr>
              <w:widowControl/>
              <w:jc w:val="both"/>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Incluir en el Plan Institucional de Capacitación temáticas relacionadas con el mejoramiento del servicio al ciudadano</w:t>
            </w:r>
          </w:p>
        </w:tc>
        <w:tc>
          <w:tcPr>
            <w:tcW w:w="1087" w:type="pct"/>
            <w:tcBorders>
              <w:top w:val="nil"/>
              <w:left w:val="nil"/>
              <w:bottom w:val="single" w:sz="4" w:space="0" w:color="auto"/>
              <w:right w:val="single" w:sz="4" w:space="0" w:color="auto"/>
            </w:tcBorders>
            <w:shd w:val="clear" w:color="000000" w:fill="FFFFFF"/>
            <w:vAlign w:val="center"/>
            <w:hideMark/>
          </w:tcPr>
          <w:p w14:paraId="1F190D68"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Dos capacitaciones sobre atención al ciudadano incluidas en el PIC</w:t>
            </w:r>
          </w:p>
        </w:tc>
        <w:tc>
          <w:tcPr>
            <w:tcW w:w="770" w:type="pct"/>
            <w:tcBorders>
              <w:top w:val="nil"/>
              <w:left w:val="nil"/>
              <w:bottom w:val="single" w:sz="4" w:space="0" w:color="auto"/>
              <w:right w:val="single" w:sz="4" w:space="0" w:color="auto"/>
            </w:tcBorders>
            <w:shd w:val="clear" w:color="000000" w:fill="FFFFFF"/>
            <w:vAlign w:val="center"/>
            <w:hideMark/>
          </w:tcPr>
          <w:p w14:paraId="1F241A89" w14:textId="6C40B741"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APIC-GTHU</w:t>
            </w:r>
          </w:p>
        </w:tc>
        <w:tc>
          <w:tcPr>
            <w:tcW w:w="751" w:type="pct"/>
            <w:tcBorders>
              <w:top w:val="nil"/>
              <w:left w:val="nil"/>
              <w:bottom w:val="single" w:sz="4" w:space="0" w:color="auto"/>
              <w:right w:val="single" w:sz="4" w:space="0" w:color="auto"/>
            </w:tcBorders>
            <w:shd w:val="clear" w:color="000000" w:fill="FFFFFF"/>
            <w:vAlign w:val="center"/>
            <w:hideMark/>
          </w:tcPr>
          <w:p w14:paraId="471AC5BF"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Noviembre de 2019</w:t>
            </w:r>
          </w:p>
        </w:tc>
      </w:tr>
      <w:tr w:rsidR="00941D55" w:rsidRPr="00941D55" w14:paraId="228F7FF1" w14:textId="77777777" w:rsidTr="00DB05C9">
        <w:trPr>
          <w:trHeight w:val="341"/>
        </w:trPr>
        <w:tc>
          <w:tcPr>
            <w:tcW w:w="1105" w:type="pct"/>
            <w:vMerge/>
            <w:tcBorders>
              <w:top w:val="nil"/>
              <w:left w:val="single" w:sz="4" w:space="0" w:color="auto"/>
              <w:bottom w:val="single" w:sz="4" w:space="0" w:color="000000"/>
              <w:right w:val="single" w:sz="4" w:space="0" w:color="auto"/>
            </w:tcBorders>
            <w:vAlign w:val="center"/>
            <w:hideMark/>
          </w:tcPr>
          <w:p w14:paraId="34A05896"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06734824"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3.2</w:t>
            </w:r>
          </w:p>
        </w:tc>
        <w:tc>
          <w:tcPr>
            <w:tcW w:w="997" w:type="pct"/>
            <w:tcBorders>
              <w:top w:val="nil"/>
              <w:left w:val="nil"/>
              <w:bottom w:val="single" w:sz="4" w:space="0" w:color="auto"/>
              <w:right w:val="single" w:sz="4" w:space="0" w:color="auto"/>
            </w:tcBorders>
            <w:shd w:val="clear" w:color="000000" w:fill="FFFFFF"/>
            <w:vAlign w:val="center"/>
            <w:hideMark/>
          </w:tcPr>
          <w:p w14:paraId="0FA331CC" w14:textId="77777777" w:rsidR="00941D55" w:rsidRPr="00941D55" w:rsidRDefault="00941D55" w:rsidP="00DB05C9">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Conformar un grupo de gestores de integridad </w:t>
            </w:r>
          </w:p>
        </w:tc>
        <w:tc>
          <w:tcPr>
            <w:tcW w:w="1087" w:type="pct"/>
            <w:tcBorders>
              <w:top w:val="nil"/>
              <w:left w:val="nil"/>
              <w:bottom w:val="single" w:sz="4" w:space="0" w:color="auto"/>
              <w:right w:val="single" w:sz="4" w:space="0" w:color="auto"/>
            </w:tcBorders>
            <w:shd w:val="clear" w:color="000000" w:fill="FFFFFF"/>
            <w:vAlign w:val="center"/>
            <w:hideMark/>
          </w:tcPr>
          <w:p w14:paraId="02BA12BD" w14:textId="77777777" w:rsidR="00941D55" w:rsidRPr="00941D55" w:rsidRDefault="00941D55" w:rsidP="00DB05C9">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 Equipo de Gestores de integridad conformado </w:t>
            </w:r>
            <w:r w:rsidRPr="00941D55">
              <w:rPr>
                <w:rFonts w:ascii="Arial" w:eastAsia="Times New Roman" w:hAnsi="Arial" w:cs="Arial"/>
                <w:color w:val="000000"/>
                <w:sz w:val="18"/>
                <w:szCs w:val="18"/>
                <w:lang w:eastAsia="es-CO"/>
              </w:rPr>
              <w:br/>
              <w:t>Dos socializaciones de los nuevos valores de integridad</w:t>
            </w:r>
          </w:p>
        </w:tc>
        <w:tc>
          <w:tcPr>
            <w:tcW w:w="770" w:type="pct"/>
            <w:tcBorders>
              <w:top w:val="nil"/>
              <w:left w:val="nil"/>
              <w:bottom w:val="single" w:sz="4" w:space="0" w:color="auto"/>
              <w:right w:val="single" w:sz="4" w:space="0" w:color="auto"/>
            </w:tcBorders>
            <w:shd w:val="clear" w:color="000000" w:fill="FFFFFF"/>
            <w:vAlign w:val="center"/>
            <w:hideMark/>
          </w:tcPr>
          <w:p w14:paraId="376D95E8" w14:textId="77777777" w:rsidR="00941D55" w:rsidRPr="00941D55" w:rsidRDefault="00941D55" w:rsidP="00DB05C9">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Gestores de Integridad y GTHU</w:t>
            </w:r>
          </w:p>
        </w:tc>
        <w:tc>
          <w:tcPr>
            <w:tcW w:w="751" w:type="pct"/>
            <w:tcBorders>
              <w:top w:val="nil"/>
              <w:left w:val="nil"/>
              <w:bottom w:val="single" w:sz="4" w:space="0" w:color="auto"/>
              <w:right w:val="single" w:sz="4" w:space="0" w:color="auto"/>
            </w:tcBorders>
            <w:shd w:val="clear" w:color="000000" w:fill="FFFFFF"/>
            <w:vAlign w:val="center"/>
            <w:hideMark/>
          </w:tcPr>
          <w:p w14:paraId="021CB66F" w14:textId="77777777" w:rsidR="00941D55" w:rsidRPr="00941D55" w:rsidRDefault="00941D55" w:rsidP="00DB05C9">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Noviembre de 2019</w:t>
            </w:r>
          </w:p>
        </w:tc>
      </w:tr>
      <w:tr w:rsidR="00941D55" w:rsidRPr="00941D55" w14:paraId="0FC048C9" w14:textId="77777777" w:rsidTr="00941D55">
        <w:trPr>
          <w:trHeight w:val="418"/>
        </w:trPr>
        <w:tc>
          <w:tcPr>
            <w:tcW w:w="1105" w:type="pct"/>
            <w:vMerge/>
            <w:tcBorders>
              <w:top w:val="nil"/>
              <w:left w:val="single" w:sz="4" w:space="0" w:color="auto"/>
              <w:bottom w:val="single" w:sz="4" w:space="0" w:color="000000"/>
              <w:right w:val="single" w:sz="4" w:space="0" w:color="auto"/>
            </w:tcBorders>
            <w:vAlign w:val="center"/>
            <w:hideMark/>
          </w:tcPr>
          <w:p w14:paraId="762BFC31"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1076EB20"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3.3</w:t>
            </w:r>
          </w:p>
        </w:tc>
        <w:tc>
          <w:tcPr>
            <w:tcW w:w="997" w:type="pct"/>
            <w:tcBorders>
              <w:top w:val="nil"/>
              <w:left w:val="nil"/>
              <w:bottom w:val="single" w:sz="4" w:space="0" w:color="auto"/>
              <w:right w:val="single" w:sz="4" w:space="0" w:color="auto"/>
            </w:tcBorders>
            <w:shd w:val="clear" w:color="000000" w:fill="FFFFFF"/>
            <w:vAlign w:val="center"/>
            <w:hideMark/>
          </w:tcPr>
          <w:p w14:paraId="3D26DFE6"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Actualizar el manual de ética en consonancia con el nuevo Código de Integridad.</w:t>
            </w:r>
          </w:p>
        </w:tc>
        <w:tc>
          <w:tcPr>
            <w:tcW w:w="1087" w:type="pct"/>
            <w:tcBorders>
              <w:top w:val="nil"/>
              <w:left w:val="nil"/>
              <w:bottom w:val="single" w:sz="4" w:space="0" w:color="auto"/>
              <w:right w:val="single" w:sz="4" w:space="0" w:color="auto"/>
            </w:tcBorders>
            <w:shd w:val="clear" w:color="000000" w:fill="FFFFFF"/>
            <w:vAlign w:val="center"/>
            <w:hideMark/>
          </w:tcPr>
          <w:p w14:paraId="17685A04"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Documento aprobado con la actualización del Manual de Integridad.</w:t>
            </w:r>
          </w:p>
        </w:tc>
        <w:tc>
          <w:tcPr>
            <w:tcW w:w="770" w:type="pct"/>
            <w:tcBorders>
              <w:top w:val="nil"/>
              <w:left w:val="nil"/>
              <w:bottom w:val="single" w:sz="4" w:space="0" w:color="auto"/>
              <w:right w:val="single" w:sz="4" w:space="0" w:color="auto"/>
            </w:tcBorders>
            <w:shd w:val="clear" w:color="000000" w:fill="FFFFFF"/>
            <w:vAlign w:val="center"/>
            <w:hideMark/>
          </w:tcPr>
          <w:p w14:paraId="19520EAB"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Gestores de Integridad y GTHU</w:t>
            </w:r>
          </w:p>
        </w:tc>
        <w:tc>
          <w:tcPr>
            <w:tcW w:w="751" w:type="pct"/>
            <w:tcBorders>
              <w:top w:val="nil"/>
              <w:left w:val="nil"/>
              <w:bottom w:val="single" w:sz="4" w:space="0" w:color="auto"/>
              <w:right w:val="single" w:sz="4" w:space="0" w:color="auto"/>
            </w:tcBorders>
            <w:shd w:val="clear" w:color="000000" w:fill="FFFFFF"/>
            <w:vAlign w:val="center"/>
            <w:hideMark/>
          </w:tcPr>
          <w:p w14:paraId="7C0966F9"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Septiembre de 2019</w:t>
            </w:r>
          </w:p>
        </w:tc>
      </w:tr>
      <w:tr w:rsidR="00941D55" w:rsidRPr="00941D55" w14:paraId="44A19AE1" w14:textId="77777777" w:rsidTr="00941D55">
        <w:trPr>
          <w:trHeight w:val="990"/>
        </w:trPr>
        <w:tc>
          <w:tcPr>
            <w:tcW w:w="110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B4F0E7"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Normativo y procedimental</w:t>
            </w:r>
          </w:p>
        </w:tc>
        <w:tc>
          <w:tcPr>
            <w:tcW w:w="291" w:type="pct"/>
            <w:tcBorders>
              <w:top w:val="nil"/>
              <w:left w:val="nil"/>
              <w:bottom w:val="single" w:sz="4" w:space="0" w:color="auto"/>
              <w:right w:val="single" w:sz="4" w:space="0" w:color="auto"/>
            </w:tcBorders>
            <w:shd w:val="clear" w:color="000000" w:fill="FFFFFF"/>
            <w:noWrap/>
            <w:vAlign w:val="center"/>
            <w:hideMark/>
          </w:tcPr>
          <w:p w14:paraId="5E8ABC5C"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4.1</w:t>
            </w:r>
          </w:p>
        </w:tc>
        <w:tc>
          <w:tcPr>
            <w:tcW w:w="997" w:type="pct"/>
            <w:tcBorders>
              <w:top w:val="nil"/>
              <w:left w:val="nil"/>
              <w:bottom w:val="single" w:sz="4" w:space="0" w:color="auto"/>
              <w:right w:val="single" w:sz="4" w:space="0" w:color="auto"/>
            </w:tcBorders>
            <w:shd w:val="clear" w:color="000000" w:fill="FFFFFF"/>
            <w:vAlign w:val="center"/>
            <w:hideMark/>
          </w:tcPr>
          <w:p w14:paraId="0B690B96"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Actualizar el manual de atención a la ciudadanía, incluyendo protocolos de atención a población preferente.</w:t>
            </w:r>
          </w:p>
        </w:tc>
        <w:tc>
          <w:tcPr>
            <w:tcW w:w="1087" w:type="pct"/>
            <w:tcBorders>
              <w:top w:val="nil"/>
              <w:left w:val="nil"/>
              <w:bottom w:val="single" w:sz="4" w:space="0" w:color="auto"/>
              <w:right w:val="single" w:sz="4" w:space="0" w:color="auto"/>
            </w:tcBorders>
            <w:shd w:val="clear" w:color="000000" w:fill="FFFFFF"/>
            <w:vAlign w:val="center"/>
            <w:hideMark/>
          </w:tcPr>
          <w:p w14:paraId="57EE3E20"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Documento del Manual de Atención al ciudadano que incluye protocolos de atención preferente actualizado</w:t>
            </w:r>
          </w:p>
        </w:tc>
        <w:tc>
          <w:tcPr>
            <w:tcW w:w="770" w:type="pct"/>
            <w:tcBorders>
              <w:top w:val="nil"/>
              <w:left w:val="nil"/>
              <w:bottom w:val="single" w:sz="4" w:space="0" w:color="auto"/>
              <w:right w:val="single" w:sz="4" w:space="0" w:color="auto"/>
            </w:tcBorders>
            <w:shd w:val="clear" w:color="000000" w:fill="FFFFFF"/>
            <w:vAlign w:val="center"/>
            <w:hideMark/>
          </w:tcPr>
          <w:p w14:paraId="69D23A26"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410DAC8E"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Junio de 2019</w:t>
            </w:r>
          </w:p>
        </w:tc>
      </w:tr>
      <w:tr w:rsidR="00941D55" w:rsidRPr="00941D55" w14:paraId="14CA635F" w14:textId="77777777" w:rsidTr="00941D55">
        <w:trPr>
          <w:trHeight w:val="660"/>
        </w:trPr>
        <w:tc>
          <w:tcPr>
            <w:tcW w:w="1105" w:type="pct"/>
            <w:vMerge/>
            <w:tcBorders>
              <w:top w:val="nil"/>
              <w:left w:val="single" w:sz="4" w:space="0" w:color="auto"/>
              <w:bottom w:val="single" w:sz="4" w:space="0" w:color="auto"/>
              <w:right w:val="single" w:sz="4" w:space="0" w:color="auto"/>
            </w:tcBorders>
            <w:vAlign w:val="center"/>
            <w:hideMark/>
          </w:tcPr>
          <w:p w14:paraId="06BF74AC"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79EB902C"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4.2</w:t>
            </w:r>
          </w:p>
        </w:tc>
        <w:tc>
          <w:tcPr>
            <w:tcW w:w="997" w:type="pct"/>
            <w:tcBorders>
              <w:top w:val="nil"/>
              <w:left w:val="nil"/>
              <w:bottom w:val="single" w:sz="4" w:space="0" w:color="auto"/>
              <w:right w:val="single" w:sz="4" w:space="0" w:color="auto"/>
            </w:tcBorders>
            <w:shd w:val="clear" w:color="000000" w:fill="FFFFFF"/>
            <w:vAlign w:val="center"/>
            <w:hideMark/>
          </w:tcPr>
          <w:p w14:paraId="5D06CFD5" w14:textId="77777777" w:rsidR="00941D55" w:rsidRPr="00941D55" w:rsidRDefault="00941D55" w:rsidP="00941D55">
            <w:pPr>
              <w:widowControl/>
              <w:jc w:val="both"/>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Elaborar y publicar en los canales de atención la carta de trato digno.</w:t>
            </w:r>
          </w:p>
        </w:tc>
        <w:tc>
          <w:tcPr>
            <w:tcW w:w="1087" w:type="pct"/>
            <w:tcBorders>
              <w:top w:val="nil"/>
              <w:left w:val="nil"/>
              <w:bottom w:val="single" w:sz="4" w:space="0" w:color="auto"/>
              <w:right w:val="single" w:sz="4" w:space="0" w:color="auto"/>
            </w:tcBorders>
            <w:shd w:val="clear" w:color="000000" w:fill="FFFFFF"/>
            <w:vAlign w:val="center"/>
            <w:hideMark/>
          </w:tcPr>
          <w:p w14:paraId="6960154A"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Documento de Carta de Trato digno revisada, actualizada y publicada</w:t>
            </w:r>
          </w:p>
        </w:tc>
        <w:tc>
          <w:tcPr>
            <w:tcW w:w="770" w:type="pct"/>
            <w:tcBorders>
              <w:top w:val="nil"/>
              <w:left w:val="nil"/>
              <w:bottom w:val="single" w:sz="4" w:space="0" w:color="auto"/>
              <w:right w:val="single" w:sz="4" w:space="0" w:color="auto"/>
            </w:tcBorders>
            <w:shd w:val="clear" w:color="000000" w:fill="FFFFFF"/>
            <w:vAlign w:val="center"/>
            <w:hideMark/>
          </w:tcPr>
          <w:p w14:paraId="261D9BD7"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58F0466B"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Junio de 2019</w:t>
            </w:r>
          </w:p>
        </w:tc>
      </w:tr>
      <w:tr w:rsidR="00941D55" w:rsidRPr="00941D55" w14:paraId="00B30810" w14:textId="77777777" w:rsidTr="00941D55">
        <w:trPr>
          <w:trHeight w:val="1320"/>
        </w:trPr>
        <w:tc>
          <w:tcPr>
            <w:tcW w:w="1105" w:type="pct"/>
            <w:vMerge/>
            <w:tcBorders>
              <w:top w:val="nil"/>
              <w:left w:val="single" w:sz="4" w:space="0" w:color="auto"/>
              <w:bottom w:val="single" w:sz="4" w:space="0" w:color="auto"/>
              <w:right w:val="single" w:sz="4" w:space="0" w:color="auto"/>
            </w:tcBorders>
            <w:vAlign w:val="center"/>
            <w:hideMark/>
          </w:tcPr>
          <w:p w14:paraId="3352E797"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0E8B488D"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4.3</w:t>
            </w:r>
          </w:p>
        </w:tc>
        <w:tc>
          <w:tcPr>
            <w:tcW w:w="997" w:type="pct"/>
            <w:tcBorders>
              <w:top w:val="nil"/>
              <w:left w:val="nil"/>
              <w:bottom w:val="single" w:sz="4" w:space="0" w:color="auto"/>
              <w:right w:val="single" w:sz="4" w:space="0" w:color="auto"/>
            </w:tcBorders>
            <w:shd w:val="clear" w:color="000000" w:fill="FFFFFF"/>
            <w:vAlign w:val="center"/>
            <w:hideMark/>
          </w:tcPr>
          <w:p w14:paraId="106B01A6" w14:textId="77777777" w:rsidR="00941D55" w:rsidRPr="00941D55" w:rsidRDefault="00941D55" w:rsidP="00941D55">
            <w:pPr>
              <w:widowControl/>
              <w:jc w:val="both"/>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Socializar una política de protección de datos personales</w:t>
            </w:r>
          </w:p>
        </w:tc>
        <w:tc>
          <w:tcPr>
            <w:tcW w:w="1087" w:type="pct"/>
            <w:tcBorders>
              <w:top w:val="nil"/>
              <w:left w:val="nil"/>
              <w:bottom w:val="single" w:sz="4" w:space="0" w:color="auto"/>
              <w:right w:val="single" w:sz="4" w:space="0" w:color="auto"/>
            </w:tcBorders>
            <w:shd w:val="clear" w:color="000000" w:fill="FFFFFF"/>
            <w:vAlign w:val="center"/>
            <w:hideMark/>
          </w:tcPr>
          <w:p w14:paraId="742AE829" w14:textId="32A3A270"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Formato Requerimiento PQRSFD ACI-FM-001-V6, página web y mensaje de bienvenida telefónico con la inclusión de la Política de Tratamiento de Datos </w:t>
            </w:r>
          </w:p>
        </w:tc>
        <w:tc>
          <w:tcPr>
            <w:tcW w:w="770" w:type="pct"/>
            <w:tcBorders>
              <w:top w:val="nil"/>
              <w:left w:val="nil"/>
              <w:bottom w:val="single" w:sz="4" w:space="0" w:color="auto"/>
              <w:right w:val="single" w:sz="4" w:space="0" w:color="auto"/>
            </w:tcBorders>
            <w:shd w:val="clear" w:color="000000" w:fill="FFFFFF"/>
            <w:vAlign w:val="center"/>
            <w:hideMark/>
          </w:tcPr>
          <w:p w14:paraId="2D196934"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 -SIT</w:t>
            </w:r>
          </w:p>
        </w:tc>
        <w:tc>
          <w:tcPr>
            <w:tcW w:w="751" w:type="pct"/>
            <w:tcBorders>
              <w:top w:val="nil"/>
              <w:left w:val="nil"/>
              <w:bottom w:val="single" w:sz="4" w:space="0" w:color="auto"/>
              <w:right w:val="single" w:sz="4" w:space="0" w:color="auto"/>
            </w:tcBorders>
            <w:shd w:val="clear" w:color="000000" w:fill="FFFFFF"/>
            <w:vAlign w:val="center"/>
            <w:hideMark/>
          </w:tcPr>
          <w:p w14:paraId="42E5B08E"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Junio de 2019</w:t>
            </w:r>
          </w:p>
        </w:tc>
      </w:tr>
      <w:tr w:rsidR="00941D55" w:rsidRPr="00941D55" w14:paraId="2C9B5DC9" w14:textId="77777777" w:rsidTr="00941D55">
        <w:trPr>
          <w:trHeight w:val="660"/>
        </w:trPr>
        <w:tc>
          <w:tcPr>
            <w:tcW w:w="1105" w:type="pct"/>
            <w:vMerge w:val="restart"/>
            <w:tcBorders>
              <w:top w:val="nil"/>
              <w:left w:val="single" w:sz="4" w:space="0" w:color="auto"/>
              <w:bottom w:val="single" w:sz="4" w:space="0" w:color="auto"/>
              <w:right w:val="single" w:sz="4" w:space="0" w:color="auto"/>
            </w:tcBorders>
            <w:shd w:val="clear" w:color="auto" w:fill="auto"/>
            <w:vAlign w:val="center"/>
            <w:hideMark/>
          </w:tcPr>
          <w:p w14:paraId="6F49046F"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lastRenderedPageBreak/>
              <w:t>Relacionamiento con el Ciudadano</w:t>
            </w:r>
          </w:p>
        </w:tc>
        <w:tc>
          <w:tcPr>
            <w:tcW w:w="291" w:type="pct"/>
            <w:tcBorders>
              <w:top w:val="nil"/>
              <w:left w:val="nil"/>
              <w:bottom w:val="single" w:sz="4" w:space="0" w:color="auto"/>
              <w:right w:val="single" w:sz="4" w:space="0" w:color="auto"/>
            </w:tcBorders>
            <w:shd w:val="clear" w:color="000000" w:fill="FFFFFF"/>
            <w:noWrap/>
            <w:vAlign w:val="center"/>
            <w:hideMark/>
          </w:tcPr>
          <w:p w14:paraId="5F3C001F"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5.1</w:t>
            </w:r>
          </w:p>
        </w:tc>
        <w:tc>
          <w:tcPr>
            <w:tcW w:w="997" w:type="pct"/>
            <w:tcBorders>
              <w:top w:val="nil"/>
              <w:left w:val="nil"/>
              <w:bottom w:val="single" w:sz="4" w:space="0" w:color="auto"/>
              <w:right w:val="single" w:sz="4" w:space="0" w:color="auto"/>
            </w:tcBorders>
            <w:shd w:val="clear" w:color="000000" w:fill="FFFFFF"/>
            <w:vAlign w:val="center"/>
            <w:hideMark/>
          </w:tcPr>
          <w:p w14:paraId="1BDD9CED" w14:textId="77777777" w:rsidR="00941D55" w:rsidRPr="00941D55" w:rsidRDefault="00941D55" w:rsidP="00941D55">
            <w:pPr>
              <w:widowControl/>
              <w:jc w:val="both"/>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Informe trimestral de seguimiento a la gestión de servicio a la ciudadanía</w:t>
            </w:r>
          </w:p>
        </w:tc>
        <w:tc>
          <w:tcPr>
            <w:tcW w:w="1087" w:type="pct"/>
            <w:tcBorders>
              <w:top w:val="nil"/>
              <w:left w:val="nil"/>
              <w:bottom w:val="single" w:sz="4" w:space="0" w:color="auto"/>
              <w:right w:val="single" w:sz="4" w:space="0" w:color="auto"/>
            </w:tcBorders>
            <w:shd w:val="clear" w:color="000000" w:fill="FFFFFF"/>
            <w:vAlign w:val="center"/>
            <w:hideMark/>
          </w:tcPr>
          <w:p w14:paraId="1FD9E6A6" w14:textId="4858CBFC"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Cuatro informes de seguimiento a la gestión de servicio al ciudadano </w:t>
            </w:r>
          </w:p>
        </w:tc>
        <w:tc>
          <w:tcPr>
            <w:tcW w:w="770" w:type="pct"/>
            <w:tcBorders>
              <w:top w:val="nil"/>
              <w:left w:val="nil"/>
              <w:bottom w:val="single" w:sz="4" w:space="0" w:color="auto"/>
              <w:right w:val="single" w:sz="4" w:space="0" w:color="auto"/>
            </w:tcBorders>
            <w:shd w:val="clear" w:color="000000" w:fill="FFFFFF"/>
            <w:vAlign w:val="center"/>
            <w:hideMark/>
          </w:tcPr>
          <w:p w14:paraId="05722AC7"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07DFB7D0"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Diciembre de 2019</w:t>
            </w:r>
          </w:p>
        </w:tc>
      </w:tr>
      <w:tr w:rsidR="00941D55" w:rsidRPr="00941D55" w14:paraId="42200CC9" w14:textId="77777777" w:rsidTr="00941D55">
        <w:trPr>
          <w:trHeight w:val="1320"/>
        </w:trPr>
        <w:tc>
          <w:tcPr>
            <w:tcW w:w="1105" w:type="pct"/>
            <w:vMerge/>
            <w:tcBorders>
              <w:top w:val="nil"/>
              <w:left w:val="single" w:sz="4" w:space="0" w:color="auto"/>
              <w:bottom w:val="single" w:sz="4" w:space="0" w:color="auto"/>
              <w:right w:val="single" w:sz="4" w:space="0" w:color="auto"/>
            </w:tcBorders>
            <w:vAlign w:val="center"/>
            <w:hideMark/>
          </w:tcPr>
          <w:p w14:paraId="5F69BCD6"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767E4F41"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5.2</w:t>
            </w:r>
          </w:p>
        </w:tc>
        <w:tc>
          <w:tcPr>
            <w:tcW w:w="997" w:type="pct"/>
            <w:tcBorders>
              <w:top w:val="nil"/>
              <w:left w:val="nil"/>
              <w:bottom w:val="single" w:sz="4" w:space="0" w:color="auto"/>
              <w:right w:val="single" w:sz="4" w:space="0" w:color="auto"/>
            </w:tcBorders>
            <w:shd w:val="clear" w:color="000000" w:fill="FFFFFF"/>
            <w:vAlign w:val="center"/>
            <w:hideMark/>
          </w:tcPr>
          <w:p w14:paraId="66B377EF" w14:textId="77777777" w:rsidR="00941D55" w:rsidRPr="00941D55" w:rsidRDefault="00941D55" w:rsidP="00941D55">
            <w:pPr>
              <w:widowControl/>
              <w:jc w:val="both"/>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Realizar una evaluación de la suficiencia de los canales de atención a la ciudadanía de la Entidad, y plan de mejoramiento.</w:t>
            </w:r>
          </w:p>
        </w:tc>
        <w:tc>
          <w:tcPr>
            <w:tcW w:w="1087" w:type="pct"/>
            <w:tcBorders>
              <w:top w:val="nil"/>
              <w:left w:val="nil"/>
              <w:bottom w:val="single" w:sz="4" w:space="0" w:color="auto"/>
              <w:right w:val="single" w:sz="4" w:space="0" w:color="auto"/>
            </w:tcBorders>
            <w:shd w:val="clear" w:color="000000" w:fill="FFFFFF"/>
            <w:vAlign w:val="center"/>
            <w:hideMark/>
          </w:tcPr>
          <w:p w14:paraId="0E0CE777"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Un plan de mejoramiento formulado y aprobado </w:t>
            </w:r>
          </w:p>
        </w:tc>
        <w:tc>
          <w:tcPr>
            <w:tcW w:w="770" w:type="pct"/>
            <w:tcBorders>
              <w:top w:val="nil"/>
              <w:left w:val="nil"/>
              <w:bottom w:val="single" w:sz="4" w:space="0" w:color="auto"/>
              <w:right w:val="single" w:sz="4" w:space="0" w:color="auto"/>
            </w:tcBorders>
            <w:shd w:val="clear" w:color="000000" w:fill="FFFFFF"/>
            <w:vAlign w:val="center"/>
            <w:hideMark/>
          </w:tcPr>
          <w:p w14:paraId="20187954"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65F34EB9"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Junio de 2019</w:t>
            </w:r>
          </w:p>
        </w:tc>
      </w:tr>
      <w:tr w:rsidR="00941D55" w:rsidRPr="00941D55" w14:paraId="6DAE33B5" w14:textId="77777777" w:rsidTr="00941D55">
        <w:trPr>
          <w:trHeight w:val="660"/>
        </w:trPr>
        <w:tc>
          <w:tcPr>
            <w:tcW w:w="1105" w:type="pct"/>
            <w:vMerge/>
            <w:tcBorders>
              <w:top w:val="nil"/>
              <w:left w:val="single" w:sz="4" w:space="0" w:color="auto"/>
              <w:bottom w:val="single" w:sz="4" w:space="0" w:color="auto"/>
              <w:right w:val="single" w:sz="4" w:space="0" w:color="auto"/>
            </w:tcBorders>
            <w:vAlign w:val="center"/>
            <w:hideMark/>
          </w:tcPr>
          <w:p w14:paraId="62976557"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auto" w:fill="auto"/>
            <w:noWrap/>
            <w:vAlign w:val="center"/>
            <w:hideMark/>
          </w:tcPr>
          <w:p w14:paraId="6517B124"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5.3</w:t>
            </w:r>
          </w:p>
        </w:tc>
        <w:tc>
          <w:tcPr>
            <w:tcW w:w="997" w:type="pct"/>
            <w:tcBorders>
              <w:top w:val="nil"/>
              <w:left w:val="nil"/>
              <w:bottom w:val="single" w:sz="4" w:space="0" w:color="auto"/>
              <w:right w:val="single" w:sz="4" w:space="0" w:color="auto"/>
            </w:tcBorders>
            <w:shd w:val="clear" w:color="000000" w:fill="FFFFFF"/>
            <w:vAlign w:val="center"/>
            <w:hideMark/>
          </w:tcPr>
          <w:p w14:paraId="58F3998E"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Realizar medición de percepción ciudadana </w:t>
            </w:r>
          </w:p>
        </w:tc>
        <w:tc>
          <w:tcPr>
            <w:tcW w:w="1087" w:type="pct"/>
            <w:tcBorders>
              <w:top w:val="nil"/>
              <w:left w:val="nil"/>
              <w:bottom w:val="single" w:sz="4" w:space="0" w:color="auto"/>
              <w:right w:val="single" w:sz="4" w:space="0" w:color="auto"/>
            </w:tcBorders>
            <w:shd w:val="clear" w:color="000000" w:fill="FFFFFF"/>
            <w:vAlign w:val="center"/>
            <w:hideMark/>
          </w:tcPr>
          <w:p w14:paraId="1456B082" w14:textId="505A7406"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Cuatro informes sobre el resultado de las encuestas aplicadas </w:t>
            </w:r>
          </w:p>
        </w:tc>
        <w:tc>
          <w:tcPr>
            <w:tcW w:w="770" w:type="pct"/>
            <w:tcBorders>
              <w:top w:val="nil"/>
              <w:left w:val="nil"/>
              <w:bottom w:val="single" w:sz="4" w:space="0" w:color="auto"/>
              <w:right w:val="single" w:sz="4" w:space="0" w:color="auto"/>
            </w:tcBorders>
            <w:shd w:val="clear" w:color="000000" w:fill="FFFFFF"/>
            <w:vAlign w:val="center"/>
            <w:hideMark/>
          </w:tcPr>
          <w:p w14:paraId="5CBE2F7C"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07309419"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Diciembre de 2019</w:t>
            </w:r>
          </w:p>
        </w:tc>
      </w:tr>
      <w:tr w:rsidR="00941D55" w:rsidRPr="00941D55" w14:paraId="263D1D23" w14:textId="77777777" w:rsidTr="00941D55">
        <w:trPr>
          <w:trHeight w:val="660"/>
        </w:trPr>
        <w:tc>
          <w:tcPr>
            <w:tcW w:w="1105" w:type="pct"/>
            <w:vMerge/>
            <w:tcBorders>
              <w:top w:val="nil"/>
              <w:left w:val="single" w:sz="4" w:space="0" w:color="auto"/>
              <w:bottom w:val="single" w:sz="4" w:space="0" w:color="auto"/>
              <w:right w:val="single" w:sz="4" w:space="0" w:color="auto"/>
            </w:tcBorders>
            <w:vAlign w:val="center"/>
            <w:hideMark/>
          </w:tcPr>
          <w:p w14:paraId="4F02A289"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33223E4F"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5.4</w:t>
            </w:r>
          </w:p>
        </w:tc>
        <w:tc>
          <w:tcPr>
            <w:tcW w:w="997" w:type="pct"/>
            <w:tcBorders>
              <w:top w:val="nil"/>
              <w:left w:val="nil"/>
              <w:bottom w:val="single" w:sz="4" w:space="0" w:color="auto"/>
              <w:right w:val="single" w:sz="4" w:space="0" w:color="auto"/>
            </w:tcBorders>
            <w:shd w:val="clear" w:color="auto" w:fill="auto"/>
            <w:vAlign w:val="center"/>
            <w:hideMark/>
          </w:tcPr>
          <w:p w14:paraId="43BD1CB0" w14:textId="5D1C27A0"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Fortalecer canales de</w:t>
            </w:r>
            <w:r>
              <w:rPr>
                <w:rFonts w:ascii="Arial" w:eastAsia="Times New Roman" w:hAnsi="Arial" w:cs="Arial"/>
                <w:color w:val="000000"/>
                <w:sz w:val="18"/>
                <w:szCs w:val="18"/>
                <w:lang w:eastAsia="es-CO"/>
              </w:rPr>
              <w:t xml:space="preserve"> </w:t>
            </w:r>
            <w:r w:rsidRPr="00941D55">
              <w:rPr>
                <w:rFonts w:ascii="Arial" w:eastAsia="Times New Roman" w:hAnsi="Arial" w:cs="Arial"/>
                <w:color w:val="000000"/>
                <w:sz w:val="18"/>
                <w:szCs w:val="18"/>
                <w:lang w:eastAsia="es-CO"/>
              </w:rPr>
              <w:t>denuncia de hechos de</w:t>
            </w:r>
            <w:r>
              <w:rPr>
                <w:rFonts w:ascii="Arial" w:eastAsia="Times New Roman" w:hAnsi="Arial" w:cs="Arial"/>
                <w:color w:val="000000"/>
                <w:sz w:val="18"/>
                <w:szCs w:val="18"/>
                <w:lang w:eastAsia="es-CO"/>
              </w:rPr>
              <w:t xml:space="preserve"> </w:t>
            </w:r>
            <w:r w:rsidRPr="00941D55">
              <w:rPr>
                <w:rFonts w:ascii="Arial" w:eastAsia="Times New Roman" w:hAnsi="Arial" w:cs="Arial"/>
                <w:color w:val="000000"/>
                <w:sz w:val="18"/>
                <w:szCs w:val="18"/>
                <w:lang w:eastAsia="es-CO"/>
              </w:rPr>
              <w:t>corrupción</w:t>
            </w:r>
          </w:p>
        </w:tc>
        <w:tc>
          <w:tcPr>
            <w:tcW w:w="1087" w:type="pct"/>
            <w:tcBorders>
              <w:top w:val="nil"/>
              <w:left w:val="nil"/>
              <w:bottom w:val="single" w:sz="4" w:space="0" w:color="auto"/>
              <w:right w:val="single" w:sz="4" w:space="0" w:color="auto"/>
            </w:tcBorders>
            <w:shd w:val="clear" w:color="000000" w:fill="FFFFFF"/>
            <w:vAlign w:val="center"/>
            <w:hideMark/>
          </w:tcPr>
          <w:p w14:paraId="49026A6C"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Dos publicaciones sobre los canales de denuncia de hechos de corrupción </w:t>
            </w:r>
          </w:p>
        </w:tc>
        <w:tc>
          <w:tcPr>
            <w:tcW w:w="770" w:type="pct"/>
            <w:tcBorders>
              <w:top w:val="nil"/>
              <w:left w:val="nil"/>
              <w:bottom w:val="single" w:sz="4" w:space="0" w:color="auto"/>
              <w:right w:val="single" w:sz="4" w:space="0" w:color="auto"/>
            </w:tcBorders>
            <w:shd w:val="clear" w:color="000000" w:fill="FFFFFF"/>
            <w:vAlign w:val="center"/>
            <w:hideMark/>
          </w:tcPr>
          <w:p w14:paraId="7CB98CF1"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75610657"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Junio de 2019</w:t>
            </w:r>
          </w:p>
        </w:tc>
      </w:tr>
    </w:tbl>
    <w:p w14:paraId="508F3F3C" w14:textId="7ED69703" w:rsidR="00584050" w:rsidRDefault="00232572" w:rsidP="00DB05C9">
      <w:pPr>
        <w:pStyle w:val="Prrafodelista"/>
        <w:jc w:val="center"/>
        <w:rPr>
          <w:rFonts w:ascii="Arial" w:hAnsi="Arial" w:cs="Arial"/>
          <w:spacing w:val="2"/>
          <w:sz w:val="20"/>
          <w:szCs w:val="20"/>
        </w:rPr>
      </w:pPr>
      <w:r w:rsidRPr="00FE6243">
        <w:rPr>
          <w:rFonts w:ascii="Arial" w:hAnsi="Arial" w:cs="Arial"/>
          <w:spacing w:val="2"/>
          <w:sz w:val="20"/>
          <w:szCs w:val="20"/>
        </w:rPr>
        <w:t>Fuente: UAERMV</w:t>
      </w:r>
    </w:p>
    <w:p w14:paraId="36C75068" w14:textId="77777777" w:rsidR="00C327D8" w:rsidRPr="003262A0" w:rsidRDefault="00C327D8" w:rsidP="00DB05C9">
      <w:pPr>
        <w:pStyle w:val="Prrafodelista"/>
        <w:jc w:val="both"/>
        <w:rPr>
          <w:rFonts w:ascii="Arial" w:hAnsi="Arial" w:cs="Arial"/>
          <w:spacing w:val="2"/>
        </w:rPr>
      </w:pPr>
    </w:p>
    <w:p w14:paraId="17648671" w14:textId="3F242CF4" w:rsidR="008D0AF6" w:rsidRPr="003262A0" w:rsidRDefault="00FE6243" w:rsidP="00DB05C9">
      <w:pPr>
        <w:pStyle w:val="Ttulo2"/>
        <w:spacing w:before="0"/>
        <w:rPr>
          <w:rFonts w:ascii="Arial" w:hAnsi="Arial" w:cs="Arial"/>
          <w:b w:val="0"/>
          <w:bCs w:val="0"/>
          <w:color w:val="auto"/>
          <w:sz w:val="22"/>
          <w:szCs w:val="22"/>
          <w:lang w:val="es-ES" w:eastAsia="es-CO"/>
        </w:rPr>
      </w:pPr>
      <w:bookmarkStart w:id="57" w:name="_Toc536610804"/>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57"/>
    </w:p>
    <w:p w14:paraId="06865CAB" w14:textId="77777777" w:rsidR="008D0AF6" w:rsidRPr="003262A0" w:rsidRDefault="008D0AF6" w:rsidP="00DB05C9">
      <w:pPr>
        <w:pStyle w:val="Prrafodelista"/>
        <w:jc w:val="both"/>
        <w:rPr>
          <w:rFonts w:ascii="Arial" w:hAnsi="Arial" w:cs="Arial"/>
          <w:spacing w:val="2"/>
        </w:rPr>
      </w:pPr>
    </w:p>
    <w:p w14:paraId="6AE86E6D" w14:textId="77777777" w:rsidR="00FE6243" w:rsidRDefault="00C4036D" w:rsidP="00DB05C9">
      <w:pPr>
        <w:pStyle w:val="Prrafodelista"/>
        <w:jc w:val="both"/>
        <w:rPr>
          <w:rFonts w:ascii="Arial" w:hAnsi="Arial" w:cs="Arial"/>
          <w:spacing w:val="2"/>
        </w:rPr>
      </w:pPr>
      <w:r w:rsidRPr="003262A0">
        <w:rPr>
          <w:rFonts w:ascii="Arial" w:hAnsi="Arial" w:cs="Arial"/>
          <w:spacing w:val="2"/>
        </w:rPr>
        <w:t>El compromiso de la UAERMV en torno a la aplicación efectiva de la Ley 1712 de 2014</w:t>
      </w:r>
      <w:r w:rsidR="00FD3302" w:rsidRPr="003262A0">
        <w:rPr>
          <w:rFonts w:ascii="Arial" w:hAnsi="Arial" w:cs="Arial"/>
          <w:spacing w:val="2"/>
        </w:rPr>
        <w:t xml:space="preserve"> Transparencia y A</w:t>
      </w:r>
      <w:r w:rsidRPr="003262A0">
        <w:rPr>
          <w:rFonts w:ascii="Arial" w:hAnsi="Arial" w:cs="Arial"/>
          <w:spacing w:val="2"/>
        </w:rPr>
        <w:t xml:space="preserve">cceso a la Información </w:t>
      </w:r>
      <w:r w:rsidR="00FD3302" w:rsidRPr="003262A0">
        <w:rPr>
          <w:rFonts w:ascii="Arial" w:hAnsi="Arial" w:cs="Arial"/>
          <w:spacing w:val="2"/>
        </w:rPr>
        <w:t>P</w:t>
      </w:r>
      <w:r w:rsidRPr="003262A0">
        <w:rPr>
          <w:rFonts w:ascii="Arial" w:hAnsi="Arial" w:cs="Arial"/>
          <w:spacing w:val="2"/>
        </w:rPr>
        <w:t>ública,</w:t>
      </w:r>
      <w:r w:rsidR="00FD3302" w:rsidRPr="003262A0">
        <w:rPr>
          <w:rFonts w:ascii="Arial" w:hAnsi="Arial" w:cs="Arial"/>
          <w:spacing w:val="2"/>
        </w:rPr>
        <w:t xml:space="preserve"> ha diseñado</w:t>
      </w:r>
      <w:r w:rsidRPr="003262A0">
        <w:rPr>
          <w:rFonts w:ascii="Arial" w:hAnsi="Arial" w:cs="Arial"/>
          <w:spacing w:val="2"/>
        </w:rPr>
        <w:t xml:space="preserve"> una matriz</w:t>
      </w:r>
      <w:r w:rsidR="00FD3302" w:rsidRPr="003262A0">
        <w:rPr>
          <w:rFonts w:ascii="Arial" w:hAnsi="Arial" w:cs="Arial"/>
          <w:spacing w:val="2"/>
        </w:rPr>
        <w:t xml:space="preserve"> donde se puede llevar un control de la aplicación de cada uno de los ítems de la Ley </w:t>
      </w:r>
      <w:r w:rsidRPr="003262A0">
        <w:rPr>
          <w:rFonts w:ascii="Arial" w:hAnsi="Arial" w:cs="Arial"/>
          <w:spacing w:val="2"/>
        </w:rPr>
        <w:t xml:space="preserve">y </w:t>
      </w:r>
      <w:r w:rsidR="00FD3302" w:rsidRPr="003262A0">
        <w:rPr>
          <w:rFonts w:ascii="Arial" w:hAnsi="Arial" w:cs="Arial"/>
          <w:spacing w:val="2"/>
        </w:rPr>
        <w:t>su D</w:t>
      </w:r>
      <w:r w:rsidRPr="003262A0">
        <w:rPr>
          <w:rFonts w:ascii="Arial" w:hAnsi="Arial" w:cs="Arial"/>
          <w:spacing w:val="2"/>
        </w:rPr>
        <w:t xml:space="preserve">ecreto reglamentario. </w:t>
      </w:r>
    </w:p>
    <w:p w14:paraId="6903A1CA" w14:textId="77777777" w:rsidR="00FE6243" w:rsidRDefault="00FE6243" w:rsidP="00DB05C9">
      <w:pPr>
        <w:pStyle w:val="Prrafodelista"/>
        <w:jc w:val="both"/>
        <w:rPr>
          <w:rFonts w:ascii="Arial" w:hAnsi="Arial" w:cs="Arial"/>
          <w:spacing w:val="2"/>
        </w:rPr>
      </w:pPr>
    </w:p>
    <w:p w14:paraId="6B9DC7C3" w14:textId="71E13D90" w:rsidR="00406355" w:rsidRPr="003262A0" w:rsidRDefault="00FD3302" w:rsidP="00DB05C9">
      <w:pPr>
        <w:pStyle w:val="Prrafodelista"/>
        <w:jc w:val="both"/>
        <w:rPr>
          <w:rFonts w:ascii="Arial" w:hAnsi="Arial" w:cs="Arial"/>
          <w:spacing w:val="2"/>
        </w:rPr>
      </w:pPr>
      <w:r w:rsidRPr="003262A0">
        <w:rPr>
          <w:rFonts w:ascii="Arial" w:hAnsi="Arial" w:cs="Arial"/>
          <w:spacing w:val="2"/>
        </w:rPr>
        <w:t>Esta</w:t>
      </w:r>
      <w:r w:rsidR="00224C75" w:rsidRPr="003262A0">
        <w:rPr>
          <w:rFonts w:ascii="Arial" w:hAnsi="Arial" w:cs="Arial"/>
          <w:spacing w:val="2"/>
        </w:rPr>
        <w:t xml:space="preserve">, </w:t>
      </w:r>
      <w:r w:rsidRPr="003262A0">
        <w:rPr>
          <w:rFonts w:ascii="Arial" w:hAnsi="Arial" w:cs="Arial"/>
          <w:spacing w:val="2"/>
        </w:rPr>
        <w:t xml:space="preserve">permite llevar un seguimiento periódicamente </w:t>
      </w:r>
      <w:r w:rsidR="00C4036D" w:rsidRPr="003262A0">
        <w:rPr>
          <w:rFonts w:ascii="Arial" w:hAnsi="Arial" w:cs="Arial"/>
          <w:spacing w:val="2"/>
        </w:rPr>
        <w:t>identificando</w:t>
      </w:r>
      <w:r w:rsidRPr="003262A0">
        <w:rPr>
          <w:rFonts w:ascii="Arial" w:hAnsi="Arial" w:cs="Arial"/>
          <w:spacing w:val="2"/>
        </w:rPr>
        <w:t xml:space="preserve"> también los </w:t>
      </w:r>
      <w:r w:rsidR="00C4036D" w:rsidRPr="003262A0">
        <w:rPr>
          <w:rFonts w:ascii="Arial" w:hAnsi="Arial" w:cs="Arial"/>
          <w:spacing w:val="2"/>
        </w:rPr>
        <w:t xml:space="preserve">posibles </w:t>
      </w:r>
      <w:r w:rsidRPr="003262A0">
        <w:rPr>
          <w:rFonts w:ascii="Arial" w:hAnsi="Arial" w:cs="Arial"/>
          <w:spacing w:val="2"/>
        </w:rPr>
        <w:t xml:space="preserve">incumplimientos, </w:t>
      </w:r>
      <w:r w:rsidR="00C4036D" w:rsidRPr="003262A0">
        <w:rPr>
          <w:rFonts w:ascii="Arial" w:hAnsi="Arial" w:cs="Arial"/>
          <w:spacing w:val="2"/>
        </w:rPr>
        <w:t>que se</w:t>
      </w:r>
      <w:r w:rsidRPr="003262A0">
        <w:rPr>
          <w:rFonts w:ascii="Arial" w:hAnsi="Arial" w:cs="Arial"/>
          <w:spacing w:val="2"/>
        </w:rPr>
        <w:t xml:space="preserve"> deben presentar ante</w:t>
      </w:r>
      <w:r w:rsidR="00C4036D" w:rsidRPr="003262A0">
        <w:rPr>
          <w:rFonts w:ascii="Arial" w:hAnsi="Arial" w:cs="Arial"/>
          <w:spacing w:val="2"/>
        </w:rPr>
        <w:t xml:space="preserve"> el Comité </w:t>
      </w:r>
      <w:r w:rsidRPr="003262A0">
        <w:rPr>
          <w:rFonts w:ascii="Arial" w:hAnsi="Arial" w:cs="Arial"/>
          <w:spacing w:val="2"/>
        </w:rPr>
        <w:t>Directivo</w:t>
      </w:r>
      <w:r w:rsidR="00C4036D" w:rsidRPr="003262A0">
        <w:rPr>
          <w:rFonts w:ascii="Arial" w:hAnsi="Arial" w:cs="Arial"/>
          <w:spacing w:val="2"/>
        </w:rPr>
        <w:t>, con el fin de diseñar e implementar soluciones que promuevan el acceso a una información clara y actuali</w:t>
      </w:r>
      <w:r w:rsidRPr="003262A0">
        <w:rPr>
          <w:rFonts w:ascii="Arial" w:hAnsi="Arial" w:cs="Arial"/>
          <w:spacing w:val="2"/>
        </w:rPr>
        <w:t>zada por parte de la c</w:t>
      </w:r>
      <w:r w:rsidR="006F4376" w:rsidRPr="003262A0">
        <w:rPr>
          <w:rFonts w:ascii="Arial" w:hAnsi="Arial" w:cs="Arial"/>
          <w:spacing w:val="2"/>
        </w:rPr>
        <w:t>iudadanía y/o parte interesada.</w:t>
      </w:r>
    </w:p>
    <w:p w14:paraId="40EF7EA7" w14:textId="77777777" w:rsidR="008E72D6" w:rsidRPr="003D7A06" w:rsidRDefault="008E72D6" w:rsidP="00DB05C9">
      <w:pPr>
        <w:pStyle w:val="Descripcin"/>
        <w:spacing w:after="0"/>
        <w:rPr>
          <w:rFonts w:ascii="Arial" w:hAnsi="Arial" w:cs="Arial"/>
          <w:b/>
          <w:i w:val="0"/>
          <w:color w:val="000000" w:themeColor="text1"/>
          <w:sz w:val="20"/>
          <w:szCs w:val="20"/>
        </w:rPr>
      </w:pPr>
    </w:p>
    <w:p w14:paraId="3EDAB664" w14:textId="04209A33" w:rsidR="006F4376" w:rsidRPr="00DB05C9" w:rsidRDefault="00DB05C9" w:rsidP="00DB05C9">
      <w:pPr>
        <w:pStyle w:val="Descripcin"/>
        <w:spacing w:after="0"/>
        <w:jc w:val="center"/>
        <w:rPr>
          <w:rFonts w:ascii="Arial" w:hAnsi="Arial" w:cs="Arial"/>
          <w:i w:val="0"/>
          <w:color w:val="auto"/>
          <w:spacing w:val="2"/>
          <w:sz w:val="20"/>
          <w:szCs w:val="20"/>
        </w:rPr>
      </w:pPr>
      <w:bookmarkStart w:id="58" w:name="_Toc536625372"/>
      <w:r w:rsidRPr="00DB05C9">
        <w:rPr>
          <w:rFonts w:ascii="Arial" w:hAnsi="Arial" w:cs="Arial"/>
          <w:b/>
          <w:i w:val="0"/>
          <w:color w:val="auto"/>
          <w:sz w:val="20"/>
          <w:szCs w:val="20"/>
        </w:rPr>
        <w:t xml:space="preserve">Tabla No </w:t>
      </w:r>
      <w:r w:rsidRPr="00DB05C9">
        <w:rPr>
          <w:rFonts w:ascii="Arial" w:hAnsi="Arial" w:cs="Arial"/>
          <w:b/>
          <w:i w:val="0"/>
          <w:color w:val="auto"/>
          <w:sz w:val="20"/>
          <w:szCs w:val="20"/>
        </w:rPr>
        <w:fldChar w:fldCharType="begin"/>
      </w:r>
      <w:r w:rsidRPr="00DB05C9">
        <w:rPr>
          <w:rFonts w:ascii="Arial" w:hAnsi="Arial" w:cs="Arial"/>
          <w:b/>
          <w:i w:val="0"/>
          <w:color w:val="auto"/>
          <w:sz w:val="20"/>
          <w:szCs w:val="20"/>
        </w:rPr>
        <w:instrText xml:space="preserve"> SEQ Tabla \* ARABIC </w:instrText>
      </w:r>
      <w:r w:rsidRPr="00DB05C9">
        <w:rPr>
          <w:rFonts w:ascii="Arial" w:hAnsi="Arial" w:cs="Arial"/>
          <w:b/>
          <w:i w:val="0"/>
          <w:color w:val="auto"/>
          <w:sz w:val="20"/>
          <w:szCs w:val="20"/>
        </w:rPr>
        <w:fldChar w:fldCharType="separate"/>
      </w:r>
      <w:r w:rsidRPr="00DB05C9">
        <w:rPr>
          <w:rFonts w:ascii="Arial" w:hAnsi="Arial" w:cs="Arial"/>
          <w:b/>
          <w:i w:val="0"/>
          <w:noProof/>
          <w:color w:val="auto"/>
          <w:sz w:val="20"/>
          <w:szCs w:val="20"/>
        </w:rPr>
        <w:t>7</w:t>
      </w:r>
      <w:r w:rsidRPr="00DB05C9">
        <w:rPr>
          <w:rFonts w:ascii="Arial" w:hAnsi="Arial" w:cs="Arial"/>
          <w:b/>
          <w:i w:val="0"/>
          <w:color w:val="auto"/>
          <w:sz w:val="20"/>
          <w:szCs w:val="20"/>
        </w:rPr>
        <w:fldChar w:fldCharType="end"/>
      </w:r>
      <w:r w:rsidRPr="00DB05C9">
        <w:rPr>
          <w:rFonts w:ascii="Arial" w:hAnsi="Arial" w:cs="Arial"/>
          <w:i w:val="0"/>
          <w:color w:val="auto"/>
          <w:sz w:val="20"/>
          <w:szCs w:val="20"/>
        </w:rPr>
        <w:t xml:space="preserve"> </w:t>
      </w:r>
      <w:r w:rsidR="006E6C5D" w:rsidRPr="00DB05C9">
        <w:rPr>
          <w:rFonts w:ascii="Arial" w:hAnsi="Arial" w:cs="Arial"/>
          <w:i w:val="0"/>
          <w:color w:val="auto"/>
          <w:sz w:val="20"/>
          <w:szCs w:val="20"/>
        </w:rPr>
        <w:t>Componente Cinco</w:t>
      </w:r>
      <w:r w:rsidR="003D7A06" w:rsidRPr="00DB05C9">
        <w:rPr>
          <w:rFonts w:ascii="Arial" w:hAnsi="Arial" w:cs="Arial"/>
          <w:i w:val="0"/>
          <w:color w:val="auto"/>
          <w:sz w:val="20"/>
          <w:szCs w:val="20"/>
        </w:rPr>
        <w:t xml:space="preserve"> - </w:t>
      </w:r>
      <w:r w:rsidR="006E6C5D" w:rsidRPr="00DB05C9">
        <w:rPr>
          <w:rFonts w:ascii="Arial" w:hAnsi="Arial" w:cs="Arial"/>
          <w:i w:val="0"/>
          <w:color w:val="auto"/>
          <w:sz w:val="20"/>
          <w:szCs w:val="20"/>
        </w:rPr>
        <w:t>Transparencia y Acceso a la Información Pública</w:t>
      </w:r>
      <w:bookmarkEnd w:id="58"/>
    </w:p>
    <w:tbl>
      <w:tblPr>
        <w:tblW w:w="5000" w:type="pct"/>
        <w:tblLayout w:type="fixed"/>
        <w:tblCellMar>
          <w:left w:w="70" w:type="dxa"/>
          <w:right w:w="70" w:type="dxa"/>
        </w:tblCellMar>
        <w:tblLook w:val="04A0" w:firstRow="1" w:lastRow="0" w:firstColumn="1" w:lastColumn="0" w:noHBand="0" w:noVBand="1"/>
      </w:tblPr>
      <w:tblGrid>
        <w:gridCol w:w="1975"/>
        <w:gridCol w:w="425"/>
        <w:gridCol w:w="1843"/>
        <w:gridCol w:w="1560"/>
        <w:gridCol w:w="1265"/>
        <w:gridCol w:w="1292"/>
        <w:gridCol w:w="1221"/>
      </w:tblGrid>
      <w:tr w:rsidR="004B07A1" w:rsidRPr="00FE6243" w14:paraId="168121D3" w14:textId="77777777" w:rsidTr="00FE6243">
        <w:trPr>
          <w:trHeight w:val="60"/>
          <w:tblHeader/>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DA8F9BA"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PLAN ANTICORRUPCIÓN Y DE ATENCIÓN AL CIUDADANO</w:t>
            </w:r>
          </w:p>
        </w:tc>
      </w:tr>
      <w:tr w:rsidR="004B07A1" w:rsidRPr="00FE6243" w14:paraId="356B89A9" w14:textId="77777777" w:rsidTr="00FE6243">
        <w:trPr>
          <w:trHeight w:val="66"/>
          <w:tblHeader/>
        </w:trPr>
        <w:tc>
          <w:tcPr>
            <w:tcW w:w="1031" w:type="pct"/>
            <w:tcBorders>
              <w:top w:val="nil"/>
              <w:left w:val="single" w:sz="8" w:space="0" w:color="auto"/>
              <w:bottom w:val="single" w:sz="8" w:space="0" w:color="auto"/>
              <w:right w:val="single" w:sz="8" w:space="0" w:color="auto"/>
            </w:tcBorders>
            <w:shd w:val="clear" w:color="auto" w:fill="auto"/>
            <w:noWrap/>
            <w:vAlign w:val="center"/>
            <w:hideMark/>
          </w:tcPr>
          <w:p w14:paraId="72FB598A"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Entidad</w:t>
            </w:r>
          </w:p>
        </w:tc>
        <w:tc>
          <w:tcPr>
            <w:tcW w:w="3969"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2FA704AF"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UNIDAD ADMINISTRATIVA ESPECIAL DE REHABILITACIÓN Y MANTENIMIENTO VIAL</w:t>
            </w:r>
          </w:p>
        </w:tc>
      </w:tr>
      <w:tr w:rsidR="004B07A1" w:rsidRPr="00FE6243" w14:paraId="5A6116D4" w14:textId="77777777" w:rsidTr="00FE6243">
        <w:trPr>
          <w:trHeight w:val="60"/>
          <w:tblHeader/>
        </w:trPr>
        <w:tc>
          <w:tcPr>
            <w:tcW w:w="1031" w:type="pct"/>
            <w:tcBorders>
              <w:top w:val="nil"/>
              <w:left w:val="single" w:sz="8" w:space="0" w:color="auto"/>
              <w:bottom w:val="single" w:sz="8" w:space="0" w:color="auto"/>
              <w:right w:val="single" w:sz="8" w:space="0" w:color="auto"/>
            </w:tcBorders>
            <w:shd w:val="clear" w:color="auto" w:fill="auto"/>
            <w:noWrap/>
            <w:vAlign w:val="center"/>
            <w:hideMark/>
          </w:tcPr>
          <w:p w14:paraId="798CFB4C"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Vigencia</w:t>
            </w:r>
          </w:p>
        </w:tc>
        <w:tc>
          <w:tcPr>
            <w:tcW w:w="3969"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309189D2" w14:textId="6CD92ABB"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ENERO DE 201</w:t>
            </w:r>
            <w:r w:rsidR="00FE6243">
              <w:rPr>
                <w:rFonts w:ascii="Arial" w:eastAsia="Times New Roman" w:hAnsi="Arial" w:cs="Arial"/>
                <w:color w:val="000000"/>
                <w:sz w:val="18"/>
                <w:szCs w:val="18"/>
                <w:lang w:eastAsia="es-CO"/>
              </w:rPr>
              <w:t>9</w:t>
            </w:r>
            <w:r w:rsidRPr="00FE6243">
              <w:rPr>
                <w:rFonts w:ascii="Arial" w:eastAsia="Times New Roman" w:hAnsi="Arial" w:cs="Arial"/>
                <w:color w:val="000000"/>
                <w:sz w:val="18"/>
                <w:szCs w:val="18"/>
                <w:lang w:eastAsia="es-CO"/>
              </w:rPr>
              <w:t xml:space="preserve"> A DICIEMBRE DE 201</w:t>
            </w:r>
            <w:r w:rsidR="00FE6243">
              <w:rPr>
                <w:rFonts w:ascii="Arial" w:eastAsia="Times New Roman" w:hAnsi="Arial" w:cs="Arial"/>
                <w:color w:val="000000"/>
                <w:sz w:val="18"/>
                <w:szCs w:val="18"/>
                <w:lang w:eastAsia="es-CO"/>
              </w:rPr>
              <w:t>9</w:t>
            </w:r>
          </w:p>
        </w:tc>
      </w:tr>
      <w:tr w:rsidR="004B07A1" w:rsidRPr="00FE6243" w14:paraId="03263670" w14:textId="77777777" w:rsidTr="00FE6243">
        <w:trPr>
          <w:trHeight w:val="125"/>
          <w:tblHeader/>
        </w:trPr>
        <w:tc>
          <w:tcPr>
            <w:tcW w:w="1031" w:type="pct"/>
            <w:tcBorders>
              <w:top w:val="nil"/>
              <w:left w:val="single" w:sz="8" w:space="0" w:color="auto"/>
              <w:bottom w:val="single" w:sz="8" w:space="0" w:color="auto"/>
              <w:right w:val="single" w:sz="8" w:space="0" w:color="auto"/>
            </w:tcBorders>
            <w:shd w:val="clear" w:color="auto" w:fill="auto"/>
            <w:noWrap/>
            <w:vAlign w:val="center"/>
            <w:hideMark/>
          </w:tcPr>
          <w:p w14:paraId="59B59F2D"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Fecha de Publicación</w:t>
            </w:r>
          </w:p>
        </w:tc>
        <w:tc>
          <w:tcPr>
            <w:tcW w:w="3969"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27A86B39" w14:textId="082BEC23"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ENERO DE 2019</w:t>
            </w:r>
          </w:p>
        </w:tc>
      </w:tr>
      <w:tr w:rsidR="004B07A1" w:rsidRPr="00FE6243" w14:paraId="4E0F8EEE" w14:textId="77777777" w:rsidTr="00FE6243">
        <w:trPr>
          <w:trHeight w:val="60"/>
          <w:tblHeader/>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031A29"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Plan Anticorrupción y de Atención al Ciudadano</w:t>
            </w:r>
          </w:p>
        </w:tc>
      </w:tr>
      <w:tr w:rsidR="004B07A1" w:rsidRPr="00FE6243" w14:paraId="6AC0E696" w14:textId="77777777" w:rsidTr="00FE6243">
        <w:trPr>
          <w:trHeight w:val="60"/>
          <w:tblHeader/>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EB30EE"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Componente 5: Transparencia y Acceso a la Información</w:t>
            </w:r>
          </w:p>
        </w:tc>
      </w:tr>
      <w:tr w:rsidR="004B07A1" w:rsidRPr="00FE6243" w14:paraId="7A735DCB" w14:textId="77777777" w:rsidTr="00FE6243">
        <w:trPr>
          <w:trHeight w:val="60"/>
          <w:tblHeader/>
        </w:trPr>
        <w:tc>
          <w:tcPr>
            <w:tcW w:w="1031" w:type="pct"/>
            <w:tcBorders>
              <w:top w:val="nil"/>
              <w:left w:val="single" w:sz="8" w:space="0" w:color="auto"/>
              <w:bottom w:val="single" w:sz="8" w:space="0" w:color="auto"/>
              <w:right w:val="single" w:sz="8" w:space="0" w:color="auto"/>
            </w:tcBorders>
            <w:shd w:val="clear" w:color="000000" w:fill="D9D9D9"/>
            <w:vAlign w:val="center"/>
            <w:hideMark/>
          </w:tcPr>
          <w:p w14:paraId="055AF751"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Subcomponente/procesos</w:t>
            </w:r>
          </w:p>
        </w:tc>
        <w:tc>
          <w:tcPr>
            <w:tcW w:w="118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0DCE8458"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Actividades</w:t>
            </w:r>
          </w:p>
        </w:tc>
        <w:tc>
          <w:tcPr>
            <w:tcW w:w="814" w:type="pct"/>
            <w:tcBorders>
              <w:top w:val="nil"/>
              <w:left w:val="nil"/>
              <w:bottom w:val="single" w:sz="8" w:space="0" w:color="auto"/>
              <w:right w:val="single" w:sz="8" w:space="0" w:color="auto"/>
            </w:tcBorders>
            <w:shd w:val="clear" w:color="000000" w:fill="D9D9D9"/>
            <w:vAlign w:val="center"/>
            <w:hideMark/>
          </w:tcPr>
          <w:p w14:paraId="46B7D3FF"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Meta o producto</w:t>
            </w:r>
          </w:p>
        </w:tc>
        <w:tc>
          <w:tcPr>
            <w:tcW w:w="660" w:type="pct"/>
            <w:tcBorders>
              <w:top w:val="nil"/>
              <w:left w:val="nil"/>
              <w:bottom w:val="single" w:sz="8" w:space="0" w:color="auto"/>
              <w:right w:val="single" w:sz="8" w:space="0" w:color="auto"/>
            </w:tcBorders>
            <w:shd w:val="clear" w:color="000000" w:fill="D9D9D9"/>
            <w:vAlign w:val="center"/>
            <w:hideMark/>
          </w:tcPr>
          <w:p w14:paraId="154CC80A" w14:textId="71E0C448"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Indicador (Cómo se mide esa meta)</w:t>
            </w:r>
          </w:p>
        </w:tc>
        <w:tc>
          <w:tcPr>
            <w:tcW w:w="674" w:type="pct"/>
            <w:tcBorders>
              <w:top w:val="nil"/>
              <w:left w:val="nil"/>
              <w:bottom w:val="single" w:sz="8" w:space="0" w:color="auto"/>
              <w:right w:val="single" w:sz="8" w:space="0" w:color="auto"/>
            </w:tcBorders>
            <w:shd w:val="clear" w:color="000000" w:fill="D9D9D9"/>
            <w:noWrap/>
            <w:vAlign w:val="center"/>
            <w:hideMark/>
          </w:tcPr>
          <w:p w14:paraId="3DA2D869"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Responsable</w:t>
            </w:r>
          </w:p>
        </w:tc>
        <w:tc>
          <w:tcPr>
            <w:tcW w:w="638" w:type="pct"/>
            <w:tcBorders>
              <w:top w:val="nil"/>
              <w:left w:val="nil"/>
              <w:bottom w:val="single" w:sz="8" w:space="0" w:color="auto"/>
              <w:right w:val="single" w:sz="8" w:space="0" w:color="auto"/>
            </w:tcBorders>
            <w:shd w:val="clear" w:color="000000" w:fill="D9D9D9"/>
            <w:vAlign w:val="center"/>
            <w:hideMark/>
          </w:tcPr>
          <w:p w14:paraId="2B551780"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Fecha programada</w:t>
            </w:r>
          </w:p>
        </w:tc>
      </w:tr>
      <w:tr w:rsidR="00FE6243" w:rsidRPr="00FE6243" w14:paraId="53D23919" w14:textId="77777777" w:rsidTr="00F5167A">
        <w:trPr>
          <w:trHeight w:val="989"/>
        </w:trPr>
        <w:tc>
          <w:tcPr>
            <w:tcW w:w="103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6E21BD9"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Lineamientos de Transparencia Activa</w:t>
            </w:r>
          </w:p>
        </w:tc>
        <w:tc>
          <w:tcPr>
            <w:tcW w:w="222" w:type="pct"/>
            <w:tcBorders>
              <w:top w:val="nil"/>
              <w:left w:val="nil"/>
              <w:bottom w:val="single" w:sz="8" w:space="0" w:color="auto"/>
              <w:right w:val="single" w:sz="8" w:space="0" w:color="auto"/>
            </w:tcBorders>
            <w:shd w:val="clear" w:color="auto" w:fill="auto"/>
            <w:noWrap/>
            <w:vAlign w:val="center"/>
            <w:hideMark/>
          </w:tcPr>
          <w:p w14:paraId="1B532B47"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1.1</w:t>
            </w:r>
          </w:p>
        </w:tc>
        <w:tc>
          <w:tcPr>
            <w:tcW w:w="962" w:type="pct"/>
            <w:tcBorders>
              <w:top w:val="nil"/>
              <w:left w:val="nil"/>
              <w:bottom w:val="single" w:sz="8" w:space="0" w:color="auto"/>
              <w:right w:val="single" w:sz="8" w:space="0" w:color="auto"/>
            </w:tcBorders>
            <w:shd w:val="clear" w:color="auto" w:fill="auto"/>
            <w:vAlign w:val="center"/>
            <w:hideMark/>
          </w:tcPr>
          <w:p w14:paraId="60AFF54B"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la publicación de Información mínima obligatoria</w:t>
            </w:r>
          </w:p>
        </w:tc>
        <w:tc>
          <w:tcPr>
            <w:tcW w:w="814" w:type="pct"/>
            <w:tcBorders>
              <w:top w:val="nil"/>
              <w:left w:val="nil"/>
              <w:bottom w:val="single" w:sz="8" w:space="0" w:color="auto"/>
              <w:right w:val="single" w:sz="8" w:space="0" w:color="auto"/>
            </w:tcBorders>
            <w:shd w:val="clear" w:color="auto" w:fill="auto"/>
            <w:vAlign w:val="center"/>
            <w:hideMark/>
          </w:tcPr>
          <w:p w14:paraId="5962286B"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Publicar el 100% de la información mínima obligatoria </w:t>
            </w:r>
            <w:r w:rsidRPr="00FE6243">
              <w:rPr>
                <w:rFonts w:ascii="Arial" w:eastAsia="Times New Roman" w:hAnsi="Arial" w:cs="Arial"/>
                <w:color w:val="000000"/>
                <w:sz w:val="18"/>
                <w:szCs w:val="18"/>
                <w:lang w:eastAsia="es-CO"/>
              </w:rPr>
              <w:lastRenderedPageBreak/>
              <w:t>conforme a la ley 1712 de 2014</w:t>
            </w:r>
          </w:p>
        </w:tc>
        <w:tc>
          <w:tcPr>
            <w:tcW w:w="660" w:type="pct"/>
            <w:tcBorders>
              <w:top w:val="nil"/>
              <w:left w:val="nil"/>
              <w:bottom w:val="single" w:sz="8" w:space="0" w:color="auto"/>
              <w:right w:val="single" w:sz="8" w:space="0" w:color="auto"/>
            </w:tcBorders>
            <w:shd w:val="clear" w:color="000000" w:fill="FFFFFF"/>
            <w:vAlign w:val="center"/>
            <w:hideMark/>
          </w:tcPr>
          <w:p w14:paraId="25B57979"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lastRenderedPageBreak/>
              <w:t xml:space="preserve">Número de ítems publicados / número de ítems </w:t>
            </w:r>
            <w:r w:rsidRPr="00FE6243">
              <w:rPr>
                <w:rFonts w:ascii="Arial" w:eastAsia="Times New Roman" w:hAnsi="Arial" w:cs="Arial"/>
                <w:color w:val="000000"/>
                <w:sz w:val="18"/>
                <w:szCs w:val="18"/>
                <w:lang w:eastAsia="es-CO"/>
              </w:rPr>
              <w:lastRenderedPageBreak/>
              <w:t xml:space="preserve">requeridos por la ley. </w:t>
            </w:r>
          </w:p>
        </w:tc>
        <w:tc>
          <w:tcPr>
            <w:tcW w:w="674" w:type="pct"/>
            <w:tcBorders>
              <w:top w:val="nil"/>
              <w:left w:val="nil"/>
              <w:bottom w:val="single" w:sz="8" w:space="0" w:color="auto"/>
              <w:right w:val="single" w:sz="8" w:space="0" w:color="auto"/>
            </w:tcBorders>
            <w:shd w:val="clear" w:color="auto" w:fill="auto"/>
            <w:vAlign w:val="center"/>
            <w:hideMark/>
          </w:tcPr>
          <w:p w14:paraId="3E01E050"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lastRenderedPageBreak/>
              <w:t xml:space="preserve">Oficina Asesora de Planeación </w:t>
            </w:r>
          </w:p>
        </w:tc>
        <w:tc>
          <w:tcPr>
            <w:tcW w:w="638" w:type="pct"/>
            <w:tcBorders>
              <w:top w:val="nil"/>
              <w:left w:val="nil"/>
              <w:bottom w:val="single" w:sz="8" w:space="0" w:color="auto"/>
              <w:right w:val="single" w:sz="8" w:space="0" w:color="auto"/>
            </w:tcBorders>
            <w:shd w:val="clear" w:color="auto" w:fill="auto"/>
            <w:vAlign w:val="center"/>
            <w:hideMark/>
          </w:tcPr>
          <w:p w14:paraId="6907303B"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508E3419" w14:textId="77777777" w:rsidTr="00FE6243">
        <w:trPr>
          <w:trHeight w:val="1665"/>
        </w:trPr>
        <w:tc>
          <w:tcPr>
            <w:tcW w:w="1031" w:type="pct"/>
            <w:vMerge/>
            <w:tcBorders>
              <w:top w:val="nil"/>
              <w:left w:val="single" w:sz="8" w:space="0" w:color="auto"/>
              <w:bottom w:val="single" w:sz="8" w:space="0" w:color="000000"/>
              <w:right w:val="single" w:sz="8" w:space="0" w:color="auto"/>
            </w:tcBorders>
            <w:vAlign w:val="center"/>
            <w:hideMark/>
          </w:tcPr>
          <w:p w14:paraId="42E562FA"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tcBorders>
              <w:top w:val="nil"/>
              <w:left w:val="nil"/>
              <w:bottom w:val="single" w:sz="8" w:space="0" w:color="auto"/>
              <w:right w:val="single" w:sz="8" w:space="0" w:color="auto"/>
            </w:tcBorders>
            <w:shd w:val="clear" w:color="auto" w:fill="auto"/>
            <w:noWrap/>
            <w:vAlign w:val="center"/>
            <w:hideMark/>
          </w:tcPr>
          <w:p w14:paraId="7512E410"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1.2</w:t>
            </w:r>
          </w:p>
        </w:tc>
        <w:tc>
          <w:tcPr>
            <w:tcW w:w="962" w:type="pct"/>
            <w:tcBorders>
              <w:top w:val="nil"/>
              <w:left w:val="nil"/>
              <w:bottom w:val="single" w:sz="8" w:space="0" w:color="auto"/>
              <w:right w:val="single" w:sz="8" w:space="0" w:color="auto"/>
            </w:tcBorders>
            <w:shd w:val="clear" w:color="auto" w:fill="auto"/>
            <w:vAlign w:val="center"/>
            <w:hideMark/>
          </w:tcPr>
          <w:p w14:paraId="70C43272"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Publicar en datos abiertos</w:t>
            </w:r>
          </w:p>
        </w:tc>
        <w:tc>
          <w:tcPr>
            <w:tcW w:w="814" w:type="pct"/>
            <w:tcBorders>
              <w:top w:val="nil"/>
              <w:left w:val="nil"/>
              <w:bottom w:val="single" w:sz="8" w:space="0" w:color="auto"/>
              <w:right w:val="single" w:sz="8" w:space="0" w:color="auto"/>
            </w:tcBorders>
            <w:shd w:val="clear" w:color="auto" w:fill="auto"/>
            <w:vAlign w:val="center"/>
            <w:hideMark/>
          </w:tcPr>
          <w:p w14:paraId="31D02A57"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Realizar dos (2) publicaciones o actualizaciones de los conjuntos de datos abiertos de la entidad en la plataforma de datos abiertos. </w:t>
            </w:r>
          </w:p>
        </w:tc>
        <w:tc>
          <w:tcPr>
            <w:tcW w:w="660" w:type="pct"/>
            <w:tcBorders>
              <w:top w:val="nil"/>
              <w:left w:val="nil"/>
              <w:bottom w:val="single" w:sz="8" w:space="0" w:color="auto"/>
              <w:right w:val="single" w:sz="8" w:space="0" w:color="auto"/>
            </w:tcBorders>
            <w:shd w:val="clear" w:color="000000" w:fill="FFFFFF"/>
            <w:vAlign w:val="center"/>
            <w:hideMark/>
          </w:tcPr>
          <w:p w14:paraId="19F506E0"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Número de conjunto de datos abiertos publicados o actualizados. </w:t>
            </w:r>
          </w:p>
        </w:tc>
        <w:tc>
          <w:tcPr>
            <w:tcW w:w="674" w:type="pct"/>
            <w:tcBorders>
              <w:top w:val="nil"/>
              <w:left w:val="nil"/>
              <w:bottom w:val="single" w:sz="8" w:space="0" w:color="auto"/>
              <w:right w:val="single" w:sz="8" w:space="0" w:color="auto"/>
            </w:tcBorders>
            <w:shd w:val="clear" w:color="auto" w:fill="auto"/>
            <w:vAlign w:val="center"/>
            <w:hideMark/>
          </w:tcPr>
          <w:p w14:paraId="68158CD9"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Oficina Asesora de Planeación </w:t>
            </w:r>
            <w:r w:rsidRPr="00FE6243">
              <w:rPr>
                <w:rFonts w:ascii="Arial" w:eastAsia="Times New Roman" w:hAnsi="Arial" w:cs="Arial"/>
                <w:color w:val="000000"/>
                <w:sz w:val="18"/>
                <w:szCs w:val="18"/>
                <w:lang w:eastAsia="es-CO"/>
              </w:rPr>
              <w:br/>
              <w:t xml:space="preserve">Secretaría General </w:t>
            </w:r>
          </w:p>
        </w:tc>
        <w:tc>
          <w:tcPr>
            <w:tcW w:w="638" w:type="pct"/>
            <w:tcBorders>
              <w:top w:val="nil"/>
              <w:left w:val="nil"/>
              <w:bottom w:val="single" w:sz="8" w:space="0" w:color="auto"/>
              <w:right w:val="single" w:sz="8" w:space="0" w:color="auto"/>
            </w:tcBorders>
            <w:shd w:val="clear" w:color="auto" w:fill="auto"/>
            <w:vAlign w:val="center"/>
            <w:hideMark/>
          </w:tcPr>
          <w:p w14:paraId="1DC959FE" w14:textId="1F8A90F6"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Julio de 2019</w:t>
            </w:r>
            <w:r w:rsidRPr="00FE6243">
              <w:rPr>
                <w:rFonts w:ascii="Arial" w:eastAsia="Times New Roman" w:hAnsi="Arial" w:cs="Arial"/>
                <w:color w:val="000000"/>
                <w:sz w:val="18"/>
                <w:szCs w:val="18"/>
                <w:lang w:eastAsia="es-CO"/>
              </w:rPr>
              <w:br/>
              <w:t>noviembre de 2019</w:t>
            </w:r>
          </w:p>
        </w:tc>
      </w:tr>
      <w:tr w:rsidR="00FE6243" w:rsidRPr="00FE6243" w14:paraId="077B0A38" w14:textId="77777777" w:rsidTr="00F5167A">
        <w:trPr>
          <w:trHeight w:val="1672"/>
        </w:trPr>
        <w:tc>
          <w:tcPr>
            <w:tcW w:w="1031" w:type="pct"/>
            <w:vMerge/>
            <w:tcBorders>
              <w:top w:val="nil"/>
              <w:left w:val="single" w:sz="8" w:space="0" w:color="auto"/>
              <w:bottom w:val="single" w:sz="8" w:space="0" w:color="000000"/>
              <w:right w:val="single" w:sz="8" w:space="0" w:color="auto"/>
            </w:tcBorders>
            <w:vAlign w:val="center"/>
            <w:hideMark/>
          </w:tcPr>
          <w:p w14:paraId="7A718037"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tcBorders>
              <w:top w:val="nil"/>
              <w:left w:val="nil"/>
              <w:bottom w:val="single" w:sz="8" w:space="0" w:color="auto"/>
              <w:right w:val="single" w:sz="8" w:space="0" w:color="auto"/>
            </w:tcBorders>
            <w:shd w:val="clear" w:color="auto" w:fill="auto"/>
            <w:noWrap/>
            <w:vAlign w:val="center"/>
            <w:hideMark/>
          </w:tcPr>
          <w:p w14:paraId="6F50B5B7"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1.3</w:t>
            </w:r>
          </w:p>
        </w:tc>
        <w:tc>
          <w:tcPr>
            <w:tcW w:w="962" w:type="pct"/>
            <w:tcBorders>
              <w:top w:val="nil"/>
              <w:left w:val="nil"/>
              <w:bottom w:val="single" w:sz="8" w:space="0" w:color="auto"/>
              <w:right w:val="single" w:sz="8" w:space="0" w:color="auto"/>
            </w:tcBorders>
            <w:shd w:val="clear" w:color="auto" w:fill="auto"/>
            <w:vAlign w:val="center"/>
            <w:hideMark/>
          </w:tcPr>
          <w:p w14:paraId="06581183"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Publicación de información en formato abierto </w:t>
            </w:r>
          </w:p>
        </w:tc>
        <w:tc>
          <w:tcPr>
            <w:tcW w:w="814" w:type="pct"/>
            <w:tcBorders>
              <w:top w:val="nil"/>
              <w:left w:val="nil"/>
              <w:bottom w:val="single" w:sz="8" w:space="0" w:color="auto"/>
              <w:right w:val="single" w:sz="8" w:space="0" w:color="auto"/>
            </w:tcBorders>
            <w:shd w:val="clear" w:color="auto" w:fill="auto"/>
            <w:vAlign w:val="center"/>
            <w:hideMark/>
          </w:tcPr>
          <w:p w14:paraId="7BA494F2" w14:textId="2B14FC98"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El 90% de la información publicada estará en formato abierto (Excel, PPT, Word, entre otros) en la página web, sección transparencia  </w:t>
            </w:r>
          </w:p>
        </w:tc>
        <w:tc>
          <w:tcPr>
            <w:tcW w:w="660" w:type="pct"/>
            <w:tcBorders>
              <w:top w:val="nil"/>
              <w:left w:val="nil"/>
              <w:bottom w:val="single" w:sz="8" w:space="0" w:color="auto"/>
              <w:right w:val="single" w:sz="8" w:space="0" w:color="auto"/>
            </w:tcBorders>
            <w:shd w:val="clear" w:color="000000" w:fill="FFFFFF"/>
            <w:vAlign w:val="center"/>
            <w:hideMark/>
          </w:tcPr>
          <w:p w14:paraId="73F2F741" w14:textId="3207556A" w:rsidR="004B07A1" w:rsidRPr="00FE6243" w:rsidRDefault="004B07A1" w:rsidP="004B07A1">
            <w:pPr>
              <w:widowControl/>
              <w:rPr>
                <w:rFonts w:ascii="Arial" w:eastAsia="Times New Roman" w:hAnsi="Arial" w:cs="Arial"/>
                <w:color w:val="000000"/>
                <w:sz w:val="18"/>
                <w:szCs w:val="18"/>
                <w:lang w:eastAsia="es-CO"/>
              </w:rPr>
            </w:pPr>
            <w:proofErr w:type="gramStart"/>
            <w:r w:rsidRPr="00FE6243">
              <w:rPr>
                <w:rFonts w:ascii="Arial" w:eastAsia="Times New Roman" w:hAnsi="Arial" w:cs="Arial"/>
                <w:color w:val="000000"/>
                <w:sz w:val="18"/>
                <w:szCs w:val="18"/>
                <w:lang w:eastAsia="es-CO"/>
              </w:rPr>
              <w:t>Total</w:t>
            </w:r>
            <w:proofErr w:type="gramEnd"/>
            <w:r w:rsidRPr="00FE6243">
              <w:rPr>
                <w:rFonts w:ascii="Arial" w:eastAsia="Times New Roman" w:hAnsi="Arial" w:cs="Arial"/>
                <w:color w:val="000000"/>
                <w:sz w:val="18"/>
                <w:szCs w:val="18"/>
                <w:lang w:eastAsia="es-CO"/>
              </w:rPr>
              <w:t xml:space="preserve"> de documentos publicados en formato abierto / Número total de documentos publicados en la sección transparencia</w:t>
            </w:r>
          </w:p>
        </w:tc>
        <w:tc>
          <w:tcPr>
            <w:tcW w:w="674" w:type="pct"/>
            <w:tcBorders>
              <w:top w:val="nil"/>
              <w:left w:val="nil"/>
              <w:bottom w:val="single" w:sz="8" w:space="0" w:color="auto"/>
              <w:right w:val="single" w:sz="8" w:space="0" w:color="auto"/>
            </w:tcBorders>
            <w:shd w:val="clear" w:color="auto" w:fill="auto"/>
            <w:vAlign w:val="center"/>
            <w:hideMark/>
          </w:tcPr>
          <w:p w14:paraId="4B0475D1"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Oficina Asesora de Planeación </w:t>
            </w:r>
          </w:p>
        </w:tc>
        <w:tc>
          <w:tcPr>
            <w:tcW w:w="638" w:type="pct"/>
            <w:tcBorders>
              <w:top w:val="nil"/>
              <w:left w:val="nil"/>
              <w:bottom w:val="single" w:sz="8" w:space="0" w:color="auto"/>
              <w:right w:val="single" w:sz="8" w:space="0" w:color="auto"/>
            </w:tcBorders>
            <w:shd w:val="clear" w:color="auto" w:fill="auto"/>
            <w:vAlign w:val="center"/>
            <w:hideMark/>
          </w:tcPr>
          <w:p w14:paraId="0528C0D9"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7BF42A15" w14:textId="77777777" w:rsidTr="00FE6243">
        <w:trPr>
          <w:trHeight w:val="1114"/>
        </w:trPr>
        <w:tc>
          <w:tcPr>
            <w:tcW w:w="1031" w:type="pct"/>
            <w:tcBorders>
              <w:top w:val="nil"/>
              <w:left w:val="single" w:sz="8" w:space="0" w:color="auto"/>
              <w:bottom w:val="single" w:sz="8" w:space="0" w:color="auto"/>
              <w:right w:val="single" w:sz="8" w:space="0" w:color="auto"/>
            </w:tcBorders>
            <w:shd w:val="clear" w:color="000000" w:fill="FFFFFF"/>
            <w:vAlign w:val="center"/>
            <w:hideMark/>
          </w:tcPr>
          <w:p w14:paraId="1643C177"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Lineamientos de Transparencia Pasiva</w:t>
            </w:r>
          </w:p>
        </w:tc>
        <w:tc>
          <w:tcPr>
            <w:tcW w:w="222" w:type="pct"/>
            <w:tcBorders>
              <w:top w:val="nil"/>
              <w:left w:val="nil"/>
              <w:bottom w:val="single" w:sz="8" w:space="0" w:color="auto"/>
              <w:right w:val="single" w:sz="8" w:space="0" w:color="auto"/>
            </w:tcBorders>
            <w:shd w:val="clear" w:color="000000" w:fill="FFFFFF"/>
            <w:noWrap/>
            <w:vAlign w:val="center"/>
            <w:hideMark/>
          </w:tcPr>
          <w:p w14:paraId="4061B1C5"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2.1.</w:t>
            </w:r>
          </w:p>
        </w:tc>
        <w:tc>
          <w:tcPr>
            <w:tcW w:w="962" w:type="pct"/>
            <w:tcBorders>
              <w:top w:val="nil"/>
              <w:left w:val="nil"/>
              <w:bottom w:val="single" w:sz="8" w:space="0" w:color="auto"/>
              <w:right w:val="single" w:sz="8" w:space="0" w:color="auto"/>
            </w:tcBorders>
            <w:shd w:val="clear" w:color="000000" w:fill="FFFFFF"/>
            <w:vAlign w:val="center"/>
            <w:hideMark/>
          </w:tcPr>
          <w:p w14:paraId="7EEDAD9A"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informe sobre las solicitudes de acceso a la información que contenga la aplicación del principio de gratuidad, los estándares del contenido y la oportunidad de la información.</w:t>
            </w:r>
          </w:p>
        </w:tc>
        <w:tc>
          <w:tcPr>
            <w:tcW w:w="814" w:type="pct"/>
            <w:tcBorders>
              <w:top w:val="nil"/>
              <w:left w:val="nil"/>
              <w:bottom w:val="single" w:sz="8" w:space="0" w:color="auto"/>
              <w:right w:val="single" w:sz="8" w:space="0" w:color="auto"/>
            </w:tcBorders>
            <w:shd w:val="clear" w:color="000000" w:fill="FFFFFF"/>
            <w:vAlign w:val="center"/>
            <w:hideMark/>
          </w:tcPr>
          <w:p w14:paraId="7F29E161"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y publicar dos (2) informes sobre las solicitudes de acceso a la información.</w:t>
            </w:r>
          </w:p>
        </w:tc>
        <w:tc>
          <w:tcPr>
            <w:tcW w:w="660" w:type="pct"/>
            <w:tcBorders>
              <w:top w:val="nil"/>
              <w:left w:val="nil"/>
              <w:bottom w:val="single" w:sz="8" w:space="0" w:color="auto"/>
              <w:right w:val="single" w:sz="8" w:space="0" w:color="auto"/>
            </w:tcBorders>
            <w:shd w:val="clear" w:color="000000" w:fill="FFFFFF"/>
            <w:vAlign w:val="center"/>
            <w:hideMark/>
          </w:tcPr>
          <w:p w14:paraId="04B850EF"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Número de informes realizados y publicados. </w:t>
            </w:r>
          </w:p>
        </w:tc>
        <w:tc>
          <w:tcPr>
            <w:tcW w:w="674" w:type="pct"/>
            <w:tcBorders>
              <w:top w:val="nil"/>
              <w:left w:val="nil"/>
              <w:bottom w:val="single" w:sz="8" w:space="0" w:color="auto"/>
              <w:right w:val="single" w:sz="8" w:space="0" w:color="auto"/>
            </w:tcBorders>
            <w:shd w:val="clear" w:color="000000" w:fill="FFFFFF"/>
            <w:vAlign w:val="center"/>
            <w:hideMark/>
          </w:tcPr>
          <w:p w14:paraId="2E059CB1"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Oficina Asesora de Planeación </w:t>
            </w:r>
            <w:r w:rsidRPr="00FE6243">
              <w:rPr>
                <w:rFonts w:ascii="Arial" w:eastAsia="Times New Roman" w:hAnsi="Arial" w:cs="Arial"/>
                <w:color w:val="000000"/>
                <w:sz w:val="18"/>
                <w:szCs w:val="18"/>
                <w:lang w:eastAsia="es-CO"/>
              </w:rPr>
              <w:br/>
              <w:t xml:space="preserve">Secretaría General </w:t>
            </w:r>
          </w:p>
        </w:tc>
        <w:tc>
          <w:tcPr>
            <w:tcW w:w="638" w:type="pct"/>
            <w:tcBorders>
              <w:top w:val="nil"/>
              <w:left w:val="nil"/>
              <w:bottom w:val="single" w:sz="8" w:space="0" w:color="auto"/>
              <w:right w:val="single" w:sz="8" w:space="0" w:color="auto"/>
            </w:tcBorders>
            <w:shd w:val="clear" w:color="000000" w:fill="FFFFFF"/>
            <w:vAlign w:val="center"/>
            <w:hideMark/>
          </w:tcPr>
          <w:p w14:paraId="28591129" w14:textId="41793413"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Julio de 2019</w:t>
            </w:r>
            <w:r w:rsidRPr="00FE6243">
              <w:rPr>
                <w:rFonts w:ascii="Arial" w:eastAsia="Times New Roman" w:hAnsi="Arial" w:cs="Arial"/>
                <w:color w:val="000000"/>
                <w:sz w:val="18"/>
                <w:szCs w:val="18"/>
                <w:lang w:eastAsia="es-CO"/>
              </w:rPr>
              <w:br/>
              <w:t>noviembre de 2019</w:t>
            </w:r>
          </w:p>
        </w:tc>
      </w:tr>
      <w:tr w:rsidR="00FE6243" w:rsidRPr="00FE6243" w14:paraId="47E1261B" w14:textId="77777777" w:rsidTr="00FE6243">
        <w:trPr>
          <w:trHeight w:val="1320"/>
        </w:trPr>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14:paraId="60FF5FD0"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Elaboración de Instrumentos de Gestión de la Información</w:t>
            </w:r>
          </w:p>
        </w:tc>
        <w:tc>
          <w:tcPr>
            <w:tcW w:w="222"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00B95E4"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3.1</w:t>
            </w:r>
          </w:p>
        </w:tc>
        <w:tc>
          <w:tcPr>
            <w:tcW w:w="962" w:type="pct"/>
            <w:tcBorders>
              <w:top w:val="nil"/>
              <w:left w:val="nil"/>
              <w:bottom w:val="nil"/>
              <w:right w:val="single" w:sz="8" w:space="0" w:color="auto"/>
            </w:tcBorders>
            <w:shd w:val="clear" w:color="auto" w:fill="auto"/>
            <w:vAlign w:val="center"/>
            <w:hideMark/>
          </w:tcPr>
          <w:p w14:paraId="178211D0"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Revisar los instrumentos de gestión de la Información y en caso de ser necesario, efectuar los ajustes requeridos:</w:t>
            </w:r>
          </w:p>
        </w:tc>
        <w:tc>
          <w:tcPr>
            <w:tcW w:w="814" w:type="pct"/>
            <w:vMerge w:val="restart"/>
            <w:tcBorders>
              <w:top w:val="nil"/>
              <w:left w:val="single" w:sz="8" w:space="0" w:color="auto"/>
              <w:bottom w:val="single" w:sz="8" w:space="0" w:color="000000"/>
              <w:right w:val="single" w:sz="8" w:space="0" w:color="auto"/>
            </w:tcBorders>
            <w:shd w:val="clear" w:color="auto" w:fill="auto"/>
            <w:vAlign w:val="center"/>
            <w:hideMark/>
          </w:tcPr>
          <w:p w14:paraId="73F22510"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Tres (3) Instrumentos revisados y ajustados</w:t>
            </w:r>
          </w:p>
        </w:tc>
        <w:tc>
          <w:tcPr>
            <w:tcW w:w="66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B84C21D"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Número de instrumentos revisados y ajustados.</w:t>
            </w:r>
          </w:p>
        </w:tc>
        <w:tc>
          <w:tcPr>
            <w:tcW w:w="674" w:type="pct"/>
            <w:vMerge w:val="restart"/>
            <w:tcBorders>
              <w:top w:val="nil"/>
              <w:left w:val="single" w:sz="8" w:space="0" w:color="auto"/>
              <w:bottom w:val="single" w:sz="8" w:space="0" w:color="000000"/>
              <w:right w:val="single" w:sz="8" w:space="0" w:color="auto"/>
            </w:tcBorders>
            <w:shd w:val="clear" w:color="auto" w:fill="auto"/>
            <w:vAlign w:val="center"/>
            <w:hideMark/>
          </w:tcPr>
          <w:p w14:paraId="1F178A36"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Secretaría General</w:t>
            </w:r>
          </w:p>
        </w:tc>
        <w:tc>
          <w:tcPr>
            <w:tcW w:w="638" w:type="pct"/>
            <w:vMerge w:val="restart"/>
            <w:tcBorders>
              <w:top w:val="nil"/>
              <w:left w:val="single" w:sz="8" w:space="0" w:color="auto"/>
              <w:bottom w:val="single" w:sz="8" w:space="0" w:color="000000"/>
              <w:right w:val="single" w:sz="8" w:space="0" w:color="auto"/>
            </w:tcBorders>
            <w:shd w:val="clear" w:color="auto" w:fill="auto"/>
            <w:vAlign w:val="center"/>
            <w:hideMark/>
          </w:tcPr>
          <w:p w14:paraId="651DEB84"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48C34226" w14:textId="77777777" w:rsidTr="00FE6243">
        <w:trPr>
          <w:trHeight w:val="660"/>
        </w:trPr>
        <w:tc>
          <w:tcPr>
            <w:tcW w:w="1031" w:type="pct"/>
            <w:vMerge/>
            <w:tcBorders>
              <w:top w:val="nil"/>
              <w:left w:val="single" w:sz="8" w:space="0" w:color="auto"/>
              <w:bottom w:val="single" w:sz="8" w:space="0" w:color="000000"/>
              <w:right w:val="single" w:sz="8" w:space="0" w:color="auto"/>
            </w:tcBorders>
            <w:vAlign w:val="center"/>
            <w:hideMark/>
          </w:tcPr>
          <w:p w14:paraId="237FBD04"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nil"/>
              <w:left w:val="single" w:sz="8" w:space="0" w:color="auto"/>
              <w:bottom w:val="single" w:sz="8" w:space="0" w:color="000000"/>
              <w:right w:val="single" w:sz="8" w:space="0" w:color="auto"/>
            </w:tcBorders>
            <w:vAlign w:val="center"/>
            <w:hideMark/>
          </w:tcPr>
          <w:p w14:paraId="768308CF"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tcBorders>
              <w:top w:val="nil"/>
              <w:left w:val="nil"/>
              <w:bottom w:val="nil"/>
              <w:right w:val="single" w:sz="8" w:space="0" w:color="auto"/>
            </w:tcBorders>
            <w:shd w:val="clear" w:color="000000" w:fill="FFFFFF"/>
            <w:vAlign w:val="center"/>
            <w:hideMark/>
          </w:tcPr>
          <w:p w14:paraId="1BF5DC8C"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Registro o inventario de activos de información</w:t>
            </w:r>
          </w:p>
        </w:tc>
        <w:tc>
          <w:tcPr>
            <w:tcW w:w="814" w:type="pct"/>
            <w:vMerge/>
            <w:tcBorders>
              <w:top w:val="nil"/>
              <w:left w:val="single" w:sz="8" w:space="0" w:color="auto"/>
              <w:bottom w:val="single" w:sz="8" w:space="0" w:color="000000"/>
              <w:right w:val="single" w:sz="8" w:space="0" w:color="auto"/>
            </w:tcBorders>
            <w:vAlign w:val="center"/>
            <w:hideMark/>
          </w:tcPr>
          <w:p w14:paraId="421A9757"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8" w:space="0" w:color="000000"/>
              <w:right w:val="single" w:sz="8" w:space="0" w:color="auto"/>
            </w:tcBorders>
            <w:vAlign w:val="center"/>
            <w:hideMark/>
          </w:tcPr>
          <w:p w14:paraId="112CAC17"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nil"/>
              <w:left w:val="single" w:sz="8" w:space="0" w:color="auto"/>
              <w:bottom w:val="single" w:sz="8" w:space="0" w:color="000000"/>
              <w:right w:val="single" w:sz="8" w:space="0" w:color="auto"/>
            </w:tcBorders>
            <w:vAlign w:val="center"/>
            <w:hideMark/>
          </w:tcPr>
          <w:p w14:paraId="79D2ACC4"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nil"/>
              <w:left w:val="single" w:sz="8" w:space="0" w:color="auto"/>
              <w:bottom w:val="single" w:sz="8" w:space="0" w:color="000000"/>
              <w:right w:val="single" w:sz="8" w:space="0" w:color="auto"/>
            </w:tcBorders>
            <w:vAlign w:val="center"/>
            <w:hideMark/>
          </w:tcPr>
          <w:p w14:paraId="223AE72C"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78659D18" w14:textId="77777777" w:rsidTr="00FE6243">
        <w:trPr>
          <w:trHeight w:val="660"/>
        </w:trPr>
        <w:tc>
          <w:tcPr>
            <w:tcW w:w="1031" w:type="pct"/>
            <w:vMerge/>
            <w:tcBorders>
              <w:top w:val="nil"/>
              <w:left w:val="single" w:sz="8" w:space="0" w:color="auto"/>
              <w:bottom w:val="single" w:sz="8" w:space="0" w:color="000000"/>
              <w:right w:val="single" w:sz="8" w:space="0" w:color="auto"/>
            </w:tcBorders>
            <w:vAlign w:val="center"/>
            <w:hideMark/>
          </w:tcPr>
          <w:p w14:paraId="05CD8A5E"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nil"/>
              <w:left w:val="single" w:sz="8" w:space="0" w:color="auto"/>
              <w:bottom w:val="single" w:sz="8" w:space="0" w:color="000000"/>
              <w:right w:val="single" w:sz="8" w:space="0" w:color="auto"/>
            </w:tcBorders>
            <w:vAlign w:val="center"/>
            <w:hideMark/>
          </w:tcPr>
          <w:p w14:paraId="3941F477"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tcBorders>
              <w:top w:val="nil"/>
              <w:left w:val="nil"/>
              <w:bottom w:val="nil"/>
              <w:right w:val="single" w:sz="8" w:space="0" w:color="auto"/>
            </w:tcBorders>
            <w:shd w:val="clear" w:color="000000" w:fill="FFFFFF"/>
            <w:vAlign w:val="center"/>
            <w:hideMark/>
          </w:tcPr>
          <w:p w14:paraId="324C5B8A"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Esquema de Publicación de información</w:t>
            </w:r>
          </w:p>
        </w:tc>
        <w:tc>
          <w:tcPr>
            <w:tcW w:w="814" w:type="pct"/>
            <w:vMerge/>
            <w:tcBorders>
              <w:top w:val="nil"/>
              <w:left w:val="single" w:sz="8" w:space="0" w:color="auto"/>
              <w:bottom w:val="single" w:sz="8" w:space="0" w:color="000000"/>
              <w:right w:val="single" w:sz="8" w:space="0" w:color="auto"/>
            </w:tcBorders>
            <w:vAlign w:val="center"/>
            <w:hideMark/>
          </w:tcPr>
          <w:p w14:paraId="36607C99"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8" w:space="0" w:color="000000"/>
              <w:right w:val="single" w:sz="8" w:space="0" w:color="auto"/>
            </w:tcBorders>
            <w:vAlign w:val="center"/>
            <w:hideMark/>
          </w:tcPr>
          <w:p w14:paraId="2E98CDA7"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nil"/>
              <w:left w:val="single" w:sz="8" w:space="0" w:color="auto"/>
              <w:bottom w:val="single" w:sz="8" w:space="0" w:color="000000"/>
              <w:right w:val="single" w:sz="8" w:space="0" w:color="auto"/>
            </w:tcBorders>
            <w:vAlign w:val="center"/>
            <w:hideMark/>
          </w:tcPr>
          <w:p w14:paraId="371651DD"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nil"/>
              <w:left w:val="single" w:sz="8" w:space="0" w:color="auto"/>
              <w:bottom w:val="single" w:sz="8" w:space="0" w:color="000000"/>
              <w:right w:val="single" w:sz="8" w:space="0" w:color="auto"/>
            </w:tcBorders>
            <w:vAlign w:val="center"/>
            <w:hideMark/>
          </w:tcPr>
          <w:p w14:paraId="6E4F6F16"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2F09A084" w14:textId="77777777" w:rsidTr="00FE6243">
        <w:trPr>
          <w:trHeight w:val="675"/>
        </w:trPr>
        <w:tc>
          <w:tcPr>
            <w:tcW w:w="1031" w:type="pct"/>
            <w:vMerge/>
            <w:tcBorders>
              <w:top w:val="nil"/>
              <w:left w:val="single" w:sz="8" w:space="0" w:color="auto"/>
              <w:bottom w:val="single" w:sz="8" w:space="0" w:color="000000"/>
              <w:right w:val="single" w:sz="8" w:space="0" w:color="auto"/>
            </w:tcBorders>
            <w:vAlign w:val="center"/>
            <w:hideMark/>
          </w:tcPr>
          <w:p w14:paraId="6D489688"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nil"/>
              <w:left w:val="single" w:sz="8" w:space="0" w:color="auto"/>
              <w:bottom w:val="single" w:sz="8" w:space="0" w:color="000000"/>
              <w:right w:val="single" w:sz="8" w:space="0" w:color="auto"/>
            </w:tcBorders>
            <w:vAlign w:val="center"/>
            <w:hideMark/>
          </w:tcPr>
          <w:p w14:paraId="14C3C024"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tcBorders>
              <w:top w:val="nil"/>
              <w:left w:val="nil"/>
              <w:bottom w:val="single" w:sz="4" w:space="0" w:color="auto"/>
              <w:right w:val="single" w:sz="8" w:space="0" w:color="auto"/>
            </w:tcBorders>
            <w:shd w:val="clear" w:color="000000" w:fill="FFFFFF"/>
            <w:vAlign w:val="center"/>
            <w:hideMark/>
          </w:tcPr>
          <w:p w14:paraId="34AEEBBD"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Índice de Información clasificada y reservada</w:t>
            </w:r>
          </w:p>
        </w:tc>
        <w:tc>
          <w:tcPr>
            <w:tcW w:w="814" w:type="pct"/>
            <w:vMerge/>
            <w:tcBorders>
              <w:top w:val="nil"/>
              <w:left w:val="single" w:sz="8" w:space="0" w:color="auto"/>
              <w:bottom w:val="single" w:sz="8" w:space="0" w:color="000000"/>
              <w:right w:val="single" w:sz="8" w:space="0" w:color="auto"/>
            </w:tcBorders>
            <w:vAlign w:val="center"/>
            <w:hideMark/>
          </w:tcPr>
          <w:p w14:paraId="35967027"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4" w:space="0" w:color="auto"/>
              <w:right w:val="single" w:sz="8" w:space="0" w:color="auto"/>
            </w:tcBorders>
            <w:vAlign w:val="center"/>
            <w:hideMark/>
          </w:tcPr>
          <w:p w14:paraId="67594E60"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nil"/>
              <w:left w:val="single" w:sz="8" w:space="0" w:color="auto"/>
              <w:bottom w:val="single" w:sz="8" w:space="0" w:color="000000"/>
              <w:right w:val="single" w:sz="8" w:space="0" w:color="auto"/>
            </w:tcBorders>
            <w:vAlign w:val="center"/>
            <w:hideMark/>
          </w:tcPr>
          <w:p w14:paraId="68209A48"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nil"/>
              <w:left w:val="single" w:sz="8" w:space="0" w:color="auto"/>
              <w:bottom w:val="single" w:sz="8" w:space="0" w:color="000000"/>
              <w:right w:val="single" w:sz="8" w:space="0" w:color="auto"/>
            </w:tcBorders>
            <w:vAlign w:val="center"/>
            <w:hideMark/>
          </w:tcPr>
          <w:p w14:paraId="45CB9B17"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68C5EAEB" w14:textId="77777777" w:rsidTr="00FE6243">
        <w:trPr>
          <w:trHeight w:val="1247"/>
        </w:trPr>
        <w:tc>
          <w:tcPr>
            <w:tcW w:w="1031" w:type="pct"/>
            <w:tcBorders>
              <w:top w:val="nil"/>
              <w:left w:val="single" w:sz="8" w:space="0" w:color="auto"/>
              <w:bottom w:val="single" w:sz="8" w:space="0" w:color="000000"/>
              <w:right w:val="single" w:sz="8" w:space="0" w:color="auto"/>
            </w:tcBorders>
            <w:shd w:val="clear" w:color="auto" w:fill="auto"/>
            <w:noWrap/>
            <w:vAlign w:val="center"/>
            <w:hideMark/>
          </w:tcPr>
          <w:p w14:paraId="1F5FB5A8"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Criterio Diferencial de Accesibilidad</w:t>
            </w:r>
          </w:p>
        </w:tc>
        <w:tc>
          <w:tcPr>
            <w:tcW w:w="222" w:type="pct"/>
            <w:tcBorders>
              <w:top w:val="nil"/>
              <w:left w:val="nil"/>
              <w:right w:val="single" w:sz="4" w:space="0" w:color="auto"/>
            </w:tcBorders>
            <w:shd w:val="clear" w:color="000000" w:fill="FFFFFF"/>
            <w:noWrap/>
            <w:vAlign w:val="center"/>
            <w:hideMark/>
          </w:tcPr>
          <w:p w14:paraId="35C8AF5F"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 xml:space="preserve">4.1. </w:t>
            </w:r>
          </w:p>
        </w:tc>
        <w:tc>
          <w:tcPr>
            <w:tcW w:w="9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FC91F8"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Adecuar los medios electrónicos para permitir la accesibilidad a población en situación de discapacidad.</w:t>
            </w:r>
          </w:p>
        </w:tc>
        <w:tc>
          <w:tcPr>
            <w:tcW w:w="814" w:type="pct"/>
            <w:tcBorders>
              <w:top w:val="nil"/>
              <w:left w:val="single" w:sz="4" w:space="0" w:color="auto"/>
              <w:right w:val="single" w:sz="4" w:space="0" w:color="auto"/>
            </w:tcBorders>
            <w:shd w:val="clear" w:color="000000" w:fill="FFFFFF"/>
            <w:vAlign w:val="center"/>
            <w:hideMark/>
          </w:tcPr>
          <w:p w14:paraId="6A78DBB7"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seguimiento a la herramienta que permite la accesibilidad a población en situación de discapacidad.</w:t>
            </w:r>
          </w:p>
        </w:tc>
        <w:tc>
          <w:tcPr>
            <w:tcW w:w="6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91E8CD"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Un informe de seguimiento de funcionalidad y utilización de la herramienta </w:t>
            </w:r>
          </w:p>
        </w:tc>
        <w:tc>
          <w:tcPr>
            <w:tcW w:w="674" w:type="pct"/>
            <w:tcBorders>
              <w:top w:val="nil"/>
              <w:left w:val="single" w:sz="4" w:space="0" w:color="auto"/>
              <w:right w:val="single" w:sz="8" w:space="0" w:color="auto"/>
            </w:tcBorders>
            <w:shd w:val="clear" w:color="000000" w:fill="FFFFFF"/>
            <w:vAlign w:val="center"/>
            <w:hideMark/>
          </w:tcPr>
          <w:p w14:paraId="2D9CDAD6"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Oficina Asesora de Planeación </w:t>
            </w:r>
          </w:p>
        </w:tc>
        <w:tc>
          <w:tcPr>
            <w:tcW w:w="638" w:type="pct"/>
            <w:tcBorders>
              <w:top w:val="nil"/>
              <w:left w:val="nil"/>
              <w:right w:val="single" w:sz="8" w:space="0" w:color="auto"/>
            </w:tcBorders>
            <w:shd w:val="clear" w:color="000000" w:fill="FFFFFF"/>
            <w:vAlign w:val="center"/>
            <w:hideMark/>
          </w:tcPr>
          <w:p w14:paraId="75841FD3"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7D16EA34" w14:textId="77777777" w:rsidTr="00FE6243">
        <w:trPr>
          <w:trHeight w:val="1247"/>
        </w:trPr>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14:paraId="23644A23"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Monitoreo del Acceso a la Información Pública</w:t>
            </w:r>
          </w:p>
        </w:tc>
        <w:tc>
          <w:tcPr>
            <w:tcW w:w="222" w:type="pct"/>
            <w:tcBorders>
              <w:top w:val="single" w:sz="8" w:space="0" w:color="auto"/>
              <w:left w:val="nil"/>
              <w:bottom w:val="single" w:sz="8" w:space="0" w:color="auto"/>
              <w:right w:val="single" w:sz="8" w:space="0" w:color="auto"/>
            </w:tcBorders>
            <w:shd w:val="clear" w:color="auto" w:fill="auto"/>
            <w:noWrap/>
            <w:vAlign w:val="center"/>
            <w:hideMark/>
          </w:tcPr>
          <w:p w14:paraId="597CE067"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5.1</w:t>
            </w:r>
          </w:p>
        </w:tc>
        <w:tc>
          <w:tcPr>
            <w:tcW w:w="962" w:type="pct"/>
            <w:tcBorders>
              <w:top w:val="single" w:sz="4" w:space="0" w:color="auto"/>
              <w:left w:val="nil"/>
              <w:bottom w:val="single" w:sz="8" w:space="0" w:color="auto"/>
              <w:right w:val="single" w:sz="8" w:space="0" w:color="auto"/>
            </w:tcBorders>
            <w:shd w:val="clear" w:color="auto" w:fill="auto"/>
            <w:vAlign w:val="center"/>
            <w:hideMark/>
          </w:tcPr>
          <w:p w14:paraId="26B9B865"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el monitoreo sobre la información a publicar</w:t>
            </w:r>
          </w:p>
        </w:tc>
        <w:tc>
          <w:tcPr>
            <w:tcW w:w="814" w:type="pct"/>
            <w:tcBorders>
              <w:top w:val="single" w:sz="8" w:space="0" w:color="auto"/>
              <w:left w:val="nil"/>
              <w:bottom w:val="single" w:sz="8" w:space="0" w:color="auto"/>
              <w:right w:val="single" w:sz="8" w:space="0" w:color="auto"/>
            </w:tcBorders>
            <w:shd w:val="clear" w:color="auto" w:fill="auto"/>
            <w:vAlign w:val="center"/>
            <w:hideMark/>
          </w:tcPr>
          <w:p w14:paraId="3DE3C086"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Tres (3) monitoreos de la información a publicar (Transparencia Activa Ley 1712 de 2014)</w:t>
            </w:r>
          </w:p>
        </w:tc>
        <w:tc>
          <w:tcPr>
            <w:tcW w:w="660" w:type="pct"/>
            <w:tcBorders>
              <w:top w:val="single" w:sz="4" w:space="0" w:color="auto"/>
              <w:left w:val="nil"/>
              <w:bottom w:val="single" w:sz="8" w:space="0" w:color="auto"/>
              <w:right w:val="single" w:sz="8" w:space="0" w:color="auto"/>
            </w:tcBorders>
            <w:shd w:val="clear" w:color="000000" w:fill="FFFFFF"/>
            <w:vAlign w:val="center"/>
            <w:hideMark/>
          </w:tcPr>
          <w:p w14:paraId="655DB99B"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Número de monitoreos implementados / Número de monitoreos formulados</w:t>
            </w:r>
          </w:p>
        </w:tc>
        <w:tc>
          <w:tcPr>
            <w:tcW w:w="674" w:type="pct"/>
            <w:tcBorders>
              <w:top w:val="single" w:sz="8" w:space="0" w:color="auto"/>
              <w:left w:val="nil"/>
              <w:bottom w:val="single" w:sz="8" w:space="0" w:color="auto"/>
              <w:right w:val="single" w:sz="8" w:space="0" w:color="auto"/>
            </w:tcBorders>
            <w:shd w:val="clear" w:color="auto" w:fill="auto"/>
            <w:vAlign w:val="center"/>
            <w:hideMark/>
          </w:tcPr>
          <w:p w14:paraId="57A662D9"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Jefe Oficina Asesora de Planeación </w:t>
            </w:r>
          </w:p>
        </w:tc>
        <w:tc>
          <w:tcPr>
            <w:tcW w:w="638" w:type="pct"/>
            <w:tcBorders>
              <w:top w:val="single" w:sz="8" w:space="0" w:color="auto"/>
              <w:left w:val="nil"/>
              <w:bottom w:val="single" w:sz="8" w:space="0" w:color="auto"/>
              <w:right w:val="single" w:sz="8" w:space="0" w:color="auto"/>
            </w:tcBorders>
            <w:shd w:val="clear" w:color="auto" w:fill="auto"/>
            <w:vAlign w:val="center"/>
            <w:hideMark/>
          </w:tcPr>
          <w:p w14:paraId="252AFC1F" w14:textId="16C2A63E"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Abril de 2019</w:t>
            </w:r>
            <w:r w:rsidRPr="00FE6243">
              <w:rPr>
                <w:rFonts w:ascii="Arial" w:eastAsia="Times New Roman" w:hAnsi="Arial" w:cs="Arial"/>
                <w:color w:val="000000"/>
                <w:sz w:val="18"/>
                <w:szCs w:val="18"/>
                <w:lang w:eastAsia="es-CO"/>
              </w:rPr>
              <w:br/>
              <w:t>Julio de 2019</w:t>
            </w:r>
            <w:r w:rsidRPr="00FE6243">
              <w:rPr>
                <w:rFonts w:ascii="Arial" w:eastAsia="Times New Roman" w:hAnsi="Arial" w:cs="Arial"/>
                <w:color w:val="000000"/>
                <w:sz w:val="18"/>
                <w:szCs w:val="18"/>
                <w:lang w:eastAsia="es-CO"/>
              </w:rPr>
              <w:br/>
              <w:t>octubre de 2019</w:t>
            </w:r>
          </w:p>
        </w:tc>
      </w:tr>
      <w:tr w:rsidR="00FE6243" w:rsidRPr="00FE6243" w14:paraId="7DFCABE2" w14:textId="77777777" w:rsidTr="00FE6243">
        <w:trPr>
          <w:trHeight w:val="914"/>
        </w:trPr>
        <w:tc>
          <w:tcPr>
            <w:tcW w:w="1031" w:type="pct"/>
            <w:vMerge/>
            <w:tcBorders>
              <w:top w:val="nil"/>
              <w:left w:val="single" w:sz="8" w:space="0" w:color="auto"/>
              <w:bottom w:val="single" w:sz="8" w:space="0" w:color="000000"/>
              <w:right w:val="single" w:sz="8" w:space="0" w:color="auto"/>
            </w:tcBorders>
            <w:vAlign w:val="center"/>
            <w:hideMark/>
          </w:tcPr>
          <w:p w14:paraId="7323CEE3"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tcBorders>
              <w:top w:val="nil"/>
              <w:left w:val="nil"/>
              <w:bottom w:val="nil"/>
              <w:right w:val="single" w:sz="8" w:space="0" w:color="auto"/>
            </w:tcBorders>
            <w:shd w:val="clear" w:color="auto" w:fill="auto"/>
            <w:noWrap/>
            <w:vAlign w:val="center"/>
            <w:hideMark/>
          </w:tcPr>
          <w:p w14:paraId="3FC4E05D"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5.2</w:t>
            </w:r>
          </w:p>
        </w:tc>
        <w:tc>
          <w:tcPr>
            <w:tcW w:w="962" w:type="pct"/>
            <w:tcBorders>
              <w:top w:val="nil"/>
              <w:left w:val="nil"/>
              <w:bottom w:val="nil"/>
              <w:right w:val="single" w:sz="8" w:space="0" w:color="auto"/>
            </w:tcBorders>
            <w:shd w:val="clear" w:color="auto" w:fill="auto"/>
            <w:vAlign w:val="center"/>
            <w:hideMark/>
          </w:tcPr>
          <w:p w14:paraId="7EE01A09"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actividades del plan de gestión relacionadas con el Índice de transparencia de Bogotá ITB</w:t>
            </w:r>
          </w:p>
        </w:tc>
        <w:tc>
          <w:tcPr>
            <w:tcW w:w="814" w:type="pct"/>
            <w:tcBorders>
              <w:top w:val="nil"/>
              <w:left w:val="nil"/>
              <w:bottom w:val="nil"/>
              <w:right w:val="single" w:sz="8" w:space="0" w:color="auto"/>
            </w:tcBorders>
            <w:shd w:val="clear" w:color="auto" w:fill="auto"/>
            <w:vAlign w:val="center"/>
            <w:hideMark/>
          </w:tcPr>
          <w:p w14:paraId="7653CBB2"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Lograr riesgo medio (equivalente al rango entre 74.5 y 89.4) puntos en el Índice de Transparencia de Bogotá. </w:t>
            </w:r>
          </w:p>
        </w:tc>
        <w:tc>
          <w:tcPr>
            <w:tcW w:w="660" w:type="pct"/>
            <w:tcBorders>
              <w:top w:val="nil"/>
              <w:left w:val="nil"/>
              <w:bottom w:val="single" w:sz="8" w:space="0" w:color="auto"/>
              <w:right w:val="single" w:sz="8" w:space="0" w:color="auto"/>
            </w:tcBorders>
            <w:shd w:val="clear" w:color="000000" w:fill="FFFFFF"/>
            <w:vAlign w:val="center"/>
            <w:hideMark/>
          </w:tcPr>
          <w:p w14:paraId="07BA5265"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Alcanzar 80 puntos en el ITB. </w:t>
            </w:r>
          </w:p>
        </w:tc>
        <w:tc>
          <w:tcPr>
            <w:tcW w:w="674" w:type="pct"/>
            <w:tcBorders>
              <w:top w:val="nil"/>
              <w:left w:val="nil"/>
              <w:bottom w:val="nil"/>
              <w:right w:val="single" w:sz="8" w:space="0" w:color="auto"/>
            </w:tcBorders>
            <w:shd w:val="clear" w:color="auto" w:fill="auto"/>
            <w:vAlign w:val="center"/>
            <w:hideMark/>
          </w:tcPr>
          <w:p w14:paraId="11F7A15E" w14:textId="010E17B6"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Todas las dependencias de la entidad con actividades en el plan de gestión. </w:t>
            </w:r>
          </w:p>
        </w:tc>
        <w:tc>
          <w:tcPr>
            <w:tcW w:w="638" w:type="pct"/>
            <w:tcBorders>
              <w:top w:val="nil"/>
              <w:left w:val="nil"/>
              <w:bottom w:val="nil"/>
              <w:right w:val="single" w:sz="8" w:space="0" w:color="auto"/>
            </w:tcBorders>
            <w:shd w:val="clear" w:color="auto" w:fill="auto"/>
            <w:vAlign w:val="center"/>
            <w:hideMark/>
          </w:tcPr>
          <w:p w14:paraId="63F66139"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1F3C0C50" w14:textId="77777777" w:rsidTr="00FE6243">
        <w:trPr>
          <w:trHeight w:val="269"/>
        </w:trPr>
        <w:tc>
          <w:tcPr>
            <w:tcW w:w="1031"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615AF7AF" w14:textId="47145322"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Subcomponente Adicional</w:t>
            </w:r>
            <w:r w:rsidRPr="00FE6243">
              <w:rPr>
                <w:rFonts w:ascii="Arial" w:eastAsia="Times New Roman" w:hAnsi="Arial" w:cs="Arial"/>
                <w:b/>
                <w:bCs/>
                <w:color w:val="000000"/>
                <w:sz w:val="18"/>
                <w:szCs w:val="18"/>
                <w:lang w:eastAsia="es-CO"/>
              </w:rPr>
              <w:br/>
              <w:t xml:space="preserve"> "Pacto Global" </w:t>
            </w:r>
          </w:p>
          <w:p w14:paraId="71C61152" w14:textId="56936C0D" w:rsidR="004B07A1" w:rsidRPr="00FE6243" w:rsidRDefault="004B07A1" w:rsidP="004B07A1">
            <w:pPr>
              <w:rPr>
                <w:rFonts w:ascii="Arial" w:eastAsia="Times New Roman" w:hAnsi="Arial" w:cs="Arial"/>
                <w:sz w:val="18"/>
                <w:szCs w:val="18"/>
                <w:lang w:eastAsia="es-CO"/>
              </w:rPr>
            </w:pPr>
          </w:p>
          <w:p w14:paraId="70A512E6" w14:textId="77777777" w:rsidR="004B07A1" w:rsidRPr="00FE6243" w:rsidRDefault="004B07A1" w:rsidP="004B07A1">
            <w:pPr>
              <w:rPr>
                <w:rFonts w:ascii="Arial" w:eastAsia="Times New Roman" w:hAnsi="Arial" w:cs="Arial"/>
                <w:sz w:val="18"/>
                <w:szCs w:val="18"/>
                <w:lang w:eastAsia="es-CO"/>
              </w:rPr>
            </w:pPr>
          </w:p>
        </w:tc>
        <w:tc>
          <w:tcPr>
            <w:tcW w:w="22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9DCD4B4"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6.1</w:t>
            </w:r>
          </w:p>
        </w:tc>
        <w:tc>
          <w:tcPr>
            <w:tcW w:w="9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D8FF51" w14:textId="20CEE96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Actualizar el Manual de Integridad e impulsar la gestión integral en la UMV</w:t>
            </w:r>
          </w:p>
        </w:tc>
        <w:tc>
          <w:tcPr>
            <w:tcW w:w="81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4AC79F11"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Documento aprobado con la actualización del Manual de Integridad.</w:t>
            </w:r>
          </w:p>
        </w:tc>
        <w:tc>
          <w:tcPr>
            <w:tcW w:w="660" w:type="pct"/>
            <w:vMerge w:val="restart"/>
            <w:tcBorders>
              <w:top w:val="nil"/>
              <w:left w:val="single" w:sz="8" w:space="0" w:color="auto"/>
              <w:bottom w:val="single" w:sz="8" w:space="0" w:color="000000"/>
              <w:right w:val="single" w:sz="8" w:space="0" w:color="auto"/>
            </w:tcBorders>
            <w:shd w:val="clear" w:color="auto" w:fill="auto"/>
            <w:vAlign w:val="center"/>
            <w:hideMark/>
          </w:tcPr>
          <w:p w14:paraId="672E2471"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Un documento aprobado</w:t>
            </w:r>
          </w:p>
        </w:tc>
        <w:tc>
          <w:tcPr>
            <w:tcW w:w="67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038F803"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Gerencia Ambiental, Social y de Atención al Usuario </w:t>
            </w:r>
          </w:p>
        </w:tc>
        <w:tc>
          <w:tcPr>
            <w:tcW w:w="638"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48F79AF"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72EA7CC7" w14:textId="77777777" w:rsidTr="00FE6243">
        <w:trPr>
          <w:trHeight w:val="269"/>
        </w:trPr>
        <w:tc>
          <w:tcPr>
            <w:tcW w:w="1031"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DB11574"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single" w:sz="8" w:space="0" w:color="auto"/>
              <w:left w:val="single" w:sz="8" w:space="0" w:color="auto"/>
              <w:bottom w:val="single" w:sz="8" w:space="0" w:color="000000"/>
              <w:right w:val="single" w:sz="8" w:space="0" w:color="auto"/>
            </w:tcBorders>
            <w:vAlign w:val="center"/>
            <w:hideMark/>
          </w:tcPr>
          <w:p w14:paraId="6D90EC6A"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vMerge/>
            <w:tcBorders>
              <w:top w:val="single" w:sz="8" w:space="0" w:color="auto"/>
              <w:left w:val="single" w:sz="8" w:space="0" w:color="auto"/>
              <w:bottom w:val="single" w:sz="8" w:space="0" w:color="000000"/>
              <w:right w:val="single" w:sz="8" w:space="0" w:color="auto"/>
            </w:tcBorders>
            <w:vAlign w:val="center"/>
            <w:hideMark/>
          </w:tcPr>
          <w:p w14:paraId="6BCA8036" w14:textId="77777777" w:rsidR="004B07A1" w:rsidRPr="00FE6243" w:rsidRDefault="004B07A1" w:rsidP="004B07A1">
            <w:pPr>
              <w:widowControl/>
              <w:rPr>
                <w:rFonts w:ascii="Arial" w:eastAsia="Times New Roman" w:hAnsi="Arial" w:cs="Arial"/>
                <w:color w:val="000000"/>
                <w:sz w:val="18"/>
                <w:szCs w:val="18"/>
                <w:lang w:eastAsia="es-CO"/>
              </w:rPr>
            </w:pPr>
          </w:p>
        </w:tc>
        <w:tc>
          <w:tcPr>
            <w:tcW w:w="814" w:type="pct"/>
            <w:vMerge/>
            <w:tcBorders>
              <w:top w:val="single" w:sz="8" w:space="0" w:color="auto"/>
              <w:left w:val="single" w:sz="8" w:space="0" w:color="auto"/>
              <w:bottom w:val="single" w:sz="8" w:space="0" w:color="000000"/>
              <w:right w:val="single" w:sz="8" w:space="0" w:color="auto"/>
            </w:tcBorders>
            <w:vAlign w:val="center"/>
            <w:hideMark/>
          </w:tcPr>
          <w:p w14:paraId="52A5926D"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8" w:space="0" w:color="000000"/>
              <w:right w:val="single" w:sz="8" w:space="0" w:color="auto"/>
            </w:tcBorders>
            <w:vAlign w:val="center"/>
            <w:hideMark/>
          </w:tcPr>
          <w:p w14:paraId="34EF2E59"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single" w:sz="8" w:space="0" w:color="auto"/>
              <w:left w:val="single" w:sz="8" w:space="0" w:color="auto"/>
              <w:bottom w:val="single" w:sz="8" w:space="0" w:color="000000"/>
              <w:right w:val="single" w:sz="8" w:space="0" w:color="auto"/>
            </w:tcBorders>
            <w:vAlign w:val="center"/>
            <w:hideMark/>
          </w:tcPr>
          <w:p w14:paraId="56D1E280"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single" w:sz="8" w:space="0" w:color="auto"/>
              <w:left w:val="single" w:sz="8" w:space="0" w:color="auto"/>
              <w:bottom w:val="single" w:sz="8" w:space="0" w:color="000000"/>
              <w:right w:val="single" w:sz="8" w:space="0" w:color="auto"/>
            </w:tcBorders>
            <w:vAlign w:val="center"/>
            <w:hideMark/>
          </w:tcPr>
          <w:p w14:paraId="4CEB1DFE"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4E972DBD" w14:textId="77777777" w:rsidTr="00FE6243">
        <w:trPr>
          <w:trHeight w:val="300"/>
        </w:trPr>
        <w:tc>
          <w:tcPr>
            <w:tcW w:w="1031"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8C1C087"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single" w:sz="8" w:space="0" w:color="auto"/>
              <w:left w:val="single" w:sz="8" w:space="0" w:color="auto"/>
              <w:bottom w:val="single" w:sz="8" w:space="0" w:color="000000"/>
              <w:right w:val="single" w:sz="8" w:space="0" w:color="auto"/>
            </w:tcBorders>
            <w:vAlign w:val="center"/>
            <w:hideMark/>
          </w:tcPr>
          <w:p w14:paraId="2C03B39E"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vMerge/>
            <w:tcBorders>
              <w:top w:val="single" w:sz="8" w:space="0" w:color="auto"/>
              <w:left w:val="single" w:sz="8" w:space="0" w:color="auto"/>
              <w:bottom w:val="single" w:sz="8" w:space="0" w:color="000000"/>
              <w:right w:val="single" w:sz="8" w:space="0" w:color="auto"/>
            </w:tcBorders>
            <w:vAlign w:val="center"/>
            <w:hideMark/>
          </w:tcPr>
          <w:p w14:paraId="250E6D32" w14:textId="77777777" w:rsidR="004B07A1" w:rsidRPr="00FE6243" w:rsidRDefault="004B07A1" w:rsidP="004B07A1">
            <w:pPr>
              <w:widowControl/>
              <w:rPr>
                <w:rFonts w:ascii="Arial" w:eastAsia="Times New Roman" w:hAnsi="Arial" w:cs="Arial"/>
                <w:color w:val="000000"/>
                <w:sz w:val="18"/>
                <w:szCs w:val="18"/>
                <w:lang w:eastAsia="es-CO"/>
              </w:rPr>
            </w:pPr>
          </w:p>
        </w:tc>
        <w:tc>
          <w:tcPr>
            <w:tcW w:w="814" w:type="pct"/>
            <w:vMerge/>
            <w:tcBorders>
              <w:top w:val="single" w:sz="8" w:space="0" w:color="auto"/>
              <w:left w:val="single" w:sz="8" w:space="0" w:color="auto"/>
              <w:bottom w:val="single" w:sz="8" w:space="0" w:color="000000"/>
              <w:right w:val="single" w:sz="8" w:space="0" w:color="auto"/>
            </w:tcBorders>
            <w:vAlign w:val="center"/>
            <w:hideMark/>
          </w:tcPr>
          <w:p w14:paraId="357FE4DE"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8" w:space="0" w:color="000000"/>
              <w:right w:val="single" w:sz="8" w:space="0" w:color="auto"/>
            </w:tcBorders>
            <w:vAlign w:val="center"/>
            <w:hideMark/>
          </w:tcPr>
          <w:p w14:paraId="067BD9FD"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single" w:sz="8" w:space="0" w:color="auto"/>
              <w:left w:val="single" w:sz="8" w:space="0" w:color="auto"/>
              <w:bottom w:val="single" w:sz="8" w:space="0" w:color="000000"/>
              <w:right w:val="single" w:sz="8" w:space="0" w:color="auto"/>
            </w:tcBorders>
            <w:vAlign w:val="center"/>
            <w:hideMark/>
          </w:tcPr>
          <w:p w14:paraId="5866815F"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single" w:sz="8" w:space="0" w:color="auto"/>
              <w:left w:val="single" w:sz="8" w:space="0" w:color="auto"/>
              <w:bottom w:val="single" w:sz="8" w:space="0" w:color="000000"/>
              <w:right w:val="single" w:sz="8" w:space="0" w:color="auto"/>
            </w:tcBorders>
            <w:vAlign w:val="center"/>
            <w:hideMark/>
          </w:tcPr>
          <w:p w14:paraId="6F7DF7C5"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7ED51BE8" w14:textId="77777777" w:rsidTr="00FE6243">
        <w:trPr>
          <w:trHeight w:val="269"/>
        </w:trPr>
        <w:tc>
          <w:tcPr>
            <w:tcW w:w="1031"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8C2782A"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single" w:sz="8" w:space="0" w:color="auto"/>
              <w:left w:val="single" w:sz="8" w:space="0" w:color="auto"/>
              <w:bottom w:val="single" w:sz="8" w:space="0" w:color="000000"/>
              <w:right w:val="single" w:sz="8" w:space="0" w:color="auto"/>
            </w:tcBorders>
            <w:vAlign w:val="center"/>
            <w:hideMark/>
          </w:tcPr>
          <w:p w14:paraId="7788A830"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vMerge/>
            <w:tcBorders>
              <w:top w:val="single" w:sz="8" w:space="0" w:color="auto"/>
              <w:left w:val="single" w:sz="8" w:space="0" w:color="auto"/>
              <w:bottom w:val="single" w:sz="8" w:space="0" w:color="000000"/>
              <w:right w:val="single" w:sz="8" w:space="0" w:color="auto"/>
            </w:tcBorders>
            <w:vAlign w:val="center"/>
            <w:hideMark/>
          </w:tcPr>
          <w:p w14:paraId="50A93DD6" w14:textId="77777777" w:rsidR="004B07A1" w:rsidRPr="00FE6243" w:rsidRDefault="004B07A1" w:rsidP="004B07A1">
            <w:pPr>
              <w:widowControl/>
              <w:rPr>
                <w:rFonts w:ascii="Arial" w:eastAsia="Times New Roman" w:hAnsi="Arial" w:cs="Arial"/>
                <w:color w:val="000000"/>
                <w:sz w:val="18"/>
                <w:szCs w:val="18"/>
                <w:lang w:eastAsia="es-CO"/>
              </w:rPr>
            </w:pPr>
          </w:p>
        </w:tc>
        <w:tc>
          <w:tcPr>
            <w:tcW w:w="814" w:type="pct"/>
            <w:vMerge/>
            <w:tcBorders>
              <w:top w:val="single" w:sz="8" w:space="0" w:color="auto"/>
              <w:left w:val="single" w:sz="8" w:space="0" w:color="auto"/>
              <w:bottom w:val="single" w:sz="8" w:space="0" w:color="000000"/>
              <w:right w:val="single" w:sz="8" w:space="0" w:color="auto"/>
            </w:tcBorders>
            <w:vAlign w:val="center"/>
            <w:hideMark/>
          </w:tcPr>
          <w:p w14:paraId="07B61316"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8" w:space="0" w:color="000000"/>
              <w:right w:val="single" w:sz="8" w:space="0" w:color="auto"/>
            </w:tcBorders>
            <w:vAlign w:val="center"/>
            <w:hideMark/>
          </w:tcPr>
          <w:p w14:paraId="6F06EC62"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single" w:sz="8" w:space="0" w:color="auto"/>
              <w:left w:val="single" w:sz="8" w:space="0" w:color="auto"/>
              <w:bottom w:val="single" w:sz="8" w:space="0" w:color="000000"/>
              <w:right w:val="single" w:sz="8" w:space="0" w:color="auto"/>
            </w:tcBorders>
            <w:vAlign w:val="center"/>
            <w:hideMark/>
          </w:tcPr>
          <w:p w14:paraId="77A7710C"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single" w:sz="8" w:space="0" w:color="auto"/>
              <w:left w:val="single" w:sz="8" w:space="0" w:color="auto"/>
              <w:bottom w:val="single" w:sz="8" w:space="0" w:color="000000"/>
              <w:right w:val="single" w:sz="8" w:space="0" w:color="auto"/>
            </w:tcBorders>
            <w:vAlign w:val="center"/>
            <w:hideMark/>
          </w:tcPr>
          <w:p w14:paraId="6DA8C687"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4BED3C34" w14:textId="77777777" w:rsidTr="00FE6243">
        <w:trPr>
          <w:trHeight w:val="705"/>
        </w:trPr>
        <w:tc>
          <w:tcPr>
            <w:tcW w:w="1031"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09C7EA7"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single" w:sz="8" w:space="0" w:color="auto"/>
              <w:left w:val="single" w:sz="8" w:space="0" w:color="auto"/>
              <w:bottom w:val="single" w:sz="8" w:space="0" w:color="000000"/>
              <w:right w:val="single" w:sz="8" w:space="0" w:color="auto"/>
            </w:tcBorders>
            <w:vAlign w:val="center"/>
            <w:hideMark/>
          </w:tcPr>
          <w:p w14:paraId="1EB3B1C0"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vMerge/>
            <w:tcBorders>
              <w:top w:val="single" w:sz="8" w:space="0" w:color="auto"/>
              <w:left w:val="single" w:sz="8" w:space="0" w:color="auto"/>
              <w:bottom w:val="single" w:sz="8" w:space="0" w:color="000000"/>
              <w:right w:val="single" w:sz="8" w:space="0" w:color="auto"/>
            </w:tcBorders>
            <w:vAlign w:val="center"/>
            <w:hideMark/>
          </w:tcPr>
          <w:p w14:paraId="6EB6C77F" w14:textId="77777777" w:rsidR="004B07A1" w:rsidRPr="00FE6243" w:rsidRDefault="004B07A1" w:rsidP="004B07A1">
            <w:pPr>
              <w:widowControl/>
              <w:rPr>
                <w:rFonts w:ascii="Arial" w:eastAsia="Times New Roman" w:hAnsi="Arial" w:cs="Arial"/>
                <w:color w:val="000000"/>
                <w:sz w:val="18"/>
                <w:szCs w:val="18"/>
                <w:lang w:eastAsia="es-CO"/>
              </w:rPr>
            </w:pPr>
          </w:p>
        </w:tc>
        <w:tc>
          <w:tcPr>
            <w:tcW w:w="814" w:type="pct"/>
            <w:tcBorders>
              <w:top w:val="nil"/>
              <w:left w:val="nil"/>
              <w:bottom w:val="single" w:sz="8" w:space="0" w:color="auto"/>
              <w:right w:val="single" w:sz="8" w:space="0" w:color="auto"/>
            </w:tcBorders>
            <w:shd w:val="clear" w:color="auto" w:fill="auto"/>
            <w:vAlign w:val="bottom"/>
            <w:hideMark/>
          </w:tcPr>
          <w:p w14:paraId="75104E8A"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Divulgar la gestión y compromiso de los gestores de integridad. </w:t>
            </w:r>
          </w:p>
        </w:tc>
        <w:tc>
          <w:tcPr>
            <w:tcW w:w="660" w:type="pct"/>
            <w:tcBorders>
              <w:top w:val="nil"/>
              <w:left w:val="nil"/>
              <w:bottom w:val="single" w:sz="8" w:space="0" w:color="auto"/>
              <w:right w:val="single" w:sz="8" w:space="0" w:color="auto"/>
            </w:tcBorders>
            <w:shd w:val="clear" w:color="auto" w:fill="auto"/>
            <w:vAlign w:val="center"/>
            <w:hideMark/>
          </w:tcPr>
          <w:p w14:paraId="0DA20AA2" w14:textId="02347116"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una divulgación de compromisos </w:t>
            </w:r>
          </w:p>
        </w:tc>
        <w:tc>
          <w:tcPr>
            <w:tcW w:w="674" w:type="pct"/>
            <w:tcBorders>
              <w:top w:val="nil"/>
              <w:left w:val="nil"/>
              <w:bottom w:val="single" w:sz="8" w:space="0" w:color="auto"/>
              <w:right w:val="single" w:sz="8" w:space="0" w:color="auto"/>
            </w:tcBorders>
            <w:shd w:val="clear" w:color="auto" w:fill="auto"/>
            <w:vAlign w:val="bottom"/>
            <w:hideMark/>
          </w:tcPr>
          <w:p w14:paraId="1C7E9E21"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Gerencia Ambiental, Social y de Atención al Usuario </w:t>
            </w:r>
          </w:p>
        </w:tc>
        <w:tc>
          <w:tcPr>
            <w:tcW w:w="638" w:type="pct"/>
            <w:tcBorders>
              <w:top w:val="nil"/>
              <w:left w:val="nil"/>
              <w:bottom w:val="single" w:sz="8" w:space="0" w:color="auto"/>
              <w:right w:val="single" w:sz="8" w:space="0" w:color="auto"/>
            </w:tcBorders>
            <w:shd w:val="clear" w:color="auto" w:fill="auto"/>
            <w:noWrap/>
            <w:vAlign w:val="bottom"/>
            <w:hideMark/>
          </w:tcPr>
          <w:p w14:paraId="40851115"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bl>
    <w:p w14:paraId="4A062AFD" w14:textId="77777777" w:rsidR="0070761B" w:rsidRPr="00FE6243" w:rsidRDefault="0070761B" w:rsidP="00A46AC1">
      <w:pPr>
        <w:pStyle w:val="Prrafodelista"/>
        <w:spacing w:line="276" w:lineRule="auto"/>
        <w:jc w:val="center"/>
        <w:rPr>
          <w:rFonts w:ascii="Arial" w:hAnsi="Arial" w:cs="Arial"/>
          <w:spacing w:val="2"/>
          <w:sz w:val="18"/>
          <w:szCs w:val="18"/>
        </w:rPr>
      </w:pPr>
      <w:r w:rsidRPr="00FE6243">
        <w:rPr>
          <w:rFonts w:ascii="Arial" w:hAnsi="Arial" w:cs="Arial"/>
          <w:spacing w:val="2"/>
          <w:sz w:val="18"/>
          <w:szCs w:val="18"/>
        </w:rPr>
        <w:t>Fuente: UAERMV</w:t>
      </w:r>
    </w:p>
    <w:p w14:paraId="69AC085F" w14:textId="4B62B28D" w:rsidR="006F4376" w:rsidRDefault="006F4376" w:rsidP="00A46AC1">
      <w:pPr>
        <w:pStyle w:val="Prrafodelista"/>
        <w:jc w:val="both"/>
        <w:rPr>
          <w:rFonts w:ascii="Arial" w:hAnsi="Arial" w:cs="Arial"/>
          <w:spacing w:val="2"/>
        </w:rPr>
      </w:pPr>
    </w:p>
    <w:p w14:paraId="2468A1D7" w14:textId="62FB671A" w:rsidR="00FE6243" w:rsidRPr="00FE6243" w:rsidRDefault="00FE6243" w:rsidP="00A46AC1">
      <w:pPr>
        <w:pStyle w:val="Prrafodelista"/>
        <w:jc w:val="both"/>
        <w:rPr>
          <w:rFonts w:ascii="Arial" w:hAnsi="Arial" w:cs="Arial"/>
          <w:spacing w:val="2"/>
        </w:rPr>
      </w:pPr>
      <w:r>
        <w:rPr>
          <w:rFonts w:ascii="Arial" w:hAnsi="Arial" w:cs="Arial"/>
          <w:spacing w:val="2"/>
        </w:rPr>
        <w:t xml:space="preserve">En este componente se desarrollaron actividades que buscan incrementar el ITB Índice de Transparencia de Bogotá conforme a la meta establecida por la Alcaldía de Bogotá, del mismo modo, se evidencia la inclusión de un último subcomponente </w:t>
      </w:r>
      <w:r w:rsidRPr="004B07A1">
        <w:rPr>
          <w:rFonts w:ascii="Arial Narrow" w:eastAsia="Times New Roman" w:hAnsi="Arial Narrow" w:cs="Calibri"/>
          <w:b/>
          <w:bCs/>
          <w:color w:val="000000"/>
          <w:lang w:eastAsia="es-CO"/>
        </w:rPr>
        <w:t>“Pacto Global"</w:t>
      </w:r>
      <w:r>
        <w:rPr>
          <w:rFonts w:ascii="Arial Narrow" w:eastAsia="Times New Roman" w:hAnsi="Arial Narrow" w:cs="Calibri"/>
          <w:b/>
          <w:bCs/>
          <w:color w:val="000000"/>
          <w:lang w:eastAsia="es-CO"/>
        </w:rPr>
        <w:t xml:space="preserve">, </w:t>
      </w:r>
      <w:r w:rsidRPr="00FE6243">
        <w:rPr>
          <w:rFonts w:ascii="Arial" w:eastAsia="Times New Roman" w:hAnsi="Arial" w:cs="Arial"/>
          <w:bCs/>
          <w:color w:val="000000"/>
          <w:lang w:eastAsia="es-CO"/>
        </w:rPr>
        <w:t xml:space="preserve">que fue propuesto por la entidad y que tiene como propósito articular uno de los asuntos materiales </w:t>
      </w:r>
      <w:r>
        <w:rPr>
          <w:rFonts w:ascii="Arial" w:eastAsia="Times New Roman" w:hAnsi="Arial" w:cs="Arial"/>
          <w:bCs/>
          <w:color w:val="000000"/>
          <w:lang w:eastAsia="es-CO"/>
        </w:rPr>
        <w:t>d</w:t>
      </w:r>
      <w:r w:rsidRPr="00FE6243">
        <w:rPr>
          <w:rFonts w:ascii="Arial" w:eastAsia="Times New Roman" w:hAnsi="Arial" w:cs="Arial"/>
          <w:bCs/>
          <w:color w:val="000000"/>
          <w:lang w:eastAsia="es-CO"/>
        </w:rPr>
        <w:t xml:space="preserve">e esta estrategia encaminada también a mitigar los posibles hechos de corrupción en las entidades. </w:t>
      </w:r>
    </w:p>
    <w:p w14:paraId="6C044ACB" w14:textId="77777777" w:rsidR="00C4036D" w:rsidRPr="003262A0" w:rsidRDefault="00C4036D" w:rsidP="00A46AC1">
      <w:pPr>
        <w:widowControl/>
        <w:autoSpaceDE w:val="0"/>
        <w:autoSpaceDN w:val="0"/>
        <w:adjustRightInd w:val="0"/>
        <w:rPr>
          <w:rFonts w:ascii="Arial" w:hAnsi="Arial" w:cs="Arial"/>
          <w:b/>
          <w:bCs/>
          <w:lang w:val="es-ES" w:eastAsia="es-CO"/>
        </w:rPr>
      </w:pPr>
    </w:p>
    <w:p w14:paraId="7BB64F72" w14:textId="68FD194F" w:rsidR="008D0AF6" w:rsidRPr="003262A0" w:rsidRDefault="0087119A" w:rsidP="00A46AC1">
      <w:pPr>
        <w:pStyle w:val="Ttulo2"/>
        <w:spacing w:before="0"/>
        <w:rPr>
          <w:rFonts w:ascii="Arial" w:hAnsi="Arial" w:cs="Arial"/>
          <w:b w:val="0"/>
          <w:bCs w:val="0"/>
          <w:color w:val="auto"/>
          <w:sz w:val="22"/>
          <w:szCs w:val="22"/>
          <w:lang w:val="es-ES" w:eastAsia="es-CO"/>
        </w:rPr>
      </w:pPr>
      <w:bookmarkStart w:id="59" w:name="_Toc536610805"/>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59"/>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A46AC1">
      <w:pPr>
        <w:pStyle w:val="Prrafodelista"/>
        <w:jc w:val="both"/>
        <w:rPr>
          <w:rFonts w:ascii="Arial" w:hAnsi="Arial" w:cs="Arial"/>
          <w:color w:val="000000"/>
          <w:lang w:val="es-ES" w:eastAsia="es-CO"/>
        </w:rPr>
      </w:pPr>
    </w:p>
    <w:p w14:paraId="06BED879" w14:textId="77777777"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La participación ciudadana como mecanismo para que la población acceda a las decisiones de las entidades públicas, de manera independiente sin necesidad de formar parte de la administración pública, ha tomado un papel importante durante los últimos años. </w:t>
      </w:r>
    </w:p>
    <w:p w14:paraId="628347E3" w14:textId="77777777" w:rsidR="00EA1A40" w:rsidRPr="003262A0" w:rsidRDefault="00EA1A40" w:rsidP="00EA1A40">
      <w:pPr>
        <w:pStyle w:val="Prrafodelista"/>
        <w:jc w:val="both"/>
        <w:rPr>
          <w:rFonts w:ascii="Arial" w:hAnsi="Arial" w:cs="Arial"/>
          <w:spacing w:val="2"/>
        </w:rPr>
      </w:pPr>
    </w:p>
    <w:p w14:paraId="6169B691" w14:textId="524DFF5B"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Para la UAERMV </w:t>
      </w:r>
      <w:r>
        <w:rPr>
          <w:rFonts w:ascii="Arial" w:hAnsi="Arial" w:cs="Arial"/>
          <w:spacing w:val="2"/>
        </w:rPr>
        <w:t>en</w:t>
      </w:r>
      <w:r w:rsidRPr="003262A0">
        <w:rPr>
          <w:rFonts w:ascii="Arial" w:hAnsi="Arial" w:cs="Arial"/>
          <w:spacing w:val="2"/>
        </w:rPr>
        <w:t xml:space="preserve"> el 201</w:t>
      </w:r>
      <w:r>
        <w:rPr>
          <w:rFonts w:ascii="Arial" w:hAnsi="Arial" w:cs="Arial"/>
          <w:spacing w:val="2"/>
        </w:rPr>
        <w:t>9</w:t>
      </w:r>
      <w:r w:rsidRPr="003262A0">
        <w:rPr>
          <w:rFonts w:ascii="Arial" w:hAnsi="Arial" w:cs="Arial"/>
          <w:spacing w:val="2"/>
        </w:rPr>
        <w:t xml:space="preserve"> se ha pensado en proponer un componente que busque el mejoramiento de relaciones con las partes interesadas y la ciudadanía, así como fortalecer los lazos y participación de estas para el quehacer institucional</w:t>
      </w:r>
      <w:r>
        <w:rPr>
          <w:rFonts w:ascii="Arial" w:hAnsi="Arial" w:cs="Arial"/>
          <w:spacing w:val="2"/>
        </w:rPr>
        <w:t xml:space="preserve">,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3262A0" w:rsidRDefault="00EA1A40" w:rsidP="00EA1A40">
      <w:pPr>
        <w:pStyle w:val="Prrafodelista"/>
        <w:jc w:val="both"/>
        <w:rPr>
          <w:rFonts w:ascii="Arial" w:hAnsi="Arial" w:cs="Arial"/>
          <w:spacing w:val="2"/>
        </w:rPr>
      </w:pPr>
    </w:p>
    <w:p w14:paraId="69AA47C3" w14:textId="0809B108"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Dado lo anterior, se anexan </w:t>
      </w:r>
      <w:r w:rsidR="00AD225C">
        <w:rPr>
          <w:rFonts w:ascii="Arial" w:hAnsi="Arial" w:cs="Arial"/>
          <w:spacing w:val="2"/>
        </w:rPr>
        <w:t>el plan de acción para este componente:</w:t>
      </w:r>
      <w:r w:rsidRPr="003262A0">
        <w:rPr>
          <w:rFonts w:ascii="Arial" w:hAnsi="Arial" w:cs="Arial"/>
          <w:spacing w:val="2"/>
        </w:rPr>
        <w:t xml:space="preserve"> </w:t>
      </w:r>
    </w:p>
    <w:p w14:paraId="2674F4AC" w14:textId="77777777" w:rsidR="000B1E77" w:rsidRPr="003262A0" w:rsidRDefault="000B1E77" w:rsidP="00A46AC1">
      <w:pPr>
        <w:jc w:val="both"/>
        <w:rPr>
          <w:rFonts w:ascii="Arial" w:hAnsi="Arial" w:cs="Arial"/>
          <w:spacing w:val="2"/>
        </w:rPr>
      </w:pPr>
    </w:p>
    <w:p w14:paraId="6FDB3DE1" w14:textId="69BDBA51" w:rsidR="004C4969" w:rsidRPr="0087119A" w:rsidRDefault="00DE675C" w:rsidP="00A46AC1">
      <w:pPr>
        <w:pStyle w:val="Descripcin"/>
        <w:spacing w:after="0"/>
        <w:jc w:val="center"/>
        <w:rPr>
          <w:rFonts w:ascii="Arial" w:hAnsi="Arial" w:cs="Arial"/>
          <w:i w:val="0"/>
          <w:color w:val="000000" w:themeColor="text1"/>
          <w:sz w:val="20"/>
          <w:szCs w:val="20"/>
        </w:rPr>
      </w:pPr>
      <w:bookmarkStart w:id="60" w:name="_Toc536625373"/>
      <w:r w:rsidRPr="0087119A">
        <w:rPr>
          <w:rFonts w:ascii="Arial" w:hAnsi="Arial" w:cs="Arial"/>
          <w:b/>
          <w:i w:val="0"/>
          <w:color w:val="000000" w:themeColor="text1"/>
          <w:sz w:val="20"/>
          <w:szCs w:val="20"/>
        </w:rPr>
        <w:t xml:space="preserve">Tabla No </w:t>
      </w:r>
      <w:r w:rsidRPr="0087119A">
        <w:rPr>
          <w:rFonts w:ascii="Arial" w:hAnsi="Arial" w:cs="Arial"/>
          <w:b/>
          <w:i w:val="0"/>
          <w:color w:val="000000" w:themeColor="text1"/>
          <w:sz w:val="20"/>
          <w:szCs w:val="20"/>
        </w:rPr>
        <w:fldChar w:fldCharType="begin"/>
      </w:r>
      <w:r w:rsidRPr="0087119A">
        <w:rPr>
          <w:rFonts w:ascii="Arial" w:hAnsi="Arial" w:cs="Arial"/>
          <w:b/>
          <w:i w:val="0"/>
          <w:color w:val="000000" w:themeColor="text1"/>
          <w:sz w:val="20"/>
          <w:szCs w:val="20"/>
        </w:rPr>
        <w:instrText xml:space="preserve"> SEQ Tabla \* ARABIC </w:instrText>
      </w:r>
      <w:r w:rsidRPr="0087119A">
        <w:rPr>
          <w:rFonts w:ascii="Arial" w:hAnsi="Arial" w:cs="Arial"/>
          <w:b/>
          <w:i w:val="0"/>
          <w:color w:val="000000" w:themeColor="text1"/>
          <w:sz w:val="20"/>
          <w:szCs w:val="20"/>
        </w:rPr>
        <w:fldChar w:fldCharType="separate"/>
      </w:r>
      <w:r w:rsidR="00DB05C9">
        <w:rPr>
          <w:rFonts w:ascii="Arial" w:hAnsi="Arial" w:cs="Arial"/>
          <w:b/>
          <w:i w:val="0"/>
          <w:noProof/>
          <w:color w:val="000000" w:themeColor="text1"/>
          <w:sz w:val="20"/>
          <w:szCs w:val="20"/>
        </w:rPr>
        <w:t>8</w:t>
      </w:r>
      <w:r w:rsidRPr="0087119A">
        <w:rPr>
          <w:rFonts w:ascii="Arial" w:hAnsi="Arial" w:cs="Arial"/>
          <w:b/>
          <w:i w:val="0"/>
          <w:color w:val="000000" w:themeColor="text1"/>
          <w:sz w:val="20"/>
          <w:szCs w:val="20"/>
        </w:rPr>
        <w:fldChar w:fldCharType="end"/>
      </w:r>
      <w:r w:rsidRPr="0087119A">
        <w:rPr>
          <w:rFonts w:ascii="Arial" w:hAnsi="Arial" w:cs="Arial"/>
          <w:i w:val="0"/>
          <w:color w:val="000000" w:themeColor="text1"/>
          <w:sz w:val="20"/>
          <w:szCs w:val="20"/>
        </w:rPr>
        <w:t xml:space="preserve"> Componente Adicional </w:t>
      </w:r>
      <w:r w:rsidR="00EA1A40" w:rsidRPr="0087119A">
        <w:rPr>
          <w:rFonts w:ascii="Arial" w:hAnsi="Arial" w:cs="Arial"/>
          <w:i w:val="0"/>
          <w:color w:val="000000" w:themeColor="text1"/>
          <w:sz w:val="20"/>
          <w:szCs w:val="20"/>
        </w:rPr>
        <w:t>- Participación Ciudadana</w:t>
      </w:r>
      <w:bookmarkEnd w:id="60"/>
    </w:p>
    <w:tbl>
      <w:tblPr>
        <w:tblW w:w="5000" w:type="pct"/>
        <w:tblCellMar>
          <w:left w:w="70" w:type="dxa"/>
          <w:right w:w="70" w:type="dxa"/>
        </w:tblCellMar>
        <w:tblLook w:val="04A0" w:firstRow="1" w:lastRow="0" w:firstColumn="1" w:lastColumn="0" w:noHBand="0" w:noVBand="1"/>
      </w:tblPr>
      <w:tblGrid>
        <w:gridCol w:w="2093"/>
        <w:gridCol w:w="1872"/>
        <w:gridCol w:w="1872"/>
        <w:gridCol w:w="1872"/>
        <w:gridCol w:w="1872"/>
      </w:tblGrid>
      <w:tr w:rsidR="0087119A" w:rsidRPr="0087119A" w14:paraId="7989E387" w14:textId="77777777" w:rsidTr="0087119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D8F324E" w14:textId="77777777" w:rsidR="0087119A" w:rsidRPr="0087119A" w:rsidRDefault="0087119A" w:rsidP="0087119A">
            <w:pPr>
              <w:widowControl/>
              <w:jc w:val="center"/>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PLAN ANTICORRUPCIÓN Y DE ATENCIÓN AL CIUDADANO</w:t>
            </w:r>
          </w:p>
        </w:tc>
      </w:tr>
      <w:tr w:rsidR="0087119A" w:rsidRPr="0087119A" w14:paraId="7A673263" w14:textId="77777777" w:rsidTr="0087119A">
        <w:trPr>
          <w:trHeight w:val="60"/>
        </w:trPr>
        <w:tc>
          <w:tcPr>
            <w:tcW w:w="1100" w:type="pct"/>
            <w:tcBorders>
              <w:top w:val="nil"/>
              <w:left w:val="single" w:sz="8" w:space="0" w:color="auto"/>
              <w:bottom w:val="single" w:sz="8" w:space="0" w:color="auto"/>
              <w:right w:val="single" w:sz="8" w:space="0" w:color="auto"/>
            </w:tcBorders>
            <w:shd w:val="clear" w:color="auto" w:fill="auto"/>
            <w:noWrap/>
            <w:vAlign w:val="center"/>
            <w:hideMark/>
          </w:tcPr>
          <w:p w14:paraId="39EAA25C" w14:textId="77777777" w:rsidR="0087119A" w:rsidRPr="0087119A" w:rsidRDefault="0087119A" w:rsidP="0087119A">
            <w:pPr>
              <w:widowControl/>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Entidad</w:t>
            </w:r>
          </w:p>
        </w:tc>
        <w:tc>
          <w:tcPr>
            <w:tcW w:w="390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963880C" w14:textId="77777777" w:rsidR="0087119A" w:rsidRPr="0087119A" w:rsidRDefault="0087119A" w:rsidP="0087119A">
            <w:pPr>
              <w:widowControl/>
              <w:jc w:val="center"/>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 xml:space="preserve">UNIDAD ADMINISTRATIVA ESPECIAL DE REHABILITACIÓN Y MANTENIMIENTO VIAL </w:t>
            </w:r>
          </w:p>
        </w:tc>
      </w:tr>
      <w:tr w:rsidR="0087119A" w:rsidRPr="0087119A" w14:paraId="6ADC602F" w14:textId="77777777" w:rsidTr="0087119A">
        <w:trPr>
          <w:trHeight w:val="60"/>
        </w:trPr>
        <w:tc>
          <w:tcPr>
            <w:tcW w:w="1100" w:type="pct"/>
            <w:tcBorders>
              <w:top w:val="nil"/>
              <w:left w:val="single" w:sz="8" w:space="0" w:color="auto"/>
              <w:bottom w:val="single" w:sz="8" w:space="0" w:color="auto"/>
              <w:right w:val="single" w:sz="8" w:space="0" w:color="auto"/>
            </w:tcBorders>
            <w:shd w:val="clear" w:color="auto" w:fill="auto"/>
            <w:noWrap/>
            <w:vAlign w:val="center"/>
            <w:hideMark/>
          </w:tcPr>
          <w:p w14:paraId="6404EDE2" w14:textId="77777777" w:rsidR="0087119A" w:rsidRPr="0087119A" w:rsidRDefault="0087119A" w:rsidP="0087119A">
            <w:pPr>
              <w:widowControl/>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Vigencia</w:t>
            </w:r>
          </w:p>
        </w:tc>
        <w:tc>
          <w:tcPr>
            <w:tcW w:w="390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C26E2ED" w14:textId="77777777" w:rsidR="0087119A" w:rsidRPr="0087119A" w:rsidRDefault="0087119A" w:rsidP="0087119A">
            <w:pPr>
              <w:widowControl/>
              <w:jc w:val="center"/>
              <w:rPr>
                <w:rFonts w:ascii="Arial Narrow" w:eastAsia="Times New Roman" w:hAnsi="Arial Narrow"/>
                <w:color w:val="000000"/>
                <w:lang w:eastAsia="es-CO"/>
              </w:rPr>
            </w:pPr>
            <w:r w:rsidRPr="0087119A">
              <w:rPr>
                <w:rFonts w:ascii="Arial Narrow" w:eastAsia="Times New Roman" w:hAnsi="Arial Narrow"/>
                <w:color w:val="000000"/>
                <w:lang w:eastAsia="es-CO"/>
              </w:rPr>
              <w:t>2019</w:t>
            </w:r>
          </w:p>
        </w:tc>
      </w:tr>
      <w:tr w:rsidR="0087119A" w:rsidRPr="0087119A" w14:paraId="2F82A2E2" w14:textId="77777777" w:rsidTr="0087119A">
        <w:trPr>
          <w:trHeight w:val="60"/>
        </w:trPr>
        <w:tc>
          <w:tcPr>
            <w:tcW w:w="1100" w:type="pct"/>
            <w:tcBorders>
              <w:top w:val="nil"/>
              <w:left w:val="single" w:sz="8" w:space="0" w:color="auto"/>
              <w:bottom w:val="single" w:sz="8" w:space="0" w:color="auto"/>
              <w:right w:val="single" w:sz="8" w:space="0" w:color="auto"/>
            </w:tcBorders>
            <w:shd w:val="clear" w:color="auto" w:fill="auto"/>
            <w:noWrap/>
            <w:vAlign w:val="center"/>
            <w:hideMark/>
          </w:tcPr>
          <w:p w14:paraId="2362CCDC" w14:textId="77777777" w:rsidR="0087119A" w:rsidRPr="0087119A" w:rsidRDefault="0087119A" w:rsidP="0087119A">
            <w:pPr>
              <w:widowControl/>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Fecha de Publicación</w:t>
            </w:r>
          </w:p>
        </w:tc>
        <w:tc>
          <w:tcPr>
            <w:tcW w:w="390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059C90C" w14:textId="77777777" w:rsidR="0087119A" w:rsidRPr="0087119A" w:rsidRDefault="0087119A" w:rsidP="0087119A">
            <w:pPr>
              <w:widowControl/>
              <w:jc w:val="center"/>
              <w:rPr>
                <w:rFonts w:ascii="Arial Narrow" w:eastAsia="Times New Roman" w:hAnsi="Arial Narrow"/>
                <w:color w:val="000000"/>
                <w:lang w:eastAsia="es-CO"/>
              </w:rPr>
            </w:pPr>
            <w:r w:rsidRPr="0087119A">
              <w:rPr>
                <w:rFonts w:ascii="Arial Narrow" w:eastAsia="Times New Roman" w:hAnsi="Arial Narrow"/>
                <w:color w:val="000000"/>
                <w:lang w:eastAsia="es-CO"/>
              </w:rPr>
              <w:t>ENERO DE 2019</w:t>
            </w:r>
          </w:p>
        </w:tc>
      </w:tr>
      <w:tr w:rsidR="0087119A" w:rsidRPr="0087119A" w14:paraId="0556B50F" w14:textId="77777777" w:rsidTr="0087119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AF838E" w14:textId="77777777" w:rsidR="0087119A" w:rsidRPr="0087119A" w:rsidRDefault="0087119A" w:rsidP="0087119A">
            <w:pPr>
              <w:widowControl/>
              <w:jc w:val="center"/>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Plan Anticorrupción y Atención al Ciudadano</w:t>
            </w:r>
          </w:p>
        </w:tc>
      </w:tr>
      <w:tr w:rsidR="0087119A" w:rsidRPr="0087119A" w14:paraId="65063660" w14:textId="77777777" w:rsidTr="0087119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6CA516" w14:textId="77777777" w:rsidR="0087119A" w:rsidRPr="0087119A" w:rsidRDefault="0087119A" w:rsidP="0087119A">
            <w:pPr>
              <w:widowControl/>
              <w:jc w:val="center"/>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Componente: Participación Ciudadana</w:t>
            </w:r>
          </w:p>
        </w:tc>
      </w:tr>
      <w:tr w:rsidR="0087119A" w:rsidRPr="0087119A" w14:paraId="7DC15412" w14:textId="77777777" w:rsidTr="0087119A">
        <w:trPr>
          <w:trHeight w:val="60"/>
        </w:trPr>
        <w:tc>
          <w:tcPr>
            <w:tcW w:w="1100" w:type="pct"/>
            <w:tcBorders>
              <w:top w:val="nil"/>
              <w:left w:val="single" w:sz="8" w:space="0" w:color="auto"/>
              <w:bottom w:val="single" w:sz="8" w:space="0" w:color="auto"/>
              <w:right w:val="single" w:sz="8" w:space="0" w:color="auto"/>
            </w:tcBorders>
            <w:shd w:val="clear" w:color="000000" w:fill="D9D9D9"/>
            <w:vAlign w:val="center"/>
            <w:hideMark/>
          </w:tcPr>
          <w:p w14:paraId="3A60E49B" w14:textId="77777777" w:rsidR="0087119A" w:rsidRPr="0087119A" w:rsidRDefault="0087119A" w:rsidP="0087119A">
            <w:pPr>
              <w:widowControl/>
              <w:jc w:val="center"/>
              <w:rPr>
                <w:rFonts w:ascii="Arial Narrow" w:eastAsia="Times New Roman" w:hAnsi="Arial Narrow"/>
                <w:b/>
                <w:bCs/>
                <w:color w:val="000000"/>
                <w:sz w:val="24"/>
                <w:szCs w:val="24"/>
                <w:lang w:eastAsia="es-CO"/>
              </w:rPr>
            </w:pPr>
            <w:r w:rsidRPr="0087119A">
              <w:rPr>
                <w:rFonts w:ascii="Arial Narrow" w:eastAsia="Times New Roman" w:hAnsi="Arial Narrow"/>
                <w:b/>
                <w:bCs/>
                <w:color w:val="000000"/>
                <w:sz w:val="24"/>
                <w:szCs w:val="24"/>
                <w:lang w:eastAsia="es-CO"/>
              </w:rPr>
              <w:t>No</w:t>
            </w:r>
          </w:p>
        </w:tc>
        <w:tc>
          <w:tcPr>
            <w:tcW w:w="975" w:type="pct"/>
            <w:tcBorders>
              <w:top w:val="nil"/>
              <w:left w:val="nil"/>
              <w:bottom w:val="single" w:sz="8" w:space="0" w:color="auto"/>
              <w:right w:val="single" w:sz="8" w:space="0" w:color="auto"/>
            </w:tcBorders>
            <w:shd w:val="clear" w:color="000000" w:fill="D9D9D9"/>
            <w:noWrap/>
            <w:vAlign w:val="center"/>
            <w:hideMark/>
          </w:tcPr>
          <w:p w14:paraId="322EDF15" w14:textId="77777777" w:rsidR="0087119A" w:rsidRPr="0087119A" w:rsidRDefault="0087119A" w:rsidP="0087119A">
            <w:pPr>
              <w:widowControl/>
              <w:jc w:val="center"/>
              <w:rPr>
                <w:rFonts w:ascii="Arial Narrow" w:eastAsia="Times New Roman" w:hAnsi="Arial Narrow"/>
                <w:b/>
                <w:bCs/>
                <w:color w:val="000000"/>
                <w:sz w:val="24"/>
                <w:szCs w:val="24"/>
                <w:lang w:eastAsia="es-CO"/>
              </w:rPr>
            </w:pPr>
            <w:r w:rsidRPr="0087119A">
              <w:rPr>
                <w:rFonts w:ascii="Arial Narrow" w:eastAsia="Times New Roman" w:hAnsi="Arial Narrow"/>
                <w:b/>
                <w:bCs/>
                <w:color w:val="000000"/>
                <w:sz w:val="24"/>
                <w:szCs w:val="24"/>
                <w:lang w:eastAsia="es-CO"/>
              </w:rPr>
              <w:t>Actividad</w:t>
            </w:r>
          </w:p>
        </w:tc>
        <w:tc>
          <w:tcPr>
            <w:tcW w:w="975" w:type="pct"/>
            <w:tcBorders>
              <w:top w:val="nil"/>
              <w:left w:val="nil"/>
              <w:bottom w:val="single" w:sz="8" w:space="0" w:color="auto"/>
              <w:right w:val="single" w:sz="8" w:space="0" w:color="auto"/>
            </w:tcBorders>
            <w:shd w:val="clear" w:color="000000" w:fill="D9D9D9"/>
            <w:vAlign w:val="center"/>
            <w:hideMark/>
          </w:tcPr>
          <w:p w14:paraId="4B30FB20" w14:textId="77777777" w:rsidR="0087119A" w:rsidRPr="0087119A" w:rsidRDefault="0087119A" w:rsidP="0087119A">
            <w:pPr>
              <w:widowControl/>
              <w:jc w:val="center"/>
              <w:rPr>
                <w:rFonts w:ascii="Arial Narrow" w:eastAsia="Times New Roman" w:hAnsi="Arial Narrow"/>
                <w:b/>
                <w:bCs/>
                <w:color w:val="000000"/>
                <w:sz w:val="24"/>
                <w:szCs w:val="24"/>
                <w:lang w:eastAsia="es-CO"/>
              </w:rPr>
            </w:pPr>
            <w:r w:rsidRPr="0087119A">
              <w:rPr>
                <w:rFonts w:ascii="Arial Narrow" w:eastAsia="Times New Roman" w:hAnsi="Arial Narrow"/>
                <w:b/>
                <w:bCs/>
                <w:color w:val="000000"/>
                <w:sz w:val="24"/>
                <w:szCs w:val="24"/>
                <w:lang w:eastAsia="es-CO"/>
              </w:rPr>
              <w:t>Meta o producto</w:t>
            </w:r>
          </w:p>
        </w:tc>
        <w:tc>
          <w:tcPr>
            <w:tcW w:w="975" w:type="pct"/>
            <w:tcBorders>
              <w:top w:val="nil"/>
              <w:left w:val="nil"/>
              <w:bottom w:val="single" w:sz="8" w:space="0" w:color="auto"/>
              <w:right w:val="single" w:sz="8" w:space="0" w:color="auto"/>
            </w:tcBorders>
            <w:shd w:val="clear" w:color="000000" w:fill="D9D9D9"/>
            <w:noWrap/>
            <w:vAlign w:val="center"/>
            <w:hideMark/>
          </w:tcPr>
          <w:p w14:paraId="311ED3F1" w14:textId="77777777" w:rsidR="0087119A" w:rsidRPr="0087119A" w:rsidRDefault="0087119A" w:rsidP="0087119A">
            <w:pPr>
              <w:widowControl/>
              <w:jc w:val="center"/>
              <w:rPr>
                <w:rFonts w:ascii="Arial Narrow" w:eastAsia="Times New Roman" w:hAnsi="Arial Narrow"/>
                <w:b/>
                <w:bCs/>
                <w:color w:val="000000"/>
                <w:sz w:val="24"/>
                <w:szCs w:val="24"/>
                <w:lang w:eastAsia="es-CO"/>
              </w:rPr>
            </w:pPr>
            <w:r w:rsidRPr="0087119A">
              <w:rPr>
                <w:rFonts w:ascii="Arial Narrow" w:eastAsia="Times New Roman" w:hAnsi="Arial Narrow"/>
                <w:b/>
                <w:bCs/>
                <w:color w:val="000000"/>
                <w:sz w:val="24"/>
                <w:szCs w:val="24"/>
                <w:lang w:eastAsia="es-CO"/>
              </w:rPr>
              <w:t>Responsable</w:t>
            </w:r>
          </w:p>
        </w:tc>
        <w:tc>
          <w:tcPr>
            <w:tcW w:w="975" w:type="pct"/>
            <w:tcBorders>
              <w:top w:val="nil"/>
              <w:left w:val="nil"/>
              <w:bottom w:val="single" w:sz="8" w:space="0" w:color="auto"/>
              <w:right w:val="single" w:sz="8" w:space="0" w:color="auto"/>
            </w:tcBorders>
            <w:shd w:val="clear" w:color="000000" w:fill="D9D9D9"/>
            <w:vAlign w:val="center"/>
            <w:hideMark/>
          </w:tcPr>
          <w:p w14:paraId="06B58BD0" w14:textId="77777777" w:rsidR="0087119A" w:rsidRPr="0087119A" w:rsidRDefault="0087119A" w:rsidP="0087119A">
            <w:pPr>
              <w:widowControl/>
              <w:jc w:val="center"/>
              <w:rPr>
                <w:rFonts w:ascii="Arial Narrow" w:eastAsia="Times New Roman" w:hAnsi="Arial Narrow"/>
                <w:b/>
                <w:bCs/>
                <w:color w:val="000000"/>
                <w:sz w:val="24"/>
                <w:szCs w:val="24"/>
                <w:lang w:eastAsia="es-CO"/>
              </w:rPr>
            </w:pPr>
            <w:r w:rsidRPr="0087119A">
              <w:rPr>
                <w:rFonts w:ascii="Arial Narrow" w:eastAsia="Times New Roman" w:hAnsi="Arial Narrow"/>
                <w:b/>
                <w:bCs/>
                <w:color w:val="000000"/>
                <w:sz w:val="24"/>
                <w:szCs w:val="24"/>
                <w:lang w:eastAsia="es-CO"/>
              </w:rPr>
              <w:t>Fecha programada</w:t>
            </w:r>
          </w:p>
        </w:tc>
      </w:tr>
      <w:tr w:rsidR="0087119A" w:rsidRPr="0087119A" w14:paraId="7B74AA3F" w14:textId="77777777" w:rsidTr="0087119A">
        <w:trPr>
          <w:trHeight w:val="103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7CC32880" w14:textId="77777777" w:rsidR="0087119A" w:rsidRPr="0087119A" w:rsidRDefault="0087119A" w:rsidP="0087119A">
            <w:pPr>
              <w:widowControl/>
              <w:jc w:val="right"/>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1</w:t>
            </w:r>
          </w:p>
        </w:tc>
        <w:tc>
          <w:tcPr>
            <w:tcW w:w="975" w:type="pct"/>
            <w:tcBorders>
              <w:top w:val="nil"/>
              <w:left w:val="nil"/>
              <w:bottom w:val="single" w:sz="8" w:space="0" w:color="auto"/>
              <w:right w:val="single" w:sz="8" w:space="0" w:color="auto"/>
            </w:tcBorders>
            <w:shd w:val="clear" w:color="000000" w:fill="FFFFFF"/>
            <w:vAlign w:val="center"/>
            <w:hideMark/>
          </w:tcPr>
          <w:p w14:paraId="65F5C157"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Realizar encuentros ciudadanos para tratar temas misionales</w:t>
            </w:r>
          </w:p>
        </w:tc>
        <w:tc>
          <w:tcPr>
            <w:tcW w:w="975" w:type="pct"/>
            <w:tcBorders>
              <w:top w:val="nil"/>
              <w:left w:val="nil"/>
              <w:bottom w:val="single" w:sz="8" w:space="0" w:color="auto"/>
              <w:right w:val="single" w:sz="8" w:space="0" w:color="auto"/>
            </w:tcBorders>
            <w:shd w:val="clear" w:color="000000" w:fill="FFFFFF"/>
            <w:vAlign w:val="center"/>
            <w:hideMark/>
          </w:tcPr>
          <w:p w14:paraId="200716C7"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Dos (2) encuentros ciudadanos (listas de asistencia, registro fotográfico del evento).</w:t>
            </w:r>
          </w:p>
        </w:tc>
        <w:tc>
          <w:tcPr>
            <w:tcW w:w="975" w:type="pct"/>
            <w:tcBorders>
              <w:top w:val="nil"/>
              <w:left w:val="nil"/>
              <w:bottom w:val="single" w:sz="8" w:space="0" w:color="auto"/>
              <w:right w:val="single" w:sz="8" w:space="0" w:color="auto"/>
            </w:tcBorders>
            <w:shd w:val="clear" w:color="000000" w:fill="FFFFFF"/>
            <w:vAlign w:val="center"/>
            <w:hideMark/>
          </w:tcPr>
          <w:p w14:paraId="4B01808C"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Secretaria General, Gerente Ambiental, Social y de Atención al Usuario.</w:t>
            </w:r>
          </w:p>
        </w:tc>
        <w:tc>
          <w:tcPr>
            <w:tcW w:w="975" w:type="pct"/>
            <w:tcBorders>
              <w:top w:val="nil"/>
              <w:left w:val="nil"/>
              <w:bottom w:val="single" w:sz="8" w:space="0" w:color="auto"/>
              <w:right w:val="single" w:sz="8" w:space="0" w:color="auto"/>
            </w:tcBorders>
            <w:shd w:val="clear" w:color="000000" w:fill="FFFFFF"/>
            <w:vAlign w:val="center"/>
            <w:hideMark/>
          </w:tcPr>
          <w:p w14:paraId="13AD53CD"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Junio de 2019</w:t>
            </w:r>
            <w:r w:rsidRPr="0087119A">
              <w:rPr>
                <w:rFonts w:ascii="Arial Narrow" w:eastAsia="Times New Roman" w:hAnsi="Arial Narrow"/>
                <w:color w:val="000000"/>
                <w:lang w:eastAsia="es-CO"/>
              </w:rPr>
              <w:br/>
            </w:r>
            <w:proofErr w:type="gramStart"/>
            <w:r w:rsidRPr="0087119A">
              <w:rPr>
                <w:rFonts w:ascii="Arial Narrow" w:eastAsia="Times New Roman" w:hAnsi="Arial Narrow"/>
                <w:color w:val="000000"/>
                <w:lang w:eastAsia="es-CO"/>
              </w:rPr>
              <w:t>Diciembre</w:t>
            </w:r>
            <w:proofErr w:type="gramEnd"/>
            <w:r w:rsidRPr="0087119A">
              <w:rPr>
                <w:rFonts w:ascii="Arial Narrow" w:eastAsia="Times New Roman" w:hAnsi="Arial Narrow"/>
                <w:color w:val="000000"/>
                <w:lang w:eastAsia="es-CO"/>
              </w:rPr>
              <w:t xml:space="preserve"> de 2019</w:t>
            </w:r>
          </w:p>
        </w:tc>
      </w:tr>
      <w:tr w:rsidR="0087119A" w:rsidRPr="0087119A" w14:paraId="7AB01987" w14:textId="77777777" w:rsidTr="0087119A">
        <w:trPr>
          <w:trHeight w:val="596"/>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5B43DBB" w14:textId="77777777" w:rsidR="0087119A" w:rsidRPr="0087119A" w:rsidRDefault="0087119A" w:rsidP="0087119A">
            <w:pPr>
              <w:widowControl/>
              <w:jc w:val="right"/>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2</w:t>
            </w:r>
          </w:p>
        </w:tc>
        <w:tc>
          <w:tcPr>
            <w:tcW w:w="975" w:type="pct"/>
            <w:tcBorders>
              <w:top w:val="nil"/>
              <w:left w:val="nil"/>
              <w:bottom w:val="single" w:sz="8" w:space="0" w:color="auto"/>
              <w:right w:val="single" w:sz="8" w:space="0" w:color="auto"/>
            </w:tcBorders>
            <w:shd w:val="clear" w:color="000000" w:fill="FFFFFF"/>
            <w:vAlign w:val="center"/>
            <w:hideMark/>
          </w:tcPr>
          <w:p w14:paraId="2EB0F8BD"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Aplicar encuesta de satisfacción de los ciudadanos frente al encuentro</w:t>
            </w:r>
          </w:p>
        </w:tc>
        <w:tc>
          <w:tcPr>
            <w:tcW w:w="975" w:type="pct"/>
            <w:tcBorders>
              <w:top w:val="nil"/>
              <w:left w:val="nil"/>
              <w:bottom w:val="single" w:sz="8" w:space="0" w:color="auto"/>
              <w:right w:val="single" w:sz="8" w:space="0" w:color="auto"/>
            </w:tcBorders>
            <w:shd w:val="clear" w:color="000000" w:fill="FFFFFF"/>
            <w:vAlign w:val="center"/>
            <w:hideMark/>
          </w:tcPr>
          <w:p w14:paraId="56434147"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 xml:space="preserve">Un (1) informe de resultados de la encuesta con logros y debilidades del encuentro ciudadano. </w:t>
            </w:r>
          </w:p>
        </w:tc>
        <w:tc>
          <w:tcPr>
            <w:tcW w:w="975" w:type="pct"/>
            <w:tcBorders>
              <w:top w:val="nil"/>
              <w:left w:val="nil"/>
              <w:bottom w:val="single" w:sz="8" w:space="0" w:color="auto"/>
              <w:right w:val="single" w:sz="8" w:space="0" w:color="auto"/>
            </w:tcBorders>
            <w:shd w:val="clear" w:color="000000" w:fill="FFFFFF"/>
            <w:vAlign w:val="center"/>
            <w:hideMark/>
          </w:tcPr>
          <w:p w14:paraId="6D2C19BB"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Secretaria General, Gerente Ambiental, Social y de Atención al Usuario.</w:t>
            </w:r>
          </w:p>
        </w:tc>
        <w:tc>
          <w:tcPr>
            <w:tcW w:w="975" w:type="pct"/>
            <w:tcBorders>
              <w:top w:val="nil"/>
              <w:left w:val="nil"/>
              <w:bottom w:val="single" w:sz="8" w:space="0" w:color="auto"/>
              <w:right w:val="single" w:sz="8" w:space="0" w:color="auto"/>
            </w:tcBorders>
            <w:shd w:val="clear" w:color="000000" w:fill="FFFFFF"/>
            <w:vAlign w:val="center"/>
            <w:hideMark/>
          </w:tcPr>
          <w:p w14:paraId="4FE40C13"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Junio de 2019</w:t>
            </w:r>
            <w:r w:rsidRPr="0087119A">
              <w:rPr>
                <w:rFonts w:ascii="Arial Narrow" w:eastAsia="Times New Roman" w:hAnsi="Arial Narrow"/>
                <w:color w:val="000000"/>
                <w:lang w:eastAsia="es-CO"/>
              </w:rPr>
              <w:br/>
            </w:r>
            <w:proofErr w:type="gramStart"/>
            <w:r w:rsidRPr="0087119A">
              <w:rPr>
                <w:rFonts w:ascii="Arial Narrow" w:eastAsia="Times New Roman" w:hAnsi="Arial Narrow"/>
                <w:color w:val="000000"/>
                <w:lang w:eastAsia="es-CO"/>
              </w:rPr>
              <w:t>Diciembre</w:t>
            </w:r>
            <w:proofErr w:type="gramEnd"/>
            <w:r w:rsidRPr="0087119A">
              <w:rPr>
                <w:rFonts w:ascii="Arial Narrow" w:eastAsia="Times New Roman" w:hAnsi="Arial Narrow"/>
                <w:color w:val="000000"/>
                <w:lang w:eastAsia="es-CO"/>
              </w:rPr>
              <w:t xml:space="preserve"> de 2019</w:t>
            </w:r>
          </w:p>
        </w:tc>
      </w:tr>
      <w:tr w:rsidR="0087119A" w:rsidRPr="0087119A" w14:paraId="0CA29DC9" w14:textId="77777777" w:rsidTr="0087119A">
        <w:trPr>
          <w:trHeight w:val="1167"/>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0D04E12" w14:textId="77777777" w:rsidR="0087119A" w:rsidRPr="0087119A" w:rsidRDefault="0087119A" w:rsidP="0087119A">
            <w:pPr>
              <w:widowControl/>
              <w:jc w:val="right"/>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3</w:t>
            </w:r>
          </w:p>
        </w:tc>
        <w:tc>
          <w:tcPr>
            <w:tcW w:w="975" w:type="pct"/>
            <w:tcBorders>
              <w:top w:val="nil"/>
              <w:left w:val="nil"/>
              <w:bottom w:val="single" w:sz="8" w:space="0" w:color="auto"/>
              <w:right w:val="single" w:sz="8" w:space="0" w:color="auto"/>
            </w:tcBorders>
            <w:shd w:val="clear" w:color="000000" w:fill="FFFFFF"/>
            <w:vAlign w:val="center"/>
            <w:hideMark/>
          </w:tcPr>
          <w:p w14:paraId="624FF675"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 xml:space="preserve">Realizar talleres formativos y de sensibilización en frentes de trabajo o espacios internos de la Entidad, sobre el trato con respeto y dignidad a la comunidad en las intervenciones misionales. </w:t>
            </w:r>
          </w:p>
        </w:tc>
        <w:tc>
          <w:tcPr>
            <w:tcW w:w="975" w:type="pct"/>
            <w:tcBorders>
              <w:top w:val="nil"/>
              <w:left w:val="nil"/>
              <w:bottom w:val="single" w:sz="8" w:space="0" w:color="auto"/>
              <w:right w:val="single" w:sz="8" w:space="0" w:color="auto"/>
            </w:tcBorders>
            <w:shd w:val="clear" w:color="000000" w:fill="FFFFFF"/>
            <w:vAlign w:val="center"/>
            <w:hideMark/>
          </w:tcPr>
          <w:p w14:paraId="30AED241"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Dos (2) talleres, (Acta de asistencia y registro fotográfico).</w:t>
            </w:r>
          </w:p>
        </w:tc>
        <w:tc>
          <w:tcPr>
            <w:tcW w:w="975" w:type="pct"/>
            <w:tcBorders>
              <w:top w:val="nil"/>
              <w:left w:val="nil"/>
              <w:bottom w:val="single" w:sz="8" w:space="0" w:color="auto"/>
              <w:right w:val="single" w:sz="8" w:space="0" w:color="auto"/>
            </w:tcBorders>
            <w:shd w:val="clear" w:color="000000" w:fill="FFFFFF"/>
            <w:vAlign w:val="center"/>
            <w:hideMark/>
          </w:tcPr>
          <w:p w14:paraId="3DC4C2BB"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 xml:space="preserve">Gerente Ambiental, Social y de Atención al Usuario, Jefe Oficina Asesora de Planeación </w:t>
            </w:r>
          </w:p>
        </w:tc>
        <w:tc>
          <w:tcPr>
            <w:tcW w:w="975" w:type="pct"/>
            <w:tcBorders>
              <w:top w:val="nil"/>
              <w:left w:val="nil"/>
              <w:bottom w:val="single" w:sz="8" w:space="0" w:color="auto"/>
              <w:right w:val="single" w:sz="8" w:space="0" w:color="auto"/>
            </w:tcBorders>
            <w:shd w:val="clear" w:color="000000" w:fill="FFFFFF"/>
            <w:vAlign w:val="center"/>
            <w:hideMark/>
          </w:tcPr>
          <w:p w14:paraId="406F65D6" w14:textId="0A655EFD"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Diciembre de 201</w:t>
            </w:r>
            <w:r>
              <w:rPr>
                <w:rFonts w:ascii="Arial Narrow" w:eastAsia="Times New Roman" w:hAnsi="Arial Narrow"/>
                <w:color w:val="000000"/>
                <w:lang w:eastAsia="es-CO"/>
              </w:rPr>
              <w:t>9</w:t>
            </w:r>
          </w:p>
        </w:tc>
      </w:tr>
      <w:tr w:rsidR="0087119A" w:rsidRPr="0087119A" w14:paraId="4DA26544" w14:textId="77777777" w:rsidTr="0087119A">
        <w:trPr>
          <w:trHeight w:val="60"/>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58BCFBB" w14:textId="77777777" w:rsidR="0087119A" w:rsidRPr="0087119A" w:rsidRDefault="0087119A" w:rsidP="0087119A">
            <w:pPr>
              <w:widowControl/>
              <w:jc w:val="right"/>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4</w:t>
            </w:r>
          </w:p>
        </w:tc>
        <w:tc>
          <w:tcPr>
            <w:tcW w:w="975" w:type="pct"/>
            <w:tcBorders>
              <w:top w:val="nil"/>
              <w:left w:val="nil"/>
              <w:bottom w:val="single" w:sz="8" w:space="0" w:color="auto"/>
              <w:right w:val="single" w:sz="8" w:space="0" w:color="auto"/>
            </w:tcBorders>
            <w:shd w:val="clear" w:color="000000" w:fill="FFFFFF"/>
            <w:vAlign w:val="center"/>
            <w:hideMark/>
          </w:tcPr>
          <w:p w14:paraId="6FAD1D1C"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 xml:space="preserve">Publicar en redes sociales las acciones adelantadas por la </w:t>
            </w:r>
            <w:r w:rsidRPr="0087119A">
              <w:rPr>
                <w:rFonts w:ascii="Arial Narrow" w:eastAsia="Times New Roman" w:hAnsi="Arial Narrow"/>
                <w:color w:val="000000"/>
                <w:lang w:eastAsia="es-CO"/>
              </w:rPr>
              <w:lastRenderedPageBreak/>
              <w:t xml:space="preserve">entidad conforme a su misionalidad.  </w:t>
            </w:r>
          </w:p>
        </w:tc>
        <w:tc>
          <w:tcPr>
            <w:tcW w:w="975" w:type="pct"/>
            <w:tcBorders>
              <w:top w:val="nil"/>
              <w:left w:val="nil"/>
              <w:bottom w:val="single" w:sz="8" w:space="0" w:color="auto"/>
              <w:right w:val="single" w:sz="8" w:space="0" w:color="auto"/>
            </w:tcBorders>
            <w:shd w:val="clear" w:color="000000" w:fill="FFFFFF"/>
            <w:vAlign w:val="center"/>
            <w:hideMark/>
          </w:tcPr>
          <w:p w14:paraId="5F42B5C1"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lastRenderedPageBreak/>
              <w:t xml:space="preserve">Un (1) informe de publicaciones de temas misionales </w:t>
            </w:r>
          </w:p>
        </w:tc>
        <w:tc>
          <w:tcPr>
            <w:tcW w:w="975" w:type="pct"/>
            <w:tcBorders>
              <w:top w:val="nil"/>
              <w:left w:val="nil"/>
              <w:bottom w:val="single" w:sz="8" w:space="0" w:color="auto"/>
              <w:right w:val="single" w:sz="8" w:space="0" w:color="auto"/>
            </w:tcBorders>
            <w:shd w:val="clear" w:color="000000" w:fill="FFFFFF"/>
            <w:vAlign w:val="center"/>
            <w:hideMark/>
          </w:tcPr>
          <w:p w14:paraId="1D438D40"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 xml:space="preserve">Jefe Oficina Asesora de Planeación </w:t>
            </w:r>
          </w:p>
        </w:tc>
        <w:tc>
          <w:tcPr>
            <w:tcW w:w="975" w:type="pct"/>
            <w:tcBorders>
              <w:top w:val="nil"/>
              <w:left w:val="nil"/>
              <w:bottom w:val="single" w:sz="8" w:space="0" w:color="auto"/>
              <w:right w:val="single" w:sz="8" w:space="0" w:color="auto"/>
            </w:tcBorders>
            <w:shd w:val="clear" w:color="000000" w:fill="FFFFFF"/>
            <w:vAlign w:val="center"/>
            <w:hideMark/>
          </w:tcPr>
          <w:p w14:paraId="438E8573" w14:textId="64AE8FFD" w:rsidR="0087119A" w:rsidRPr="0087119A" w:rsidRDefault="0087119A" w:rsidP="0087119A">
            <w:pPr>
              <w:widowControl/>
              <w:rPr>
                <w:rFonts w:ascii="Arial Narrow" w:eastAsia="Times New Roman" w:hAnsi="Arial Narrow"/>
                <w:color w:val="000000"/>
                <w:lang w:eastAsia="es-CO"/>
              </w:rPr>
            </w:pPr>
            <w:r>
              <w:rPr>
                <w:rFonts w:ascii="Arial Narrow" w:eastAsia="Times New Roman" w:hAnsi="Arial Narrow"/>
                <w:color w:val="000000"/>
                <w:lang w:eastAsia="es-CO"/>
              </w:rPr>
              <w:t>Octubre</w:t>
            </w:r>
            <w:r w:rsidRPr="0087119A">
              <w:rPr>
                <w:rFonts w:ascii="Arial Narrow" w:eastAsia="Times New Roman" w:hAnsi="Arial Narrow"/>
                <w:color w:val="000000"/>
                <w:lang w:eastAsia="es-CO"/>
              </w:rPr>
              <w:t xml:space="preserve"> de 201</w:t>
            </w:r>
            <w:r>
              <w:rPr>
                <w:rFonts w:ascii="Arial Narrow" w:eastAsia="Times New Roman" w:hAnsi="Arial Narrow"/>
                <w:color w:val="000000"/>
                <w:lang w:eastAsia="es-CO"/>
              </w:rPr>
              <w:t>9</w:t>
            </w:r>
          </w:p>
        </w:tc>
      </w:tr>
      <w:tr w:rsidR="0087119A" w:rsidRPr="0087119A" w14:paraId="44B2CAC4" w14:textId="77777777" w:rsidTr="0087119A">
        <w:trPr>
          <w:trHeight w:val="347"/>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6A13CF65" w14:textId="77777777" w:rsidR="0087119A" w:rsidRPr="0087119A" w:rsidRDefault="0087119A" w:rsidP="0087119A">
            <w:pPr>
              <w:widowControl/>
              <w:jc w:val="right"/>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5</w:t>
            </w:r>
          </w:p>
        </w:tc>
        <w:tc>
          <w:tcPr>
            <w:tcW w:w="975" w:type="pct"/>
            <w:tcBorders>
              <w:top w:val="nil"/>
              <w:left w:val="nil"/>
              <w:bottom w:val="single" w:sz="8" w:space="0" w:color="auto"/>
              <w:right w:val="single" w:sz="8" w:space="0" w:color="auto"/>
            </w:tcBorders>
            <w:shd w:val="clear" w:color="000000" w:fill="FFFFFF"/>
            <w:vAlign w:val="center"/>
            <w:hideMark/>
          </w:tcPr>
          <w:p w14:paraId="150852E6"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Convocar y realizar reuniones informativas de intervenciones de Rehabilitación con comunidad</w:t>
            </w:r>
          </w:p>
        </w:tc>
        <w:tc>
          <w:tcPr>
            <w:tcW w:w="975" w:type="pct"/>
            <w:tcBorders>
              <w:top w:val="nil"/>
              <w:left w:val="nil"/>
              <w:bottom w:val="single" w:sz="8" w:space="0" w:color="auto"/>
              <w:right w:val="single" w:sz="8" w:space="0" w:color="auto"/>
            </w:tcBorders>
            <w:shd w:val="clear" w:color="000000" w:fill="FFFFFF"/>
            <w:vAlign w:val="center"/>
            <w:hideMark/>
          </w:tcPr>
          <w:p w14:paraId="7B610908" w14:textId="27ACD4AC"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Se realizará una reunión por intervenciones de rehabilitación en frentes de obra</w:t>
            </w:r>
          </w:p>
        </w:tc>
        <w:tc>
          <w:tcPr>
            <w:tcW w:w="975" w:type="pct"/>
            <w:tcBorders>
              <w:top w:val="nil"/>
              <w:left w:val="nil"/>
              <w:bottom w:val="single" w:sz="8" w:space="0" w:color="auto"/>
              <w:right w:val="single" w:sz="8" w:space="0" w:color="auto"/>
            </w:tcBorders>
            <w:shd w:val="clear" w:color="000000" w:fill="FFFFFF"/>
            <w:vAlign w:val="center"/>
            <w:hideMark/>
          </w:tcPr>
          <w:p w14:paraId="54A4830C"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Gerente Ambiental, Social y de Atención al Usuario, Gerente de Intervención</w:t>
            </w:r>
          </w:p>
        </w:tc>
        <w:tc>
          <w:tcPr>
            <w:tcW w:w="975" w:type="pct"/>
            <w:tcBorders>
              <w:top w:val="nil"/>
              <w:left w:val="nil"/>
              <w:bottom w:val="single" w:sz="8" w:space="0" w:color="auto"/>
              <w:right w:val="single" w:sz="8" w:space="0" w:color="auto"/>
            </w:tcBorders>
            <w:shd w:val="clear" w:color="000000" w:fill="FFFFFF"/>
            <w:vAlign w:val="center"/>
            <w:hideMark/>
          </w:tcPr>
          <w:p w14:paraId="46444909" w14:textId="2478468D"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Diciembre de 201</w:t>
            </w:r>
            <w:r>
              <w:rPr>
                <w:rFonts w:ascii="Arial Narrow" w:eastAsia="Times New Roman" w:hAnsi="Arial Narrow"/>
                <w:color w:val="000000"/>
                <w:lang w:eastAsia="es-CO"/>
              </w:rPr>
              <w:t>9</w:t>
            </w:r>
          </w:p>
        </w:tc>
      </w:tr>
    </w:tbl>
    <w:p w14:paraId="07862AA8" w14:textId="76D9376D" w:rsidR="005074F1" w:rsidRPr="0087119A" w:rsidRDefault="006C0901" w:rsidP="00A46AC1">
      <w:pPr>
        <w:jc w:val="center"/>
        <w:rPr>
          <w:rFonts w:ascii="Arial" w:hAnsi="Arial" w:cs="Arial"/>
          <w:sz w:val="18"/>
          <w:szCs w:val="18"/>
        </w:rPr>
      </w:pPr>
      <w:r w:rsidRPr="0087119A">
        <w:rPr>
          <w:rFonts w:ascii="Arial" w:hAnsi="Arial" w:cs="Arial"/>
          <w:sz w:val="18"/>
          <w:szCs w:val="18"/>
        </w:rPr>
        <w:t>Fuente: UAERMV</w:t>
      </w:r>
    </w:p>
    <w:p w14:paraId="0630414B" w14:textId="3092E891" w:rsidR="00AD225C" w:rsidRDefault="00AD225C" w:rsidP="00A46AC1">
      <w:pPr>
        <w:jc w:val="center"/>
        <w:rPr>
          <w:rFonts w:ascii="Arial" w:hAnsi="Arial" w:cs="Arial"/>
        </w:rPr>
      </w:pPr>
    </w:p>
    <w:p w14:paraId="0EF0DAB8" w14:textId="490388BB" w:rsidR="006B4069" w:rsidRDefault="006B4069">
      <w:pPr>
        <w:widowControl/>
        <w:rPr>
          <w:rFonts w:ascii="Arial" w:hAnsi="Arial" w:cs="Arial"/>
        </w:rPr>
      </w:pPr>
      <w:r>
        <w:rPr>
          <w:rFonts w:ascii="Arial" w:hAnsi="Arial" w:cs="Arial"/>
        </w:rPr>
        <w:br w:type="page"/>
      </w:r>
    </w:p>
    <w:p w14:paraId="27A13724" w14:textId="77777777" w:rsidR="006B4069" w:rsidRPr="003262A0" w:rsidRDefault="006B4069" w:rsidP="00A46AC1">
      <w:pPr>
        <w:jc w:val="center"/>
        <w:rPr>
          <w:rFonts w:ascii="Arial" w:hAnsi="Arial" w:cs="Arial"/>
        </w:rPr>
      </w:pPr>
    </w:p>
    <w:p w14:paraId="17DB1305"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61" w:name="_Toc536610806"/>
      <w:r w:rsidRPr="003262A0">
        <w:rPr>
          <w:rFonts w:ascii="Arial" w:hAnsi="Arial" w:cs="Arial"/>
          <w:b/>
          <w:spacing w:val="2"/>
        </w:rPr>
        <w:t>SEGUIMIENTO DEL PLAN ANTICORRUPCIÓN</w:t>
      </w:r>
      <w:bookmarkEnd w:id="61"/>
      <w:r w:rsidRPr="003262A0">
        <w:rPr>
          <w:rFonts w:ascii="Arial" w:hAnsi="Arial" w:cs="Arial"/>
          <w:b/>
          <w:spacing w:val="2"/>
        </w:rPr>
        <w:t xml:space="preserve"> </w:t>
      </w:r>
    </w:p>
    <w:p w14:paraId="4A756D53" w14:textId="77777777" w:rsidR="00214B76" w:rsidRPr="003262A0" w:rsidRDefault="00214B76" w:rsidP="00A46AC1">
      <w:pPr>
        <w:rPr>
          <w:rFonts w:ascii="Arial" w:hAnsi="Arial" w:cs="Arial"/>
          <w:b/>
          <w:spacing w:val="2"/>
        </w:rPr>
      </w:pPr>
    </w:p>
    <w:p w14:paraId="15EFE012" w14:textId="77777777" w:rsidR="00214B76" w:rsidRPr="003262A0" w:rsidRDefault="00F853C7" w:rsidP="00A46AC1">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así mismo efectuar el seguimiento y el control a la implementación y a los avances de las actividades consignadas en el Plan Anticorrupción y de Atención al Ciudadano</w:t>
      </w:r>
      <w:r w:rsidRPr="003262A0">
        <w:rPr>
          <w:rFonts w:ascii="Arial" w:hAnsi="Arial" w:cs="Arial"/>
          <w:spacing w:val="2"/>
        </w:rPr>
        <w:footnoteReference w:id="2"/>
      </w:r>
      <w:r w:rsidRPr="003262A0">
        <w:rPr>
          <w:rFonts w:ascii="Arial" w:hAnsi="Arial" w:cs="Arial"/>
          <w:spacing w:val="2"/>
        </w:rPr>
        <w:t>.</w:t>
      </w:r>
    </w:p>
    <w:p w14:paraId="2E73E0FE" w14:textId="77777777" w:rsidR="00F853C7" w:rsidRPr="003262A0" w:rsidRDefault="00F853C7" w:rsidP="00A46AC1">
      <w:pPr>
        <w:pStyle w:val="Prrafodelista"/>
        <w:jc w:val="both"/>
        <w:rPr>
          <w:rFonts w:ascii="Arial" w:hAnsi="Arial" w:cs="Arial"/>
          <w:spacing w:val="2"/>
        </w:rPr>
      </w:pPr>
    </w:p>
    <w:p w14:paraId="2E8B2A92"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2" w:name="_Toc536610807"/>
      <w:r w:rsidRPr="003262A0">
        <w:rPr>
          <w:rFonts w:ascii="Arial" w:hAnsi="Arial" w:cs="Arial"/>
          <w:b/>
          <w:spacing w:val="2"/>
        </w:rPr>
        <w:t>Fechas de Seguimiento</w:t>
      </w:r>
      <w:bookmarkEnd w:id="62"/>
    </w:p>
    <w:p w14:paraId="2BECE2A8" w14:textId="77777777" w:rsidR="00F853C7" w:rsidRPr="003262A0" w:rsidRDefault="00F853C7" w:rsidP="00A46AC1">
      <w:pPr>
        <w:pStyle w:val="Prrafodelista"/>
        <w:jc w:val="both"/>
        <w:rPr>
          <w:rFonts w:ascii="Arial" w:hAnsi="Arial" w:cs="Arial"/>
          <w:b/>
          <w:spacing w:val="2"/>
        </w:rPr>
      </w:pPr>
    </w:p>
    <w:p w14:paraId="39C002AD" w14:textId="77777777" w:rsidR="00CB3037" w:rsidRPr="003262A0" w:rsidRDefault="00CB3037" w:rsidP="00A46AC1">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A46AC1">
      <w:pPr>
        <w:pStyle w:val="Prrafodelista"/>
        <w:jc w:val="both"/>
        <w:rPr>
          <w:rFonts w:ascii="Arial" w:hAnsi="Arial" w:cs="Arial"/>
          <w:spacing w:val="2"/>
        </w:rPr>
      </w:pPr>
    </w:p>
    <w:p w14:paraId="4E7B4D07"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A46AC1">
      <w:pPr>
        <w:pStyle w:val="Prrafodelista"/>
        <w:jc w:val="both"/>
        <w:rPr>
          <w:rFonts w:ascii="Arial" w:hAnsi="Arial" w:cs="Arial"/>
          <w:spacing w:val="2"/>
        </w:rPr>
      </w:pPr>
    </w:p>
    <w:p w14:paraId="707BEFC6"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3" w:name="_Toc536610808"/>
      <w:r w:rsidRPr="003262A0">
        <w:rPr>
          <w:rFonts w:ascii="Arial" w:hAnsi="Arial" w:cs="Arial"/>
          <w:b/>
          <w:spacing w:val="2"/>
        </w:rPr>
        <w:t>Modelo de Seguimiento</w:t>
      </w:r>
      <w:bookmarkEnd w:id="63"/>
    </w:p>
    <w:p w14:paraId="5DAA78B0" w14:textId="77777777" w:rsidR="00F853C7" w:rsidRPr="003262A0" w:rsidRDefault="00F853C7" w:rsidP="00A46AC1">
      <w:pPr>
        <w:rPr>
          <w:rFonts w:ascii="Arial" w:hAnsi="Arial" w:cs="Arial"/>
          <w:b/>
          <w:spacing w:val="2"/>
        </w:rPr>
      </w:pPr>
    </w:p>
    <w:p w14:paraId="6FE4D838" w14:textId="77777777" w:rsidR="007A5B51" w:rsidRPr="003262A0" w:rsidRDefault="000D623D" w:rsidP="00A46AC1">
      <w:pPr>
        <w:jc w:val="both"/>
        <w:rPr>
          <w:rFonts w:ascii="Arial" w:hAnsi="Arial" w:cs="Arial"/>
          <w:spacing w:val="2"/>
        </w:rPr>
      </w:pPr>
      <w:r w:rsidRPr="003262A0">
        <w:rPr>
          <w:rFonts w:ascii="Arial" w:hAnsi="Arial" w:cs="Arial"/>
          <w:spacing w:val="2"/>
        </w:rPr>
        <w:t xml:space="preserve">La Oficina de Control Interno realizará el seguimiento en el </w:t>
      </w:r>
      <w:r w:rsidR="00087DC9" w:rsidRPr="003262A0">
        <w:rPr>
          <w:rFonts w:ascii="Arial" w:hAnsi="Arial" w:cs="Arial"/>
          <w:spacing w:val="2"/>
        </w:rPr>
        <w:t>CMG-FM-021 Formato Seguimiento Plan Anticorrupción</w:t>
      </w:r>
      <w:r w:rsidR="002C5E45" w:rsidRPr="003262A0">
        <w:rPr>
          <w:rFonts w:ascii="Arial" w:hAnsi="Arial" w:cs="Arial"/>
          <w:spacing w:val="2"/>
        </w:rPr>
        <w:t xml:space="preserve">, dentro de las fechas enunciadas anteriormente. </w:t>
      </w:r>
    </w:p>
    <w:p w14:paraId="3947C5D8" w14:textId="77777777" w:rsidR="00087DC9" w:rsidRPr="003262A0" w:rsidRDefault="00087DC9" w:rsidP="00A46AC1">
      <w:pPr>
        <w:rPr>
          <w:rFonts w:ascii="Arial" w:hAnsi="Arial" w:cs="Arial"/>
          <w:spacing w:val="2"/>
        </w:rPr>
      </w:pPr>
    </w:p>
    <w:p w14:paraId="117DBFB8" w14:textId="6DAFC1C4" w:rsidR="00087DC9" w:rsidRPr="003262A0" w:rsidRDefault="00087DC9" w:rsidP="00A46AC1">
      <w:pPr>
        <w:rPr>
          <w:rFonts w:ascii="Arial" w:hAnsi="Arial" w:cs="Arial"/>
          <w:spacing w:val="2"/>
        </w:rPr>
      </w:pPr>
    </w:p>
    <w:p w14:paraId="0AA96C86" w14:textId="20B50EF3" w:rsidR="00AD7189" w:rsidRPr="003262A0" w:rsidRDefault="00AD7189" w:rsidP="00A46AC1">
      <w:pPr>
        <w:rPr>
          <w:rFonts w:ascii="Arial" w:hAnsi="Arial" w:cs="Arial"/>
          <w:spacing w:val="2"/>
        </w:rPr>
      </w:pPr>
    </w:p>
    <w:p w14:paraId="5D0B3194" w14:textId="77777777" w:rsidR="00AD7189" w:rsidRPr="003262A0" w:rsidRDefault="00AD7189" w:rsidP="00A46AC1">
      <w:pPr>
        <w:rPr>
          <w:rFonts w:ascii="Arial" w:hAnsi="Arial" w:cs="Arial"/>
          <w:spacing w:val="2"/>
        </w:rPr>
      </w:pPr>
    </w:p>
    <w:p w14:paraId="2030BDED" w14:textId="77777777" w:rsidR="007A5B51" w:rsidRPr="003262A0" w:rsidRDefault="007A5B51" w:rsidP="00A46AC1">
      <w:pPr>
        <w:widowControl/>
        <w:rPr>
          <w:rFonts w:ascii="Arial" w:hAnsi="Arial" w:cs="Arial"/>
          <w:b/>
          <w:spacing w:val="2"/>
        </w:rPr>
      </w:pPr>
      <w:r w:rsidRPr="003262A0">
        <w:rPr>
          <w:rFonts w:ascii="Arial" w:hAnsi="Arial" w:cs="Arial"/>
          <w:b/>
          <w:spacing w:val="2"/>
        </w:rPr>
        <w:br w:type="page"/>
      </w:r>
    </w:p>
    <w:p w14:paraId="01F5A4BF" w14:textId="58E61044" w:rsidR="00A11315" w:rsidRDefault="00A11315" w:rsidP="008762C0">
      <w:pPr>
        <w:pStyle w:val="Prrafodelista"/>
        <w:numPr>
          <w:ilvl w:val="0"/>
          <w:numId w:val="1"/>
        </w:numPr>
        <w:ind w:left="459"/>
        <w:outlineLvl w:val="0"/>
        <w:rPr>
          <w:rFonts w:ascii="Arial" w:hAnsi="Arial" w:cs="Arial"/>
          <w:b/>
          <w:spacing w:val="2"/>
        </w:rPr>
      </w:pPr>
      <w:bookmarkStart w:id="64" w:name="_Toc536610809"/>
      <w:r>
        <w:rPr>
          <w:rFonts w:ascii="Arial" w:hAnsi="Arial" w:cs="Arial"/>
          <w:b/>
          <w:spacing w:val="2"/>
        </w:rPr>
        <w:lastRenderedPageBreak/>
        <w:t>PARTICIPACIÓN CIUDADANA EN LA FORMULACIÓN DEL PLAN ANTICORRUPCIÓN Y DE ATENCIÓN AL CIUDADANO 2019</w:t>
      </w:r>
      <w:bookmarkEnd w:id="64"/>
    </w:p>
    <w:p w14:paraId="0D0AEE1A" w14:textId="775D1669" w:rsidR="00A11315" w:rsidRDefault="00A11315" w:rsidP="008C717B">
      <w:pPr>
        <w:pStyle w:val="Prrafodelista"/>
        <w:ind w:left="459"/>
        <w:rPr>
          <w:rFonts w:ascii="Arial" w:hAnsi="Arial" w:cs="Arial"/>
          <w:b/>
          <w:spacing w:val="2"/>
        </w:rPr>
      </w:pPr>
    </w:p>
    <w:p w14:paraId="4931B879" w14:textId="61C47151" w:rsidR="00A11315" w:rsidRDefault="00561AC8" w:rsidP="008C717B">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sidR="00D13EF0">
        <w:rPr>
          <w:rFonts w:ascii="Arial" w:hAnsi="Arial" w:cs="Arial"/>
          <w:spacing w:val="2"/>
        </w:rPr>
        <w:t xml:space="preserve">se formuló inicialmente con cada uno de los </w:t>
      </w:r>
      <w:r w:rsidR="00A1532C">
        <w:rPr>
          <w:rFonts w:ascii="Arial" w:hAnsi="Arial" w:cs="Arial"/>
          <w:spacing w:val="2"/>
        </w:rPr>
        <w:t>responsables</w:t>
      </w:r>
      <w:r w:rsidR="000D77F2">
        <w:rPr>
          <w:rFonts w:ascii="Arial" w:hAnsi="Arial" w:cs="Arial"/>
          <w:spacing w:val="2"/>
        </w:rPr>
        <w:t xml:space="preserve"> </w:t>
      </w:r>
      <w:r w:rsidR="00457D79">
        <w:rPr>
          <w:rFonts w:ascii="Arial" w:hAnsi="Arial" w:cs="Arial"/>
          <w:spacing w:val="2"/>
        </w:rPr>
        <w:t>de cada uno de los componentes. Sin embargo, la entidad desde el día 26 de enero de 2019 dispuso este plan para que cada una de las partes interesadas (grupos de valor)</w:t>
      </w:r>
      <w:r w:rsidR="004062DE">
        <w:rPr>
          <w:rFonts w:ascii="Arial" w:hAnsi="Arial" w:cs="Arial"/>
          <w:spacing w:val="2"/>
        </w:rPr>
        <w:t xml:space="preserve"> aportaran en la construcción de este. Este ejercicio se realizó a través de las redes sociales, pagina web y correos internos de la entidad. </w:t>
      </w:r>
    </w:p>
    <w:p w14:paraId="483C186D" w14:textId="77777777" w:rsidR="00104A84" w:rsidRPr="00BA1243" w:rsidRDefault="00104A84" w:rsidP="008C717B">
      <w:pPr>
        <w:pStyle w:val="Prrafodelista"/>
        <w:ind w:left="459"/>
        <w:rPr>
          <w:rFonts w:ascii="Arial" w:hAnsi="Arial" w:cs="Arial"/>
          <w:spacing w:val="2"/>
          <w:sz w:val="20"/>
          <w:szCs w:val="20"/>
        </w:rPr>
      </w:pPr>
    </w:p>
    <w:p w14:paraId="3F9B71B1" w14:textId="6392B298" w:rsidR="00561AC8" w:rsidRPr="00BA1243" w:rsidRDefault="00520635" w:rsidP="008C717B">
      <w:pPr>
        <w:pStyle w:val="Descripcin"/>
        <w:spacing w:after="0"/>
        <w:jc w:val="center"/>
        <w:rPr>
          <w:rFonts w:ascii="Arial" w:hAnsi="Arial" w:cs="Arial"/>
          <w:b/>
          <w:i w:val="0"/>
          <w:color w:val="auto"/>
          <w:spacing w:val="2"/>
          <w:sz w:val="20"/>
          <w:szCs w:val="20"/>
        </w:rPr>
      </w:pPr>
      <w:bookmarkStart w:id="65" w:name="_Toc536625374"/>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BF3D31">
        <w:rPr>
          <w:rFonts w:ascii="Arial" w:hAnsi="Arial" w:cs="Arial"/>
          <w:b/>
          <w:i w:val="0"/>
          <w:noProof/>
          <w:color w:val="auto"/>
          <w:sz w:val="20"/>
          <w:szCs w:val="20"/>
        </w:rPr>
        <w:t>1</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2019-Borrador</w:t>
      </w:r>
      <w:bookmarkEnd w:id="65"/>
    </w:p>
    <w:p w14:paraId="72F48F86" w14:textId="3F315EA1" w:rsidR="00DD24DE" w:rsidRDefault="00DD24DE" w:rsidP="008C717B">
      <w:pPr>
        <w:pStyle w:val="Prrafodelista"/>
        <w:ind w:left="459"/>
        <w:jc w:val="center"/>
        <w:rPr>
          <w:rFonts w:ascii="Arial" w:hAnsi="Arial" w:cs="Arial"/>
          <w:b/>
          <w:spacing w:val="2"/>
        </w:rPr>
      </w:pPr>
      <w:r>
        <w:rPr>
          <w:noProof/>
        </w:rPr>
        <w:drawing>
          <wp:inline distT="0" distB="0" distL="0" distR="0" wp14:anchorId="64082951" wp14:editId="1DAC7EE5">
            <wp:extent cx="3751777" cy="1905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724" b="4964"/>
                    <a:stretch/>
                  </pic:blipFill>
                  <pic:spPr bwMode="auto">
                    <a:xfrm>
                      <a:off x="0" y="0"/>
                      <a:ext cx="3777499" cy="1918061"/>
                    </a:xfrm>
                    <a:prstGeom prst="rect">
                      <a:avLst/>
                    </a:prstGeom>
                    <a:ln>
                      <a:noFill/>
                    </a:ln>
                    <a:extLst>
                      <a:ext uri="{53640926-AAD7-44D8-BBD7-CCE9431645EC}">
                        <a14:shadowObscured xmlns:a14="http://schemas.microsoft.com/office/drawing/2010/main"/>
                      </a:ext>
                    </a:extLst>
                  </pic:spPr>
                </pic:pic>
              </a:graphicData>
            </a:graphic>
          </wp:inline>
        </w:drawing>
      </w:r>
    </w:p>
    <w:p w14:paraId="5CDF7C29" w14:textId="247D3CD9" w:rsidR="00DD24DE" w:rsidRPr="00520635" w:rsidRDefault="00520635" w:rsidP="008C717B">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p>
    <w:p w14:paraId="66F44B1F" w14:textId="77777777" w:rsidR="00520635" w:rsidRDefault="00520635" w:rsidP="008C717B">
      <w:pPr>
        <w:pStyle w:val="Prrafodelista"/>
        <w:ind w:left="459"/>
        <w:rPr>
          <w:rFonts w:ascii="Arial" w:hAnsi="Arial" w:cs="Arial"/>
          <w:b/>
          <w:spacing w:val="2"/>
        </w:rPr>
      </w:pPr>
    </w:p>
    <w:p w14:paraId="308B42B0" w14:textId="5480285C" w:rsidR="00DD24DE" w:rsidRPr="00D87902" w:rsidRDefault="00D87902" w:rsidP="008C717B">
      <w:pPr>
        <w:pStyle w:val="Prrafodelista"/>
        <w:ind w:left="459"/>
        <w:jc w:val="both"/>
        <w:rPr>
          <w:rFonts w:ascii="Arial" w:hAnsi="Arial" w:cs="Arial"/>
          <w:spacing w:val="2"/>
        </w:rPr>
      </w:pPr>
      <w:r w:rsidRPr="00D87902">
        <w:rPr>
          <w:rFonts w:ascii="Arial" w:hAnsi="Arial" w:cs="Arial"/>
          <w:spacing w:val="2"/>
        </w:rPr>
        <w:t>Con esta</w:t>
      </w:r>
      <w:r w:rsidR="001F3511">
        <w:rPr>
          <w:rFonts w:ascii="Arial" w:hAnsi="Arial" w:cs="Arial"/>
          <w:spacing w:val="2"/>
        </w:rPr>
        <w:t>s</w:t>
      </w:r>
      <w:r w:rsidRPr="00D87902">
        <w:rPr>
          <w:rFonts w:ascii="Arial" w:hAnsi="Arial" w:cs="Arial"/>
          <w:spacing w:val="2"/>
        </w:rPr>
        <w:t xml:space="preserve"> </w:t>
      </w:r>
      <w:r w:rsidR="001F3511">
        <w:rPr>
          <w:rFonts w:ascii="Arial" w:hAnsi="Arial" w:cs="Arial"/>
          <w:spacing w:val="2"/>
        </w:rPr>
        <w:t>publicaciones,</w:t>
      </w:r>
      <w:r w:rsidRPr="00D87902">
        <w:rPr>
          <w:rFonts w:ascii="Arial" w:hAnsi="Arial" w:cs="Arial"/>
          <w:spacing w:val="2"/>
        </w:rPr>
        <w:t xml:space="preserve"> se contó con dos reacciones de</w:t>
      </w:r>
      <w:r>
        <w:rPr>
          <w:rFonts w:ascii="Arial" w:hAnsi="Arial" w:cs="Arial"/>
          <w:spacing w:val="2"/>
        </w:rPr>
        <w:t xml:space="preserve"> </w:t>
      </w:r>
      <w:r w:rsidRPr="00D87902">
        <w:rPr>
          <w:rFonts w:ascii="Arial" w:hAnsi="Arial" w:cs="Arial"/>
          <w:spacing w:val="2"/>
        </w:rPr>
        <w:t xml:space="preserve">los ciudadanos. La primera fue un ciudadano que a través del correo electrónico </w:t>
      </w:r>
      <w:hyperlink r:id="rId15" w:history="1">
        <w:r w:rsidRPr="00D87902">
          <w:rPr>
            <w:rStyle w:val="Hipervnculo"/>
            <w:rFonts w:ascii="Arial" w:hAnsi="Arial" w:cs="Arial"/>
            <w:spacing w:val="2"/>
          </w:rPr>
          <w:t>transparencia@umv.gov.co</w:t>
        </w:r>
      </w:hyperlink>
      <w:r w:rsidRPr="00D87902">
        <w:rPr>
          <w:rFonts w:ascii="Arial" w:hAnsi="Arial" w:cs="Arial"/>
          <w:spacing w:val="2"/>
        </w:rPr>
        <w:t xml:space="preserve"> (dispuesto para las retroalimentaciones de este ejercicio)</w:t>
      </w:r>
      <w:r w:rsidR="00BC118F">
        <w:rPr>
          <w:rFonts w:ascii="Arial" w:hAnsi="Arial" w:cs="Arial"/>
          <w:spacing w:val="2"/>
        </w:rPr>
        <w:t xml:space="preserve"> </w:t>
      </w:r>
      <w:r w:rsidR="00F56871">
        <w:rPr>
          <w:rFonts w:ascii="Arial" w:hAnsi="Arial" w:cs="Arial"/>
          <w:spacing w:val="2"/>
        </w:rPr>
        <w:t xml:space="preserve">manifestó estar interesado en participar, solicitando más información al respecto por lo que se remitió </w:t>
      </w:r>
      <w:r w:rsidR="00CC1F91">
        <w:rPr>
          <w:rFonts w:ascii="Arial" w:hAnsi="Arial" w:cs="Arial"/>
          <w:spacing w:val="2"/>
        </w:rPr>
        <w:t>el borrador del plan y la guía metodológica del Departamento Administrativo de la Función Pública</w:t>
      </w:r>
      <w:r w:rsidR="00C37652">
        <w:rPr>
          <w:rFonts w:ascii="Arial" w:hAnsi="Arial" w:cs="Arial"/>
          <w:spacing w:val="2"/>
        </w:rPr>
        <w:t xml:space="preserve"> para contar con sus aportes. </w:t>
      </w:r>
    </w:p>
    <w:p w14:paraId="51F39CF1" w14:textId="0E4F697E" w:rsidR="00561AC8" w:rsidRDefault="00561AC8" w:rsidP="008C717B">
      <w:pPr>
        <w:pStyle w:val="Prrafodelista"/>
        <w:ind w:left="459"/>
        <w:rPr>
          <w:rFonts w:ascii="Arial" w:hAnsi="Arial" w:cs="Arial"/>
          <w:b/>
          <w:spacing w:val="2"/>
        </w:rPr>
      </w:pPr>
    </w:p>
    <w:p w14:paraId="178EC2DE" w14:textId="350F192E" w:rsidR="00BA1243" w:rsidRPr="00D670F5" w:rsidRDefault="00BA1243" w:rsidP="008C717B">
      <w:pPr>
        <w:pStyle w:val="Descripcin"/>
        <w:spacing w:after="0"/>
        <w:jc w:val="center"/>
        <w:rPr>
          <w:rFonts w:ascii="Arial" w:hAnsi="Arial" w:cs="Arial"/>
          <w:b/>
          <w:i w:val="0"/>
          <w:color w:val="auto"/>
          <w:spacing w:val="2"/>
          <w:sz w:val="20"/>
          <w:szCs w:val="20"/>
        </w:rPr>
      </w:pPr>
      <w:bookmarkStart w:id="66" w:name="_Toc536625375"/>
      <w:r w:rsidRPr="00D670F5">
        <w:rPr>
          <w:rFonts w:ascii="Arial" w:hAnsi="Arial" w:cs="Arial"/>
          <w:b/>
          <w:i w:val="0"/>
          <w:color w:val="auto"/>
          <w:sz w:val="20"/>
          <w:szCs w:val="20"/>
        </w:rPr>
        <w:t xml:space="preserve">Ilustración No </w:t>
      </w:r>
      <w:r w:rsidRPr="00D670F5">
        <w:rPr>
          <w:rFonts w:ascii="Arial" w:hAnsi="Arial" w:cs="Arial"/>
          <w:b/>
          <w:i w:val="0"/>
          <w:color w:val="auto"/>
          <w:sz w:val="20"/>
          <w:szCs w:val="20"/>
        </w:rPr>
        <w:fldChar w:fldCharType="begin"/>
      </w:r>
      <w:r w:rsidRPr="00D670F5">
        <w:rPr>
          <w:rFonts w:ascii="Arial" w:hAnsi="Arial" w:cs="Arial"/>
          <w:b/>
          <w:i w:val="0"/>
          <w:color w:val="auto"/>
          <w:sz w:val="20"/>
          <w:szCs w:val="20"/>
        </w:rPr>
        <w:instrText xml:space="preserve"> SEQ Ilustración \* ARABIC </w:instrText>
      </w:r>
      <w:r w:rsidRPr="00D670F5">
        <w:rPr>
          <w:rFonts w:ascii="Arial" w:hAnsi="Arial" w:cs="Arial"/>
          <w:b/>
          <w:i w:val="0"/>
          <w:color w:val="auto"/>
          <w:sz w:val="20"/>
          <w:szCs w:val="20"/>
        </w:rPr>
        <w:fldChar w:fldCharType="separate"/>
      </w:r>
      <w:r w:rsidR="00BF3D31">
        <w:rPr>
          <w:rFonts w:ascii="Arial" w:hAnsi="Arial" w:cs="Arial"/>
          <w:b/>
          <w:i w:val="0"/>
          <w:noProof/>
          <w:color w:val="auto"/>
          <w:sz w:val="20"/>
          <w:szCs w:val="20"/>
        </w:rPr>
        <w:t>2</w:t>
      </w:r>
      <w:r w:rsidRPr="00D670F5">
        <w:rPr>
          <w:rFonts w:ascii="Arial" w:hAnsi="Arial" w:cs="Arial"/>
          <w:b/>
          <w:i w:val="0"/>
          <w:color w:val="auto"/>
          <w:sz w:val="20"/>
          <w:szCs w:val="20"/>
        </w:rPr>
        <w:fldChar w:fldCharType="end"/>
      </w:r>
      <w:r w:rsidR="00D670F5" w:rsidRPr="00D670F5">
        <w:rPr>
          <w:rFonts w:ascii="Arial" w:hAnsi="Arial" w:cs="Arial"/>
          <w:b/>
          <w:i w:val="0"/>
          <w:color w:val="auto"/>
          <w:sz w:val="20"/>
          <w:szCs w:val="20"/>
        </w:rPr>
        <w:t xml:space="preserve"> </w:t>
      </w:r>
      <w:r w:rsidR="00D670F5" w:rsidRPr="00D670F5">
        <w:rPr>
          <w:rFonts w:ascii="Arial" w:hAnsi="Arial" w:cs="Arial"/>
          <w:i w:val="0"/>
          <w:color w:val="auto"/>
          <w:sz w:val="20"/>
          <w:szCs w:val="20"/>
        </w:rPr>
        <w:t>Evidencia Participación de Ciudadanos</w:t>
      </w:r>
      <w:bookmarkEnd w:id="66"/>
    </w:p>
    <w:p w14:paraId="56B0889F" w14:textId="4100B7EC" w:rsidR="00561AC8" w:rsidRPr="00A11315" w:rsidRDefault="00561AC8" w:rsidP="008C717B">
      <w:pPr>
        <w:pStyle w:val="Prrafodelista"/>
        <w:ind w:left="459"/>
        <w:jc w:val="center"/>
        <w:rPr>
          <w:rFonts w:ascii="Arial" w:hAnsi="Arial" w:cs="Arial"/>
          <w:b/>
          <w:spacing w:val="2"/>
        </w:rPr>
      </w:pPr>
      <w:r>
        <w:rPr>
          <w:noProof/>
        </w:rPr>
        <w:drawing>
          <wp:inline distT="0" distB="0" distL="0" distR="0" wp14:anchorId="539CA2FD" wp14:editId="3E38C5A6">
            <wp:extent cx="3642397" cy="2047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0099" cy="2057828"/>
                    </a:xfrm>
                    <a:prstGeom prst="rect">
                      <a:avLst/>
                    </a:prstGeom>
                  </pic:spPr>
                </pic:pic>
              </a:graphicData>
            </a:graphic>
          </wp:inline>
        </w:drawing>
      </w:r>
    </w:p>
    <w:p w14:paraId="42ABB3C9" w14:textId="7145121F" w:rsidR="00A11315" w:rsidRPr="00D670F5" w:rsidRDefault="00D670F5" w:rsidP="008C717B">
      <w:pPr>
        <w:jc w:val="center"/>
        <w:rPr>
          <w:rFonts w:ascii="Arial" w:hAnsi="Arial" w:cs="Arial"/>
          <w:spacing w:val="2"/>
          <w:sz w:val="18"/>
          <w:szCs w:val="18"/>
        </w:rPr>
      </w:pPr>
      <w:r w:rsidRPr="00D670F5">
        <w:rPr>
          <w:rFonts w:ascii="Arial" w:hAnsi="Arial" w:cs="Arial"/>
          <w:spacing w:val="2"/>
          <w:sz w:val="18"/>
          <w:szCs w:val="18"/>
        </w:rPr>
        <w:t>Fuente: UAERMV</w:t>
      </w:r>
    </w:p>
    <w:p w14:paraId="2EE2DEAA" w14:textId="77777777" w:rsidR="00D670F5" w:rsidRDefault="00D670F5" w:rsidP="008C717B">
      <w:pPr>
        <w:rPr>
          <w:rFonts w:ascii="Arial" w:hAnsi="Arial" w:cs="Arial"/>
          <w:b/>
          <w:spacing w:val="2"/>
        </w:rPr>
      </w:pPr>
    </w:p>
    <w:p w14:paraId="489B6BB5" w14:textId="1B821F2C" w:rsidR="0087555B" w:rsidRDefault="0090331F" w:rsidP="008C717B">
      <w:pPr>
        <w:rPr>
          <w:rFonts w:ascii="Arial" w:hAnsi="Arial" w:cs="Arial"/>
          <w:spacing w:val="2"/>
        </w:rPr>
      </w:pPr>
      <w:r w:rsidRPr="0090331F">
        <w:rPr>
          <w:rFonts w:ascii="Arial" w:hAnsi="Arial" w:cs="Arial"/>
          <w:spacing w:val="2"/>
        </w:rPr>
        <w:t>Y la segunda reacción fue a través de las redes sociales</w:t>
      </w:r>
      <w:r>
        <w:rPr>
          <w:rFonts w:ascii="Arial" w:hAnsi="Arial" w:cs="Arial"/>
          <w:spacing w:val="2"/>
        </w:rPr>
        <w:t xml:space="preserve">, </w:t>
      </w:r>
      <w:r w:rsidR="00AD60F6">
        <w:rPr>
          <w:rFonts w:ascii="Arial" w:hAnsi="Arial" w:cs="Arial"/>
          <w:spacing w:val="2"/>
        </w:rPr>
        <w:t>E</w:t>
      </w:r>
      <w:r w:rsidR="00AD60F6" w:rsidRPr="00AD60F6">
        <w:rPr>
          <w:rFonts w:ascii="Arial" w:hAnsi="Arial" w:cs="Arial"/>
          <w:spacing w:val="2"/>
        </w:rPr>
        <w:t xml:space="preserve">n Twitter se publicó desde el 27 de enero y se dejó como </w:t>
      </w:r>
      <w:proofErr w:type="spellStart"/>
      <w:r w:rsidR="00AD60F6" w:rsidRPr="00AD60F6">
        <w:rPr>
          <w:rFonts w:ascii="Arial" w:hAnsi="Arial" w:cs="Arial"/>
          <w:spacing w:val="2"/>
        </w:rPr>
        <w:t>twitter</w:t>
      </w:r>
      <w:proofErr w:type="spellEnd"/>
      <w:r w:rsidR="00AD60F6" w:rsidRPr="00AD60F6">
        <w:rPr>
          <w:rFonts w:ascii="Arial" w:hAnsi="Arial" w:cs="Arial"/>
          <w:spacing w:val="2"/>
        </w:rPr>
        <w:t xml:space="preserve"> fijo en la cuenta hasta el 30 de enero</w:t>
      </w:r>
      <w:r w:rsidR="00AD60F6">
        <w:rPr>
          <w:rFonts w:ascii="Arial" w:hAnsi="Arial" w:cs="Arial"/>
          <w:spacing w:val="2"/>
        </w:rPr>
        <w:t xml:space="preserve"> DE 2019. </w:t>
      </w:r>
      <w:r w:rsidR="00ED2DB5">
        <w:rPr>
          <w:rFonts w:ascii="Arial" w:hAnsi="Arial" w:cs="Arial"/>
          <w:spacing w:val="2"/>
        </w:rPr>
        <w:t xml:space="preserve">Allí </w:t>
      </w:r>
      <w:r>
        <w:rPr>
          <w:rFonts w:ascii="Arial" w:hAnsi="Arial" w:cs="Arial"/>
          <w:spacing w:val="2"/>
        </w:rPr>
        <w:t xml:space="preserve">un ciudadano manifiesta el interés de </w:t>
      </w:r>
      <w:r w:rsidR="008C717B">
        <w:rPr>
          <w:rFonts w:ascii="Arial" w:hAnsi="Arial" w:cs="Arial"/>
          <w:spacing w:val="2"/>
        </w:rPr>
        <w:t>querer</w:t>
      </w:r>
      <w:r>
        <w:rPr>
          <w:rFonts w:ascii="Arial" w:hAnsi="Arial" w:cs="Arial"/>
          <w:spacing w:val="2"/>
        </w:rPr>
        <w:t xml:space="preserve"> participar en espacios </w:t>
      </w:r>
      <w:r w:rsidR="00641537">
        <w:rPr>
          <w:rFonts w:ascii="Arial" w:hAnsi="Arial" w:cs="Arial"/>
          <w:spacing w:val="2"/>
        </w:rPr>
        <w:t xml:space="preserve">misionales de la entidad. </w:t>
      </w:r>
    </w:p>
    <w:p w14:paraId="6A437893" w14:textId="6248FDD7" w:rsidR="0067799B" w:rsidRDefault="0067799B" w:rsidP="008C717B">
      <w:pPr>
        <w:rPr>
          <w:rFonts w:ascii="Arial" w:hAnsi="Arial" w:cs="Arial"/>
          <w:spacing w:val="2"/>
        </w:rPr>
      </w:pPr>
    </w:p>
    <w:p w14:paraId="253EFFD1" w14:textId="77777777" w:rsidR="00ED2DB5" w:rsidRDefault="00ED2DB5" w:rsidP="008C717B">
      <w:pPr>
        <w:rPr>
          <w:rFonts w:ascii="Arial" w:hAnsi="Arial" w:cs="Arial"/>
          <w:spacing w:val="2"/>
        </w:rPr>
      </w:pPr>
    </w:p>
    <w:p w14:paraId="1AC005FD" w14:textId="53B27787" w:rsidR="00ED2DB5" w:rsidRPr="00ED2DB5" w:rsidRDefault="00ED2DB5" w:rsidP="00BF3D31">
      <w:pPr>
        <w:jc w:val="center"/>
        <w:rPr>
          <w:rFonts w:ascii="Arial" w:hAnsi="Arial" w:cs="Arial"/>
          <w:color w:val="000000" w:themeColor="text1"/>
          <w:spacing w:val="2"/>
        </w:rPr>
      </w:pPr>
    </w:p>
    <w:p w14:paraId="00A04DDD" w14:textId="23476016" w:rsidR="00ED2DB5" w:rsidRPr="00ED2DB5" w:rsidRDefault="00ED2DB5" w:rsidP="00BF3D31">
      <w:pPr>
        <w:pStyle w:val="Descripcin"/>
        <w:spacing w:after="0"/>
        <w:jc w:val="center"/>
        <w:rPr>
          <w:rFonts w:ascii="Arial" w:hAnsi="Arial" w:cs="Arial"/>
          <w:spacing w:val="2"/>
          <w:sz w:val="20"/>
          <w:szCs w:val="20"/>
        </w:rPr>
      </w:pPr>
      <w:bookmarkStart w:id="67" w:name="_Toc536625376"/>
      <w:r w:rsidRPr="00ED2DB5">
        <w:rPr>
          <w:rFonts w:ascii="Arial" w:hAnsi="Arial" w:cs="Arial"/>
          <w:b/>
          <w:i w:val="0"/>
          <w:color w:val="000000" w:themeColor="text1"/>
          <w:sz w:val="20"/>
          <w:szCs w:val="20"/>
        </w:rPr>
        <w:t xml:space="preserve">Ilustración No </w:t>
      </w:r>
      <w:r w:rsidRPr="00ED2DB5">
        <w:rPr>
          <w:rFonts w:ascii="Arial" w:hAnsi="Arial" w:cs="Arial"/>
          <w:b/>
          <w:i w:val="0"/>
          <w:color w:val="000000" w:themeColor="text1"/>
          <w:sz w:val="20"/>
          <w:szCs w:val="20"/>
        </w:rPr>
        <w:fldChar w:fldCharType="begin"/>
      </w:r>
      <w:r w:rsidRPr="00ED2DB5">
        <w:rPr>
          <w:rFonts w:ascii="Arial" w:hAnsi="Arial" w:cs="Arial"/>
          <w:b/>
          <w:i w:val="0"/>
          <w:color w:val="000000" w:themeColor="text1"/>
          <w:sz w:val="20"/>
          <w:szCs w:val="20"/>
        </w:rPr>
        <w:instrText xml:space="preserve"> SEQ Ilustración \* ARABIC </w:instrText>
      </w:r>
      <w:r w:rsidRPr="00ED2DB5">
        <w:rPr>
          <w:rFonts w:ascii="Arial" w:hAnsi="Arial" w:cs="Arial"/>
          <w:b/>
          <w:i w:val="0"/>
          <w:color w:val="000000" w:themeColor="text1"/>
          <w:sz w:val="20"/>
          <w:szCs w:val="20"/>
        </w:rPr>
        <w:fldChar w:fldCharType="separate"/>
      </w:r>
      <w:r w:rsidR="00BF3D31">
        <w:rPr>
          <w:rFonts w:ascii="Arial" w:hAnsi="Arial" w:cs="Arial"/>
          <w:b/>
          <w:i w:val="0"/>
          <w:noProof/>
          <w:color w:val="000000" w:themeColor="text1"/>
          <w:sz w:val="20"/>
          <w:szCs w:val="20"/>
        </w:rPr>
        <w:t>3</w:t>
      </w:r>
      <w:r w:rsidRPr="00ED2DB5">
        <w:rPr>
          <w:rFonts w:ascii="Arial" w:hAnsi="Arial" w:cs="Arial"/>
          <w:b/>
          <w:i w:val="0"/>
          <w:color w:val="000000" w:themeColor="text1"/>
          <w:sz w:val="20"/>
          <w:szCs w:val="20"/>
        </w:rPr>
        <w:fldChar w:fldCharType="end"/>
      </w:r>
      <w:r w:rsidRPr="00ED2DB5">
        <w:rPr>
          <w:rFonts w:ascii="Arial" w:hAnsi="Arial" w:cs="Arial"/>
          <w:i w:val="0"/>
          <w:color w:val="000000" w:themeColor="text1"/>
          <w:sz w:val="20"/>
          <w:szCs w:val="20"/>
        </w:rPr>
        <w:t xml:space="preserve"> Evidencia Publicación del Plan en Redes Sociales</w:t>
      </w:r>
      <w:bookmarkEnd w:id="67"/>
    </w:p>
    <w:p w14:paraId="087A6772" w14:textId="77777777" w:rsidR="005A3776" w:rsidRDefault="005A3776" w:rsidP="00BF3D31">
      <w:pPr>
        <w:jc w:val="center"/>
        <w:rPr>
          <w:rFonts w:ascii="Arial" w:hAnsi="Arial" w:cs="Arial"/>
          <w:sz w:val="24"/>
          <w:szCs w:val="24"/>
        </w:rPr>
      </w:pPr>
      <w:r>
        <w:rPr>
          <w:noProof/>
        </w:rPr>
        <w:drawing>
          <wp:inline distT="0" distB="0" distL="0" distR="0" wp14:anchorId="5C5DCCFF" wp14:editId="158E4D13">
            <wp:extent cx="3924300" cy="2314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2314575"/>
                    </a:xfrm>
                    <a:prstGeom prst="rect">
                      <a:avLst/>
                    </a:prstGeom>
                    <a:noFill/>
                    <a:ln>
                      <a:noFill/>
                    </a:ln>
                  </pic:spPr>
                </pic:pic>
              </a:graphicData>
            </a:graphic>
          </wp:inline>
        </w:drawing>
      </w:r>
    </w:p>
    <w:p w14:paraId="6C056D37" w14:textId="77777777" w:rsidR="00BF3D31" w:rsidRPr="00D670F5" w:rsidRDefault="00BF3D31" w:rsidP="00BF3D31">
      <w:pPr>
        <w:jc w:val="center"/>
        <w:rPr>
          <w:rFonts w:ascii="Arial" w:hAnsi="Arial" w:cs="Arial"/>
          <w:spacing w:val="2"/>
          <w:sz w:val="18"/>
          <w:szCs w:val="18"/>
        </w:rPr>
      </w:pPr>
      <w:r w:rsidRPr="00D670F5">
        <w:rPr>
          <w:rFonts w:ascii="Arial" w:hAnsi="Arial" w:cs="Arial"/>
          <w:spacing w:val="2"/>
          <w:sz w:val="18"/>
          <w:szCs w:val="18"/>
        </w:rPr>
        <w:t>Fuente: UAERMV</w:t>
      </w:r>
    </w:p>
    <w:p w14:paraId="3D5B4015" w14:textId="5B22590C" w:rsidR="005A3776" w:rsidRDefault="005A3776" w:rsidP="005A3776">
      <w:pPr>
        <w:rPr>
          <w:rFonts w:ascii="Arial" w:hAnsi="Arial" w:cs="Arial"/>
          <w:sz w:val="24"/>
          <w:szCs w:val="24"/>
        </w:rPr>
      </w:pPr>
    </w:p>
    <w:p w14:paraId="4FBEF68D" w14:textId="55B80CD6" w:rsidR="00BF3D31" w:rsidRPr="00BF3D31" w:rsidRDefault="00BF3D31" w:rsidP="00BF3D31">
      <w:pPr>
        <w:pStyle w:val="Descripcin"/>
        <w:spacing w:after="0"/>
        <w:jc w:val="center"/>
        <w:rPr>
          <w:rFonts w:ascii="Arial" w:hAnsi="Arial" w:cs="Arial"/>
          <w:i w:val="0"/>
          <w:color w:val="000000" w:themeColor="text1"/>
          <w:sz w:val="20"/>
          <w:szCs w:val="20"/>
        </w:rPr>
      </w:pPr>
      <w:bookmarkStart w:id="68" w:name="_Toc536625377"/>
      <w:r w:rsidRPr="00BF3D31">
        <w:rPr>
          <w:rFonts w:ascii="Arial" w:hAnsi="Arial" w:cs="Arial"/>
          <w:b/>
          <w:i w:val="0"/>
          <w:color w:val="000000" w:themeColor="text1"/>
          <w:sz w:val="20"/>
          <w:szCs w:val="20"/>
        </w:rPr>
        <w:t xml:space="preserve">Ilustración No </w:t>
      </w:r>
      <w:r w:rsidRPr="00BF3D31">
        <w:rPr>
          <w:rFonts w:ascii="Arial" w:hAnsi="Arial" w:cs="Arial"/>
          <w:b/>
          <w:i w:val="0"/>
          <w:color w:val="000000" w:themeColor="text1"/>
          <w:sz w:val="20"/>
          <w:szCs w:val="20"/>
        </w:rPr>
        <w:fldChar w:fldCharType="begin"/>
      </w:r>
      <w:r w:rsidRPr="00BF3D31">
        <w:rPr>
          <w:rFonts w:ascii="Arial" w:hAnsi="Arial" w:cs="Arial"/>
          <w:b/>
          <w:i w:val="0"/>
          <w:color w:val="000000" w:themeColor="text1"/>
          <w:sz w:val="20"/>
          <w:szCs w:val="20"/>
        </w:rPr>
        <w:instrText xml:space="preserve"> SEQ Ilustración \* ARABIC </w:instrText>
      </w:r>
      <w:r w:rsidRPr="00BF3D31">
        <w:rPr>
          <w:rFonts w:ascii="Arial" w:hAnsi="Arial" w:cs="Arial"/>
          <w:b/>
          <w:i w:val="0"/>
          <w:color w:val="000000" w:themeColor="text1"/>
          <w:sz w:val="20"/>
          <w:szCs w:val="20"/>
        </w:rPr>
        <w:fldChar w:fldCharType="separate"/>
      </w:r>
      <w:r w:rsidRPr="00BF3D31">
        <w:rPr>
          <w:rFonts w:ascii="Arial" w:hAnsi="Arial" w:cs="Arial"/>
          <w:b/>
          <w:i w:val="0"/>
          <w:noProof/>
          <w:color w:val="000000" w:themeColor="text1"/>
          <w:sz w:val="20"/>
          <w:szCs w:val="20"/>
        </w:rPr>
        <w:t>4</w:t>
      </w:r>
      <w:r w:rsidRPr="00BF3D31">
        <w:rPr>
          <w:rFonts w:ascii="Arial" w:hAnsi="Arial" w:cs="Arial"/>
          <w:b/>
          <w:i w:val="0"/>
          <w:color w:val="000000" w:themeColor="text1"/>
          <w:sz w:val="20"/>
          <w:szCs w:val="20"/>
        </w:rPr>
        <w:fldChar w:fldCharType="end"/>
      </w:r>
      <w:r w:rsidRPr="00BF3D31">
        <w:rPr>
          <w:rFonts w:ascii="Arial" w:hAnsi="Arial" w:cs="Arial"/>
          <w:i w:val="0"/>
          <w:color w:val="000000" w:themeColor="text1"/>
          <w:sz w:val="20"/>
          <w:szCs w:val="20"/>
        </w:rPr>
        <w:t xml:space="preserve"> Actividad en Twitter del Plan Anticorrupción y de Atención al Ciudadano</w:t>
      </w:r>
      <w:bookmarkEnd w:id="68"/>
    </w:p>
    <w:p w14:paraId="70B6350D" w14:textId="77777777" w:rsidR="005A3776" w:rsidRDefault="005A3776" w:rsidP="00BF3D31">
      <w:pPr>
        <w:jc w:val="center"/>
        <w:rPr>
          <w:rFonts w:ascii="Arial" w:hAnsi="Arial" w:cs="Arial"/>
          <w:sz w:val="24"/>
          <w:szCs w:val="24"/>
        </w:rPr>
      </w:pPr>
      <w:r>
        <w:rPr>
          <w:noProof/>
        </w:rPr>
        <w:drawing>
          <wp:inline distT="0" distB="0" distL="0" distR="0" wp14:anchorId="0F2F7DBD" wp14:editId="15A0EB2A">
            <wp:extent cx="4171177" cy="2247759"/>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3610" cy="2276014"/>
                    </a:xfrm>
                    <a:prstGeom prst="rect">
                      <a:avLst/>
                    </a:prstGeom>
                    <a:noFill/>
                    <a:ln>
                      <a:noFill/>
                    </a:ln>
                  </pic:spPr>
                </pic:pic>
              </a:graphicData>
            </a:graphic>
          </wp:inline>
        </w:drawing>
      </w:r>
    </w:p>
    <w:p w14:paraId="6328E601" w14:textId="77777777" w:rsidR="00BF3D31" w:rsidRPr="00D670F5" w:rsidRDefault="00BF3D31" w:rsidP="00BF3D31">
      <w:pPr>
        <w:jc w:val="center"/>
        <w:rPr>
          <w:rFonts w:ascii="Arial" w:hAnsi="Arial" w:cs="Arial"/>
          <w:spacing w:val="2"/>
          <w:sz w:val="18"/>
          <w:szCs w:val="18"/>
        </w:rPr>
      </w:pPr>
      <w:r w:rsidRPr="00D670F5">
        <w:rPr>
          <w:rFonts w:ascii="Arial" w:hAnsi="Arial" w:cs="Arial"/>
          <w:spacing w:val="2"/>
          <w:sz w:val="18"/>
          <w:szCs w:val="18"/>
        </w:rPr>
        <w:t>Fuente: UAERMV</w:t>
      </w:r>
    </w:p>
    <w:p w14:paraId="515CC8D8" w14:textId="62817A42" w:rsidR="005A3776" w:rsidRDefault="005A3776" w:rsidP="00BF3D31">
      <w:pPr>
        <w:rPr>
          <w:rFonts w:ascii="Arial" w:hAnsi="Arial" w:cs="Arial"/>
          <w:sz w:val="24"/>
          <w:szCs w:val="24"/>
        </w:rPr>
      </w:pPr>
    </w:p>
    <w:p w14:paraId="554327FB" w14:textId="77777777" w:rsidR="005A3776" w:rsidRDefault="005A3776" w:rsidP="00A46AC1">
      <w:pPr>
        <w:rPr>
          <w:rFonts w:ascii="Arial" w:hAnsi="Arial" w:cs="Arial"/>
          <w:b/>
          <w:spacing w:val="2"/>
        </w:rPr>
      </w:pPr>
    </w:p>
    <w:p w14:paraId="58603FB6" w14:textId="18D61D67" w:rsidR="00A11315" w:rsidRDefault="00A11315">
      <w:pPr>
        <w:widowControl/>
        <w:rPr>
          <w:rFonts w:ascii="Arial" w:hAnsi="Arial" w:cs="Arial"/>
          <w:b/>
          <w:spacing w:val="2"/>
        </w:rPr>
      </w:pPr>
      <w:r>
        <w:rPr>
          <w:rFonts w:ascii="Arial" w:hAnsi="Arial" w:cs="Arial"/>
          <w:b/>
          <w:spacing w:val="2"/>
        </w:rPr>
        <w:br w:type="page"/>
      </w:r>
    </w:p>
    <w:p w14:paraId="6932B302" w14:textId="77777777" w:rsidR="00A11315" w:rsidRPr="003262A0" w:rsidRDefault="00A11315" w:rsidP="00A46AC1">
      <w:pPr>
        <w:rPr>
          <w:rFonts w:ascii="Arial" w:hAnsi="Arial" w:cs="Arial"/>
          <w:b/>
          <w:spacing w:val="2"/>
        </w:rPr>
      </w:pPr>
    </w:p>
    <w:p w14:paraId="6CDCC830"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69" w:name="_Toc536610810"/>
      <w:r w:rsidRPr="003262A0">
        <w:rPr>
          <w:rFonts w:ascii="Arial" w:hAnsi="Arial" w:cs="Arial"/>
          <w:b/>
          <w:spacing w:val="2"/>
        </w:rPr>
        <w:t>GLOSARIO</w:t>
      </w:r>
      <w:bookmarkEnd w:id="69"/>
      <w:r w:rsidRPr="003262A0">
        <w:rPr>
          <w:rFonts w:ascii="Arial" w:hAnsi="Arial" w:cs="Arial"/>
          <w:b/>
          <w:spacing w:val="2"/>
        </w:rPr>
        <w:t xml:space="preserve"> </w:t>
      </w:r>
    </w:p>
    <w:p w14:paraId="6CF8C1F6" w14:textId="77777777" w:rsidR="00DB3B80" w:rsidRPr="003262A0" w:rsidRDefault="00DB3B80" w:rsidP="00A46AC1">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A46AC1">
      <w:pPr>
        <w:pStyle w:val="Prrafodelista"/>
        <w:rPr>
          <w:rFonts w:ascii="Arial" w:hAnsi="Arial" w:cs="Arial"/>
          <w:b/>
          <w:bCs/>
          <w:lang w:eastAsia="es-CO"/>
        </w:rPr>
      </w:pPr>
    </w:p>
    <w:p w14:paraId="5E02263E"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Probidad: </w:t>
      </w:r>
      <w:r w:rsidRPr="003262A0">
        <w:rPr>
          <w:rFonts w:ascii="Arial" w:hAnsi="Arial" w:cs="Arial"/>
          <w:color w:val="222222"/>
          <w:shd w:val="clear" w:color="auto" w:fill="FFFFFF"/>
        </w:rPr>
        <w:t>Moralidad, integridad y honradez en las acciones.</w:t>
      </w:r>
    </w:p>
    <w:p w14:paraId="3D7FCF76"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A46AC1">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A46AC1">
      <w:pPr>
        <w:widowControl/>
        <w:tabs>
          <w:tab w:val="left" w:pos="851"/>
        </w:tabs>
        <w:autoSpaceDE w:val="0"/>
        <w:autoSpaceDN w:val="0"/>
        <w:adjustRightInd w:val="0"/>
        <w:jc w:val="both"/>
        <w:rPr>
          <w:rFonts w:ascii="Arial" w:hAnsi="Arial" w:cs="Arial"/>
          <w:spacing w:val="2"/>
        </w:rPr>
      </w:pPr>
    </w:p>
    <w:p w14:paraId="7C25D3E5" w14:textId="77777777" w:rsidR="00FB55A2" w:rsidRPr="003262A0" w:rsidRDefault="00F92E2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523F00B6" w14:textId="51139B95" w:rsidR="008F1EB9" w:rsidRPr="003262A0" w:rsidRDefault="008F1EB9" w:rsidP="00A46AC1">
      <w:pPr>
        <w:spacing w:line="276" w:lineRule="auto"/>
        <w:jc w:val="both"/>
        <w:rPr>
          <w:rFonts w:ascii="Arial" w:hAnsi="Arial" w:cs="Arial"/>
          <w:spacing w:val="2"/>
        </w:rPr>
      </w:pPr>
    </w:p>
    <w:p w14:paraId="78447FE3" w14:textId="77777777" w:rsidR="002233C6" w:rsidRPr="003262A0" w:rsidRDefault="002233C6" w:rsidP="00A46AC1">
      <w:pPr>
        <w:spacing w:line="276" w:lineRule="auto"/>
        <w:jc w:val="both"/>
        <w:rPr>
          <w:rFonts w:ascii="Arial" w:hAnsi="Arial" w:cs="Arial"/>
          <w:spacing w:val="2"/>
        </w:rPr>
      </w:pPr>
    </w:p>
    <w:p w14:paraId="560B1E28" w14:textId="77777777" w:rsidR="0002207B" w:rsidRPr="003262A0" w:rsidRDefault="0002207B" w:rsidP="00A46AC1">
      <w:pPr>
        <w:spacing w:line="276" w:lineRule="auto"/>
        <w:jc w:val="both"/>
        <w:rPr>
          <w:rFonts w:ascii="Arial" w:hAnsi="Arial" w:cs="Arial"/>
          <w:spacing w:val="2"/>
        </w:rPr>
      </w:pPr>
    </w:p>
    <w:p w14:paraId="0390CEC9" w14:textId="77777777" w:rsidR="0002207B" w:rsidRPr="003262A0" w:rsidRDefault="0002207B" w:rsidP="00A46AC1">
      <w:pPr>
        <w:spacing w:line="276" w:lineRule="auto"/>
        <w:jc w:val="both"/>
        <w:rPr>
          <w:rFonts w:ascii="Arial" w:hAnsi="Arial" w:cs="Arial"/>
        </w:rPr>
        <w:sectPr w:rsidR="0002207B" w:rsidRPr="003262A0" w:rsidSect="006C311C">
          <w:pgSz w:w="12240" w:h="15840"/>
          <w:pgMar w:top="1440" w:right="1080" w:bottom="1440" w:left="1559" w:header="720" w:footer="720" w:gutter="0"/>
          <w:cols w:space="720"/>
          <w:docGrid w:linePitch="299"/>
        </w:sectPr>
      </w:pPr>
    </w:p>
    <w:p w14:paraId="655997DC" w14:textId="77777777" w:rsidR="00937DD0" w:rsidRPr="003262A0" w:rsidRDefault="003B12EA" w:rsidP="00A46AC1">
      <w:pPr>
        <w:spacing w:line="276" w:lineRule="auto"/>
        <w:jc w:val="both"/>
        <w:rPr>
          <w:rFonts w:ascii="Arial" w:eastAsia="Times New Roman" w:hAnsi="Arial" w:cs="Arial"/>
        </w:rPr>
      </w:pPr>
      <w:r w:rsidRPr="003262A0">
        <w:rPr>
          <w:rFonts w:ascii="Arial" w:hAnsi="Arial" w:cs="Arial"/>
          <w:noProof/>
          <w:lang w:val="es-ES" w:eastAsia="es-ES"/>
        </w:rPr>
        <w:lastRenderedPageBreak/>
        <w:drawing>
          <wp:anchor distT="0" distB="0" distL="114300" distR="114300" simplePos="0" relativeHeight="251656704" behindDoc="0" locked="0" layoutInCell="1" allowOverlap="1" wp14:anchorId="0CFB207A" wp14:editId="1919B19A">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3BE85" w14:textId="77777777" w:rsidR="00937DD0" w:rsidRPr="003262A0" w:rsidRDefault="00937DD0" w:rsidP="00A46AC1">
      <w:pPr>
        <w:spacing w:line="276" w:lineRule="auto"/>
        <w:jc w:val="both"/>
        <w:rPr>
          <w:rFonts w:ascii="Arial" w:eastAsia="Times New Roman" w:hAnsi="Arial" w:cs="Arial"/>
        </w:rPr>
      </w:pPr>
    </w:p>
    <w:p w14:paraId="2B50C7DD" w14:textId="77777777" w:rsidR="00937DD0" w:rsidRPr="003262A0" w:rsidRDefault="00937DD0" w:rsidP="00A46AC1">
      <w:pPr>
        <w:spacing w:line="276" w:lineRule="auto"/>
        <w:jc w:val="both"/>
        <w:rPr>
          <w:rFonts w:ascii="Arial" w:eastAsia="Times New Roman" w:hAnsi="Arial" w:cs="Arial"/>
        </w:rPr>
      </w:pPr>
    </w:p>
    <w:p w14:paraId="55103111" w14:textId="77777777" w:rsidR="00937DD0" w:rsidRPr="003262A0" w:rsidRDefault="00937DD0" w:rsidP="00A46AC1">
      <w:pPr>
        <w:spacing w:line="276" w:lineRule="auto"/>
        <w:jc w:val="both"/>
        <w:rPr>
          <w:rFonts w:ascii="Arial" w:eastAsia="Times New Roman" w:hAnsi="Arial" w:cs="Arial"/>
        </w:rPr>
      </w:pPr>
    </w:p>
    <w:p w14:paraId="69373376" w14:textId="77777777" w:rsidR="00937DD0" w:rsidRPr="003262A0" w:rsidRDefault="00937DD0" w:rsidP="00A46AC1">
      <w:pPr>
        <w:spacing w:line="276" w:lineRule="auto"/>
        <w:jc w:val="both"/>
        <w:rPr>
          <w:rFonts w:ascii="Arial" w:eastAsia="Times New Roman" w:hAnsi="Arial" w:cs="Arial"/>
        </w:rPr>
      </w:pPr>
    </w:p>
    <w:p w14:paraId="05BE315A" w14:textId="77777777" w:rsidR="00937DD0" w:rsidRPr="003262A0" w:rsidRDefault="00937DD0" w:rsidP="00A46AC1">
      <w:pPr>
        <w:spacing w:line="276" w:lineRule="auto"/>
        <w:jc w:val="both"/>
        <w:rPr>
          <w:rFonts w:ascii="Arial" w:eastAsia="Times New Roman" w:hAnsi="Arial" w:cs="Arial"/>
        </w:rPr>
      </w:pPr>
    </w:p>
    <w:p w14:paraId="6C780A5B" w14:textId="77777777" w:rsidR="00937DD0" w:rsidRPr="003262A0" w:rsidRDefault="00937DD0" w:rsidP="00A46AC1">
      <w:pPr>
        <w:spacing w:line="276" w:lineRule="auto"/>
        <w:jc w:val="both"/>
        <w:rPr>
          <w:rFonts w:ascii="Arial" w:eastAsia="Times New Roman" w:hAnsi="Arial" w:cs="Arial"/>
        </w:rPr>
      </w:pPr>
    </w:p>
    <w:p w14:paraId="54323BE5" w14:textId="77777777" w:rsidR="00937DD0" w:rsidRPr="003262A0" w:rsidRDefault="00937DD0" w:rsidP="00A46AC1">
      <w:pPr>
        <w:spacing w:line="276" w:lineRule="auto"/>
        <w:jc w:val="both"/>
        <w:rPr>
          <w:rFonts w:ascii="Arial" w:eastAsia="Times New Roman" w:hAnsi="Arial" w:cs="Arial"/>
        </w:rPr>
      </w:pPr>
    </w:p>
    <w:p w14:paraId="26309D54" w14:textId="77777777" w:rsidR="00937DD0" w:rsidRPr="003262A0" w:rsidRDefault="00937DD0" w:rsidP="00A46AC1">
      <w:pPr>
        <w:spacing w:line="276" w:lineRule="auto"/>
        <w:jc w:val="both"/>
        <w:rPr>
          <w:rFonts w:ascii="Arial" w:eastAsia="Times New Roman" w:hAnsi="Arial" w:cs="Arial"/>
        </w:rPr>
      </w:pPr>
    </w:p>
    <w:p w14:paraId="321070E4" w14:textId="77777777" w:rsidR="00937DD0" w:rsidRPr="003262A0" w:rsidRDefault="00937DD0" w:rsidP="00A46AC1">
      <w:pPr>
        <w:spacing w:line="276" w:lineRule="auto"/>
        <w:jc w:val="both"/>
        <w:rPr>
          <w:rFonts w:ascii="Arial" w:eastAsia="Times New Roman" w:hAnsi="Arial" w:cs="Arial"/>
        </w:rPr>
      </w:pPr>
    </w:p>
    <w:p w14:paraId="3BC79858" w14:textId="77777777" w:rsidR="00937DD0" w:rsidRPr="003262A0" w:rsidRDefault="00937DD0" w:rsidP="00A46AC1">
      <w:pPr>
        <w:spacing w:line="276" w:lineRule="auto"/>
        <w:jc w:val="both"/>
        <w:rPr>
          <w:rFonts w:ascii="Arial" w:eastAsia="Times New Roman" w:hAnsi="Arial" w:cs="Arial"/>
        </w:rPr>
      </w:pPr>
    </w:p>
    <w:p w14:paraId="732C46AD" w14:textId="77777777" w:rsidR="00937DD0" w:rsidRPr="003262A0" w:rsidRDefault="00937DD0" w:rsidP="00A46AC1">
      <w:pPr>
        <w:spacing w:line="276" w:lineRule="auto"/>
        <w:jc w:val="both"/>
        <w:rPr>
          <w:rFonts w:ascii="Arial" w:eastAsia="Times New Roman" w:hAnsi="Arial" w:cs="Arial"/>
        </w:rPr>
      </w:pPr>
    </w:p>
    <w:p w14:paraId="04A04B78" w14:textId="77777777" w:rsidR="00937DD0" w:rsidRPr="003262A0" w:rsidRDefault="00937DD0" w:rsidP="00A46AC1">
      <w:pPr>
        <w:spacing w:line="276" w:lineRule="auto"/>
        <w:jc w:val="both"/>
        <w:rPr>
          <w:rFonts w:ascii="Arial" w:eastAsia="Times New Roman" w:hAnsi="Arial" w:cs="Arial"/>
        </w:rPr>
      </w:pPr>
    </w:p>
    <w:p w14:paraId="147BEE5F" w14:textId="77777777" w:rsidR="00937DD0" w:rsidRPr="003262A0" w:rsidRDefault="00937DD0" w:rsidP="00A46AC1">
      <w:pPr>
        <w:spacing w:line="276" w:lineRule="auto"/>
        <w:jc w:val="both"/>
        <w:rPr>
          <w:rFonts w:ascii="Arial" w:eastAsia="Times New Roman" w:hAnsi="Arial" w:cs="Arial"/>
        </w:rPr>
      </w:pPr>
    </w:p>
    <w:p w14:paraId="717479B1" w14:textId="77777777" w:rsidR="00937DD0" w:rsidRPr="003262A0" w:rsidRDefault="00937DD0" w:rsidP="00A46AC1">
      <w:pPr>
        <w:spacing w:line="276" w:lineRule="auto"/>
        <w:jc w:val="both"/>
        <w:rPr>
          <w:rFonts w:ascii="Arial" w:eastAsia="Times New Roman" w:hAnsi="Arial" w:cs="Arial"/>
        </w:rPr>
      </w:pPr>
    </w:p>
    <w:p w14:paraId="1C6D6A92" w14:textId="77777777" w:rsidR="00937DD0" w:rsidRPr="003262A0" w:rsidRDefault="00937DD0" w:rsidP="00A46AC1">
      <w:pPr>
        <w:spacing w:line="276" w:lineRule="auto"/>
        <w:jc w:val="both"/>
        <w:rPr>
          <w:rFonts w:ascii="Arial" w:eastAsia="Times New Roman" w:hAnsi="Arial" w:cs="Arial"/>
        </w:rPr>
      </w:pPr>
    </w:p>
    <w:p w14:paraId="2C9E32D7" w14:textId="77777777" w:rsidR="00937DD0" w:rsidRPr="003262A0" w:rsidRDefault="00937DD0" w:rsidP="00A46AC1">
      <w:pPr>
        <w:spacing w:line="276" w:lineRule="auto"/>
        <w:jc w:val="both"/>
        <w:rPr>
          <w:rFonts w:ascii="Arial" w:eastAsia="Times New Roman" w:hAnsi="Arial" w:cs="Arial"/>
        </w:rPr>
      </w:pPr>
    </w:p>
    <w:p w14:paraId="4C1126BD" w14:textId="77777777" w:rsidR="00937DD0" w:rsidRPr="003262A0" w:rsidRDefault="00937DD0" w:rsidP="00A46AC1">
      <w:pPr>
        <w:spacing w:line="276" w:lineRule="auto"/>
        <w:jc w:val="both"/>
        <w:rPr>
          <w:rFonts w:ascii="Arial" w:eastAsia="Times New Roman" w:hAnsi="Arial" w:cs="Arial"/>
        </w:rPr>
      </w:pPr>
    </w:p>
    <w:p w14:paraId="4908092F" w14:textId="77777777" w:rsidR="00937DD0" w:rsidRPr="003262A0" w:rsidRDefault="00937DD0" w:rsidP="00A46AC1">
      <w:pPr>
        <w:spacing w:line="276" w:lineRule="auto"/>
        <w:jc w:val="both"/>
        <w:rPr>
          <w:rFonts w:ascii="Arial" w:eastAsia="Times New Roman" w:hAnsi="Arial" w:cs="Arial"/>
        </w:rPr>
      </w:pPr>
    </w:p>
    <w:p w14:paraId="545538D3" w14:textId="77777777" w:rsidR="00937DD0" w:rsidRPr="003262A0" w:rsidRDefault="00937DD0" w:rsidP="00A46AC1">
      <w:pPr>
        <w:spacing w:line="276" w:lineRule="auto"/>
        <w:jc w:val="both"/>
        <w:rPr>
          <w:rFonts w:ascii="Arial" w:eastAsia="Times New Roman" w:hAnsi="Arial" w:cs="Arial"/>
        </w:rPr>
      </w:pPr>
    </w:p>
    <w:p w14:paraId="6471CDF1" w14:textId="77777777" w:rsidR="00937DD0" w:rsidRPr="003262A0" w:rsidRDefault="00937DD0" w:rsidP="00A46AC1">
      <w:pPr>
        <w:spacing w:line="276" w:lineRule="auto"/>
        <w:jc w:val="both"/>
        <w:rPr>
          <w:rFonts w:ascii="Arial" w:eastAsia="Times New Roman" w:hAnsi="Arial" w:cs="Arial"/>
        </w:rPr>
      </w:pPr>
    </w:p>
    <w:p w14:paraId="7CF687D7" w14:textId="77777777" w:rsidR="00937DD0" w:rsidRPr="003262A0" w:rsidRDefault="00937DD0" w:rsidP="00A46AC1">
      <w:pPr>
        <w:spacing w:line="276" w:lineRule="auto"/>
        <w:jc w:val="both"/>
        <w:rPr>
          <w:rFonts w:ascii="Arial" w:eastAsia="Times New Roman" w:hAnsi="Arial" w:cs="Arial"/>
        </w:rPr>
      </w:pPr>
    </w:p>
    <w:p w14:paraId="18C63586" w14:textId="77777777" w:rsidR="00937DD0" w:rsidRPr="003262A0" w:rsidRDefault="00937DD0" w:rsidP="00A46AC1">
      <w:pPr>
        <w:spacing w:line="276" w:lineRule="auto"/>
        <w:jc w:val="both"/>
        <w:rPr>
          <w:rFonts w:ascii="Arial" w:eastAsia="Times New Roman" w:hAnsi="Arial" w:cs="Arial"/>
        </w:rPr>
      </w:pPr>
    </w:p>
    <w:p w14:paraId="0700173F" w14:textId="77777777" w:rsidR="00937DD0" w:rsidRPr="003262A0" w:rsidRDefault="00937DD0" w:rsidP="00A46AC1">
      <w:pPr>
        <w:spacing w:line="276" w:lineRule="auto"/>
        <w:jc w:val="both"/>
        <w:rPr>
          <w:rFonts w:ascii="Arial" w:eastAsia="Times New Roman" w:hAnsi="Arial" w:cs="Arial"/>
        </w:rPr>
      </w:pPr>
    </w:p>
    <w:sectPr w:rsidR="00937DD0" w:rsidRPr="003262A0" w:rsidSect="006C311C">
      <w:pgSz w:w="12240" w:h="15840"/>
      <w:pgMar w:top="1500" w:right="1720" w:bottom="280" w:left="15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7DBDF" w14:textId="77777777" w:rsidR="00872AB7" w:rsidRDefault="00872AB7" w:rsidP="00B94BF1">
      <w:r>
        <w:separator/>
      </w:r>
    </w:p>
  </w:endnote>
  <w:endnote w:type="continuationSeparator" w:id="0">
    <w:p w14:paraId="2F3BAFD3" w14:textId="77777777" w:rsidR="00872AB7" w:rsidRDefault="00872AB7"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C2E11" w14:textId="77777777" w:rsidR="00CF3C70" w:rsidRDefault="00CF3C70">
    <w:pPr>
      <w:pStyle w:val="Piedepgina"/>
      <w:jc w:val="center"/>
    </w:pPr>
    <w:r>
      <w:rPr>
        <w:noProof/>
        <w:lang w:val="es-ES" w:eastAsia="es-ES"/>
      </w:rPr>
      <w:drawing>
        <wp:anchor distT="0" distB="0" distL="114300" distR="114300" simplePos="0" relativeHeight="251659264" behindDoc="0" locked="0" layoutInCell="1" allowOverlap="1" wp14:anchorId="59AFEBE3" wp14:editId="4CF94E16">
          <wp:simplePos x="0" y="0"/>
          <wp:positionH relativeFrom="margin">
            <wp:align>right</wp:align>
          </wp:positionH>
          <wp:positionV relativeFrom="bottomMargin">
            <wp:align>top</wp:align>
          </wp:positionV>
          <wp:extent cx="791845" cy="618490"/>
          <wp:effectExtent l="0" t="0" r="0" b="0"/>
          <wp:wrapSquare wrapText="bothSides"/>
          <wp:docPr id="32" name="Imagen 32"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01DD1" w14:textId="77777777" w:rsidR="00CF3C70" w:rsidRDefault="00CF3C70" w:rsidP="001A6A79">
    <w:pPr>
      <w:tabs>
        <w:tab w:val="center" w:pos="4419"/>
        <w:tab w:val="right" w:pos="8838"/>
      </w:tabs>
      <w:spacing w:line="180" w:lineRule="exact"/>
      <w:jc w:val="both"/>
      <w:rPr>
        <w:rFonts w:ascii="Arial" w:hAnsi="Arial" w:cs="Arial"/>
        <w:sz w:val="16"/>
        <w:szCs w:val="16"/>
      </w:rPr>
    </w:pPr>
    <w:r>
      <w:rPr>
        <w:noProof/>
        <w:lang w:val="es-ES" w:eastAsia="es-ES"/>
      </w:rPr>
      <mc:AlternateContent>
        <mc:Choice Requires="wps">
          <w:drawing>
            <wp:anchor distT="0" distB="0" distL="114300" distR="114300" simplePos="0" relativeHeight="251660288" behindDoc="0" locked="0" layoutInCell="1" allowOverlap="1" wp14:anchorId="13358E0B" wp14:editId="0896ECA1">
              <wp:simplePos x="0" y="0"/>
              <wp:positionH relativeFrom="column">
                <wp:posOffset>2886075</wp:posOffset>
              </wp:positionH>
              <wp:positionV relativeFrom="paragraph">
                <wp:posOffset>-50165</wp:posOffset>
              </wp:positionV>
              <wp:extent cx="635" cy="438150"/>
              <wp:effectExtent l="0" t="0" r="37465" b="1905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188AC" id="_x0000_t32" coordsize="21600,21600" o:spt="32" o:oned="t" path="m,l21600,21600e" filled="f">
              <v:path arrowok="t" fillok="f" o:connecttype="none"/>
              <o:lock v:ext="edit" shapetype="t"/>
            </v:shapetype>
            <v:shape id="Conector recto de flecha 10"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MnJm4CsCAABO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14:paraId="18249406" w14:textId="77777777" w:rsidR="00CF3C70" w:rsidRDefault="00CF3C70" w:rsidP="001A6A79">
    <w:pPr>
      <w:tabs>
        <w:tab w:val="right" w:pos="5103"/>
      </w:tabs>
      <w:spacing w:line="180" w:lineRule="exact"/>
      <w:ind w:right="1041"/>
      <w:jc w:val="both"/>
      <w:rPr>
        <w:rFonts w:ascii="Arial" w:hAnsi="Arial" w:cs="Arial"/>
        <w:sz w:val="16"/>
        <w:szCs w:val="16"/>
      </w:rPr>
    </w:pPr>
    <w:proofErr w:type="spellStart"/>
    <w:r>
      <w:rPr>
        <w:rFonts w:ascii="Arial" w:hAnsi="Arial" w:cs="Arial"/>
        <w:sz w:val="16"/>
        <w:szCs w:val="16"/>
      </w:rPr>
      <w:t>Pbx</w:t>
    </w:r>
    <w:proofErr w:type="spellEnd"/>
    <w:r>
      <w:rPr>
        <w:rFonts w:ascii="Arial" w:hAnsi="Arial" w:cs="Arial"/>
        <w:sz w:val="16"/>
        <w:szCs w:val="16"/>
      </w:rPr>
      <w:t>: 3779555 - Información: Línea 195</w:t>
    </w:r>
    <w:r>
      <w:rPr>
        <w:rFonts w:ascii="Arial" w:hAnsi="Arial" w:cs="Arial"/>
        <w:sz w:val="16"/>
        <w:szCs w:val="16"/>
      </w:rPr>
      <w:tab/>
      <w:t xml:space="preserve">   </w:t>
    </w:r>
    <w:r>
      <w:rPr>
        <w:rFonts w:ascii="Arial" w:hAnsi="Arial" w:cs="Arial"/>
        <w:sz w:val="16"/>
        <w:szCs w:val="16"/>
      </w:rPr>
      <w:tab/>
      <w:t xml:space="preserve">GDO-FM-004 </w:t>
    </w:r>
  </w:p>
  <w:p w14:paraId="4E4F6D64" w14:textId="77777777" w:rsidR="00CF3C70" w:rsidRDefault="00E22331" w:rsidP="001A6A79">
    <w:pPr>
      <w:tabs>
        <w:tab w:val="right" w:pos="5103"/>
      </w:tabs>
      <w:spacing w:line="180" w:lineRule="exact"/>
      <w:ind w:right="1041"/>
      <w:jc w:val="both"/>
      <w:rPr>
        <w:rFonts w:ascii="Arial" w:hAnsi="Arial" w:cs="Arial"/>
        <w:sz w:val="16"/>
        <w:szCs w:val="16"/>
      </w:rPr>
    </w:pPr>
    <w:hyperlink r:id="rId2" w:history="1">
      <w:r w:rsidR="00CF3C70">
        <w:rPr>
          <w:rStyle w:val="Hipervnculo"/>
          <w:rFonts w:ascii="Arial" w:hAnsi="Arial" w:cs="Arial"/>
          <w:sz w:val="16"/>
          <w:szCs w:val="16"/>
        </w:rPr>
        <w:t>www.umv.gov.co</w:t>
      </w:r>
    </w:hyperlink>
    <w:r w:rsidR="00CF3C70">
      <w:rPr>
        <w:rFonts w:ascii="Arial" w:hAnsi="Arial" w:cs="Arial"/>
        <w:sz w:val="16"/>
        <w:szCs w:val="16"/>
      </w:rPr>
      <w:tab/>
    </w:r>
    <w:r w:rsidR="00CF3C70">
      <w:rPr>
        <w:rFonts w:ascii="Arial" w:hAnsi="Arial" w:cs="Arial"/>
        <w:sz w:val="16"/>
        <w:szCs w:val="16"/>
      </w:rPr>
      <w:tab/>
      <w:t xml:space="preserve">Página </w:t>
    </w:r>
    <w:r w:rsidR="00CF3C70">
      <w:rPr>
        <w:rFonts w:ascii="Arial" w:hAnsi="Arial" w:cs="Arial"/>
        <w:sz w:val="16"/>
        <w:szCs w:val="16"/>
      </w:rPr>
      <w:fldChar w:fldCharType="begin"/>
    </w:r>
    <w:r w:rsidR="00CF3C70">
      <w:rPr>
        <w:rFonts w:ascii="Arial" w:hAnsi="Arial" w:cs="Arial"/>
        <w:sz w:val="16"/>
        <w:szCs w:val="16"/>
      </w:rPr>
      <w:instrText xml:space="preserve"> PAGE </w:instrText>
    </w:r>
    <w:r w:rsidR="00CF3C70">
      <w:rPr>
        <w:rFonts w:ascii="Arial" w:hAnsi="Arial" w:cs="Arial"/>
        <w:sz w:val="16"/>
        <w:szCs w:val="16"/>
      </w:rPr>
      <w:fldChar w:fldCharType="separate"/>
    </w:r>
    <w:r w:rsidR="00CF3C70">
      <w:rPr>
        <w:rFonts w:ascii="Arial" w:hAnsi="Arial" w:cs="Arial"/>
        <w:noProof/>
        <w:sz w:val="16"/>
        <w:szCs w:val="16"/>
      </w:rPr>
      <w:t>11</w:t>
    </w:r>
    <w:r w:rsidR="00CF3C70">
      <w:rPr>
        <w:rFonts w:ascii="Arial" w:hAnsi="Arial" w:cs="Arial"/>
        <w:sz w:val="16"/>
        <w:szCs w:val="16"/>
      </w:rPr>
      <w:fldChar w:fldCharType="end"/>
    </w:r>
    <w:r w:rsidR="00CF3C70">
      <w:rPr>
        <w:rFonts w:ascii="Arial" w:hAnsi="Arial" w:cs="Arial"/>
        <w:sz w:val="16"/>
        <w:szCs w:val="16"/>
      </w:rPr>
      <w:t xml:space="preserve"> de </w:t>
    </w:r>
    <w:r w:rsidR="00CF3C70">
      <w:rPr>
        <w:rFonts w:ascii="Arial" w:hAnsi="Arial" w:cs="Arial"/>
        <w:sz w:val="16"/>
        <w:szCs w:val="16"/>
      </w:rPr>
      <w:fldChar w:fldCharType="begin"/>
    </w:r>
    <w:r w:rsidR="00CF3C70">
      <w:rPr>
        <w:rFonts w:ascii="Arial" w:hAnsi="Arial" w:cs="Arial"/>
        <w:sz w:val="16"/>
        <w:szCs w:val="16"/>
      </w:rPr>
      <w:instrText xml:space="preserve"> NUMPAGES </w:instrText>
    </w:r>
    <w:r w:rsidR="00CF3C70">
      <w:rPr>
        <w:rFonts w:ascii="Arial" w:hAnsi="Arial" w:cs="Arial"/>
        <w:sz w:val="16"/>
        <w:szCs w:val="16"/>
      </w:rPr>
      <w:fldChar w:fldCharType="separate"/>
    </w:r>
    <w:r w:rsidR="00CF3C70">
      <w:rPr>
        <w:rFonts w:ascii="Arial" w:hAnsi="Arial" w:cs="Arial"/>
        <w:noProof/>
        <w:sz w:val="16"/>
        <w:szCs w:val="16"/>
      </w:rPr>
      <w:t>31</w:t>
    </w:r>
    <w:r w:rsidR="00CF3C70">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92556" w14:textId="77777777" w:rsidR="00872AB7" w:rsidRDefault="00872AB7" w:rsidP="00B94BF1">
      <w:r>
        <w:separator/>
      </w:r>
    </w:p>
  </w:footnote>
  <w:footnote w:type="continuationSeparator" w:id="0">
    <w:p w14:paraId="0E16B7B5" w14:textId="77777777" w:rsidR="00872AB7" w:rsidRDefault="00872AB7" w:rsidP="00B94BF1">
      <w:r>
        <w:continuationSeparator/>
      </w:r>
    </w:p>
  </w:footnote>
  <w:footnote w:id="1">
    <w:p w14:paraId="6025620A" w14:textId="7A789BC2" w:rsidR="00CF3C70" w:rsidRPr="00701B35" w:rsidRDefault="00CF3C70">
      <w:pPr>
        <w:pStyle w:val="Textonotapie"/>
        <w:rPr>
          <w:rFonts w:ascii="Arial" w:hAnsi="Arial" w:cs="Arial"/>
          <w:sz w:val="18"/>
          <w:szCs w:val="18"/>
          <w:lang w:val="es-CO"/>
        </w:rPr>
      </w:pPr>
      <w:r w:rsidRPr="00701B35">
        <w:rPr>
          <w:rStyle w:val="Refdenotaalpie"/>
          <w:rFonts w:ascii="Arial" w:hAnsi="Arial" w:cs="Arial"/>
          <w:sz w:val="18"/>
          <w:szCs w:val="18"/>
        </w:rPr>
        <w:footnoteRef/>
      </w:r>
      <w:r w:rsidRPr="00701B35">
        <w:rPr>
          <w:rFonts w:ascii="Arial" w:hAnsi="Arial" w:cs="Arial"/>
          <w:sz w:val="18"/>
          <w:szCs w:val="18"/>
        </w:rPr>
        <w:t xml:space="preserve"> </w:t>
      </w:r>
      <w:r w:rsidRPr="00701B35">
        <w:rPr>
          <w:rFonts w:ascii="Arial" w:hAnsi="Arial" w:cs="Arial"/>
          <w:sz w:val="18"/>
          <w:szCs w:val="18"/>
          <w:lang w:val="es-CO"/>
        </w:rPr>
        <w:t>Anexo 6- Análisis y priorización de las partes interesadas de la UAERMV.</w:t>
      </w:r>
    </w:p>
  </w:footnote>
  <w:footnote w:id="2">
    <w:p w14:paraId="21008B8C" w14:textId="77777777" w:rsidR="00CF3C70" w:rsidRPr="00F853C7" w:rsidRDefault="00CF3C70">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45D5" w14:textId="77777777" w:rsidR="00CF3C70" w:rsidRDefault="00CF3C70">
    <w:pPr>
      <w:pStyle w:val="Encabezado"/>
    </w:pPr>
    <w:r>
      <w:rPr>
        <w:noProof/>
        <w:lang w:val="es-ES" w:eastAsia="es-ES"/>
      </w:rPr>
      <w:drawing>
        <wp:anchor distT="0" distB="0" distL="114300" distR="114300" simplePos="0" relativeHeight="251661312" behindDoc="0" locked="0" layoutInCell="1" allowOverlap="1" wp14:anchorId="24F71A77" wp14:editId="36BF0858">
          <wp:simplePos x="0" y="0"/>
          <wp:positionH relativeFrom="margin">
            <wp:align>center</wp:align>
          </wp:positionH>
          <wp:positionV relativeFrom="paragraph">
            <wp:posOffset>-263525</wp:posOffset>
          </wp:positionV>
          <wp:extent cx="799465" cy="717550"/>
          <wp:effectExtent l="0" t="0" r="635" b="6350"/>
          <wp:wrapTight wrapText="bothSides">
            <wp:wrapPolygon edited="0">
              <wp:start x="0" y="0"/>
              <wp:lineTo x="0" y="21218"/>
              <wp:lineTo x="21102" y="21218"/>
              <wp:lineTo x="21102" y="0"/>
              <wp:lineTo x="0" y="0"/>
            </wp:wrapPolygon>
          </wp:wrapTight>
          <wp:docPr id="31" name="Imagen 31"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V_CABEZOTE"/>
                  <pic:cNvPicPr>
                    <a:picLocks noChangeAspect="1" noChangeArrowheads="1"/>
                  </pic:cNvPicPr>
                </pic:nvPicPr>
                <pic:blipFill>
                  <a:blip r:embed="rId1">
                    <a:extLst>
                      <a:ext uri="{28A0092B-C50C-407E-A947-70E740481C1C}">
                        <a14:useLocalDpi xmlns:a14="http://schemas.microsoft.com/office/drawing/2010/main" val="0"/>
                      </a:ext>
                    </a:extLst>
                  </a:blip>
                  <a:srcRect l="42982" t="17186" r="43307"/>
                  <a:stretch>
                    <a:fillRect/>
                  </a:stretch>
                </pic:blipFill>
                <pic:spPr bwMode="auto">
                  <a:xfrm>
                    <a:off x="0" y="0"/>
                    <a:ext cx="799465"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9"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1"/>
  </w:num>
  <w:num w:numId="6">
    <w:abstractNumId w:val="10"/>
  </w:num>
  <w:num w:numId="7">
    <w:abstractNumId w:val="6"/>
  </w:num>
  <w:num w:numId="8">
    <w:abstractNumId w:val="9"/>
  </w:num>
  <w:num w:numId="9">
    <w:abstractNumId w:val="5"/>
  </w:num>
  <w:num w:numId="10">
    <w:abstractNumId w:val="3"/>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DAF"/>
    <w:rsid w:val="00003FD6"/>
    <w:rsid w:val="000056A3"/>
    <w:rsid w:val="00005FD5"/>
    <w:rsid w:val="00006693"/>
    <w:rsid w:val="00010DC8"/>
    <w:rsid w:val="00011C09"/>
    <w:rsid w:val="000134DD"/>
    <w:rsid w:val="00013C53"/>
    <w:rsid w:val="00014176"/>
    <w:rsid w:val="00015330"/>
    <w:rsid w:val="00021459"/>
    <w:rsid w:val="0002207B"/>
    <w:rsid w:val="00027116"/>
    <w:rsid w:val="00030777"/>
    <w:rsid w:val="00030F88"/>
    <w:rsid w:val="000335F8"/>
    <w:rsid w:val="00045EDE"/>
    <w:rsid w:val="000463E1"/>
    <w:rsid w:val="000513CC"/>
    <w:rsid w:val="00054696"/>
    <w:rsid w:val="000558AA"/>
    <w:rsid w:val="00056F90"/>
    <w:rsid w:val="00063427"/>
    <w:rsid w:val="00072CCB"/>
    <w:rsid w:val="00075527"/>
    <w:rsid w:val="00080B2B"/>
    <w:rsid w:val="00083A2E"/>
    <w:rsid w:val="00084F29"/>
    <w:rsid w:val="00086546"/>
    <w:rsid w:val="00087DC9"/>
    <w:rsid w:val="00092AFD"/>
    <w:rsid w:val="00092F9A"/>
    <w:rsid w:val="00097F31"/>
    <w:rsid w:val="000A09EF"/>
    <w:rsid w:val="000A0BF6"/>
    <w:rsid w:val="000A6949"/>
    <w:rsid w:val="000A77AF"/>
    <w:rsid w:val="000B0041"/>
    <w:rsid w:val="000B017A"/>
    <w:rsid w:val="000B02F2"/>
    <w:rsid w:val="000B1E77"/>
    <w:rsid w:val="000B2A72"/>
    <w:rsid w:val="000B36E2"/>
    <w:rsid w:val="000B6CC7"/>
    <w:rsid w:val="000B6E1B"/>
    <w:rsid w:val="000B723C"/>
    <w:rsid w:val="000C00F4"/>
    <w:rsid w:val="000C240D"/>
    <w:rsid w:val="000C509D"/>
    <w:rsid w:val="000C578E"/>
    <w:rsid w:val="000D2994"/>
    <w:rsid w:val="000D623D"/>
    <w:rsid w:val="000D69DE"/>
    <w:rsid w:val="000D77F2"/>
    <w:rsid w:val="000E267A"/>
    <w:rsid w:val="000E39BB"/>
    <w:rsid w:val="000E4061"/>
    <w:rsid w:val="000E48A3"/>
    <w:rsid w:val="000E4E22"/>
    <w:rsid w:val="000E5C5A"/>
    <w:rsid w:val="000E772D"/>
    <w:rsid w:val="000E7B36"/>
    <w:rsid w:val="000F01EF"/>
    <w:rsid w:val="000F18D7"/>
    <w:rsid w:val="000F4111"/>
    <w:rsid w:val="000F5524"/>
    <w:rsid w:val="00102F37"/>
    <w:rsid w:val="00103601"/>
    <w:rsid w:val="001042FC"/>
    <w:rsid w:val="00104A84"/>
    <w:rsid w:val="00110132"/>
    <w:rsid w:val="001138D4"/>
    <w:rsid w:val="00115709"/>
    <w:rsid w:val="0012035D"/>
    <w:rsid w:val="00124F6D"/>
    <w:rsid w:val="0012614B"/>
    <w:rsid w:val="00127910"/>
    <w:rsid w:val="00140790"/>
    <w:rsid w:val="001414D2"/>
    <w:rsid w:val="00141D99"/>
    <w:rsid w:val="00142DE0"/>
    <w:rsid w:val="0014472A"/>
    <w:rsid w:val="00146425"/>
    <w:rsid w:val="00150788"/>
    <w:rsid w:val="00151546"/>
    <w:rsid w:val="00155A6E"/>
    <w:rsid w:val="0015614B"/>
    <w:rsid w:val="00161A2B"/>
    <w:rsid w:val="00162756"/>
    <w:rsid w:val="00167319"/>
    <w:rsid w:val="0017196C"/>
    <w:rsid w:val="00173324"/>
    <w:rsid w:val="00174982"/>
    <w:rsid w:val="001777DA"/>
    <w:rsid w:val="00177AD1"/>
    <w:rsid w:val="001827C9"/>
    <w:rsid w:val="001831F5"/>
    <w:rsid w:val="00184CCC"/>
    <w:rsid w:val="001A1A7B"/>
    <w:rsid w:val="001A26AA"/>
    <w:rsid w:val="001A26DB"/>
    <w:rsid w:val="001A6A79"/>
    <w:rsid w:val="001A7067"/>
    <w:rsid w:val="001B1265"/>
    <w:rsid w:val="001B2CBB"/>
    <w:rsid w:val="001B4A60"/>
    <w:rsid w:val="001B4EE4"/>
    <w:rsid w:val="001B55D8"/>
    <w:rsid w:val="001C038F"/>
    <w:rsid w:val="001C314F"/>
    <w:rsid w:val="001C3E84"/>
    <w:rsid w:val="001C5A68"/>
    <w:rsid w:val="001D19E4"/>
    <w:rsid w:val="001D4707"/>
    <w:rsid w:val="001D7BE6"/>
    <w:rsid w:val="001E4410"/>
    <w:rsid w:val="001E5808"/>
    <w:rsid w:val="001E6366"/>
    <w:rsid w:val="001E65F4"/>
    <w:rsid w:val="001F0B4E"/>
    <w:rsid w:val="001F347C"/>
    <w:rsid w:val="001F3511"/>
    <w:rsid w:val="001F46C2"/>
    <w:rsid w:val="001F611A"/>
    <w:rsid w:val="001F67A9"/>
    <w:rsid w:val="001F6F7B"/>
    <w:rsid w:val="001F731F"/>
    <w:rsid w:val="00205242"/>
    <w:rsid w:val="0020763C"/>
    <w:rsid w:val="002076DB"/>
    <w:rsid w:val="002141CC"/>
    <w:rsid w:val="00214B76"/>
    <w:rsid w:val="002165BC"/>
    <w:rsid w:val="00221354"/>
    <w:rsid w:val="00221CA9"/>
    <w:rsid w:val="00222AD7"/>
    <w:rsid w:val="002233C6"/>
    <w:rsid w:val="002236BF"/>
    <w:rsid w:val="00224C75"/>
    <w:rsid w:val="002261B0"/>
    <w:rsid w:val="00232572"/>
    <w:rsid w:val="002341B1"/>
    <w:rsid w:val="002350C1"/>
    <w:rsid w:val="002441A7"/>
    <w:rsid w:val="0024420A"/>
    <w:rsid w:val="00244526"/>
    <w:rsid w:val="002500C2"/>
    <w:rsid w:val="00251A8D"/>
    <w:rsid w:val="002622E0"/>
    <w:rsid w:val="002650D7"/>
    <w:rsid w:val="00265C7B"/>
    <w:rsid w:val="002668F8"/>
    <w:rsid w:val="00272146"/>
    <w:rsid w:val="002728A4"/>
    <w:rsid w:val="0027504C"/>
    <w:rsid w:val="00275532"/>
    <w:rsid w:val="00284197"/>
    <w:rsid w:val="00293D1E"/>
    <w:rsid w:val="00293D75"/>
    <w:rsid w:val="002A05F1"/>
    <w:rsid w:val="002A0F15"/>
    <w:rsid w:val="002A1A24"/>
    <w:rsid w:val="002A3CA1"/>
    <w:rsid w:val="002A7CD5"/>
    <w:rsid w:val="002B3AA9"/>
    <w:rsid w:val="002B4B17"/>
    <w:rsid w:val="002B4F0A"/>
    <w:rsid w:val="002B5747"/>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301E4D"/>
    <w:rsid w:val="00302EA2"/>
    <w:rsid w:val="00306460"/>
    <w:rsid w:val="0030786C"/>
    <w:rsid w:val="003122E8"/>
    <w:rsid w:val="00316225"/>
    <w:rsid w:val="003243FD"/>
    <w:rsid w:val="003262A0"/>
    <w:rsid w:val="00327332"/>
    <w:rsid w:val="00332634"/>
    <w:rsid w:val="00337CB3"/>
    <w:rsid w:val="00344B3E"/>
    <w:rsid w:val="00347EE7"/>
    <w:rsid w:val="00351825"/>
    <w:rsid w:val="00356F60"/>
    <w:rsid w:val="0036126A"/>
    <w:rsid w:val="00361764"/>
    <w:rsid w:val="0036391D"/>
    <w:rsid w:val="0036716B"/>
    <w:rsid w:val="00370725"/>
    <w:rsid w:val="00370C0F"/>
    <w:rsid w:val="00370DFB"/>
    <w:rsid w:val="00372FDB"/>
    <w:rsid w:val="00376285"/>
    <w:rsid w:val="0038159C"/>
    <w:rsid w:val="00381946"/>
    <w:rsid w:val="00382CFD"/>
    <w:rsid w:val="003834DA"/>
    <w:rsid w:val="00384F20"/>
    <w:rsid w:val="003857F8"/>
    <w:rsid w:val="00386C93"/>
    <w:rsid w:val="00390D5A"/>
    <w:rsid w:val="00393B55"/>
    <w:rsid w:val="003945C4"/>
    <w:rsid w:val="00397552"/>
    <w:rsid w:val="003A0A97"/>
    <w:rsid w:val="003A1C86"/>
    <w:rsid w:val="003A6506"/>
    <w:rsid w:val="003B12EA"/>
    <w:rsid w:val="003B17A0"/>
    <w:rsid w:val="003B3790"/>
    <w:rsid w:val="003C3A9F"/>
    <w:rsid w:val="003C4437"/>
    <w:rsid w:val="003D06F8"/>
    <w:rsid w:val="003D7A06"/>
    <w:rsid w:val="003E0635"/>
    <w:rsid w:val="003E157D"/>
    <w:rsid w:val="003E1AAE"/>
    <w:rsid w:val="003E3365"/>
    <w:rsid w:val="003E416B"/>
    <w:rsid w:val="003F7FA1"/>
    <w:rsid w:val="00401BBA"/>
    <w:rsid w:val="00404750"/>
    <w:rsid w:val="004062DE"/>
    <w:rsid w:val="00406355"/>
    <w:rsid w:val="00407FCE"/>
    <w:rsid w:val="00413523"/>
    <w:rsid w:val="0041489A"/>
    <w:rsid w:val="0041599F"/>
    <w:rsid w:val="004211D0"/>
    <w:rsid w:val="00421CE1"/>
    <w:rsid w:val="004272A7"/>
    <w:rsid w:val="00430DAB"/>
    <w:rsid w:val="00434DDE"/>
    <w:rsid w:val="00437799"/>
    <w:rsid w:val="0044301B"/>
    <w:rsid w:val="004456C8"/>
    <w:rsid w:val="0044670C"/>
    <w:rsid w:val="00452712"/>
    <w:rsid w:val="004542FC"/>
    <w:rsid w:val="00457D79"/>
    <w:rsid w:val="00460A27"/>
    <w:rsid w:val="00463B70"/>
    <w:rsid w:val="00466313"/>
    <w:rsid w:val="00466F5D"/>
    <w:rsid w:val="004716CD"/>
    <w:rsid w:val="004721D5"/>
    <w:rsid w:val="00476D49"/>
    <w:rsid w:val="0047760D"/>
    <w:rsid w:val="00477773"/>
    <w:rsid w:val="00481DF1"/>
    <w:rsid w:val="004849F8"/>
    <w:rsid w:val="00484F93"/>
    <w:rsid w:val="004A0188"/>
    <w:rsid w:val="004A06BA"/>
    <w:rsid w:val="004A17A7"/>
    <w:rsid w:val="004A3153"/>
    <w:rsid w:val="004A4AD2"/>
    <w:rsid w:val="004A5A05"/>
    <w:rsid w:val="004A618A"/>
    <w:rsid w:val="004A61BD"/>
    <w:rsid w:val="004B07A1"/>
    <w:rsid w:val="004B20F3"/>
    <w:rsid w:val="004B2F60"/>
    <w:rsid w:val="004B59A4"/>
    <w:rsid w:val="004B6116"/>
    <w:rsid w:val="004C09D9"/>
    <w:rsid w:val="004C3EBB"/>
    <w:rsid w:val="004C4969"/>
    <w:rsid w:val="004C78ED"/>
    <w:rsid w:val="004D004E"/>
    <w:rsid w:val="004D1EF4"/>
    <w:rsid w:val="004D2497"/>
    <w:rsid w:val="004D43D9"/>
    <w:rsid w:val="004D467C"/>
    <w:rsid w:val="004D7579"/>
    <w:rsid w:val="004E035F"/>
    <w:rsid w:val="004E5F87"/>
    <w:rsid w:val="004E7554"/>
    <w:rsid w:val="004F4529"/>
    <w:rsid w:val="004F5743"/>
    <w:rsid w:val="004F5DE9"/>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6288"/>
    <w:rsid w:val="00550C44"/>
    <w:rsid w:val="00553DAD"/>
    <w:rsid w:val="005540F1"/>
    <w:rsid w:val="00561AC8"/>
    <w:rsid w:val="005627B3"/>
    <w:rsid w:val="005640FE"/>
    <w:rsid w:val="005655CB"/>
    <w:rsid w:val="00565E26"/>
    <w:rsid w:val="0056785A"/>
    <w:rsid w:val="00571170"/>
    <w:rsid w:val="005728EC"/>
    <w:rsid w:val="00577C09"/>
    <w:rsid w:val="005802F4"/>
    <w:rsid w:val="00584050"/>
    <w:rsid w:val="00584836"/>
    <w:rsid w:val="00586806"/>
    <w:rsid w:val="005869F6"/>
    <w:rsid w:val="005876A9"/>
    <w:rsid w:val="005935C4"/>
    <w:rsid w:val="005A2C93"/>
    <w:rsid w:val="005A3776"/>
    <w:rsid w:val="005A3C2C"/>
    <w:rsid w:val="005A4526"/>
    <w:rsid w:val="005A4A0E"/>
    <w:rsid w:val="005A63E4"/>
    <w:rsid w:val="005B0C1F"/>
    <w:rsid w:val="005B0C46"/>
    <w:rsid w:val="005B3576"/>
    <w:rsid w:val="005B37A3"/>
    <w:rsid w:val="005C1CBA"/>
    <w:rsid w:val="005C23F3"/>
    <w:rsid w:val="005C2432"/>
    <w:rsid w:val="005C2FA5"/>
    <w:rsid w:val="005C718A"/>
    <w:rsid w:val="005D38B9"/>
    <w:rsid w:val="005D3EEA"/>
    <w:rsid w:val="005D489E"/>
    <w:rsid w:val="005D66CF"/>
    <w:rsid w:val="005E3BEE"/>
    <w:rsid w:val="005E5CD7"/>
    <w:rsid w:val="005E6327"/>
    <w:rsid w:val="005F289D"/>
    <w:rsid w:val="006006F6"/>
    <w:rsid w:val="00601625"/>
    <w:rsid w:val="006025D5"/>
    <w:rsid w:val="006054D0"/>
    <w:rsid w:val="00605844"/>
    <w:rsid w:val="00606ADB"/>
    <w:rsid w:val="00612761"/>
    <w:rsid w:val="006144B9"/>
    <w:rsid w:val="00614552"/>
    <w:rsid w:val="00615ACC"/>
    <w:rsid w:val="006206C8"/>
    <w:rsid w:val="00622655"/>
    <w:rsid w:val="00624C40"/>
    <w:rsid w:val="006257DE"/>
    <w:rsid w:val="00627CB2"/>
    <w:rsid w:val="0063263B"/>
    <w:rsid w:val="00641537"/>
    <w:rsid w:val="0064153C"/>
    <w:rsid w:val="006441AD"/>
    <w:rsid w:val="006507AA"/>
    <w:rsid w:val="00652480"/>
    <w:rsid w:val="00653C6E"/>
    <w:rsid w:val="00655A89"/>
    <w:rsid w:val="006562A1"/>
    <w:rsid w:val="00661FBF"/>
    <w:rsid w:val="006631E6"/>
    <w:rsid w:val="00674E83"/>
    <w:rsid w:val="0067799B"/>
    <w:rsid w:val="006803E8"/>
    <w:rsid w:val="00680EC6"/>
    <w:rsid w:val="00681C1F"/>
    <w:rsid w:val="0068523E"/>
    <w:rsid w:val="00686DA4"/>
    <w:rsid w:val="006A1E31"/>
    <w:rsid w:val="006A67B6"/>
    <w:rsid w:val="006A6889"/>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5B8F"/>
    <w:rsid w:val="006C6CE5"/>
    <w:rsid w:val="006C72B3"/>
    <w:rsid w:val="006D3C0E"/>
    <w:rsid w:val="006D3F03"/>
    <w:rsid w:val="006D4480"/>
    <w:rsid w:val="006D4BD5"/>
    <w:rsid w:val="006D7197"/>
    <w:rsid w:val="006E03A4"/>
    <w:rsid w:val="006E1B1F"/>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20C4D"/>
    <w:rsid w:val="00724ED4"/>
    <w:rsid w:val="007337ED"/>
    <w:rsid w:val="007356E8"/>
    <w:rsid w:val="00736B1F"/>
    <w:rsid w:val="00737B23"/>
    <w:rsid w:val="00743F60"/>
    <w:rsid w:val="007442F6"/>
    <w:rsid w:val="00745029"/>
    <w:rsid w:val="0074601A"/>
    <w:rsid w:val="00746030"/>
    <w:rsid w:val="00746E59"/>
    <w:rsid w:val="007507ED"/>
    <w:rsid w:val="007522C1"/>
    <w:rsid w:val="00753703"/>
    <w:rsid w:val="00754CD2"/>
    <w:rsid w:val="007558E2"/>
    <w:rsid w:val="00755F99"/>
    <w:rsid w:val="00757935"/>
    <w:rsid w:val="007607F7"/>
    <w:rsid w:val="00761CE3"/>
    <w:rsid w:val="0076261D"/>
    <w:rsid w:val="00762887"/>
    <w:rsid w:val="00762EA8"/>
    <w:rsid w:val="0076302C"/>
    <w:rsid w:val="007715CA"/>
    <w:rsid w:val="00775953"/>
    <w:rsid w:val="00781186"/>
    <w:rsid w:val="00795A0F"/>
    <w:rsid w:val="0079715F"/>
    <w:rsid w:val="00797D82"/>
    <w:rsid w:val="007A0400"/>
    <w:rsid w:val="007A0C26"/>
    <w:rsid w:val="007A4B2E"/>
    <w:rsid w:val="007A5B51"/>
    <w:rsid w:val="007B099B"/>
    <w:rsid w:val="007B2AD6"/>
    <w:rsid w:val="007C14EE"/>
    <w:rsid w:val="007C3824"/>
    <w:rsid w:val="007C3BE2"/>
    <w:rsid w:val="007C5027"/>
    <w:rsid w:val="007D04FF"/>
    <w:rsid w:val="007D0715"/>
    <w:rsid w:val="007D1736"/>
    <w:rsid w:val="007D64E8"/>
    <w:rsid w:val="007E10B3"/>
    <w:rsid w:val="007E2874"/>
    <w:rsid w:val="007E3732"/>
    <w:rsid w:val="007E468E"/>
    <w:rsid w:val="007E711A"/>
    <w:rsid w:val="007E734A"/>
    <w:rsid w:val="007E7E0C"/>
    <w:rsid w:val="007F02F2"/>
    <w:rsid w:val="007F068C"/>
    <w:rsid w:val="007F45BD"/>
    <w:rsid w:val="007F7251"/>
    <w:rsid w:val="008046CA"/>
    <w:rsid w:val="008051E8"/>
    <w:rsid w:val="00807C4B"/>
    <w:rsid w:val="0081353B"/>
    <w:rsid w:val="00820902"/>
    <w:rsid w:val="00821DE3"/>
    <w:rsid w:val="008234C4"/>
    <w:rsid w:val="0082365C"/>
    <w:rsid w:val="00831554"/>
    <w:rsid w:val="0083229A"/>
    <w:rsid w:val="008323CB"/>
    <w:rsid w:val="00833086"/>
    <w:rsid w:val="00840FA1"/>
    <w:rsid w:val="008425E7"/>
    <w:rsid w:val="008434C1"/>
    <w:rsid w:val="008508EC"/>
    <w:rsid w:val="00852972"/>
    <w:rsid w:val="00852BC4"/>
    <w:rsid w:val="0085302F"/>
    <w:rsid w:val="0085631F"/>
    <w:rsid w:val="0086058A"/>
    <w:rsid w:val="008649D7"/>
    <w:rsid w:val="00867174"/>
    <w:rsid w:val="00867F0D"/>
    <w:rsid w:val="0087119A"/>
    <w:rsid w:val="00872AB7"/>
    <w:rsid w:val="00873E69"/>
    <w:rsid w:val="0087555B"/>
    <w:rsid w:val="00875760"/>
    <w:rsid w:val="008762C0"/>
    <w:rsid w:val="00884EA0"/>
    <w:rsid w:val="00886910"/>
    <w:rsid w:val="00890938"/>
    <w:rsid w:val="00890B89"/>
    <w:rsid w:val="00890FAA"/>
    <w:rsid w:val="00895BF2"/>
    <w:rsid w:val="008972E5"/>
    <w:rsid w:val="008A624B"/>
    <w:rsid w:val="008A7342"/>
    <w:rsid w:val="008B13B5"/>
    <w:rsid w:val="008B1AA2"/>
    <w:rsid w:val="008B1E5A"/>
    <w:rsid w:val="008B65BA"/>
    <w:rsid w:val="008C25D3"/>
    <w:rsid w:val="008C55C1"/>
    <w:rsid w:val="008C717B"/>
    <w:rsid w:val="008C76C3"/>
    <w:rsid w:val="008D0478"/>
    <w:rsid w:val="008D0AF6"/>
    <w:rsid w:val="008D1A3F"/>
    <w:rsid w:val="008D458A"/>
    <w:rsid w:val="008D75D5"/>
    <w:rsid w:val="008E1455"/>
    <w:rsid w:val="008E1C7C"/>
    <w:rsid w:val="008E72D6"/>
    <w:rsid w:val="008F0CDE"/>
    <w:rsid w:val="008F1EB9"/>
    <w:rsid w:val="008F1F09"/>
    <w:rsid w:val="008F22E7"/>
    <w:rsid w:val="008F6025"/>
    <w:rsid w:val="009027BF"/>
    <w:rsid w:val="0090331F"/>
    <w:rsid w:val="0090362B"/>
    <w:rsid w:val="009062A0"/>
    <w:rsid w:val="00910FED"/>
    <w:rsid w:val="00916C89"/>
    <w:rsid w:val="009211BA"/>
    <w:rsid w:val="00921D9D"/>
    <w:rsid w:val="00924817"/>
    <w:rsid w:val="00924EA7"/>
    <w:rsid w:val="00927570"/>
    <w:rsid w:val="00930F9B"/>
    <w:rsid w:val="00937DD0"/>
    <w:rsid w:val="009404DF"/>
    <w:rsid w:val="00940CE8"/>
    <w:rsid w:val="00941D55"/>
    <w:rsid w:val="009448D8"/>
    <w:rsid w:val="00945A23"/>
    <w:rsid w:val="009463EA"/>
    <w:rsid w:val="009468F1"/>
    <w:rsid w:val="00946D33"/>
    <w:rsid w:val="0095335F"/>
    <w:rsid w:val="009537B8"/>
    <w:rsid w:val="00953E98"/>
    <w:rsid w:val="009621EE"/>
    <w:rsid w:val="00963604"/>
    <w:rsid w:val="00964B4F"/>
    <w:rsid w:val="00973638"/>
    <w:rsid w:val="009762CE"/>
    <w:rsid w:val="009821DC"/>
    <w:rsid w:val="0098248A"/>
    <w:rsid w:val="009832A1"/>
    <w:rsid w:val="00983BDF"/>
    <w:rsid w:val="00984798"/>
    <w:rsid w:val="00987248"/>
    <w:rsid w:val="009969DF"/>
    <w:rsid w:val="00996AFC"/>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E10F9"/>
    <w:rsid w:val="009E18CB"/>
    <w:rsid w:val="009E46C6"/>
    <w:rsid w:val="009E534E"/>
    <w:rsid w:val="009E542C"/>
    <w:rsid w:val="009F0462"/>
    <w:rsid w:val="009F225D"/>
    <w:rsid w:val="009F3984"/>
    <w:rsid w:val="009F3A7D"/>
    <w:rsid w:val="009F7647"/>
    <w:rsid w:val="00A01EA7"/>
    <w:rsid w:val="00A023A6"/>
    <w:rsid w:val="00A028F1"/>
    <w:rsid w:val="00A03E41"/>
    <w:rsid w:val="00A0404B"/>
    <w:rsid w:val="00A11315"/>
    <w:rsid w:val="00A11D6A"/>
    <w:rsid w:val="00A13971"/>
    <w:rsid w:val="00A143A2"/>
    <w:rsid w:val="00A1532C"/>
    <w:rsid w:val="00A164B9"/>
    <w:rsid w:val="00A21B3E"/>
    <w:rsid w:val="00A23C4A"/>
    <w:rsid w:val="00A2434C"/>
    <w:rsid w:val="00A26D26"/>
    <w:rsid w:val="00A27ADB"/>
    <w:rsid w:val="00A31566"/>
    <w:rsid w:val="00A315EE"/>
    <w:rsid w:val="00A32E9A"/>
    <w:rsid w:val="00A37203"/>
    <w:rsid w:val="00A425AA"/>
    <w:rsid w:val="00A45979"/>
    <w:rsid w:val="00A46AC1"/>
    <w:rsid w:val="00A46BF0"/>
    <w:rsid w:val="00A51CBA"/>
    <w:rsid w:val="00A523E8"/>
    <w:rsid w:val="00A53338"/>
    <w:rsid w:val="00A53345"/>
    <w:rsid w:val="00A56AB3"/>
    <w:rsid w:val="00A60B31"/>
    <w:rsid w:val="00A62977"/>
    <w:rsid w:val="00A64DF8"/>
    <w:rsid w:val="00A826A4"/>
    <w:rsid w:val="00A8346B"/>
    <w:rsid w:val="00A837EB"/>
    <w:rsid w:val="00A93B77"/>
    <w:rsid w:val="00A94874"/>
    <w:rsid w:val="00A94C01"/>
    <w:rsid w:val="00A96BF5"/>
    <w:rsid w:val="00AA0870"/>
    <w:rsid w:val="00AA6678"/>
    <w:rsid w:val="00AB3FFE"/>
    <w:rsid w:val="00AB6BDB"/>
    <w:rsid w:val="00AB6C33"/>
    <w:rsid w:val="00AB7AC2"/>
    <w:rsid w:val="00AC0EF4"/>
    <w:rsid w:val="00AC1326"/>
    <w:rsid w:val="00AC31A9"/>
    <w:rsid w:val="00AC330E"/>
    <w:rsid w:val="00AC56B9"/>
    <w:rsid w:val="00AD225C"/>
    <w:rsid w:val="00AD60F6"/>
    <w:rsid w:val="00AD7189"/>
    <w:rsid w:val="00AE497C"/>
    <w:rsid w:val="00AE5BF4"/>
    <w:rsid w:val="00AF077D"/>
    <w:rsid w:val="00AF0DD4"/>
    <w:rsid w:val="00AF1F07"/>
    <w:rsid w:val="00AF4398"/>
    <w:rsid w:val="00B00A80"/>
    <w:rsid w:val="00B020BC"/>
    <w:rsid w:val="00B05709"/>
    <w:rsid w:val="00B1120E"/>
    <w:rsid w:val="00B157A3"/>
    <w:rsid w:val="00B16678"/>
    <w:rsid w:val="00B1718C"/>
    <w:rsid w:val="00B2465B"/>
    <w:rsid w:val="00B2656E"/>
    <w:rsid w:val="00B312DF"/>
    <w:rsid w:val="00B32633"/>
    <w:rsid w:val="00B330C5"/>
    <w:rsid w:val="00B374AD"/>
    <w:rsid w:val="00B42CAD"/>
    <w:rsid w:val="00B50CD7"/>
    <w:rsid w:val="00B51358"/>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806"/>
    <w:rsid w:val="00BC5423"/>
    <w:rsid w:val="00BC5ACC"/>
    <w:rsid w:val="00BC61F8"/>
    <w:rsid w:val="00BC7EFF"/>
    <w:rsid w:val="00BD372C"/>
    <w:rsid w:val="00BD4185"/>
    <w:rsid w:val="00BD44F2"/>
    <w:rsid w:val="00BD7F43"/>
    <w:rsid w:val="00BE0005"/>
    <w:rsid w:val="00BE3231"/>
    <w:rsid w:val="00BE4EA9"/>
    <w:rsid w:val="00BE5265"/>
    <w:rsid w:val="00BF164B"/>
    <w:rsid w:val="00BF31B9"/>
    <w:rsid w:val="00BF3D31"/>
    <w:rsid w:val="00BF6B70"/>
    <w:rsid w:val="00BF6FE8"/>
    <w:rsid w:val="00C03C73"/>
    <w:rsid w:val="00C061A6"/>
    <w:rsid w:val="00C06214"/>
    <w:rsid w:val="00C0786B"/>
    <w:rsid w:val="00C1142C"/>
    <w:rsid w:val="00C16D5C"/>
    <w:rsid w:val="00C16EDF"/>
    <w:rsid w:val="00C17993"/>
    <w:rsid w:val="00C327D8"/>
    <w:rsid w:val="00C328D9"/>
    <w:rsid w:val="00C3432D"/>
    <w:rsid w:val="00C34CA1"/>
    <w:rsid w:val="00C37652"/>
    <w:rsid w:val="00C4036D"/>
    <w:rsid w:val="00C4261B"/>
    <w:rsid w:val="00C4691C"/>
    <w:rsid w:val="00C534AD"/>
    <w:rsid w:val="00C55FE2"/>
    <w:rsid w:val="00C575E7"/>
    <w:rsid w:val="00C57DD4"/>
    <w:rsid w:val="00C61414"/>
    <w:rsid w:val="00C6265D"/>
    <w:rsid w:val="00C63ECF"/>
    <w:rsid w:val="00C747E2"/>
    <w:rsid w:val="00C77043"/>
    <w:rsid w:val="00C87E3B"/>
    <w:rsid w:val="00C928C4"/>
    <w:rsid w:val="00C93333"/>
    <w:rsid w:val="00C9353B"/>
    <w:rsid w:val="00C9353E"/>
    <w:rsid w:val="00C94E64"/>
    <w:rsid w:val="00C94F7D"/>
    <w:rsid w:val="00CA246D"/>
    <w:rsid w:val="00CB0A4A"/>
    <w:rsid w:val="00CB2FEA"/>
    <w:rsid w:val="00CB3037"/>
    <w:rsid w:val="00CB573E"/>
    <w:rsid w:val="00CB7559"/>
    <w:rsid w:val="00CC00C2"/>
    <w:rsid w:val="00CC0A07"/>
    <w:rsid w:val="00CC1F91"/>
    <w:rsid w:val="00CC3826"/>
    <w:rsid w:val="00CC661D"/>
    <w:rsid w:val="00CD0B8E"/>
    <w:rsid w:val="00CD3CEF"/>
    <w:rsid w:val="00CE08BB"/>
    <w:rsid w:val="00CE0994"/>
    <w:rsid w:val="00CE136B"/>
    <w:rsid w:val="00CE7040"/>
    <w:rsid w:val="00CE71DC"/>
    <w:rsid w:val="00CF0607"/>
    <w:rsid w:val="00CF0A16"/>
    <w:rsid w:val="00CF197A"/>
    <w:rsid w:val="00CF1CD0"/>
    <w:rsid w:val="00CF29A9"/>
    <w:rsid w:val="00CF3C70"/>
    <w:rsid w:val="00CF64FC"/>
    <w:rsid w:val="00CF69ED"/>
    <w:rsid w:val="00D0206A"/>
    <w:rsid w:val="00D03FF6"/>
    <w:rsid w:val="00D055E2"/>
    <w:rsid w:val="00D104F3"/>
    <w:rsid w:val="00D11D04"/>
    <w:rsid w:val="00D13EF0"/>
    <w:rsid w:val="00D15E56"/>
    <w:rsid w:val="00D17F4D"/>
    <w:rsid w:val="00D243FD"/>
    <w:rsid w:val="00D31B55"/>
    <w:rsid w:val="00D34051"/>
    <w:rsid w:val="00D34909"/>
    <w:rsid w:val="00D361BB"/>
    <w:rsid w:val="00D36C5C"/>
    <w:rsid w:val="00D36CC1"/>
    <w:rsid w:val="00D36FDC"/>
    <w:rsid w:val="00D37790"/>
    <w:rsid w:val="00D40609"/>
    <w:rsid w:val="00D4094A"/>
    <w:rsid w:val="00D40978"/>
    <w:rsid w:val="00D4153D"/>
    <w:rsid w:val="00D4253C"/>
    <w:rsid w:val="00D50101"/>
    <w:rsid w:val="00D52886"/>
    <w:rsid w:val="00D528DF"/>
    <w:rsid w:val="00D54868"/>
    <w:rsid w:val="00D62A17"/>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C7F"/>
    <w:rsid w:val="00DA3474"/>
    <w:rsid w:val="00DA7229"/>
    <w:rsid w:val="00DA7C60"/>
    <w:rsid w:val="00DB05C9"/>
    <w:rsid w:val="00DB0DC9"/>
    <w:rsid w:val="00DB23CE"/>
    <w:rsid w:val="00DB3B80"/>
    <w:rsid w:val="00DB7070"/>
    <w:rsid w:val="00DC3334"/>
    <w:rsid w:val="00DC3BE7"/>
    <w:rsid w:val="00DC43A8"/>
    <w:rsid w:val="00DC6FC5"/>
    <w:rsid w:val="00DD0915"/>
    <w:rsid w:val="00DD24DE"/>
    <w:rsid w:val="00DD25B4"/>
    <w:rsid w:val="00DD6E68"/>
    <w:rsid w:val="00DD7E62"/>
    <w:rsid w:val="00DE3AF9"/>
    <w:rsid w:val="00DE4D75"/>
    <w:rsid w:val="00DE675C"/>
    <w:rsid w:val="00DE7C0E"/>
    <w:rsid w:val="00DF021C"/>
    <w:rsid w:val="00DF021D"/>
    <w:rsid w:val="00DF0D93"/>
    <w:rsid w:val="00DF1B55"/>
    <w:rsid w:val="00DF3EF1"/>
    <w:rsid w:val="00DF5678"/>
    <w:rsid w:val="00E01231"/>
    <w:rsid w:val="00E03B27"/>
    <w:rsid w:val="00E041B4"/>
    <w:rsid w:val="00E045C7"/>
    <w:rsid w:val="00E04816"/>
    <w:rsid w:val="00E0624D"/>
    <w:rsid w:val="00E0703E"/>
    <w:rsid w:val="00E118CB"/>
    <w:rsid w:val="00E121F2"/>
    <w:rsid w:val="00E21A0D"/>
    <w:rsid w:val="00E22331"/>
    <w:rsid w:val="00E236ED"/>
    <w:rsid w:val="00E23D60"/>
    <w:rsid w:val="00E31C02"/>
    <w:rsid w:val="00E31D1F"/>
    <w:rsid w:val="00E33CB5"/>
    <w:rsid w:val="00E346AB"/>
    <w:rsid w:val="00E445C2"/>
    <w:rsid w:val="00E4599E"/>
    <w:rsid w:val="00E50FBA"/>
    <w:rsid w:val="00E513D6"/>
    <w:rsid w:val="00E53AA2"/>
    <w:rsid w:val="00E5453A"/>
    <w:rsid w:val="00E63141"/>
    <w:rsid w:val="00E63E44"/>
    <w:rsid w:val="00E64000"/>
    <w:rsid w:val="00E66F38"/>
    <w:rsid w:val="00E670C3"/>
    <w:rsid w:val="00E676AF"/>
    <w:rsid w:val="00E74F8F"/>
    <w:rsid w:val="00E7696E"/>
    <w:rsid w:val="00E834B6"/>
    <w:rsid w:val="00E860EC"/>
    <w:rsid w:val="00E90A87"/>
    <w:rsid w:val="00E91573"/>
    <w:rsid w:val="00EA1A40"/>
    <w:rsid w:val="00EA582D"/>
    <w:rsid w:val="00EB12F5"/>
    <w:rsid w:val="00EB5B81"/>
    <w:rsid w:val="00EB7B08"/>
    <w:rsid w:val="00EC00A6"/>
    <w:rsid w:val="00EC201C"/>
    <w:rsid w:val="00EC7D0C"/>
    <w:rsid w:val="00ED0E6D"/>
    <w:rsid w:val="00ED2DB5"/>
    <w:rsid w:val="00ED2FBF"/>
    <w:rsid w:val="00ED4FD5"/>
    <w:rsid w:val="00ED5083"/>
    <w:rsid w:val="00EE23C6"/>
    <w:rsid w:val="00EE4A05"/>
    <w:rsid w:val="00EE57A0"/>
    <w:rsid w:val="00EE5CD0"/>
    <w:rsid w:val="00EE604D"/>
    <w:rsid w:val="00EF4EA8"/>
    <w:rsid w:val="00EF7F53"/>
    <w:rsid w:val="00F00E59"/>
    <w:rsid w:val="00F00F7E"/>
    <w:rsid w:val="00F03491"/>
    <w:rsid w:val="00F129DF"/>
    <w:rsid w:val="00F13C6A"/>
    <w:rsid w:val="00F13F4F"/>
    <w:rsid w:val="00F14463"/>
    <w:rsid w:val="00F15444"/>
    <w:rsid w:val="00F156AF"/>
    <w:rsid w:val="00F16B77"/>
    <w:rsid w:val="00F17EC2"/>
    <w:rsid w:val="00F22779"/>
    <w:rsid w:val="00F26E99"/>
    <w:rsid w:val="00F5167A"/>
    <w:rsid w:val="00F5199A"/>
    <w:rsid w:val="00F51AAC"/>
    <w:rsid w:val="00F55A8B"/>
    <w:rsid w:val="00F55E57"/>
    <w:rsid w:val="00F56221"/>
    <w:rsid w:val="00F56871"/>
    <w:rsid w:val="00F56A8A"/>
    <w:rsid w:val="00F623C7"/>
    <w:rsid w:val="00F64A24"/>
    <w:rsid w:val="00F65632"/>
    <w:rsid w:val="00F71580"/>
    <w:rsid w:val="00F722C0"/>
    <w:rsid w:val="00F77908"/>
    <w:rsid w:val="00F8050E"/>
    <w:rsid w:val="00F811F0"/>
    <w:rsid w:val="00F842A3"/>
    <w:rsid w:val="00F84E71"/>
    <w:rsid w:val="00F853C7"/>
    <w:rsid w:val="00F8745E"/>
    <w:rsid w:val="00F903B1"/>
    <w:rsid w:val="00F92E2B"/>
    <w:rsid w:val="00F93EE3"/>
    <w:rsid w:val="00F979A8"/>
    <w:rsid w:val="00FA333F"/>
    <w:rsid w:val="00FA3D5A"/>
    <w:rsid w:val="00FB0D76"/>
    <w:rsid w:val="00FB202A"/>
    <w:rsid w:val="00FB2884"/>
    <w:rsid w:val="00FB42B0"/>
    <w:rsid w:val="00FB4C6F"/>
    <w:rsid w:val="00FB55A2"/>
    <w:rsid w:val="00FC3B79"/>
    <w:rsid w:val="00FC6C74"/>
    <w:rsid w:val="00FD1056"/>
    <w:rsid w:val="00FD135A"/>
    <w:rsid w:val="00FD1F39"/>
    <w:rsid w:val="00FD27CD"/>
    <w:rsid w:val="00FD2E0C"/>
    <w:rsid w:val="00FD3302"/>
    <w:rsid w:val="00FD65F6"/>
    <w:rsid w:val="00FE1FF9"/>
    <w:rsid w:val="00FE2751"/>
    <w:rsid w:val="00FE6243"/>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nhideWhenUsed/>
    <w:rsid w:val="00867174"/>
    <w:pPr>
      <w:tabs>
        <w:tab w:val="center" w:pos="4419"/>
        <w:tab w:val="right" w:pos="8838"/>
      </w:tabs>
    </w:pPr>
  </w:style>
  <w:style w:type="character" w:customStyle="1" w:styleId="PiedepginaCar">
    <w:name w:val="Pie de página Car"/>
    <w:link w:val="Piedepgina"/>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styleId="Mencinsinresolver">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cionpublica.gov.co/web/murc/%C2%BFc%C3%B3mo-se-desarrolla-la-estrategia-de-rendici%C3%B3n-de-cuentas-"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ransparencia@umv.gov.co" TargetMode="Externa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F30F03-A49B-4D3E-9497-77DA0ADC6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33</Pages>
  <Words>8828</Words>
  <Characters>48555</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57269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78</cp:revision>
  <cp:lastPrinted>2018-01-30T17:09:00Z</cp:lastPrinted>
  <dcterms:created xsi:type="dcterms:W3CDTF">2019-01-25T23:10:00Z</dcterms:created>
  <dcterms:modified xsi:type="dcterms:W3CDTF">2019-01-30T20:27:00Z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