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43411CA">
                <wp:simplePos x="0" y="0"/>
                <wp:positionH relativeFrom="page">
                  <wp:posOffset>4019550</wp:posOffset>
                </wp:positionH>
                <wp:positionV relativeFrom="paragraph">
                  <wp:posOffset>4953000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77777777" w:rsidR="00F02995" w:rsidRDefault="00F02995"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F02995" w:rsidRPr="00A064EA" w:rsidRDefault="00F02995" w:rsidP="00907F8F">
                            <w:pPr>
                              <w:ind w:left="720" w:hanging="720"/>
                              <w:jc w:val="center"/>
                              <w:rPr>
                                <w:rFonts w:ascii="Bahnschrift SemiBold" w:hAnsi="Bahnschrift SemiBold" w:cs="Arial"/>
                                <w:color w:val="000000" w:themeColor="text1"/>
                                <w:sz w:val="12"/>
                                <w:szCs w:val="12"/>
                                <w:lang w:val="es-ES"/>
                              </w:rPr>
                            </w:pPr>
                          </w:p>
                          <w:p w14:paraId="52FC23DA" w14:textId="77777777" w:rsidR="00F02995" w:rsidRPr="00A064EA" w:rsidRDefault="00F02995"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16.5pt;margin-top:390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BdHv834AAAAA0BAAAPAAAAZHJzL2Rvd25yZXYueG1sTI/NTsMwEITvSLyDtZW4UbstpGkap0Ig&#10;riD6g8TNjbdJRLyOYrcJb8/2BLcZ7Wh2vnwzulZcsA+NJw2zqQKBVHrbUKVhv3u9T0GEaMia1hNq&#10;+MEAm+L2JjeZ9QN94GUbK8ElFDKjoY6xy6QMZY3OhKnvkPh28r0zkW1fSdubgctdK+dKJdKZhvhD&#10;bTp8rrH83p6dhsPb6evzQb1XL+6xG/yoJLmV1PpuMj6tQUQc418YrvN5OhS86ejPZINoNSSLBbNE&#10;DctUsbgm5rMV0xxZqTRRIItc/qcofgEAAP//AwBQSwECLQAUAAYACAAAACEAtoM4kv4AAADhAQAA&#10;EwAAAAAAAAAAAAAAAAAAAAAAW0NvbnRlbnRfVHlwZXNdLnhtbFBLAQItABQABgAIAAAAIQA4/SH/&#10;1gAAAJQBAAALAAAAAAAAAAAAAAAAAC8BAABfcmVscy8ucmVsc1BLAQItABQABgAIAAAAIQDV1ePu&#10;uQIAALwFAAAOAAAAAAAAAAAAAAAAAC4CAABkcnMvZTJvRG9jLnhtbFBLAQItABQABgAIAAAAIQBd&#10;Hv834AAAAA0BAAAPAAAAAAAAAAAAAAAAABMFAABkcnMvZG93bnJldi54bWxQSwUGAAAAAAQABADz&#10;AAAAIAYAAAAA&#10;" filled="f" stroked="f">
                <v:textbox>
                  <w:txbxContent>
                    <w:p w14:paraId="242B646D" w14:textId="77777777" w:rsidR="00F02995" w:rsidRDefault="00F02995"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F02995" w:rsidRPr="00A064EA" w:rsidRDefault="00F02995" w:rsidP="00907F8F">
                      <w:pPr>
                        <w:ind w:left="720" w:hanging="720"/>
                        <w:jc w:val="center"/>
                        <w:rPr>
                          <w:rFonts w:ascii="Bahnschrift SemiBold" w:hAnsi="Bahnschrift SemiBold" w:cs="Arial"/>
                          <w:color w:val="000000" w:themeColor="text1"/>
                          <w:sz w:val="12"/>
                          <w:szCs w:val="12"/>
                          <w:lang w:val="es-ES"/>
                        </w:rPr>
                      </w:pPr>
                    </w:p>
                    <w:p w14:paraId="52FC23DA" w14:textId="77777777" w:rsidR="00F02995" w:rsidRPr="00A064EA" w:rsidRDefault="00F02995"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69532D3D" w14:textId="1B85BDB8" w:rsidR="002F286C" w:rsidRPr="002F286C" w:rsidRDefault="00BC069B">
      <w:pPr>
        <w:pStyle w:val="TDC1"/>
        <w:tabs>
          <w:tab w:val="left" w:pos="440"/>
          <w:tab w:val="right" w:leader="dot" w:pos="8951"/>
        </w:tabs>
        <w:rPr>
          <w:rFonts w:ascii="Arial" w:eastAsiaTheme="minorEastAsia" w:hAnsi="Arial" w:cs="Arial"/>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44443909" w:history="1">
        <w:r w:rsidR="002F286C" w:rsidRPr="002F286C">
          <w:rPr>
            <w:rStyle w:val="Hipervnculo"/>
            <w:rFonts w:ascii="Arial" w:hAnsi="Arial" w:cs="Arial"/>
            <w:noProof/>
          </w:rPr>
          <w:t>1.</w:t>
        </w:r>
        <w:r w:rsidR="002F286C" w:rsidRPr="002F286C">
          <w:rPr>
            <w:rFonts w:ascii="Arial" w:eastAsiaTheme="minorEastAsia" w:hAnsi="Arial" w:cs="Arial"/>
            <w:noProof/>
            <w:lang w:eastAsia="es-CO"/>
          </w:rPr>
          <w:tab/>
        </w:r>
        <w:r w:rsidR="002F286C" w:rsidRPr="002F286C">
          <w:rPr>
            <w:rStyle w:val="Hipervnculo"/>
            <w:rFonts w:ascii="Arial" w:hAnsi="Arial" w:cs="Arial"/>
            <w:noProof/>
          </w:rPr>
          <w:t>INTRODUCCIÓN.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_Toc44443909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4</w:t>
        </w:r>
        <w:r w:rsidR="002F286C" w:rsidRPr="002F286C">
          <w:rPr>
            <w:rFonts w:ascii="Arial" w:hAnsi="Arial" w:cs="Arial"/>
            <w:noProof/>
            <w:webHidden/>
          </w:rPr>
          <w:fldChar w:fldCharType="end"/>
        </w:r>
      </w:hyperlink>
    </w:p>
    <w:p w14:paraId="36FB64B6" w14:textId="2F5E0D9A" w:rsidR="002F286C" w:rsidRPr="002F286C" w:rsidRDefault="00F02995">
      <w:pPr>
        <w:pStyle w:val="TDC1"/>
        <w:tabs>
          <w:tab w:val="left" w:pos="440"/>
          <w:tab w:val="right" w:leader="dot" w:pos="8951"/>
        </w:tabs>
        <w:rPr>
          <w:rFonts w:ascii="Arial" w:eastAsiaTheme="minorEastAsia" w:hAnsi="Arial" w:cs="Arial"/>
          <w:noProof/>
          <w:lang w:eastAsia="es-CO"/>
        </w:rPr>
      </w:pPr>
      <w:hyperlink w:anchor="_Toc44443910" w:history="1">
        <w:r w:rsidR="002F286C" w:rsidRPr="002F286C">
          <w:rPr>
            <w:rStyle w:val="Hipervnculo"/>
            <w:rFonts w:ascii="Arial" w:hAnsi="Arial" w:cs="Arial"/>
            <w:bCs/>
            <w:noProof/>
            <w:spacing w:val="2"/>
          </w:rPr>
          <w:t>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65537501" w14:textId="5C6CD4B0" w:rsidR="002F286C" w:rsidRPr="002F286C" w:rsidRDefault="00F02995">
      <w:pPr>
        <w:pStyle w:val="TDC1"/>
        <w:tabs>
          <w:tab w:val="left" w:pos="660"/>
          <w:tab w:val="right" w:leader="dot" w:pos="8951"/>
        </w:tabs>
        <w:rPr>
          <w:rFonts w:ascii="Arial" w:eastAsiaTheme="minorEastAsia" w:hAnsi="Arial" w:cs="Arial"/>
          <w:noProof/>
          <w:lang w:eastAsia="es-CO"/>
        </w:rPr>
      </w:pPr>
      <w:hyperlink w:anchor="_Toc44443911" w:history="1">
        <w:r w:rsidR="002F286C" w:rsidRPr="002F286C">
          <w:rPr>
            <w:rStyle w:val="Hipervnculo"/>
            <w:rFonts w:ascii="Arial" w:hAnsi="Arial" w:cs="Arial"/>
            <w:noProof/>
            <w:spacing w:val="2"/>
          </w:rPr>
          <w:t>2.1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 General</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DBC8DDD" w14:textId="248619EE" w:rsidR="002F286C" w:rsidRPr="002F286C" w:rsidRDefault="00F02995">
      <w:pPr>
        <w:pStyle w:val="TDC1"/>
        <w:tabs>
          <w:tab w:val="left" w:pos="660"/>
          <w:tab w:val="right" w:leader="dot" w:pos="8951"/>
        </w:tabs>
        <w:rPr>
          <w:rFonts w:ascii="Arial" w:eastAsiaTheme="minorEastAsia" w:hAnsi="Arial" w:cs="Arial"/>
          <w:noProof/>
          <w:lang w:eastAsia="es-CO"/>
        </w:rPr>
      </w:pPr>
      <w:hyperlink w:anchor="_Toc44443912" w:history="1">
        <w:r w:rsidR="002F286C" w:rsidRPr="002F286C">
          <w:rPr>
            <w:rStyle w:val="Hipervnculo"/>
            <w:rFonts w:ascii="Arial" w:hAnsi="Arial" w:cs="Arial"/>
            <w:noProof/>
            <w:spacing w:val="2"/>
          </w:rPr>
          <w:t>2.2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 Específicos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559B43B5" w14:textId="1E48B741" w:rsidR="002F286C" w:rsidRPr="002F286C" w:rsidRDefault="00F02995">
      <w:pPr>
        <w:pStyle w:val="TDC1"/>
        <w:tabs>
          <w:tab w:val="left" w:pos="440"/>
          <w:tab w:val="right" w:leader="dot" w:pos="8951"/>
        </w:tabs>
        <w:rPr>
          <w:rFonts w:ascii="Arial" w:eastAsiaTheme="minorEastAsia" w:hAnsi="Arial" w:cs="Arial"/>
          <w:noProof/>
          <w:lang w:eastAsia="es-CO"/>
        </w:rPr>
      </w:pPr>
      <w:hyperlink w:anchor="_Toc44443913" w:history="1">
        <w:r w:rsidR="002F286C" w:rsidRPr="002F286C">
          <w:rPr>
            <w:rStyle w:val="Hipervnculo"/>
            <w:rFonts w:ascii="Arial" w:hAnsi="Arial" w:cs="Arial"/>
            <w:bCs/>
            <w:noProof/>
            <w:spacing w:val="2"/>
          </w:rPr>
          <w:t>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ALCANCE</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0814A39" w14:textId="027136DE" w:rsidR="002F286C" w:rsidRPr="002F286C" w:rsidRDefault="00F02995">
      <w:pPr>
        <w:pStyle w:val="TDC1"/>
        <w:tabs>
          <w:tab w:val="left" w:pos="440"/>
          <w:tab w:val="right" w:leader="dot" w:pos="8951"/>
        </w:tabs>
        <w:rPr>
          <w:rFonts w:ascii="Arial" w:eastAsiaTheme="minorEastAsia" w:hAnsi="Arial" w:cs="Arial"/>
          <w:noProof/>
          <w:lang w:eastAsia="es-CO"/>
        </w:rPr>
      </w:pPr>
      <w:hyperlink w:anchor="_Toc44443914" w:history="1">
        <w:r w:rsidR="002F286C" w:rsidRPr="002F286C">
          <w:rPr>
            <w:rStyle w:val="Hipervnculo"/>
            <w:rFonts w:ascii="Arial" w:hAnsi="Arial" w:cs="Arial"/>
            <w:bCs/>
            <w:noProof/>
            <w:spacing w:val="2"/>
          </w:rPr>
          <w:t>4.</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CONTEXTO NORMATIVO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6</w:t>
        </w:r>
        <w:r w:rsidR="002F286C" w:rsidRPr="002F286C">
          <w:rPr>
            <w:rFonts w:ascii="Arial" w:hAnsi="Arial" w:cs="Arial"/>
            <w:noProof/>
            <w:webHidden/>
          </w:rPr>
          <w:fldChar w:fldCharType="end"/>
        </w:r>
      </w:hyperlink>
    </w:p>
    <w:p w14:paraId="3B0953E2" w14:textId="72CDE364" w:rsidR="002F286C" w:rsidRPr="002F286C" w:rsidRDefault="00F02995">
      <w:pPr>
        <w:pStyle w:val="TDC1"/>
        <w:tabs>
          <w:tab w:val="left" w:pos="440"/>
          <w:tab w:val="right" w:leader="dot" w:pos="8951"/>
        </w:tabs>
        <w:rPr>
          <w:rFonts w:ascii="Arial" w:eastAsiaTheme="minorEastAsia" w:hAnsi="Arial" w:cs="Arial"/>
          <w:noProof/>
          <w:lang w:eastAsia="es-CO"/>
        </w:rPr>
      </w:pPr>
      <w:hyperlink w:anchor="_Toc44443915" w:history="1">
        <w:r w:rsidR="002F286C" w:rsidRPr="002F286C">
          <w:rPr>
            <w:rStyle w:val="Hipervnculo"/>
            <w:rFonts w:ascii="Arial" w:hAnsi="Arial" w:cs="Arial"/>
            <w:noProof/>
          </w:rPr>
          <w:t>5.</w:t>
        </w:r>
        <w:r w:rsidR="002F286C" w:rsidRPr="002F286C">
          <w:rPr>
            <w:rFonts w:ascii="Arial" w:eastAsiaTheme="minorEastAsia" w:hAnsi="Arial" w:cs="Arial"/>
            <w:noProof/>
            <w:lang w:eastAsia="es-CO"/>
          </w:rPr>
          <w:tab/>
        </w:r>
        <w:r w:rsidR="002F286C" w:rsidRPr="002F286C">
          <w:rPr>
            <w:rStyle w:val="Hipervnculo"/>
            <w:rFonts w:ascii="Arial" w:hAnsi="Arial" w:cs="Arial"/>
            <w:noProof/>
          </w:rPr>
          <w:t>CONTEXTO ESTRATÉGICO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FE3E382" w14:textId="6AA3B8E3" w:rsidR="002F286C" w:rsidRPr="002F286C" w:rsidRDefault="00F02995">
      <w:pPr>
        <w:pStyle w:val="TDC2"/>
        <w:tabs>
          <w:tab w:val="left" w:pos="880"/>
          <w:tab w:val="right" w:leader="dot" w:pos="8951"/>
        </w:tabs>
        <w:rPr>
          <w:rFonts w:ascii="Arial" w:eastAsiaTheme="minorEastAsia" w:hAnsi="Arial" w:cs="Arial"/>
          <w:noProof/>
          <w:lang w:eastAsia="es-CO"/>
        </w:rPr>
      </w:pPr>
      <w:hyperlink w:anchor="_Toc44443916" w:history="1">
        <w:r w:rsidR="002F286C" w:rsidRPr="002F286C">
          <w:rPr>
            <w:rStyle w:val="Hipervnculo"/>
            <w:rFonts w:ascii="Arial" w:hAnsi="Arial" w:cs="Arial"/>
            <w:noProof/>
          </w:rPr>
          <w:t>5.1</w:t>
        </w:r>
        <w:r w:rsidR="002F286C" w:rsidRPr="002F286C">
          <w:rPr>
            <w:rFonts w:ascii="Arial" w:eastAsiaTheme="minorEastAsia" w:hAnsi="Arial" w:cs="Arial"/>
            <w:noProof/>
            <w:lang w:eastAsia="es-CO"/>
          </w:rPr>
          <w:tab/>
        </w:r>
        <w:r w:rsidR="002F286C" w:rsidRPr="002F286C">
          <w:rPr>
            <w:rStyle w:val="Hipervnculo"/>
            <w:rFonts w:ascii="Arial" w:hAnsi="Arial" w:cs="Arial"/>
            <w:noProof/>
          </w:rPr>
          <w:t>OBJETO DE LA UAERMV:</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49BED56" w14:textId="5098AFBF" w:rsidR="002F286C" w:rsidRPr="002F286C" w:rsidRDefault="00F02995">
      <w:pPr>
        <w:pStyle w:val="TDC2"/>
        <w:tabs>
          <w:tab w:val="left" w:pos="880"/>
          <w:tab w:val="right" w:leader="dot" w:pos="8951"/>
        </w:tabs>
        <w:rPr>
          <w:rFonts w:ascii="Arial" w:eastAsiaTheme="minorEastAsia" w:hAnsi="Arial" w:cs="Arial"/>
          <w:noProof/>
          <w:lang w:eastAsia="es-CO"/>
        </w:rPr>
      </w:pPr>
      <w:hyperlink w:anchor="_Toc44443917" w:history="1">
        <w:r w:rsidR="002F286C" w:rsidRPr="002F286C">
          <w:rPr>
            <w:rStyle w:val="Hipervnculo"/>
            <w:rFonts w:ascii="Arial" w:hAnsi="Arial" w:cs="Arial"/>
            <w:noProof/>
          </w:rPr>
          <w:t>5.2</w:t>
        </w:r>
        <w:r w:rsidR="002F286C" w:rsidRPr="002F286C">
          <w:rPr>
            <w:rFonts w:ascii="Arial" w:eastAsiaTheme="minorEastAsia" w:hAnsi="Arial" w:cs="Arial"/>
            <w:noProof/>
            <w:lang w:eastAsia="es-CO"/>
          </w:rPr>
          <w:tab/>
        </w:r>
        <w:r w:rsidR="002F286C" w:rsidRPr="002F286C">
          <w:rPr>
            <w:rStyle w:val="Hipervnculo"/>
            <w:rFonts w:ascii="Arial" w:hAnsi="Arial" w:cs="Arial"/>
            <w:noProof/>
          </w:rPr>
          <w:t>FUNCIONES INSTITUCIONALES: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3CECC081" w14:textId="2811D237" w:rsidR="002F286C" w:rsidRPr="002F286C" w:rsidRDefault="00F02995">
      <w:pPr>
        <w:pStyle w:val="TDC2"/>
        <w:tabs>
          <w:tab w:val="left" w:pos="880"/>
          <w:tab w:val="right" w:leader="dot" w:pos="8951"/>
        </w:tabs>
        <w:rPr>
          <w:rFonts w:ascii="Arial" w:eastAsiaTheme="minorEastAsia" w:hAnsi="Arial" w:cs="Arial"/>
          <w:noProof/>
          <w:lang w:eastAsia="es-CO"/>
        </w:rPr>
      </w:pPr>
      <w:hyperlink w:anchor="_Toc44443918" w:history="1">
        <w:r w:rsidR="002F286C" w:rsidRPr="002F286C">
          <w:rPr>
            <w:rStyle w:val="Hipervnculo"/>
            <w:rFonts w:ascii="Arial" w:hAnsi="Arial" w:cs="Arial"/>
            <w:bCs/>
            <w:noProof/>
          </w:rPr>
          <w:t>5.3</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MISIÓN: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1A1DA8B" w14:textId="4589C511" w:rsidR="002F286C" w:rsidRPr="002F286C" w:rsidRDefault="00F02995">
      <w:pPr>
        <w:pStyle w:val="TDC2"/>
        <w:tabs>
          <w:tab w:val="left" w:pos="880"/>
          <w:tab w:val="right" w:leader="dot" w:pos="8951"/>
        </w:tabs>
        <w:rPr>
          <w:rFonts w:ascii="Arial" w:eastAsiaTheme="minorEastAsia" w:hAnsi="Arial" w:cs="Arial"/>
          <w:noProof/>
          <w:lang w:eastAsia="es-CO"/>
        </w:rPr>
      </w:pPr>
      <w:hyperlink w:anchor="_Toc44443919" w:history="1">
        <w:r w:rsidR="002F286C" w:rsidRPr="002F286C">
          <w:rPr>
            <w:rStyle w:val="Hipervnculo"/>
            <w:rFonts w:ascii="Arial" w:hAnsi="Arial" w:cs="Arial"/>
            <w:bCs/>
            <w:noProof/>
          </w:rPr>
          <w:t>5.4</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VISIÓN: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94A03DB" w14:textId="7B898CFB" w:rsidR="002F286C" w:rsidRPr="002F286C" w:rsidRDefault="00F02995">
      <w:pPr>
        <w:pStyle w:val="TDC2"/>
        <w:tabs>
          <w:tab w:val="left" w:pos="880"/>
          <w:tab w:val="right" w:leader="dot" w:pos="8951"/>
        </w:tabs>
        <w:rPr>
          <w:rFonts w:ascii="Arial" w:eastAsiaTheme="minorEastAsia" w:hAnsi="Arial" w:cs="Arial"/>
          <w:noProof/>
          <w:lang w:eastAsia="es-CO"/>
        </w:rPr>
      </w:pPr>
      <w:hyperlink w:anchor="_Toc44443920" w:history="1">
        <w:r w:rsidR="002F286C" w:rsidRPr="002F286C">
          <w:rPr>
            <w:rStyle w:val="Hipervnculo"/>
            <w:rFonts w:ascii="Arial" w:hAnsi="Arial" w:cs="Arial"/>
            <w:noProof/>
          </w:rPr>
          <w:t>5.5</w:t>
        </w:r>
        <w:r w:rsidR="002F286C" w:rsidRPr="002F286C">
          <w:rPr>
            <w:rFonts w:ascii="Arial" w:eastAsiaTheme="minorEastAsia" w:hAnsi="Arial" w:cs="Arial"/>
            <w:noProof/>
            <w:lang w:eastAsia="es-CO"/>
          </w:rPr>
          <w:tab/>
        </w:r>
        <w:r w:rsidR="002F286C" w:rsidRPr="002F286C">
          <w:rPr>
            <w:rStyle w:val="Hipervnculo"/>
            <w:rFonts w:ascii="Arial" w:hAnsi="Arial" w:cs="Arial"/>
            <w:noProof/>
          </w:rPr>
          <w:t>MAPA DE PROCESOS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4782979D" w14:textId="726FDEC3" w:rsidR="002F286C" w:rsidRPr="002F286C" w:rsidRDefault="00F02995">
      <w:pPr>
        <w:pStyle w:val="TDC1"/>
        <w:tabs>
          <w:tab w:val="left" w:pos="440"/>
          <w:tab w:val="right" w:leader="dot" w:pos="8951"/>
        </w:tabs>
        <w:rPr>
          <w:rFonts w:ascii="Arial" w:eastAsiaTheme="minorEastAsia" w:hAnsi="Arial" w:cs="Arial"/>
          <w:noProof/>
          <w:lang w:eastAsia="es-CO"/>
        </w:rPr>
      </w:pPr>
      <w:hyperlink w:anchor="_Toc44443921" w:history="1">
        <w:r w:rsidR="002F286C" w:rsidRPr="002F286C">
          <w:rPr>
            <w:rStyle w:val="Hipervnculo"/>
            <w:rFonts w:ascii="Arial" w:hAnsi="Arial" w:cs="Arial"/>
            <w:bCs/>
            <w:noProof/>
            <w:lang w:val="es-ES" w:eastAsia="es-CO"/>
          </w:rPr>
          <w:t>6.</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POLITICA INSTITUCIONAL DE TRANSPARENCIA Y LUCHA CONTRA LA 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12</w:t>
        </w:r>
        <w:r w:rsidR="002F286C" w:rsidRPr="002F286C">
          <w:rPr>
            <w:rFonts w:ascii="Arial" w:hAnsi="Arial" w:cs="Arial"/>
            <w:noProof/>
            <w:webHidden/>
          </w:rPr>
          <w:fldChar w:fldCharType="end"/>
        </w:r>
      </w:hyperlink>
    </w:p>
    <w:p w14:paraId="77FF3E92" w14:textId="5A70F306" w:rsidR="002F286C" w:rsidRPr="002F286C" w:rsidRDefault="00F02995">
      <w:pPr>
        <w:pStyle w:val="TDC1"/>
        <w:tabs>
          <w:tab w:val="left" w:pos="440"/>
          <w:tab w:val="right" w:leader="dot" w:pos="8951"/>
        </w:tabs>
        <w:rPr>
          <w:rFonts w:ascii="Arial" w:eastAsiaTheme="minorEastAsia" w:hAnsi="Arial" w:cs="Arial"/>
          <w:noProof/>
          <w:lang w:eastAsia="es-CO"/>
        </w:rPr>
      </w:pPr>
      <w:hyperlink w:anchor="_Toc44443922" w:history="1">
        <w:r w:rsidR="002F286C" w:rsidRPr="002F286C">
          <w:rPr>
            <w:rStyle w:val="Hipervnculo"/>
            <w:rFonts w:ascii="Arial" w:hAnsi="Arial" w:cs="Arial"/>
            <w:bCs/>
            <w:noProof/>
          </w:rPr>
          <w:t>7.</w:t>
        </w:r>
        <w:r w:rsidR="002F286C" w:rsidRPr="002F286C">
          <w:rPr>
            <w:rFonts w:ascii="Arial" w:eastAsiaTheme="minorEastAsia" w:hAnsi="Arial" w:cs="Arial"/>
            <w:noProof/>
            <w:lang w:eastAsia="es-CO"/>
          </w:rPr>
          <w:tab/>
        </w:r>
        <w:r w:rsidR="002F286C" w:rsidRPr="002F286C">
          <w:rPr>
            <w:rStyle w:val="Hipervnculo"/>
            <w:rFonts w:ascii="Arial" w:hAnsi="Arial" w:cs="Arial"/>
            <w:noProof/>
          </w:rPr>
          <w:t>PARTES INTERESADAS (GRUPOS DE VALOR):</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16104D65" w14:textId="5DB17F6F" w:rsidR="002F286C" w:rsidRPr="002F286C" w:rsidRDefault="00F02995">
      <w:pPr>
        <w:pStyle w:val="TDC2"/>
        <w:tabs>
          <w:tab w:val="left" w:pos="660"/>
          <w:tab w:val="right" w:leader="dot" w:pos="8951"/>
        </w:tabs>
        <w:rPr>
          <w:rFonts w:ascii="Arial" w:eastAsiaTheme="minorEastAsia" w:hAnsi="Arial" w:cs="Arial"/>
          <w:noProof/>
          <w:lang w:eastAsia="es-CO"/>
        </w:rPr>
      </w:pPr>
      <w:hyperlink w:anchor="_Toc44443923" w:history="1">
        <w:r w:rsidR="002F286C" w:rsidRPr="002F286C">
          <w:rPr>
            <w:rStyle w:val="Hipervnculo"/>
            <w:rFonts w:ascii="Arial" w:hAnsi="Arial" w:cs="Arial"/>
            <w:noProof/>
          </w:rPr>
          <w:t>8.</w:t>
        </w:r>
        <w:r w:rsidR="002F286C" w:rsidRPr="002F286C">
          <w:rPr>
            <w:rFonts w:ascii="Arial" w:eastAsiaTheme="minorEastAsia" w:hAnsi="Arial" w:cs="Arial"/>
            <w:noProof/>
            <w:lang w:eastAsia="es-CO"/>
          </w:rPr>
          <w:tab/>
        </w:r>
        <w:r w:rsidR="002F286C" w:rsidRPr="002F286C">
          <w:rPr>
            <w:rStyle w:val="Hipervnculo"/>
            <w:rFonts w:ascii="Arial" w:hAnsi="Arial" w:cs="Arial"/>
            <w:noProof/>
          </w:rPr>
          <w:t>RECURSOS.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0A75D3F7" w14:textId="54650E80" w:rsidR="002F286C" w:rsidRPr="002F286C" w:rsidRDefault="00F02995">
      <w:pPr>
        <w:pStyle w:val="TDC2"/>
        <w:tabs>
          <w:tab w:val="right" w:leader="dot" w:pos="8951"/>
        </w:tabs>
        <w:rPr>
          <w:rFonts w:ascii="Arial" w:eastAsiaTheme="minorEastAsia" w:hAnsi="Arial" w:cs="Arial"/>
          <w:noProof/>
          <w:lang w:eastAsia="es-CO"/>
        </w:rPr>
      </w:pPr>
      <w:hyperlink w:anchor="_Toc44443924" w:history="1">
        <w:r w:rsidR="002F286C" w:rsidRPr="002F286C">
          <w:rPr>
            <w:rStyle w:val="Hipervnculo"/>
            <w:rFonts w:ascii="Arial" w:hAnsi="Arial" w:cs="Arial"/>
            <w:noProof/>
            <w:lang w:eastAsia="x-none"/>
          </w:rPr>
          <w:t>8.1. Recurso Humano: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65516E04" w14:textId="3D570C80" w:rsidR="002F286C" w:rsidRPr="002F286C" w:rsidRDefault="00F02995">
      <w:pPr>
        <w:pStyle w:val="TDC2"/>
        <w:tabs>
          <w:tab w:val="right" w:leader="dot" w:pos="8951"/>
        </w:tabs>
        <w:rPr>
          <w:rFonts w:ascii="Arial" w:eastAsiaTheme="minorEastAsia" w:hAnsi="Arial" w:cs="Arial"/>
          <w:noProof/>
          <w:lang w:eastAsia="es-CO"/>
        </w:rPr>
      </w:pPr>
      <w:hyperlink w:anchor="_Toc44443925" w:history="1">
        <w:r w:rsidR="002F286C" w:rsidRPr="002F286C">
          <w:rPr>
            <w:rStyle w:val="Hipervnculo"/>
            <w:rFonts w:ascii="Arial" w:hAnsi="Arial" w:cs="Arial"/>
            <w:noProof/>
            <w:lang w:eastAsia="x-none"/>
          </w:rPr>
          <w:t>8.2. Recursos Financieros: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7FF66DA2" w14:textId="46F8D56C" w:rsidR="002F286C" w:rsidRPr="002F286C" w:rsidRDefault="00F02995">
      <w:pPr>
        <w:pStyle w:val="TDC2"/>
        <w:tabs>
          <w:tab w:val="right" w:leader="dot" w:pos="8951"/>
        </w:tabs>
        <w:rPr>
          <w:rFonts w:ascii="Arial" w:eastAsiaTheme="minorEastAsia" w:hAnsi="Arial" w:cs="Arial"/>
          <w:noProof/>
          <w:lang w:eastAsia="es-CO"/>
        </w:rPr>
      </w:pPr>
      <w:hyperlink w:anchor="_Toc44443926" w:history="1">
        <w:r w:rsidR="002F286C" w:rsidRPr="002F286C">
          <w:rPr>
            <w:rStyle w:val="Hipervnculo"/>
            <w:rFonts w:ascii="Arial" w:hAnsi="Arial" w:cs="Arial"/>
            <w:noProof/>
            <w:lang w:eastAsia="x-none"/>
          </w:rPr>
          <w:t>8.3. Recursos Tecnológicos: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2BD8EC6B" w14:textId="2AC8A922" w:rsidR="002F286C" w:rsidRPr="002F286C" w:rsidRDefault="00F02995">
      <w:pPr>
        <w:pStyle w:val="TDC2"/>
        <w:tabs>
          <w:tab w:val="right" w:leader="dot" w:pos="8951"/>
        </w:tabs>
        <w:rPr>
          <w:rFonts w:ascii="Arial" w:eastAsiaTheme="minorEastAsia" w:hAnsi="Arial" w:cs="Arial"/>
          <w:noProof/>
          <w:lang w:eastAsia="es-CO"/>
        </w:rPr>
      </w:pPr>
      <w:hyperlink w:anchor="_Toc44443927" w:history="1">
        <w:r w:rsidR="002F286C" w:rsidRPr="002F286C">
          <w:rPr>
            <w:rStyle w:val="Hipervnculo"/>
            <w:rFonts w:ascii="Arial" w:hAnsi="Arial" w:cs="Arial"/>
            <w:noProof/>
            <w:lang w:eastAsia="x-none"/>
          </w:rPr>
          <w:t>8.4. Recursos Físicos: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3BF2956B" w14:textId="3AD00C98" w:rsidR="002F286C" w:rsidRPr="002F286C" w:rsidRDefault="00F02995">
      <w:pPr>
        <w:pStyle w:val="TDC1"/>
        <w:tabs>
          <w:tab w:val="left" w:pos="440"/>
          <w:tab w:val="right" w:leader="dot" w:pos="8951"/>
        </w:tabs>
        <w:rPr>
          <w:rFonts w:ascii="Arial" w:eastAsiaTheme="minorEastAsia" w:hAnsi="Arial" w:cs="Arial"/>
          <w:noProof/>
          <w:lang w:eastAsia="es-CO"/>
        </w:rPr>
      </w:pPr>
      <w:hyperlink w:anchor="_Toc44443928" w:history="1">
        <w:r w:rsidR="002F286C" w:rsidRPr="002F286C">
          <w:rPr>
            <w:rStyle w:val="Hipervnculo"/>
            <w:rFonts w:ascii="Arial" w:hAnsi="Arial" w:cs="Arial"/>
            <w:bCs/>
            <w:noProof/>
            <w:spacing w:val="2"/>
          </w:rPr>
          <w:t>9.</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DESARROLLO DE LOS COMPONENTES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645B0DD3" w14:textId="2DF9F9B2" w:rsidR="002F286C" w:rsidRPr="002F286C" w:rsidRDefault="00F02995">
      <w:pPr>
        <w:pStyle w:val="TDC2"/>
        <w:tabs>
          <w:tab w:val="right" w:leader="dot" w:pos="8951"/>
        </w:tabs>
        <w:rPr>
          <w:rFonts w:ascii="Arial" w:eastAsiaTheme="minorEastAsia" w:hAnsi="Arial" w:cs="Arial"/>
          <w:noProof/>
          <w:lang w:eastAsia="es-CO"/>
        </w:rPr>
      </w:pPr>
      <w:hyperlink w:anchor="_Toc44443929" w:history="1">
        <w:r w:rsidR="002F286C" w:rsidRPr="002F286C">
          <w:rPr>
            <w:rStyle w:val="Hipervnculo"/>
            <w:rFonts w:ascii="Arial" w:hAnsi="Arial" w:cs="Arial"/>
            <w:noProof/>
            <w:lang w:val="es-ES" w:eastAsia="es-CO"/>
          </w:rPr>
          <w:t>9.1 Gestión del Riesgo de Corrupción – Mapa de Riesgos de Corrupción y medidas para mitigar los riesgos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142E3D55" w14:textId="091312A2" w:rsidR="002F286C" w:rsidRPr="002F286C" w:rsidRDefault="00F02995">
      <w:pPr>
        <w:pStyle w:val="TDC2"/>
        <w:tabs>
          <w:tab w:val="right" w:leader="dot" w:pos="8951"/>
        </w:tabs>
        <w:rPr>
          <w:rFonts w:ascii="Arial" w:eastAsiaTheme="minorEastAsia" w:hAnsi="Arial" w:cs="Arial"/>
          <w:noProof/>
          <w:lang w:eastAsia="es-CO"/>
        </w:rPr>
      </w:pPr>
      <w:hyperlink w:anchor="_Toc44443930" w:history="1">
        <w:r w:rsidR="002F286C" w:rsidRPr="002F286C">
          <w:rPr>
            <w:rStyle w:val="Hipervnculo"/>
            <w:rFonts w:ascii="Arial" w:hAnsi="Arial" w:cs="Arial"/>
            <w:noProof/>
            <w:spacing w:val="2"/>
          </w:rPr>
          <w:t>9.2 Componente Racionalización de Trámites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4CF3AC03" w14:textId="142C075B" w:rsidR="002F286C" w:rsidRPr="002F286C" w:rsidRDefault="00F02995">
      <w:pPr>
        <w:pStyle w:val="TDC2"/>
        <w:tabs>
          <w:tab w:val="right" w:leader="dot" w:pos="8951"/>
        </w:tabs>
        <w:rPr>
          <w:rFonts w:ascii="Arial" w:eastAsiaTheme="minorEastAsia" w:hAnsi="Arial" w:cs="Arial"/>
          <w:noProof/>
          <w:lang w:eastAsia="es-CO"/>
        </w:rPr>
      </w:pPr>
      <w:hyperlink w:anchor="_Toc44443931" w:history="1">
        <w:r w:rsidR="002F286C" w:rsidRPr="002F286C">
          <w:rPr>
            <w:rStyle w:val="Hipervnculo"/>
            <w:rFonts w:ascii="Arial" w:hAnsi="Arial" w:cs="Arial"/>
            <w:noProof/>
            <w:spacing w:val="2"/>
          </w:rPr>
          <w:t xml:space="preserve">9.3 </w:t>
        </w:r>
        <w:r w:rsidR="002F286C" w:rsidRPr="002F286C">
          <w:rPr>
            <w:rStyle w:val="Hipervnculo"/>
            <w:rFonts w:ascii="Arial" w:hAnsi="Arial" w:cs="Arial"/>
            <w:noProof/>
            <w:lang w:val="es-ES" w:eastAsia="es-CO"/>
          </w:rPr>
          <w:t>Componente Rendición de Cuentas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3B1AC987" w14:textId="1913C093" w:rsidR="002F286C" w:rsidRPr="002F286C" w:rsidRDefault="00F02995">
      <w:pPr>
        <w:pStyle w:val="TDC2"/>
        <w:tabs>
          <w:tab w:val="right" w:leader="dot" w:pos="8951"/>
        </w:tabs>
        <w:rPr>
          <w:rFonts w:ascii="Arial" w:eastAsiaTheme="minorEastAsia" w:hAnsi="Arial" w:cs="Arial"/>
          <w:noProof/>
          <w:lang w:eastAsia="es-CO"/>
        </w:rPr>
      </w:pPr>
      <w:hyperlink w:anchor="_Toc44443932" w:history="1">
        <w:r w:rsidR="002F286C" w:rsidRPr="002F286C">
          <w:rPr>
            <w:rStyle w:val="Hipervnculo"/>
            <w:rFonts w:ascii="Arial" w:hAnsi="Arial" w:cs="Arial"/>
            <w:noProof/>
            <w:lang w:val="es-ES" w:eastAsia="es-CO"/>
          </w:rPr>
          <w:t>9.4 Componente Mecanismos para mejorar la Atención a la Ciudadanía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20</w:t>
        </w:r>
        <w:r w:rsidR="002F286C" w:rsidRPr="002F286C">
          <w:rPr>
            <w:rFonts w:ascii="Arial" w:hAnsi="Arial" w:cs="Arial"/>
            <w:noProof/>
            <w:webHidden/>
          </w:rPr>
          <w:fldChar w:fldCharType="end"/>
        </w:r>
      </w:hyperlink>
    </w:p>
    <w:p w14:paraId="0DB2231A" w14:textId="0831F804" w:rsidR="002F286C" w:rsidRPr="002F286C" w:rsidRDefault="00F02995">
      <w:pPr>
        <w:pStyle w:val="TDC2"/>
        <w:tabs>
          <w:tab w:val="right" w:leader="dot" w:pos="8951"/>
        </w:tabs>
        <w:rPr>
          <w:rFonts w:ascii="Arial" w:eastAsiaTheme="minorEastAsia" w:hAnsi="Arial" w:cs="Arial"/>
          <w:noProof/>
          <w:lang w:eastAsia="es-CO"/>
        </w:rPr>
      </w:pPr>
      <w:hyperlink w:anchor="_Toc44443933" w:history="1">
        <w:r w:rsidR="002F286C" w:rsidRPr="002F286C">
          <w:rPr>
            <w:rStyle w:val="Hipervnculo"/>
            <w:rFonts w:ascii="Arial" w:hAnsi="Arial" w:cs="Arial"/>
            <w:noProof/>
            <w:lang w:val="es-ES" w:eastAsia="es-CO"/>
          </w:rPr>
          <w:t>9.5 Componente Mecanismos para la Transparencia y Acceso a la Información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24</w:t>
        </w:r>
        <w:r w:rsidR="002F286C" w:rsidRPr="002F286C">
          <w:rPr>
            <w:rFonts w:ascii="Arial" w:hAnsi="Arial" w:cs="Arial"/>
            <w:noProof/>
            <w:webHidden/>
          </w:rPr>
          <w:fldChar w:fldCharType="end"/>
        </w:r>
      </w:hyperlink>
    </w:p>
    <w:p w14:paraId="05F954DF" w14:textId="76D274E8" w:rsidR="002F286C" w:rsidRPr="002F286C" w:rsidRDefault="00F02995">
      <w:pPr>
        <w:pStyle w:val="TDC2"/>
        <w:tabs>
          <w:tab w:val="right" w:leader="dot" w:pos="8951"/>
        </w:tabs>
        <w:rPr>
          <w:rFonts w:ascii="Arial" w:eastAsiaTheme="minorEastAsia" w:hAnsi="Arial" w:cs="Arial"/>
          <w:noProof/>
          <w:lang w:eastAsia="es-CO"/>
        </w:rPr>
      </w:pPr>
      <w:hyperlink w:anchor="_Toc44443934" w:history="1">
        <w:r w:rsidR="002F286C" w:rsidRPr="002F286C">
          <w:rPr>
            <w:rStyle w:val="Hipervnculo"/>
            <w:rFonts w:ascii="Arial" w:hAnsi="Arial" w:cs="Arial"/>
            <w:noProof/>
            <w:lang w:val="es-ES" w:eastAsia="es-CO"/>
          </w:rPr>
          <w:t>9.6 Componente Adicional: Participación Ciudadana.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27</w:t>
        </w:r>
        <w:r w:rsidR="002F286C" w:rsidRPr="002F286C">
          <w:rPr>
            <w:rFonts w:ascii="Arial" w:hAnsi="Arial" w:cs="Arial"/>
            <w:noProof/>
            <w:webHidden/>
          </w:rPr>
          <w:fldChar w:fldCharType="end"/>
        </w:r>
      </w:hyperlink>
    </w:p>
    <w:p w14:paraId="493999DF" w14:textId="51F1AF82" w:rsidR="002F286C" w:rsidRPr="002F286C" w:rsidRDefault="00F02995">
      <w:pPr>
        <w:pStyle w:val="TDC2"/>
        <w:tabs>
          <w:tab w:val="right" w:leader="dot" w:pos="8951"/>
        </w:tabs>
        <w:rPr>
          <w:rFonts w:ascii="Arial" w:eastAsiaTheme="minorEastAsia" w:hAnsi="Arial" w:cs="Arial"/>
          <w:noProof/>
          <w:lang w:eastAsia="es-CO"/>
        </w:rPr>
      </w:pPr>
      <w:hyperlink w:anchor="_Toc44443935" w:history="1">
        <w:r w:rsidR="002F286C" w:rsidRPr="002F286C">
          <w:rPr>
            <w:rStyle w:val="Hipervnculo"/>
            <w:rFonts w:ascii="Arial" w:hAnsi="Arial" w:cs="Arial"/>
            <w:noProof/>
            <w:lang w:val="es-ES" w:eastAsia="es-CO"/>
          </w:rPr>
          <w:t>9.7 Componente Adicional: Integridad</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28</w:t>
        </w:r>
        <w:r w:rsidR="002F286C" w:rsidRPr="002F286C">
          <w:rPr>
            <w:rFonts w:ascii="Arial" w:hAnsi="Arial" w:cs="Arial"/>
            <w:noProof/>
            <w:webHidden/>
          </w:rPr>
          <w:fldChar w:fldCharType="end"/>
        </w:r>
      </w:hyperlink>
    </w:p>
    <w:p w14:paraId="41D0D5F4" w14:textId="799F94D4" w:rsidR="002F286C" w:rsidRPr="002F286C" w:rsidRDefault="00F02995">
      <w:pPr>
        <w:pStyle w:val="TDC1"/>
        <w:tabs>
          <w:tab w:val="left" w:pos="660"/>
          <w:tab w:val="right" w:leader="dot" w:pos="8951"/>
        </w:tabs>
        <w:rPr>
          <w:rFonts w:ascii="Arial" w:eastAsiaTheme="minorEastAsia" w:hAnsi="Arial" w:cs="Arial"/>
          <w:noProof/>
          <w:lang w:eastAsia="es-CO"/>
        </w:rPr>
      </w:pPr>
      <w:hyperlink w:anchor="_Toc44443936" w:history="1">
        <w:r w:rsidR="002F286C" w:rsidRPr="002F286C">
          <w:rPr>
            <w:rStyle w:val="Hipervnculo"/>
            <w:rFonts w:ascii="Arial" w:hAnsi="Arial" w:cs="Arial"/>
            <w:bCs/>
            <w:noProof/>
            <w:spacing w:val="2"/>
          </w:rPr>
          <w:t>10.</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SEGUIMIENTO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03ACD899" w14:textId="2DCA6AE4" w:rsidR="002F286C" w:rsidRPr="002F286C" w:rsidRDefault="00F02995">
      <w:pPr>
        <w:pStyle w:val="TDC2"/>
        <w:tabs>
          <w:tab w:val="left" w:pos="880"/>
          <w:tab w:val="right" w:leader="dot" w:pos="8951"/>
        </w:tabs>
        <w:rPr>
          <w:rFonts w:ascii="Arial" w:eastAsiaTheme="minorEastAsia" w:hAnsi="Arial" w:cs="Arial"/>
          <w:noProof/>
          <w:lang w:eastAsia="es-CO"/>
        </w:rPr>
      </w:pPr>
      <w:hyperlink w:anchor="_Toc44443937" w:history="1">
        <w:r w:rsidR="002F286C" w:rsidRPr="002F286C">
          <w:rPr>
            <w:rStyle w:val="Hipervnculo"/>
            <w:rFonts w:ascii="Arial" w:hAnsi="Arial" w:cs="Arial"/>
            <w:noProof/>
            <w:spacing w:val="2"/>
          </w:rPr>
          <w:t>10.1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Fechas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18FE08BA" w14:textId="5009E0FD" w:rsidR="002F286C" w:rsidRPr="002F286C" w:rsidRDefault="00F02995">
      <w:pPr>
        <w:pStyle w:val="TDC2"/>
        <w:tabs>
          <w:tab w:val="left" w:pos="880"/>
          <w:tab w:val="right" w:leader="dot" w:pos="8951"/>
        </w:tabs>
        <w:rPr>
          <w:rFonts w:ascii="Arial" w:eastAsiaTheme="minorEastAsia" w:hAnsi="Arial" w:cs="Arial"/>
          <w:noProof/>
          <w:lang w:eastAsia="es-CO"/>
        </w:rPr>
      </w:pPr>
      <w:hyperlink w:anchor="_Toc44443938" w:history="1">
        <w:r w:rsidR="002F286C" w:rsidRPr="002F286C">
          <w:rPr>
            <w:rStyle w:val="Hipervnculo"/>
            <w:rFonts w:ascii="Arial" w:hAnsi="Arial" w:cs="Arial"/>
            <w:noProof/>
            <w:spacing w:val="2"/>
          </w:rPr>
          <w:t>10.2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Modelo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31</w:t>
        </w:r>
        <w:r w:rsidR="002F286C" w:rsidRPr="002F286C">
          <w:rPr>
            <w:rFonts w:ascii="Arial" w:hAnsi="Arial" w:cs="Arial"/>
            <w:noProof/>
            <w:webHidden/>
          </w:rPr>
          <w:fldChar w:fldCharType="end"/>
        </w:r>
      </w:hyperlink>
    </w:p>
    <w:p w14:paraId="64A18250" w14:textId="27AE3D78" w:rsidR="002F286C" w:rsidRPr="002F286C" w:rsidRDefault="00F02995">
      <w:pPr>
        <w:pStyle w:val="TDC1"/>
        <w:tabs>
          <w:tab w:val="left" w:pos="660"/>
          <w:tab w:val="right" w:leader="dot" w:pos="8951"/>
        </w:tabs>
        <w:rPr>
          <w:rFonts w:ascii="Arial" w:eastAsiaTheme="minorEastAsia" w:hAnsi="Arial" w:cs="Arial"/>
          <w:noProof/>
          <w:lang w:eastAsia="es-CO"/>
        </w:rPr>
      </w:pPr>
      <w:hyperlink w:anchor="_Toc44443939" w:history="1">
        <w:r w:rsidR="002F286C" w:rsidRPr="002F286C">
          <w:rPr>
            <w:rStyle w:val="Hipervnculo"/>
            <w:rFonts w:ascii="Arial" w:hAnsi="Arial" w:cs="Arial"/>
            <w:bCs/>
            <w:noProof/>
            <w:spacing w:val="2"/>
          </w:rPr>
          <w:t>12.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SOCIALIZACIÓN DEL PAAC 2020</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36</w:t>
        </w:r>
        <w:r w:rsidR="002F286C" w:rsidRPr="002F286C">
          <w:rPr>
            <w:rFonts w:ascii="Arial" w:hAnsi="Arial" w:cs="Arial"/>
            <w:noProof/>
            <w:webHidden/>
          </w:rPr>
          <w:fldChar w:fldCharType="end"/>
        </w:r>
      </w:hyperlink>
    </w:p>
    <w:p w14:paraId="2311207D" w14:textId="0F550496" w:rsidR="002F286C" w:rsidRPr="002F286C" w:rsidRDefault="00F02995">
      <w:pPr>
        <w:pStyle w:val="TDC1"/>
        <w:tabs>
          <w:tab w:val="left" w:pos="660"/>
          <w:tab w:val="right" w:leader="dot" w:pos="8951"/>
        </w:tabs>
        <w:rPr>
          <w:rFonts w:ascii="Arial" w:eastAsiaTheme="minorEastAsia" w:hAnsi="Arial" w:cs="Arial"/>
          <w:noProof/>
          <w:lang w:eastAsia="es-CO"/>
        </w:rPr>
      </w:pPr>
      <w:hyperlink w:anchor="_Toc44443940" w:history="1">
        <w:r w:rsidR="002F286C" w:rsidRPr="002F286C">
          <w:rPr>
            <w:rStyle w:val="Hipervnculo"/>
            <w:rFonts w:ascii="Arial" w:hAnsi="Arial" w:cs="Arial"/>
            <w:bCs/>
            <w:noProof/>
            <w:spacing w:val="2"/>
          </w:rPr>
          <w:t>13.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GLOSARIO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_Toc44443940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38</w:t>
        </w:r>
        <w:r w:rsidR="002F286C" w:rsidRPr="002F286C">
          <w:rPr>
            <w:rFonts w:ascii="Arial" w:hAnsi="Arial" w:cs="Arial"/>
            <w:noProof/>
            <w:webHidden/>
          </w:rPr>
          <w:fldChar w:fldCharType="end"/>
        </w:r>
      </w:hyperlink>
    </w:p>
    <w:p w14:paraId="339BFB9D" w14:textId="19C9AF34" w:rsidR="00DA0912" w:rsidRPr="00D27F0A" w:rsidRDefault="00BC069B" w:rsidP="00907F8F">
      <w:pPr>
        <w:jc w:val="both"/>
        <w:rPr>
          <w:rFonts w:ascii="Arial" w:hAnsi="Arial" w:cs="Arial"/>
          <w:bCs/>
        </w:rPr>
      </w:pPr>
      <w:r w:rsidRPr="002F286C">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8449B0F"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2020-Borrador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1ED362D4" w:rsidR="003557D0" w:rsidRDefault="00F02995">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2020-Borrador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44443909"/>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303B619B" w14:textId="54B8A6D9" w:rsidR="00CF1CD0" w:rsidRPr="003262A0" w:rsidRDefault="00964B4F"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20</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7C5F53">
      <w:pPr>
        <w:widowControl/>
        <w:autoSpaceDE w:val="0"/>
        <w:autoSpaceDN w:val="0"/>
        <w:adjustRightInd w:val="0"/>
        <w:jc w:val="both"/>
        <w:rPr>
          <w:rFonts w:ascii="Arial" w:hAnsi="Arial" w:cs="Arial"/>
          <w:lang w:val="es-ES" w:eastAsia="es-CO"/>
        </w:rPr>
      </w:pPr>
    </w:p>
    <w:p w14:paraId="62753C49" w14:textId="4A99C6B8" w:rsidR="00122E71" w:rsidRDefault="00CF1CD0" w:rsidP="00122E71">
      <w:pPr>
        <w:pStyle w:val="Prrafodelista"/>
        <w:jc w:val="both"/>
        <w:rPr>
          <w:b/>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de Planeación</w:t>
      </w:r>
      <w:r w:rsidR="009208E1">
        <w:rPr>
          <w:rFonts w:ascii="Arial" w:hAnsi="Arial" w:cs="Arial"/>
          <w:lang w:val="es-ES" w:eastAsia="es-CO"/>
        </w:rPr>
        <w:t>, la Secretaría General y la Gerencia Ambiental, Social y de Atención al Usuario</w:t>
      </w:r>
      <w:r w:rsidRPr="003262A0">
        <w:rPr>
          <w:rFonts w:ascii="Arial" w:hAnsi="Arial" w:cs="Arial"/>
          <w:lang w:val="es-ES" w:eastAsia="es-CO"/>
        </w:rPr>
        <w:t xml:space="preserve">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w:t>
      </w:r>
      <w:r w:rsidR="001D1A16">
        <w:rPr>
          <w:rFonts w:ascii="Arial" w:hAnsi="Arial" w:cs="Arial"/>
          <w:lang w:val="es-ES" w:eastAsia="es-CO"/>
        </w:rPr>
        <w:t>20</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w:t>
      </w:r>
      <w:r w:rsidR="00122E71">
        <w:rPr>
          <w:rFonts w:ascii="Arial" w:hAnsi="Arial" w:cs="Arial"/>
          <w:lang w:val="es-ES" w:eastAsia="es-CO"/>
        </w:rPr>
        <w:t>mecanismos de interacción con la ciudadanía, que facilite el acceso y se permita una interrelación transparente y productiva en pro de atender satisfactoriamente sus requerimientos y lograr contribuir a la mejora institucional”</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3B05BDD9"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1D1A16">
        <w:rPr>
          <w:rFonts w:ascii="Arial" w:hAnsi="Arial" w:cs="Arial"/>
          <w:color w:val="000000"/>
          <w:lang w:val="es-ES" w:eastAsia="es-CO"/>
        </w:rPr>
        <w:t>siete</w:t>
      </w:r>
      <w:r w:rsidRPr="003262A0">
        <w:rPr>
          <w:rFonts w:ascii="Arial" w:hAnsi="Arial" w:cs="Arial"/>
          <w:color w:val="000000"/>
          <w:lang w:val="es-ES" w:eastAsia="es-CO"/>
        </w:rPr>
        <w:t xml:space="preserve"> componentes: </w:t>
      </w:r>
      <w:r w:rsidR="006507AA" w:rsidRPr="001D1A16">
        <w:rPr>
          <w:rFonts w:ascii="Arial" w:hAnsi="Arial" w:cs="Arial"/>
          <w:b/>
          <w:bCs/>
          <w:color w:val="943634" w:themeColor="accent2" w:themeShade="BF"/>
          <w:lang w:val="es-ES" w:eastAsia="es-CO"/>
        </w:rPr>
        <w:t>Mapa de Riesgos de C</w:t>
      </w:r>
      <w:r w:rsidRPr="001D1A16">
        <w:rPr>
          <w:rFonts w:ascii="Arial" w:hAnsi="Arial" w:cs="Arial"/>
          <w:b/>
          <w:bCs/>
          <w:color w:val="943634" w:themeColor="accent2" w:themeShade="BF"/>
          <w:lang w:val="es-ES" w:eastAsia="es-CO"/>
        </w:rPr>
        <w:t>orrupción y las</w:t>
      </w:r>
      <w:r w:rsidRPr="001D1A16">
        <w:rPr>
          <w:rFonts w:ascii="Arial" w:hAnsi="Arial" w:cs="Arial"/>
          <w:color w:val="943634" w:themeColor="accent2" w:themeShade="BF"/>
          <w:lang w:val="es-ES" w:eastAsia="es-CO"/>
        </w:rPr>
        <w:t xml:space="preserve"> </w:t>
      </w:r>
      <w:r w:rsidRPr="001D1A16">
        <w:rPr>
          <w:rFonts w:ascii="Arial" w:hAnsi="Arial" w:cs="Arial"/>
          <w:b/>
          <w:bCs/>
          <w:color w:val="943634" w:themeColor="accent2" w:themeShade="BF"/>
          <w:lang w:val="es-ES" w:eastAsia="es-CO"/>
        </w:rPr>
        <w:t>medidas para mitigarlos,</w:t>
      </w:r>
      <w:r w:rsidR="006507AA" w:rsidRPr="001D1A16">
        <w:rPr>
          <w:rFonts w:ascii="Arial" w:hAnsi="Arial" w:cs="Arial"/>
          <w:b/>
          <w:bCs/>
          <w:color w:val="943634" w:themeColor="accent2" w:themeShade="BF"/>
          <w:lang w:val="es-ES" w:eastAsia="es-CO"/>
        </w:rPr>
        <w:t xml:space="preserve"> </w:t>
      </w:r>
      <w:r w:rsidR="001D1A16">
        <w:rPr>
          <w:rFonts w:ascii="Arial" w:hAnsi="Arial" w:cs="Arial"/>
          <w:b/>
          <w:bCs/>
          <w:color w:val="943634" w:themeColor="accent2" w:themeShade="BF"/>
          <w:lang w:val="es-ES" w:eastAsia="es-CO"/>
        </w:rPr>
        <w:t xml:space="preserve">Trámites, </w:t>
      </w:r>
      <w:r w:rsidR="006507AA" w:rsidRPr="001D1A16">
        <w:rPr>
          <w:rFonts w:ascii="Arial" w:hAnsi="Arial" w:cs="Arial"/>
          <w:b/>
          <w:bCs/>
          <w:color w:val="943634" w:themeColor="accent2" w:themeShade="BF"/>
          <w:lang w:val="es-ES" w:eastAsia="es-CO"/>
        </w:rPr>
        <w:t>S</w:t>
      </w:r>
      <w:r w:rsidRPr="001D1A16">
        <w:rPr>
          <w:rFonts w:ascii="Arial" w:hAnsi="Arial" w:cs="Arial"/>
          <w:b/>
          <w:bCs/>
          <w:color w:val="943634" w:themeColor="accent2" w:themeShade="BF"/>
          <w:lang w:val="es-ES" w:eastAsia="es-CO"/>
        </w:rPr>
        <w:t>ervici</w:t>
      </w:r>
      <w:r w:rsidR="006507AA" w:rsidRPr="001D1A16">
        <w:rPr>
          <w:rFonts w:ascii="Arial" w:hAnsi="Arial" w:cs="Arial"/>
          <w:b/>
          <w:bCs/>
          <w:color w:val="943634" w:themeColor="accent2" w:themeShade="BF"/>
          <w:lang w:val="es-ES" w:eastAsia="es-CO"/>
        </w:rPr>
        <w:t>o al Ciudadano, T</w:t>
      </w:r>
      <w:r w:rsidRPr="001D1A16">
        <w:rPr>
          <w:rFonts w:ascii="Arial" w:hAnsi="Arial" w:cs="Arial"/>
          <w:b/>
          <w:bCs/>
          <w:color w:val="943634" w:themeColor="accent2" w:themeShade="BF"/>
          <w:lang w:val="es-ES" w:eastAsia="es-CO"/>
        </w:rPr>
        <w:t>ransparencia, Rendición de Cuentas</w:t>
      </w:r>
      <w:r w:rsidR="006507AA" w:rsidRPr="001D1A16">
        <w:rPr>
          <w:rFonts w:ascii="Arial" w:hAnsi="Arial" w:cs="Arial"/>
          <w:b/>
          <w:bCs/>
          <w:color w:val="943634" w:themeColor="accent2" w:themeShade="BF"/>
          <w:lang w:val="es-ES" w:eastAsia="es-CO"/>
        </w:rPr>
        <w:t xml:space="preserve"> </w:t>
      </w:r>
      <w:r w:rsidRPr="001D1A16">
        <w:rPr>
          <w:rFonts w:ascii="Arial" w:hAnsi="Arial" w:cs="Arial"/>
          <w:b/>
          <w:bCs/>
          <w:color w:val="943634" w:themeColor="accent2" w:themeShade="BF"/>
          <w:lang w:val="es-ES" w:eastAsia="es-CO"/>
        </w:rPr>
        <w:t>y Componente Adicional (</w:t>
      </w:r>
      <w:r w:rsidR="00F811F0" w:rsidRPr="001D1A16">
        <w:rPr>
          <w:rFonts w:ascii="Arial" w:hAnsi="Arial" w:cs="Arial"/>
          <w:b/>
          <w:bCs/>
          <w:color w:val="943634" w:themeColor="accent2" w:themeShade="BF"/>
          <w:lang w:val="es-ES" w:eastAsia="es-CO"/>
        </w:rPr>
        <w:t>Partici</w:t>
      </w:r>
      <w:r w:rsidR="000B0041" w:rsidRPr="001D1A16">
        <w:rPr>
          <w:rFonts w:ascii="Arial" w:hAnsi="Arial" w:cs="Arial"/>
          <w:b/>
          <w:bCs/>
          <w:color w:val="943634" w:themeColor="accent2" w:themeShade="BF"/>
          <w:lang w:val="es-ES" w:eastAsia="es-CO"/>
        </w:rPr>
        <w:t>pación Ciudadana</w:t>
      </w:r>
      <w:r w:rsidR="001D1A16">
        <w:rPr>
          <w:rFonts w:ascii="Arial" w:hAnsi="Arial" w:cs="Arial"/>
          <w:b/>
          <w:bCs/>
          <w:color w:val="943634" w:themeColor="accent2" w:themeShade="BF"/>
          <w:lang w:val="es-ES" w:eastAsia="es-CO"/>
        </w:rPr>
        <w:t xml:space="preserve"> e Integridad</w:t>
      </w:r>
      <w:r w:rsidRPr="001D1A16">
        <w:rPr>
          <w:rFonts w:ascii="Arial" w:hAnsi="Arial" w:cs="Arial"/>
          <w:b/>
          <w:bCs/>
          <w:color w:val="943634" w:themeColor="accent2" w:themeShade="BF"/>
          <w:lang w:val="es-ES" w:eastAsia="es-CO"/>
        </w:rPr>
        <w:t>)</w:t>
      </w:r>
      <w:r w:rsidR="002261B0" w:rsidRPr="001D1A16">
        <w:rPr>
          <w:rFonts w:ascii="Arial" w:hAnsi="Arial" w:cs="Arial"/>
          <w:b/>
          <w:bCs/>
          <w:color w:val="943634" w:themeColor="accent2" w:themeShade="BF"/>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33D8C617"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635E8C">
        <w:rPr>
          <w:rFonts w:ascii="Arial" w:hAnsi="Arial" w:cs="Arial"/>
          <w:spacing w:val="2"/>
          <w:lang w:val="es-ES"/>
        </w:rPr>
        <w:t>cuatro (4</w:t>
      </w:r>
      <w:r w:rsidR="00240E9A">
        <w:rPr>
          <w:rFonts w:ascii="Arial" w:hAnsi="Arial" w:cs="Arial"/>
          <w:spacing w:val="2"/>
          <w:lang w:val="es-ES"/>
        </w:rPr>
        <w:t>)</w:t>
      </w:r>
      <w:r w:rsidR="001D1A16">
        <w:rPr>
          <w:rFonts w:ascii="Arial" w:hAnsi="Arial" w:cs="Arial"/>
          <w:spacing w:val="2"/>
          <w:lang w:val="es-ES"/>
        </w:rPr>
        <w:t xml:space="preserve">, </w:t>
      </w:r>
      <w:r w:rsidR="008A55EB">
        <w:rPr>
          <w:rFonts w:ascii="Arial" w:hAnsi="Arial" w:cs="Arial"/>
          <w:spacing w:val="2"/>
          <w:lang w:val="es-ES"/>
        </w:rPr>
        <w:t>que incluyó</w:t>
      </w:r>
      <w:r w:rsidR="00240E9A">
        <w:rPr>
          <w:rFonts w:ascii="Arial" w:hAnsi="Arial" w:cs="Arial"/>
          <w:spacing w:val="2"/>
          <w:lang w:val="es-ES"/>
        </w:rPr>
        <w:t xml:space="preserve"> ajustes en actividades</w:t>
      </w:r>
      <w:r w:rsidR="008A55EB">
        <w:rPr>
          <w:rFonts w:ascii="Arial" w:hAnsi="Arial" w:cs="Arial"/>
          <w:spacing w:val="2"/>
          <w:lang w:val="es-ES"/>
        </w:rPr>
        <w:t xml:space="preserve"> de los componentes de riesgos</w:t>
      </w:r>
      <w:r w:rsidR="00240E9A">
        <w:rPr>
          <w:rFonts w:ascii="Arial" w:hAnsi="Arial" w:cs="Arial"/>
          <w:spacing w:val="2"/>
          <w:lang w:val="es-ES"/>
        </w:rPr>
        <w:t>, transparencia y rendición de cuentas</w:t>
      </w:r>
      <w:r w:rsidR="008A55EB">
        <w:rPr>
          <w:rFonts w:ascii="Arial" w:hAnsi="Arial" w:cs="Arial"/>
          <w:spacing w:val="2"/>
          <w:lang w:val="es-ES"/>
        </w:rPr>
        <w:t xml:space="preserve"> relacionadas con las fechas de ejecución. </w:t>
      </w:r>
      <w:bookmarkStart w:id="1" w:name="_GoBack"/>
      <w:bookmarkEnd w:id="1"/>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2" w:name="_Toc44443910"/>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44443911"/>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4" w:name="_Toc44443912"/>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5" w:name="_Toc44443913"/>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6" w:name="_Toc44443914"/>
      <w:r w:rsidRPr="003262A0">
        <w:rPr>
          <w:rFonts w:ascii="Arial" w:hAnsi="Arial" w:cs="Arial"/>
          <w:b/>
          <w:spacing w:val="2"/>
        </w:rPr>
        <w:t>CONTEXTO NORMATIVO</w:t>
      </w:r>
      <w:bookmarkEnd w:id="6"/>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44443915"/>
      <w:r w:rsidRPr="003262A0">
        <w:rPr>
          <w:rFonts w:cs="Arial"/>
          <w:color w:val="000000" w:themeColor="text1"/>
          <w:sz w:val="22"/>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7" w:name="_Toc44443916"/>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7C5F53">
      <w:pPr>
        <w:jc w:val="both"/>
        <w:rPr>
          <w:rFonts w:ascii="Arial" w:hAnsi="Arial" w:cs="Arial"/>
          <w:bCs/>
        </w:rPr>
      </w:pPr>
    </w:p>
    <w:p w14:paraId="0FBCBC08" w14:textId="77777777" w:rsidR="00B563A6" w:rsidRPr="003262A0" w:rsidRDefault="00B563A6" w:rsidP="007C5F53">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8" w:name="_Toc422929671"/>
      <w:bookmarkStart w:id="39" w:name="_Toc426032860"/>
      <w:bookmarkStart w:id="40" w:name="_Toc44443917"/>
      <w:r w:rsidRPr="003262A0">
        <w:t>FUNCIONES INSTITUCIONALES:</w:t>
      </w:r>
      <w:bookmarkEnd w:id="38"/>
      <w:bookmarkEnd w:id="39"/>
      <w:bookmarkEnd w:id="40"/>
    </w:p>
    <w:p w14:paraId="3E08312D" w14:textId="77777777" w:rsidR="00B563A6" w:rsidRPr="003262A0" w:rsidRDefault="00B563A6" w:rsidP="007C5F53">
      <w:pPr>
        <w:jc w:val="both"/>
        <w:rPr>
          <w:rFonts w:ascii="Arial" w:hAnsi="Arial" w:cs="Arial"/>
        </w:rPr>
      </w:pPr>
    </w:p>
    <w:p w14:paraId="5B536D94" w14:textId="77777777" w:rsidR="00B563A6" w:rsidRPr="003262A0" w:rsidRDefault="00B563A6" w:rsidP="007C5F53">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7C5F53">
      <w:pPr>
        <w:pStyle w:val="Default"/>
        <w:jc w:val="both"/>
        <w:rPr>
          <w:color w:val="auto"/>
          <w:sz w:val="22"/>
          <w:szCs w:val="22"/>
          <w:lang w:val="es-ES_tradnl" w:eastAsia="es-ES"/>
        </w:rPr>
      </w:pPr>
    </w:p>
    <w:p w14:paraId="0432FB3C" w14:textId="77777777" w:rsidR="00B563A6" w:rsidRPr="003262A0" w:rsidRDefault="000C509D" w:rsidP="007C5F53">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1" w:name="_Toc44443918"/>
      <w:r w:rsidRPr="003262A0">
        <w:rPr>
          <w:rFonts w:ascii="Arial" w:hAnsi="Arial" w:cs="Arial"/>
          <w:b/>
          <w:bCs/>
        </w:rPr>
        <w:t>MISIÓN:</w:t>
      </w:r>
      <w:bookmarkEnd w:id="41"/>
    </w:p>
    <w:p w14:paraId="6724B25B" w14:textId="77777777" w:rsidR="00B563A6" w:rsidRPr="003262A0" w:rsidRDefault="00B563A6" w:rsidP="007C5F53">
      <w:pPr>
        <w:jc w:val="both"/>
        <w:rPr>
          <w:rFonts w:ascii="Arial" w:hAnsi="Arial" w:cs="Arial"/>
          <w:bCs/>
        </w:rPr>
      </w:pPr>
    </w:p>
    <w:p w14:paraId="490796D2" w14:textId="0666BD84" w:rsidR="00B563A6" w:rsidRPr="003262A0" w:rsidRDefault="002261B0" w:rsidP="007C5F53">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44443919"/>
      <w:r w:rsidRPr="003262A0">
        <w:rPr>
          <w:rFonts w:ascii="Arial" w:hAnsi="Arial" w:cs="Arial"/>
          <w:b/>
          <w:bCs/>
        </w:rPr>
        <w:t>VISIÓN:</w:t>
      </w:r>
      <w:bookmarkEnd w:id="42"/>
    </w:p>
    <w:p w14:paraId="6BDEB311" w14:textId="77777777" w:rsidR="00B563A6" w:rsidRPr="003262A0" w:rsidRDefault="00B563A6" w:rsidP="007C5F53">
      <w:pPr>
        <w:jc w:val="both"/>
        <w:rPr>
          <w:rFonts w:ascii="Arial" w:hAnsi="Arial" w:cs="Arial"/>
          <w:bCs/>
        </w:rPr>
      </w:pPr>
    </w:p>
    <w:p w14:paraId="34B1DCDC" w14:textId="77777777" w:rsidR="002261B0" w:rsidRPr="003262A0" w:rsidRDefault="002261B0" w:rsidP="007C5F53">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3" w:name="_Toc44443920"/>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7C5F53">
      <w:pPr>
        <w:jc w:val="both"/>
        <w:rPr>
          <w:rFonts w:ascii="Arial" w:hAnsi="Arial" w:cs="Arial"/>
          <w:bCs/>
          <w:color w:val="000000"/>
        </w:rPr>
      </w:pPr>
    </w:p>
    <w:p w14:paraId="708BBC0B" w14:textId="3BB9D68D" w:rsidR="00701B35" w:rsidRDefault="00701B35"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4"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4"/>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3FEA9EF6" w:rsidR="00FC6C74" w:rsidRPr="003262A0" w:rsidRDefault="000D69DE" w:rsidP="007C5F53">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1DCA7B6B" w:rsidR="001B2CBB" w:rsidRPr="00C3432D" w:rsidRDefault="001B2CBB" w:rsidP="007C5F53">
      <w:pPr>
        <w:pStyle w:val="Descripcin"/>
        <w:spacing w:after="0"/>
        <w:jc w:val="center"/>
        <w:rPr>
          <w:rFonts w:ascii="Arial" w:hAnsi="Arial" w:cs="Arial"/>
          <w:bCs/>
          <w:i w:val="0"/>
          <w:color w:val="auto"/>
          <w:sz w:val="20"/>
          <w:szCs w:val="20"/>
        </w:rPr>
      </w:pPr>
      <w:bookmarkStart w:id="45" w:name="_Toc31033139"/>
      <w:r w:rsidRPr="00C3432D">
        <w:rPr>
          <w:rFonts w:ascii="Arial" w:hAnsi="Arial" w:cs="Arial"/>
          <w:b/>
          <w:i w:val="0"/>
          <w:color w:val="auto"/>
          <w:sz w:val="20"/>
          <w:szCs w:val="20"/>
        </w:rPr>
        <w:t>Tabla No</w:t>
      </w:r>
      <w:r w:rsidR="00897A46">
        <w:rPr>
          <w:rFonts w:ascii="Arial" w:hAnsi="Arial" w:cs="Arial"/>
          <w:b/>
          <w:i w:val="0"/>
          <w:color w:val="auto"/>
          <w:sz w:val="20"/>
          <w:szCs w:val="20"/>
        </w:rPr>
        <w:t>.</w:t>
      </w:r>
      <w:r w:rsidRPr="00C3432D">
        <w:rPr>
          <w:rFonts w:ascii="Arial" w:hAnsi="Arial" w:cs="Arial"/>
          <w:b/>
          <w:i w:val="0"/>
          <w:color w:val="auto"/>
          <w:sz w:val="20"/>
          <w:szCs w:val="20"/>
        </w:rPr>
        <w:t xml:space="preserve">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00897A46">
        <w:rPr>
          <w:rFonts w:ascii="Arial" w:hAnsi="Arial" w:cs="Arial"/>
          <w:b/>
          <w:i w:val="0"/>
          <w:color w:val="auto"/>
          <w:sz w:val="20"/>
          <w:szCs w:val="20"/>
        </w:rPr>
        <w:t>.</w:t>
      </w:r>
      <w:r w:rsidRPr="00C3432D">
        <w:rPr>
          <w:rFonts w:ascii="Arial" w:hAnsi="Arial" w:cs="Arial"/>
          <w:i w:val="0"/>
          <w:color w:val="auto"/>
          <w:sz w:val="20"/>
          <w:szCs w:val="20"/>
        </w:rPr>
        <w:t xml:space="preserve"> Contexto Estratégico Unidad de Mantenimiento Vial</w:t>
      </w:r>
      <w:bookmarkEnd w:id="45"/>
    </w:p>
    <w:tbl>
      <w:tblPr>
        <w:tblStyle w:val="Tablaconcuadrcula"/>
        <w:tblW w:w="9595" w:type="dxa"/>
        <w:tblLayout w:type="fixed"/>
        <w:tblLook w:val="04A0" w:firstRow="1" w:lastRow="0" w:firstColumn="1" w:lastColumn="0" w:noHBand="0" w:noVBand="1"/>
      </w:tblPr>
      <w:tblGrid>
        <w:gridCol w:w="421"/>
        <w:gridCol w:w="567"/>
        <w:gridCol w:w="4115"/>
        <w:gridCol w:w="4492"/>
      </w:tblGrid>
      <w:tr w:rsidR="003B17A0" w:rsidRPr="00C06214" w14:paraId="2A530998" w14:textId="77777777" w:rsidTr="0095062F">
        <w:trPr>
          <w:trHeight w:val="70"/>
        </w:trPr>
        <w:tc>
          <w:tcPr>
            <w:tcW w:w="9595" w:type="dxa"/>
            <w:gridSpan w:val="4"/>
            <w:hideMark/>
          </w:tcPr>
          <w:p w14:paraId="0FD99C6F" w14:textId="5E4C9C05" w:rsidR="003B17A0" w:rsidRPr="00C06214" w:rsidRDefault="003B17A0" w:rsidP="007C5F53">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95062F">
        <w:trPr>
          <w:trHeight w:val="70"/>
        </w:trPr>
        <w:tc>
          <w:tcPr>
            <w:tcW w:w="421" w:type="dxa"/>
            <w:vMerge w:val="restart"/>
            <w:noWrap/>
            <w:textDirection w:val="btLr"/>
          </w:tcPr>
          <w:p w14:paraId="4EA3D9B2" w14:textId="57A791BB" w:rsidR="003B17A0" w:rsidRPr="00C06214" w:rsidRDefault="003B17A0" w:rsidP="007C5F53">
            <w:pPr>
              <w:jc w:val="center"/>
              <w:rPr>
                <w:rFonts w:ascii="Arial" w:hAnsi="Arial" w:cs="Arial"/>
                <w:b/>
                <w:bCs/>
                <w:sz w:val="18"/>
                <w:szCs w:val="18"/>
              </w:rPr>
            </w:pPr>
          </w:p>
        </w:tc>
        <w:tc>
          <w:tcPr>
            <w:tcW w:w="567" w:type="dxa"/>
            <w:hideMark/>
          </w:tcPr>
          <w:p w14:paraId="7EE35475" w14:textId="77777777" w:rsidR="003B17A0" w:rsidRPr="00C06214" w:rsidRDefault="003B17A0" w:rsidP="007C5F53">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722C01B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104B0">
        <w:trPr>
          <w:trHeight w:val="546"/>
        </w:trPr>
        <w:tc>
          <w:tcPr>
            <w:tcW w:w="421" w:type="dxa"/>
            <w:vMerge/>
            <w:hideMark/>
          </w:tcPr>
          <w:p w14:paraId="0B56B534" w14:textId="77777777" w:rsidR="003B17A0" w:rsidRPr="00C06214" w:rsidRDefault="003B17A0" w:rsidP="007C5F53">
            <w:pPr>
              <w:rPr>
                <w:rFonts w:ascii="Arial" w:hAnsi="Arial" w:cs="Arial"/>
                <w:b/>
                <w:bCs/>
                <w:sz w:val="18"/>
                <w:szCs w:val="18"/>
              </w:rPr>
            </w:pPr>
          </w:p>
        </w:tc>
        <w:tc>
          <w:tcPr>
            <w:tcW w:w="567" w:type="dxa"/>
            <w:textDirection w:val="btLr"/>
            <w:hideMark/>
          </w:tcPr>
          <w:p w14:paraId="1872401E" w14:textId="77777777" w:rsidR="003B17A0" w:rsidRPr="002104B0" w:rsidRDefault="003B17A0" w:rsidP="007C5F53">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72128986" w14:textId="77777777"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2104B0">
        <w:trPr>
          <w:trHeight w:val="1639"/>
        </w:trPr>
        <w:tc>
          <w:tcPr>
            <w:tcW w:w="421" w:type="dxa"/>
            <w:vMerge w:val="restart"/>
            <w:textDirection w:val="btLr"/>
            <w:hideMark/>
          </w:tcPr>
          <w:p w14:paraId="355E8CFD" w14:textId="304CD9AD" w:rsidR="00CF0A16" w:rsidRPr="002104B0" w:rsidRDefault="00CF0A16" w:rsidP="007C5F53">
            <w:pPr>
              <w:ind w:left="113" w:right="113"/>
              <w:jc w:val="center"/>
              <w:rPr>
                <w:rFonts w:ascii="Arial" w:hAnsi="Arial" w:cs="Arial"/>
                <w:b/>
                <w:bCs/>
                <w:sz w:val="16"/>
                <w:szCs w:val="16"/>
              </w:rPr>
            </w:pPr>
            <w:r w:rsidRPr="002104B0">
              <w:rPr>
                <w:rFonts w:ascii="Arial" w:hAnsi="Arial" w:cs="Arial"/>
                <w:b/>
                <w:bCs/>
                <w:sz w:val="16"/>
                <w:szCs w:val="16"/>
              </w:rPr>
              <w:lastRenderedPageBreak/>
              <w:t>FACTORES EXTERNOS</w:t>
            </w:r>
          </w:p>
          <w:p w14:paraId="3A242600" w14:textId="7874D6BA" w:rsidR="00CF0A16" w:rsidRPr="002104B0" w:rsidRDefault="00CF0A16" w:rsidP="007C5F53">
            <w:pPr>
              <w:ind w:left="113" w:right="113"/>
              <w:rPr>
                <w:rFonts w:ascii="Arial" w:hAnsi="Arial" w:cs="Arial"/>
                <w:b/>
                <w:bCs/>
                <w:sz w:val="16"/>
                <w:szCs w:val="16"/>
              </w:rPr>
            </w:pPr>
          </w:p>
        </w:tc>
        <w:tc>
          <w:tcPr>
            <w:tcW w:w="567" w:type="dxa"/>
            <w:textDirection w:val="btLr"/>
            <w:hideMark/>
          </w:tcPr>
          <w:p w14:paraId="17D2ADFC"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08696A2D" w14:textId="56588778"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sidR="002104B0">
              <w:rPr>
                <w:rFonts w:ascii="Arial" w:hAnsi="Arial" w:cs="Arial"/>
                <w:color w:val="000000"/>
                <w:sz w:val="18"/>
                <w:szCs w:val="18"/>
              </w:rPr>
              <w:t>gestión</w:t>
            </w:r>
            <w:r w:rsidRPr="00C06214">
              <w:rPr>
                <w:rFonts w:ascii="Arial" w:hAnsi="Arial" w:cs="Arial"/>
                <w:color w:val="000000"/>
                <w:sz w:val="18"/>
                <w:szCs w:val="18"/>
              </w:rPr>
              <w:t xml:space="preserve"> de</w:t>
            </w:r>
            <w:r w:rsidR="002104B0">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r>
            <w:r w:rsidR="00F22375">
              <w:rPr>
                <w:rFonts w:ascii="Arial" w:hAnsi="Arial" w:cs="Arial"/>
                <w:color w:val="000000"/>
                <w:sz w:val="18"/>
                <w:szCs w:val="18"/>
              </w:rPr>
              <w:t>4</w:t>
            </w:r>
            <w:r w:rsidRPr="00C06214">
              <w:rPr>
                <w:rFonts w:ascii="Arial" w:hAnsi="Arial" w:cs="Arial"/>
                <w:color w:val="000000"/>
                <w:sz w:val="18"/>
                <w:szCs w:val="18"/>
              </w:rPr>
              <w:t>. Apoyo interinstitucional en el mantenimiento de vías con el fin de implementar nuevos corredores de ciclo rutas para desestimular el uso del vehículo particular</w:t>
            </w:r>
          </w:p>
        </w:tc>
        <w:tc>
          <w:tcPr>
            <w:tcW w:w="4492" w:type="dxa"/>
            <w:hideMark/>
          </w:tcPr>
          <w:p w14:paraId="4F1AFAB7" w14:textId="311FF4F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3.Potenciales incumplimientos de l</w:t>
            </w:r>
            <w:r w:rsidR="002104B0">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CF0A16" w:rsidRPr="00C06214" w14:paraId="5B16CE5B" w14:textId="77777777" w:rsidTr="002104B0">
        <w:trPr>
          <w:trHeight w:val="756"/>
        </w:trPr>
        <w:tc>
          <w:tcPr>
            <w:tcW w:w="421" w:type="dxa"/>
            <w:vMerge/>
            <w:hideMark/>
          </w:tcPr>
          <w:p w14:paraId="02BBD27D" w14:textId="77777777" w:rsidR="00CF0A16" w:rsidRPr="002104B0" w:rsidRDefault="00CF0A16" w:rsidP="007C5F53">
            <w:pPr>
              <w:rPr>
                <w:rFonts w:ascii="Arial" w:hAnsi="Arial" w:cs="Arial"/>
                <w:b/>
                <w:bCs/>
                <w:sz w:val="16"/>
                <w:szCs w:val="16"/>
              </w:rPr>
            </w:pPr>
          </w:p>
        </w:tc>
        <w:tc>
          <w:tcPr>
            <w:tcW w:w="567" w:type="dxa"/>
            <w:textDirection w:val="btLr"/>
            <w:hideMark/>
          </w:tcPr>
          <w:p w14:paraId="7A86A95F"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1B1CA8E9"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492B22C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CF0A16" w:rsidRPr="00C06214" w14:paraId="53771266" w14:textId="77777777" w:rsidTr="002104B0">
        <w:trPr>
          <w:trHeight w:val="505"/>
        </w:trPr>
        <w:tc>
          <w:tcPr>
            <w:tcW w:w="421" w:type="dxa"/>
            <w:vMerge/>
            <w:hideMark/>
          </w:tcPr>
          <w:p w14:paraId="14F76C14" w14:textId="77777777" w:rsidR="00CF0A16" w:rsidRPr="002104B0" w:rsidRDefault="00CF0A16" w:rsidP="007C5F53">
            <w:pPr>
              <w:rPr>
                <w:rFonts w:ascii="Arial" w:hAnsi="Arial" w:cs="Arial"/>
                <w:b/>
                <w:bCs/>
                <w:sz w:val="16"/>
                <w:szCs w:val="16"/>
              </w:rPr>
            </w:pPr>
          </w:p>
        </w:tc>
        <w:tc>
          <w:tcPr>
            <w:tcW w:w="567" w:type="dxa"/>
            <w:textDirection w:val="btLr"/>
            <w:hideMark/>
          </w:tcPr>
          <w:p w14:paraId="72F9E7C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783D6CB8"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2104B0">
        <w:trPr>
          <w:trHeight w:val="1102"/>
        </w:trPr>
        <w:tc>
          <w:tcPr>
            <w:tcW w:w="421" w:type="dxa"/>
            <w:vMerge/>
            <w:hideMark/>
          </w:tcPr>
          <w:p w14:paraId="1A09B643" w14:textId="77777777" w:rsidR="00CF0A16" w:rsidRPr="002104B0" w:rsidRDefault="00CF0A16" w:rsidP="007C5F53">
            <w:pPr>
              <w:rPr>
                <w:rFonts w:ascii="Arial" w:hAnsi="Arial" w:cs="Arial"/>
                <w:b/>
                <w:bCs/>
                <w:sz w:val="16"/>
                <w:szCs w:val="16"/>
              </w:rPr>
            </w:pPr>
          </w:p>
        </w:tc>
        <w:tc>
          <w:tcPr>
            <w:tcW w:w="567" w:type="dxa"/>
            <w:textDirection w:val="btLr"/>
            <w:hideMark/>
          </w:tcPr>
          <w:p w14:paraId="01A1EEB4"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3C4F120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2104B0">
        <w:trPr>
          <w:trHeight w:val="70"/>
        </w:trPr>
        <w:tc>
          <w:tcPr>
            <w:tcW w:w="421" w:type="dxa"/>
            <w:vMerge/>
            <w:hideMark/>
          </w:tcPr>
          <w:p w14:paraId="1795A888" w14:textId="77777777" w:rsidR="00CF0A16" w:rsidRPr="002104B0" w:rsidRDefault="00CF0A16" w:rsidP="007C5F53">
            <w:pPr>
              <w:rPr>
                <w:rFonts w:ascii="Arial" w:hAnsi="Arial" w:cs="Arial"/>
                <w:b/>
                <w:bCs/>
                <w:sz w:val="16"/>
                <w:szCs w:val="16"/>
              </w:rPr>
            </w:pPr>
          </w:p>
        </w:tc>
        <w:tc>
          <w:tcPr>
            <w:tcW w:w="567" w:type="dxa"/>
            <w:textDirection w:val="btLr"/>
            <w:hideMark/>
          </w:tcPr>
          <w:p w14:paraId="636F173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37D9659A"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2104B0">
        <w:trPr>
          <w:trHeight w:val="83"/>
        </w:trPr>
        <w:tc>
          <w:tcPr>
            <w:tcW w:w="421" w:type="dxa"/>
            <w:vMerge/>
            <w:hideMark/>
          </w:tcPr>
          <w:p w14:paraId="07BD0C66" w14:textId="77777777" w:rsidR="00CF0A16" w:rsidRPr="002104B0" w:rsidRDefault="00CF0A16" w:rsidP="007C5F53">
            <w:pPr>
              <w:rPr>
                <w:rFonts w:ascii="Arial" w:hAnsi="Arial" w:cs="Arial"/>
                <w:b/>
                <w:bCs/>
                <w:sz w:val="16"/>
                <w:szCs w:val="16"/>
              </w:rPr>
            </w:pPr>
          </w:p>
        </w:tc>
        <w:tc>
          <w:tcPr>
            <w:tcW w:w="567" w:type="dxa"/>
            <w:textDirection w:val="btLr"/>
            <w:hideMark/>
          </w:tcPr>
          <w:p w14:paraId="7A916078" w14:textId="5F2CC70C"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62EDD5F" w14:textId="6245935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95062F">
        <w:trPr>
          <w:trHeight w:val="70"/>
        </w:trPr>
        <w:tc>
          <w:tcPr>
            <w:tcW w:w="421" w:type="dxa"/>
            <w:vMerge w:val="restart"/>
            <w:textDirection w:val="btLr"/>
            <w:hideMark/>
          </w:tcPr>
          <w:p w14:paraId="7F357AD7" w14:textId="308D673F" w:rsidR="00CF0A16" w:rsidRPr="002104B0" w:rsidRDefault="00CF0A16" w:rsidP="007C5F53">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41B67F12" w14:textId="77777777" w:rsidR="00CF0A16" w:rsidRPr="002104B0" w:rsidRDefault="00CF0A16" w:rsidP="007C5F53">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11359DD9"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2104B0">
        <w:trPr>
          <w:trHeight w:val="938"/>
        </w:trPr>
        <w:tc>
          <w:tcPr>
            <w:tcW w:w="421" w:type="dxa"/>
            <w:vMerge/>
            <w:hideMark/>
          </w:tcPr>
          <w:p w14:paraId="326F210C" w14:textId="25D2BB5A" w:rsidR="00CF0A16" w:rsidRPr="00C06214" w:rsidRDefault="00CF0A16" w:rsidP="007C5F53">
            <w:pPr>
              <w:rPr>
                <w:rFonts w:ascii="Arial" w:hAnsi="Arial" w:cs="Arial"/>
                <w:b/>
                <w:bCs/>
                <w:sz w:val="18"/>
                <w:szCs w:val="18"/>
              </w:rPr>
            </w:pPr>
          </w:p>
        </w:tc>
        <w:tc>
          <w:tcPr>
            <w:tcW w:w="567" w:type="dxa"/>
            <w:textDirection w:val="btLr"/>
            <w:hideMark/>
          </w:tcPr>
          <w:p w14:paraId="6C53A7B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60552570"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2104B0">
        <w:trPr>
          <w:trHeight w:val="1817"/>
        </w:trPr>
        <w:tc>
          <w:tcPr>
            <w:tcW w:w="421" w:type="dxa"/>
            <w:vMerge/>
            <w:hideMark/>
          </w:tcPr>
          <w:p w14:paraId="69655E41" w14:textId="67702FBB" w:rsidR="00CF0A16" w:rsidRPr="00C06214" w:rsidRDefault="00CF0A16" w:rsidP="007C5F53">
            <w:pPr>
              <w:rPr>
                <w:rFonts w:ascii="Arial" w:hAnsi="Arial" w:cs="Arial"/>
                <w:b/>
                <w:bCs/>
                <w:sz w:val="18"/>
                <w:szCs w:val="18"/>
              </w:rPr>
            </w:pPr>
          </w:p>
        </w:tc>
        <w:tc>
          <w:tcPr>
            <w:tcW w:w="567" w:type="dxa"/>
            <w:textDirection w:val="btLr"/>
            <w:hideMark/>
          </w:tcPr>
          <w:p w14:paraId="70DDCE1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0838001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5067C8D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CF0A16" w:rsidRPr="00C06214" w14:paraId="0B3C11A6" w14:textId="77777777" w:rsidTr="002104B0">
        <w:trPr>
          <w:trHeight w:val="1949"/>
        </w:trPr>
        <w:tc>
          <w:tcPr>
            <w:tcW w:w="421" w:type="dxa"/>
            <w:vMerge/>
            <w:hideMark/>
          </w:tcPr>
          <w:p w14:paraId="04906A52" w14:textId="45FBE561" w:rsidR="00CF0A16" w:rsidRPr="00C06214" w:rsidRDefault="00CF0A16" w:rsidP="007C5F53">
            <w:pPr>
              <w:rPr>
                <w:rFonts w:ascii="Arial" w:hAnsi="Arial" w:cs="Arial"/>
                <w:b/>
                <w:bCs/>
                <w:sz w:val="18"/>
                <w:szCs w:val="18"/>
              </w:rPr>
            </w:pPr>
          </w:p>
        </w:tc>
        <w:tc>
          <w:tcPr>
            <w:tcW w:w="567" w:type="dxa"/>
            <w:textDirection w:val="btLr"/>
            <w:hideMark/>
          </w:tcPr>
          <w:p w14:paraId="334B8EA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4AB6AD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43BB9B94"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5</w:t>
            </w:r>
            <w:r w:rsidR="00CF0A16"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00CF0A16" w:rsidRPr="00C06214">
              <w:rPr>
                <w:rFonts w:ascii="Arial" w:hAnsi="Arial" w:cs="Arial"/>
                <w:color w:val="000000"/>
                <w:sz w:val="18"/>
                <w:szCs w:val="18"/>
              </w:rPr>
              <w:br/>
            </w:r>
            <w:r>
              <w:rPr>
                <w:rFonts w:ascii="Arial" w:hAnsi="Arial" w:cs="Arial"/>
                <w:color w:val="000000"/>
                <w:sz w:val="18"/>
                <w:szCs w:val="18"/>
              </w:rPr>
              <w:t>6</w:t>
            </w:r>
            <w:r w:rsidR="00CF0A16"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00CF0A16" w:rsidRPr="00C06214">
              <w:rPr>
                <w:rFonts w:ascii="Arial" w:hAnsi="Arial" w:cs="Arial"/>
                <w:color w:val="000000"/>
                <w:sz w:val="18"/>
                <w:szCs w:val="18"/>
              </w:rPr>
              <w:br/>
            </w:r>
            <w:r>
              <w:rPr>
                <w:rFonts w:ascii="Arial" w:hAnsi="Arial" w:cs="Arial"/>
                <w:color w:val="000000"/>
                <w:sz w:val="18"/>
                <w:szCs w:val="18"/>
              </w:rPr>
              <w:t>7</w:t>
            </w:r>
            <w:r w:rsidR="00CF0A16" w:rsidRPr="00C06214">
              <w:rPr>
                <w:rFonts w:ascii="Arial" w:hAnsi="Arial" w:cs="Arial"/>
                <w:color w:val="000000"/>
                <w:sz w:val="18"/>
                <w:szCs w:val="18"/>
              </w:rPr>
              <w:t>. Procedimientos dispendiosos que impiden hacer ágil la utilización de los recursos.</w:t>
            </w:r>
            <w:r w:rsidR="00CF0A16" w:rsidRPr="00C06214">
              <w:rPr>
                <w:rFonts w:ascii="Arial" w:hAnsi="Arial" w:cs="Arial"/>
                <w:color w:val="000000"/>
                <w:sz w:val="18"/>
                <w:szCs w:val="18"/>
              </w:rPr>
              <w:br/>
            </w:r>
            <w:r>
              <w:rPr>
                <w:rFonts w:ascii="Arial" w:hAnsi="Arial" w:cs="Arial"/>
                <w:color w:val="000000"/>
                <w:sz w:val="18"/>
                <w:szCs w:val="18"/>
              </w:rPr>
              <w:t>8</w:t>
            </w:r>
            <w:r w:rsidR="00CF0A16"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2104B0">
        <w:trPr>
          <w:trHeight w:val="70"/>
        </w:trPr>
        <w:tc>
          <w:tcPr>
            <w:tcW w:w="421" w:type="dxa"/>
            <w:vMerge/>
            <w:hideMark/>
          </w:tcPr>
          <w:p w14:paraId="1A7DC7AD" w14:textId="37300D66" w:rsidR="00CF0A16" w:rsidRPr="00C06214" w:rsidRDefault="00CF0A16" w:rsidP="007C5F53">
            <w:pPr>
              <w:rPr>
                <w:rFonts w:ascii="Arial" w:hAnsi="Arial" w:cs="Arial"/>
                <w:b/>
                <w:bCs/>
                <w:sz w:val="18"/>
                <w:szCs w:val="18"/>
              </w:rPr>
            </w:pPr>
          </w:p>
        </w:tc>
        <w:tc>
          <w:tcPr>
            <w:tcW w:w="567" w:type="dxa"/>
            <w:textDirection w:val="btLr"/>
            <w:hideMark/>
          </w:tcPr>
          <w:p w14:paraId="6661FE6E"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586A9FD8" w14:textId="5D68C62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4F60C5EA"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9</w:t>
            </w:r>
            <w:r w:rsidR="00CF0A16"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00CF0A16" w:rsidRPr="00C06214">
              <w:rPr>
                <w:rFonts w:ascii="Arial" w:hAnsi="Arial" w:cs="Arial"/>
                <w:color w:val="000000"/>
                <w:sz w:val="18"/>
                <w:szCs w:val="18"/>
              </w:rPr>
              <w:br/>
              <w:t>1</w:t>
            </w:r>
            <w:r>
              <w:rPr>
                <w:rFonts w:ascii="Arial" w:hAnsi="Arial" w:cs="Arial"/>
                <w:color w:val="000000"/>
                <w:sz w:val="18"/>
                <w:szCs w:val="18"/>
              </w:rPr>
              <w:t>0</w:t>
            </w:r>
            <w:r w:rsidR="00CF0A16"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00CF0A16" w:rsidRPr="00C06214">
              <w:rPr>
                <w:rFonts w:ascii="Arial" w:hAnsi="Arial" w:cs="Arial"/>
                <w:color w:val="000000"/>
                <w:sz w:val="18"/>
                <w:szCs w:val="18"/>
              </w:rPr>
              <w:br/>
              <w:t>1</w:t>
            </w:r>
            <w:r>
              <w:rPr>
                <w:rFonts w:ascii="Arial" w:hAnsi="Arial" w:cs="Arial"/>
                <w:color w:val="000000"/>
                <w:sz w:val="18"/>
                <w:szCs w:val="18"/>
              </w:rPr>
              <w:t>1</w:t>
            </w:r>
            <w:r w:rsidR="00CF0A16" w:rsidRPr="00C06214">
              <w:rPr>
                <w:rFonts w:ascii="Arial" w:hAnsi="Arial" w:cs="Arial"/>
                <w:color w:val="000000"/>
                <w:sz w:val="18"/>
                <w:szCs w:val="18"/>
              </w:rPr>
              <w:t>. Demora en procesos de vinculación de personal.</w:t>
            </w:r>
            <w:r w:rsidR="00CF0A16" w:rsidRPr="00C06214">
              <w:rPr>
                <w:rFonts w:ascii="Arial" w:hAnsi="Arial" w:cs="Arial"/>
                <w:color w:val="000000"/>
                <w:sz w:val="18"/>
                <w:szCs w:val="18"/>
              </w:rPr>
              <w:br/>
              <w:t>1</w:t>
            </w:r>
            <w:r>
              <w:rPr>
                <w:rFonts w:ascii="Arial" w:hAnsi="Arial" w:cs="Arial"/>
                <w:color w:val="000000"/>
                <w:sz w:val="18"/>
                <w:szCs w:val="18"/>
              </w:rPr>
              <w:t>2</w:t>
            </w:r>
            <w:r w:rsidR="00CF0A16" w:rsidRPr="00C06214">
              <w:rPr>
                <w:rFonts w:ascii="Arial" w:hAnsi="Arial" w:cs="Arial"/>
                <w:color w:val="000000"/>
                <w:sz w:val="18"/>
                <w:szCs w:val="18"/>
              </w:rPr>
              <w:t xml:space="preserve">. Imprecisión en las funciones contenidas en el manual de funciones. </w:t>
            </w:r>
          </w:p>
        </w:tc>
      </w:tr>
      <w:tr w:rsidR="00CF0A16" w:rsidRPr="00C06214" w14:paraId="182A527A" w14:textId="77777777" w:rsidTr="002104B0">
        <w:trPr>
          <w:trHeight w:val="824"/>
        </w:trPr>
        <w:tc>
          <w:tcPr>
            <w:tcW w:w="421" w:type="dxa"/>
            <w:vMerge/>
            <w:hideMark/>
          </w:tcPr>
          <w:p w14:paraId="120A598E" w14:textId="77777777" w:rsidR="00CF0A16" w:rsidRPr="00C06214" w:rsidRDefault="00CF0A16" w:rsidP="007C5F53">
            <w:pPr>
              <w:rPr>
                <w:rFonts w:ascii="Arial" w:hAnsi="Arial" w:cs="Arial"/>
                <w:b/>
                <w:bCs/>
                <w:sz w:val="18"/>
                <w:szCs w:val="18"/>
              </w:rPr>
            </w:pPr>
          </w:p>
        </w:tc>
        <w:tc>
          <w:tcPr>
            <w:tcW w:w="567" w:type="dxa"/>
            <w:textDirection w:val="btLr"/>
            <w:hideMark/>
          </w:tcPr>
          <w:p w14:paraId="321A6A23"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3A669A7B" w14:textId="3098C83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15B65904"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sidR="002104B0">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CF0A16" w:rsidRPr="00C06214" w14:paraId="07FFE001" w14:textId="77777777" w:rsidTr="002104B0">
        <w:trPr>
          <w:trHeight w:val="809"/>
        </w:trPr>
        <w:tc>
          <w:tcPr>
            <w:tcW w:w="421" w:type="dxa"/>
            <w:vMerge/>
            <w:hideMark/>
          </w:tcPr>
          <w:p w14:paraId="2AAAE02C" w14:textId="77777777" w:rsidR="00CF0A16" w:rsidRPr="00C06214" w:rsidRDefault="00CF0A16" w:rsidP="007C5F53">
            <w:pPr>
              <w:rPr>
                <w:rFonts w:ascii="Arial" w:hAnsi="Arial" w:cs="Arial"/>
                <w:b/>
                <w:bCs/>
                <w:sz w:val="18"/>
                <w:szCs w:val="18"/>
              </w:rPr>
            </w:pPr>
          </w:p>
        </w:tc>
        <w:tc>
          <w:tcPr>
            <w:tcW w:w="567" w:type="dxa"/>
            <w:textDirection w:val="btLr"/>
            <w:hideMark/>
          </w:tcPr>
          <w:p w14:paraId="7866C74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19F70F90" w14:textId="497F689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17A7CD4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w:t>
            </w:r>
            <w:r w:rsidR="002104B0">
              <w:rPr>
                <w:rFonts w:ascii="Arial" w:hAnsi="Arial" w:cs="Arial"/>
                <w:color w:val="000000"/>
                <w:sz w:val="18"/>
                <w:szCs w:val="18"/>
              </w:rPr>
              <w:t>6</w:t>
            </w:r>
            <w:r w:rsidRPr="00C06214">
              <w:rPr>
                <w:rFonts w:ascii="Arial" w:hAnsi="Arial" w:cs="Arial"/>
                <w:color w:val="000000"/>
                <w:sz w:val="18"/>
                <w:szCs w:val="18"/>
              </w:rPr>
              <w:t>.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3DD48DC5" w:rsidR="001B2CBB" w:rsidRPr="00C06214" w:rsidRDefault="003B17A0" w:rsidP="007C5F53">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w:t>
      </w:r>
      <w:r w:rsidR="004E45C5">
        <w:rPr>
          <w:rFonts w:ascii="Arial" w:hAnsi="Arial" w:cs="Arial"/>
          <w:bCs/>
          <w:color w:val="000000"/>
          <w:sz w:val="20"/>
          <w:szCs w:val="20"/>
        </w:rPr>
        <w:t>, 2020.</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77777777" w:rsidR="006054D0" w:rsidRPr="008C279F" w:rsidRDefault="006054D0"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6" w:name="_Toc44443921"/>
      <w:r w:rsidRPr="008C279F">
        <w:rPr>
          <w:rFonts w:ascii="Arial" w:hAnsi="Arial" w:cs="Arial"/>
          <w:b/>
          <w:spacing w:val="2"/>
        </w:rPr>
        <w:lastRenderedPageBreak/>
        <w:t>POLITICA INSTITUCIONAL DE TRANSPARENCIA Y LUCHA CONTRA LA CORRUPCIÓN</w:t>
      </w:r>
      <w:bookmarkEnd w:id="46"/>
    </w:p>
    <w:p w14:paraId="4AC6E732" w14:textId="77777777" w:rsidR="009404DF" w:rsidRPr="008C279F" w:rsidRDefault="009404DF" w:rsidP="007C5F53">
      <w:pPr>
        <w:pStyle w:val="Prrafodelista"/>
        <w:jc w:val="both"/>
        <w:rPr>
          <w:rFonts w:ascii="Arial" w:hAnsi="Arial" w:cs="Arial"/>
          <w:spacing w:val="2"/>
        </w:rPr>
      </w:pPr>
    </w:p>
    <w:p w14:paraId="4BA0574F" w14:textId="41F0799D"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70613A10" w:rsidR="00345D71" w:rsidRPr="008C279F" w:rsidRDefault="00A45A14" w:rsidP="007C5F53">
      <w:pPr>
        <w:jc w:val="both"/>
        <w:rPr>
          <w:rFonts w:ascii="Arial" w:hAnsi="Arial" w:cs="Arial"/>
          <w:bCs/>
          <w:color w:val="000000"/>
        </w:rPr>
      </w:pPr>
      <w:r w:rsidRPr="008C279F">
        <w:rPr>
          <w:rFonts w:ascii="Arial" w:hAnsi="Arial" w:cs="Arial"/>
          <w:bCs/>
          <w:color w:val="000000"/>
        </w:rPr>
        <w:t xml:space="preserve">Asi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7" w:name="_Toc44443922"/>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7"/>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8"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8"/>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9" w:name="_Toc44443923"/>
      <w:r w:rsidRPr="003C0F33">
        <w:rPr>
          <w:rFonts w:ascii="Arial" w:hAnsi="Arial" w:cs="Arial"/>
          <w:color w:val="000000" w:themeColor="text1"/>
          <w:sz w:val="22"/>
          <w:szCs w:val="22"/>
          <w:lang w:val="es-CO"/>
        </w:rPr>
        <w:t>RECURSOS.</w:t>
      </w:r>
      <w:bookmarkEnd w:id="49"/>
    </w:p>
    <w:p w14:paraId="6D5694B4" w14:textId="77777777" w:rsidR="00345D71" w:rsidRPr="003C0F33" w:rsidRDefault="00345D71" w:rsidP="007C5F53">
      <w:pPr>
        <w:rPr>
          <w:rFonts w:ascii="Arial" w:hAnsi="Arial" w:cs="Arial"/>
          <w:lang w:eastAsia="x-none"/>
        </w:rPr>
      </w:pPr>
    </w:p>
    <w:p w14:paraId="2D93B44E" w14:textId="348536A3"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50" w:name="_Toc44443924"/>
      <w:r>
        <w:rPr>
          <w:rFonts w:ascii="Arial" w:hAnsi="Arial" w:cs="Arial"/>
          <w:b/>
          <w:lang w:eastAsia="x-none"/>
        </w:rPr>
        <w:t>8.1</w:t>
      </w:r>
      <w:r w:rsidRPr="003C0F33">
        <w:rPr>
          <w:rFonts w:ascii="Arial" w:hAnsi="Arial" w:cs="Arial"/>
          <w:b/>
          <w:lang w:eastAsia="x-none"/>
        </w:rPr>
        <w:t>. Recurso Humano:</w:t>
      </w:r>
      <w:bookmarkEnd w:id="50"/>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341D36A6" w14:textId="08DE2438" w:rsidR="00345D71" w:rsidRPr="007C5F53" w:rsidRDefault="00345D71" w:rsidP="007C5F53">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5FC64051" w14:textId="77777777" w:rsidR="00345D71" w:rsidRPr="003C0F33" w:rsidRDefault="00345D71" w:rsidP="007C5F53">
      <w:pPr>
        <w:pStyle w:val="Prrafodelista"/>
        <w:ind w:left="720"/>
        <w:jc w:val="both"/>
        <w:rPr>
          <w:rFonts w:ascii="Arial" w:hAnsi="Arial" w:cs="Arial"/>
          <w:b/>
          <w:lang w:eastAsia="x-none"/>
        </w:rPr>
      </w:pPr>
    </w:p>
    <w:p w14:paraId="7DCC9285" w14:textId="2DDC84FF" w:rsidR="00D606E9" w:rsidRDefault="00345D71" w:rsidP="007C5F53">
      <w:pPr>
        <w:pStyle w:val="Prrafodelista"/>
        <w:ind w:left="720"/>
        <w:jc w:val="both"/>
        <w:outlineLvl w:val="1"/>
        <w:rPr>
          <w:rFonts w:ascii="Arial" w:hAnsi="Arial" w:cs="Arial"/>
          <w:b/>
          <w:lang w:eastAsia="x-none"/>
        </w:rPr>
      </w:pPr>
      <w:bookmarkStart w:id="51" w:name="_Toc44443925"/>
      <w:r>
        <w:rPr>
          <w:rFonts w:ascii="Arial" w:hAnsi="Arial" w:cs="Arial"/>
          <w:b/>
          <w:lang w:eastAsia="x-none"/>
        </w:rPr>
        <w:t>8.2.</w:t>
      </w:r>
      <w:r w:rsidRPr="003C0F33">
        <w:rPr>
          <w:rFonts w:ascii="Arial" w:hAnsi="Arial" w:cs="Arial"/>
          <w:b/>
          <w:lang w:eastAsia="x-none"/>
        </w:rPr>
        <w:t xml:space="preserve"> Recursos Financieros:</w:t>
      </w:r>
      <w:bookmarkEnd w:id="51"/>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66E1C196" w:rsidR="00345D71" w:rsidRPr="007C5F53" w:rsidRDefault="00345D71" w:rsidP="007C5F53">
      <w:pPr>
        <w:jc w:val="both"/>
        <w:rPr>
          <w:rFonts w:ascii="Arial" w:hAnsi="Arial" w:cs="Arial"/>
        </w:rPr>
      </w:pPr>
      <w:r w:rsidRPr="007C5F53">
        <w:rPr>
          <w:rFonts w:ascii="Arial" w:hAnsi="Arial" w:cs="Arial"/>
        </w:rPr>
        <w:t>La implementación de la estrategia de rendición de cuentas requiere la ejecución de diferentes actividades, no se ha definido un presupuesto único para la misma. Por esta razón, se ha garantizado la disponibilidad de los recursos apropiados en el Proyecto de Inversión 1171 “Transparencia, Gestión Pública y Atención a Partes Interesadas”, 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2" w:name="_Toc44443926"/>
      <w:r>
        <w:rPr>
          <w:rFonts w:ascii="Arial" w:hAnsi="Arial" w:cs="Arial"/>
          <w:b/>
          <w:lang w:eastAsia="x-none"/>
        </w:rPr>
        <w:t>8.3.</w:t>
      </w:r>
      <w:r w:rsidRPr="006E0060">
        <w:rPr>
          <w:rFonts w:ascii="Arial" w:hAnsi="Arial" w:cs="Arial"/>
          <w:b/>
          <w:lang w:eastAsia="x-none"/>
        </w:rPr>
        <w:t xml:space="preserve"> Recursos Tecnológicos:</w:t>
      </w:r>
      <w:bookmarkEnd w:id="52"/>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685BC4AF" w14:textId="77777777" w:rsidR="00345D71" w:rsidRPr="003472C2" w:rsidRDefault="00345D71" w:rsidP="003472C2">
      <w:pPr>
        <w:jc w:val="both"/>
        <w:rPr>
          <w:rFonts w:ascii="Arial" w:hAnsi="Arial" w:cs="Arial"/>
          <w:sz w:val="20"/>
          <w:szCs w:val="20"/>
          <w:lang w:eastAsia="x-none"/>
        </w:rPr>
      </w:pPr>
    </w:p>
    <w:p w14:paraId="49912273" w14:textId="6D732DD0" w:rsidR="00D606E9" w:rsidRDefault="00345D71" w:rsidP="007C5F53">
      <w:pPr>
        <w:pStyle w:val="Prrafodelista"/>
        <w:ind w:left="720"/>
        <w:jc w:val="both"/>
        <w:outlineLvl w:val="1"/>
        <w:rPr>
          <w:rFonts w:ascii="Arial" w:hAnsi="Arial" w:cs="Arial"/>
          <w:b/>
          <w:lang w:eastAsia="x-none"/>
        </w:rPr>
      </w:pPr>
      <w:bookmarkStart w:id="53" w:name="_Toc44443927"/>
      <w:r>
        <w:rPr>
          <w:rFonts w:ascii="Arial" w:hAnsi="Arial" w:cs="Arial"/>
          <w:b/>
          <w:lang w:eastAsia="x-none"/>
        </w:rPr>
        <w:t>8</w:t>
      </w:r>
      <w:r w:rsidRPr="00FA39FC">
        <w:rPr>
          <w:rFonts w:ascii="Arial" w:hAnsi="Arial" w:cs="Arial"/>
          <w:b/>
          <w:lang w:eastAsia="x-none"/>
        </w:rPr>
        <w:t>.4</w:t>
      </w:r>
      <w:r>
        <w:rPr>
          <w:rFonts w:ascii="Arial" w:hAnsi="Arial" w:cs="Arial"/>
          <w:b/>
          <w:lang w:eastAsia="x-none"/>
        </w:rPr>
        <w:t>.</w:t>
      </w:r>
      <w:r w:rsidRPr="00FA39FC">
        <w:rPr>
          <w:rFonts w:ascii="Arial" w:hAnsi="Arial" w:cs="Arial"/>
          <w:b/>
          <w:lang w:eastAsia="x-none"/>
        </w:rPr>
        <w:t xml:space="preserve"> Recursos Físicos:</w:t>
      </w:r>
      <w:bookmarkEnd w:id="53"/>
      <w:r w:rsidRPr="00FA39FC">
        <w:rPr>
          <w:rFonts w:ascii="Arial" w:hAnsi="Arial" w:cs="Arial"/>
          <w:b/>
          <w:lang w:eastAsia="x-none"/>
        </w:rPr>
        <w:t xml:space="preserve"> </w:t>
      </w:r>
    </w:p>
    <w:p w14:paraId="76B1819D" w14:textId="77777777" w:rsidR="008066F2" w:rsidRDefault="008066F2" w:rsidP="0004075A">
      <w:pPr>
        <w:pStyle w:val="Prrafodelista"/>
        <w:ind w:left="720"/>
        <w:jc w:val="both"/>
        <w:rPr>
          <w:rFonts w:ascii="Arial" w:hAnsi="Arial" w:cs="Arial"/>
          <w:b/>
          <w:lang w:eastAsia="x-none"/>
        </w:rPr>
      </w:pPr>
    </w:p>
    <w:p w14:paraId="23956F6D" w14:textId="1DD683F5" w:rsidR="00345D71" w:rsidRPr="007C5F53" w:rsidRDefault="00345D71" w:rsidP="007C5F53">
      <w:pPr>
        <w:pStyle w:val="LO-Normal"/>
        <w:spacing w:line="240" w:lineRule="auto"/>
        <w:jc w:val="both"/>
        <w:rPr>
          <w:rFonts w:ascii="Arial" w:hAnsi="Arial" w:cs="Arial"/>
          <w:b/>
        </w:rPr>
      </w:pPr>
      <w:r w:rsidRPr="007C5F53">
        <w:rPr>
          <w:rFonts w:ascii="Arial" w:hAnsi="Arial" w:cs="Arial"/>
        </w:rPr>
        <w:t>Se refiere a la utilización de sedes de la entidad o espacios que se utilizarán para el desarrollo de espacios presenciales de rendición de cuentas, de espacios de participación ciudadana, reuniones en el marco de las actividades planteadas, entre otras, que podrían darse en auditorios de alcaldías locales, bibliotecas o cajas de compensación familiar, entre otros.</w:t>
      </w:r>
    </w:p>
    <w:p w14:paraId="1BCC1700" w14:textId="59FA61E4"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4" w:name="_Toc44443928"/>
      <w:r w:rsidRPr="003262A0">
        <w:rPr>
          <w:rFonts w:ascii="Arial" w:hAnsi="Arial" w:cs="Arial"/>
          <w:b/>
          <w:spacing w:val="2"/>
        </w:rPr>
        <w:lastRenderedPageBreak/>
        <w:t>DESARROLLO DE LOS COMPONENTES DEL PLAN ANTICORRUPCIÓN</w:t>
      </w:r>
      <w:bookmarkEnd w:id="54"/>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5" w:name="_Toc44443929"/>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5"/>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6AEAB36A" w:rsidR="004B6116" w:rsidRDefault="004B6116" w:rsidP="007C5F53">
      <w:pPr>
        <w:pStyle w:val="Descripcin"/>
        <w:spacing w:after="0"/>
        <w:jc w:val="center"/>
        <w:rPr>
          <w:rFonts w:ascii="Arial" w:hAnsi="Arial" w:cs="Arial"/>
          <w:i w:val="0"/>
          <w:color w:val="auto"/>
          <w:sz w:val="20"/>
          <w:szCs w:val="20"/>
        </w:rPr>
      </w:pPr>
      <w:bookmarkStart w:id="56"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9518EC">
        <w:rPr>
          <w:rFonts w:ascii="Arial" w:hAnsi="Arial" w:cs="Arial"/>
          <w:b/>
          <w:i w:val="0"/>
          <w:noProof/>
          <w:color w:val="auto"/>
          <w:sz w:val="20"/>
          <w:szCs w:val="20"/>
        </w:rPr>
        <w:t>2</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6"/>
    </w:p>
    <w:tbl>
      <w:tblPr>
        <w:tblW w:w="5000" w:type="pct"/>
        <w:tblCellMar>
          <w:left w:w="70" w:type="dxa"/>
          <w:right w:w="70" w:type="dxa"/>
        </w:tblCellMar>
        <w:tblLook w:val="04A0" w:firstRow="1" w:lastRow="0" w:firstColumn="1" w:lastColumn="0" w:noHBand="0" w:noVBand="1"/>
      </w:tblPr>
      <w:tblGrid>
        <w:gridCol w:w="2547"/>
        <w:gridCol w:w="483"/>
        <w:gridCol w:w="1661"/>
        <w:gridCol w:w="1411"/>
        <w:gridCol w:w="1566"/>
        <w:gridCol w:w="1273"/>
      </w:tblGrid>
      <w:tr w:rsidR="00F02995" w:rsidRPr="00F02995" w14:paraId="36762F40" w14:textId="77777777" w:rsidTr="00F02995">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9CE9D52"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PLAN ANTICORRUPCIÓN Y DE ATENCIÓN AL CIUDADANO</w:t>
            </w:r>
          </w:p>
        </w:tc>
      </w:tr>
      <w:tr w:rsidR="00F02995" w:rsidRPr="00F02995" w14:paraId="017BD9D8" w14:textId="77777777" w:rsidTr="00F02995">
        <w:trPr>
          <w:trHeight w:val="48"/>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FF89A2" w14:textId="77777777" w:rsidR="00F02995" w:rsidRPr="00F02995" w:rsidRDefault="00F02995" w:rsidP="00F02995">
            <w:pPr>
              <w:widowControl/>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Entidad</w:t>
            </w:r>
          </w:p>
        </w:tc>
        <w:tc>
          <w:tcPr>
            <w:tcW w:w="3306" w:type="pct"/>
            <w:gridSpan w:val="4"/>
            <w:tcBorders>
              <w:top w:val="single" w:sz="8" w:space="0" w:color="auto"/>
              <w:left w:val="nil"/>
              <w:bottom w:val="single" w:sz="8" w:space="0" w:color="auto"/>
              <w:right w:val="single" w:sz="8" w:space="0" w:color="000000"/>
            </w:tcBorders>
            <w:shd w:val="clear" w:color="auto" w:fill="auto"/>
            <w:vAlign w:val="center"/>
            <w:hideMark/>
          </w:tcPr>
          <w:p w14:paraId="5C4FEE75"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UNIDAD ADMINISTRATIVA ESPECIAL DE REHABILITACIÓN Y MANTENIMIENTO VIAL</w:t>
            </w:r>
          </w:p>
        </w:tc>
      </w:tr>
      <w:tr w:rsidR="00F02995" w:rsidRPr="00F02995" w14:paraId="511B84E0" w14:textId="77777777" w:rsidTr="008367DC">
        <w:trPr>
          <w:trHeight w:val="48"/>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60F70F" w14:textId="77777777" w:rsidR="00F02995" w:rsidRPr="00F02995" w:rsidRDefault="00F02995" w:rsidP="00F02995">
            <w:pPr>
              <w:widowControl/>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Vigencia</w:t>
            </w:r>
          </w:p>
        </w:tc>
        <w:tc>
          <w:tcPr>
            <w:tcW w:w="330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DF2A7C9"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 A DICIEMBRE DE 2020</w:t>
            </w:r>
          </w:p>
        </w:tc>
      </w:tr>
      <w:tr w:rsidR="00F02995" w:rsidRPr="00F02995" w14:paraId="4E4D32FD" w14:textId="77777777" w:rsidTr="00F02995">
        <w:trPr>
          <w:trHeight w:val="48"/>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C56612" w14:textId="77777777" w:rsidR="00F02995" w:rsidRPr="00F02995" w:rsidRDefault="00F02995" w:rsidP="00F02995">
            <w:pPr>
              <w:widowControl/>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Fecha de Publicación</w:t>
            </w:r>
          </w:p>
        </w:tc>
        <w:tc>
          <w:tcPr>
            <w:tcW w:w="330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AE996DB"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w:t>
            </w:r>
          </w:p>
        </w:tc>
      </w:tr>
      <w:tr w:rsidR="00F02995" w:rsidRPr="00F02995" w14:paraId="4C494DF7" w14:textId="77777777" w:rsidTr="00F02995">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A9EF2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Plan Anticorrupción y de Atención al Ciudadano</w:t>
            </w:r>
          </w:p>
        </w:tc>
      </w:tr>
      <w:tr w:rsidR="00F02995" w:rsidRPr="00F02995" w14:paraId="5926EB34" w14:textId="77777777" w:rsidTr="008367DC">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40D48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Componente 1: Gestión del Riesgo de Corrupción - Mapa de Riesgo de Corrupción</w:t>
            </w:r>
          </w:p>
        </w:tc>
      </w:tr>
      <w:tr w:rsidR="00F02995" w:rsidRPr="00F02995" w14:paraId="6AB407E0" w14:textId="77777777" w:rsidTr="00F02995">
        <w:trPr>
          <w:trHeight w:val="48"/>
        </w:trPr>
        <w:tc>
          <w:tcPr>
            <w:tcW w:w="1424" w:type="pct"/>
            <w:tcBorders>
              <w:top w:val="nil"/>
              <w:left w:val="single" w:sz="8" w:space="0" w:color="auto"/>
              <w:bottom w:val="single" w:sz="8" w:space="0" w:color="auto"/>
              <w:right w:val="single" w:sz="8" w:space="0" w:color="auto"/>
            </w:tcBorders>
            <w:shd w:val="clear" w:color="000000" w:fill="D9D9D9"/>
            <w:vAlign w:val="center"/>
            <w:hideMark/>
          </w:tcPr>
          <w:p w14:paraId="451A1CC1"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Subcomponente/procesos</w:t>
            </w:r>
          </w:p>
        </w:tc>
        <w:tc>
          <w:tcPr>
            <w:tcW w:w="1199"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5CE036A"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Actividades</w:t>
            </w:r>
          </w:p>
        </w:tc>
        <w:tc>
          <w:tcPr>
            <w:tcW w:w="789" w:type="pct"/>
            <w:tcBorders>
              <w:top w:val="nil"/>
              <w:left w:val="nil"/>
              <w:bottom w:val="single" w:sz="8" w:space="0" w:color="auto"/>
              <w:right w:val="single" w:sz="8" w:space="0" w:color="auto"/>
            </w:tcBorders>
            <w:shd w:val="clear" w:color="000000" w:fill="D9D9D9"/>
            <w:vAlign w:val="center"/>
            <w:hideMark/>
          </w:tcPr>
          <w:p w14:paraId="1B65B12F"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Meta o producto</w:t>
            </w:r>
          </w:p>
        </w:tc>
        <w:tc>
          <w:tcPr>
            <w:tcW w:w="876" w:type="pct"/>
            <w:tcBorders>
              <w:top w:val="nil"/>
              <w:left w:val="nil"/>
              <w:bottom w:val="single" w:sz="8" w:space="0" w:color="auto"/>
              <w:right w:val="single" w:sz="8" w:space="0" w:color="auto"/>
            </w:tcBorders>
            <w:shd w:val="clear" w:color="000000" w:fill="D9D9D9"/>
            <w:noWrap/>
            <w:vAlign w:val="center"/>
            <w:hideMark/>
          </w:tcPr>
          <w:p w14:paraId="274B09FA"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Responsable</w:t>
            </w:r>
          </w:p>
        </w:tc>
        <w:tc>
          <w:tcPr>
            <w:tcW w:w="712" w:type="pct"/>
            <w:tcBorders>
              <w:top w:val="nil"/>
              <w:left w:val="nil"/>
              <w:bottom w:val="single" w:sz="8" w:space="0" w:color="auto"/>
              <w:right w:val="single" w:sz="8" w:space="0" w:color="auto"/>
            </w:tcBorders>
            <w:shd w:val="clear" w:color="000000" w:fill="D9D9D9"/>
            <w:vAlign w:val="center"/>
            <w:hideMark/>
          </w:tcPr>
          <w:p w14:paraId="04CA949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Fecha programada</w:t>
            </w:r>
          </w:p>
        </w:tc>
      </w:tr>
      <w:tr w:rsidR="00F02995" w:rsidRPr="00F02995" w14:paraId="0965EAB1" w14:textId="77777777" w:rsidTr="00F02995">
        <w:trPr>
          <w:trHeight w:val="48"/>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179F0919"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Política de Administración de Riesgos</w:t>
            </w: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B2CCD10"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1.1</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10C3B582"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789" w:type="pct"/>
            <w:tcBorders>
              <w:top w:val="nil"/>
              <w:left w:val="nil"/>
              <w:bottom w:val="single" w:sz="8" w:space="0" w:color="auto"/>
              <w:right w:val="single" w:sz="8" w:space="0" w:color="auto"/>
            </w:tcBorders>
            <w:shd w:val="clear" w:color="auto" w:fill="auto"/>
            <w:vAlign w:val="center"/>
            <w:hideMark/>
          </w:tcPr>
          <w:p w14:paraId="3F16F5C6"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Una (1) política ajustada, en caso de requerirse</w:t>
            </w:r>
          </w:p>
        </w:tc>
        <w:tc>
          <w:tcPr>
            <w:tcW w:w="876" w:type="pct"/>
            <w:tcBorders>
              <w:top w:val="nil"/>
              <w:left w:val="nil"/>
              <w:bottom w:val="single" w:sz="8" w:space="0" w:color="auto"/>
              <w:right w:val="single" w:sz="8" w:space="0" w:color="auto"/>
            </w:tcBorders>
            <w:shd w:val="clear" w:color="auto" w:fill="auto"/>
            <w:vAlign w:val="center"/>
            <w:hideMark/>
          </w:tcPr>
          <w:p w14:paraId="6EDF7396"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0D622659"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w:t>
            </w:r>
          </w:p>
        </w:tc>
      </w:tr>
      <w:tr w:rsidR="00F02995" w:rsidRPr="00F02995" w14:paraId="3D42F771" w14:textId="77777777" w:rsidTr="00F02995">
        <w:trPr>
          <w:trHeight w:val="433"/>
        </w:trPr>
        <w:tc>
          <w:tcPr>
            <w:tcW w:w="1424" w:type="pct"/>
            <w:vMerge/>
            <w:tcBorders>
              <w:top w:val="nil"/>
              <w:left w:val="single" w:sz="8" w:space="0" w:color="auto"/>
              <w:bottom w:val="single" w:sz="8" w:space="0" w:color="000000"/>
              <w:right w:val="single" w:sz="8" w:space="0" w:color="auto"/>
            </w:tcBorders>
            <w:vAlign w:val="center"/>
            <w:hideMark/>
          </w:tcPr>
          <w:p w14:paraId="25E95148"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2E00DDA"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8801DBD"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tcBorders>
              <w:top w:val="nil"/>
              <w:left w:val="nil"/>
              <w:bottom w:val="nil"/>
              <w:right w:val="single" w:sz="8" w:space="0" w:color="auto"/>
            </w:tcBorders>
            <w:shd w:val="clear" w:color="auto" w:fill="auto"/>
            <w:vAlign w:val="center"/>
            <w:hideMark/>
          </w:tcPr>
          <w:p w14:paraId="1601C8B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876" w:type="pct"/>
            <w:tcBorders>
              <w:top w:val="nil"/>
              <w:left w:val="nil"/>
              <w:bottom w:val="single" w:sz="8" w:space="0" w:color="auto"/>
              <w:right w:val="single" w:sz="8" w:space="0" w:color="auto"/>
            </w:tcBorders>
            <w:shd w:val="clear" w:color="auto" w:fill="auto"/>
            <w:vAlign w:val="center"/>
            <w:hideMark/>
          </w:tcPr>
          <w:p w14:paraId="5D7CB711"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1487EAAF"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Julio de 2020</w:t>
            </w:r>
          </w:p>
        </w:tc>
      </w:tr>
      <w:tr w:rsidR="00F02995" w:rsidRPr="00F02995" w14:paraId="7A8E73DB" w14:textId="77777777" w:rsidTr="00F02995">
        <w:trPr>
          <w:trHeight w:val="1044"/>
        </w:trPr>
        <w:tc>
          <w:tcPr>
            <w:tcW w:w="1424" w:type="pct"/>
            <w:vMerge/>
            <w:tcBorders>
              <w:top w:val="nil"/>
              <w:left w:val="single" w:sz="8" w:space="0" w:color="auto"/>
              <w:bottom w:val="single" w:sz="8" w:space="0" w:color="000000"/>
              <w:right w:val="single" w:sz="8" w:space="0" w:color="auto"/>
            </w:tcBorders>
            <w:vAlign w:val="center"/>
            <w:hideMark/>
          </w:tcPr>
          <w:p w14:paraId="4D1B88E9"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602AD6"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1.2</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6858259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Divulgar la Política de Administración de Riesgo en la entidad.</w:t>
            </w:r>
          </w:p>
        </w:tc>
        <w:tc>
          <w:tcPr>
            <w:tcW w:w="7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A5ECA4"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Dos (2) divulgaciones de la política administración de riesgo por los canales de comunicación de la entidad.</w:t>
            </w:r>
          </w:p>
        </w:tc>
        <w:tc>
          <w:tcPr>
            <w:tcW w:w="876" w:type="pct"/>
            <w:vMerge w:val="restart"/>
            <w:tcBorders>
              <w:top w:val="nil"/>
              <w:left w:val="single" w:sz="8" w:space="0" w:color="auto"/>
              <w:bottom w:val="single" w:sz="8" w:space="0" w:color="000000"/>
              <w:right w:val="single" w:sz="8" w:space="0" w:color="auto"/>
            </w:tcBorders>
            <w:shd w:val="clear" w:color="auto" w:fill="auto"/>
            <w:vAlign w:val="center"/>
            <w:hideMark/>
          </w:tcPr>
          <w:p w14:paraId="3074159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nil"/>
              <w:right w:val="single" w:sz="8" w:space="0" w:color="auto"/>
            </w:tcBorders>
            <w:shd w:val="clear" w:color="auto" w:fill="auto"/>
            <w:vAlign w:val="center"/>
            <w:hideMark/>
          </w:tcPr>
          <w:p w14:paraId="706C01D0"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Febrero de 2020</w:t>
            </w:r>
          </w:p>
        </w:tc>
      </w:tr>
      <w:tr w:rsidR="00F02995" w:rsidRPr="00F02995" w14:paraId="2ABF4F40" w14:textId="77777777" w:rsidTr="00F02995">
        <w:trPr>
          <w:trHeight w:val="288"/>
        </w:trPr>
        <w:tc>
          <w:tcPr>
            <w:tcW w:w="1424" w:type="pct"/>
            <w:vMerge/>
            <w:tcBorders>
              <w:top w:val="nil"/>
              <w:left w:val="single" w:sz="8" w:space="0" w:color="auto"/>
              <w:bottom w:val="single" w:sz="8" w:space="0" w:color="000000"/>
              <w:right w:val="single" w:sz="8" w:space="0" w:color="auto"/>
            </w:tcBorders>
            <w:vAlign w:val="center"/>
            <w:hideMark/>
          </w:tcPr>
          <w:p w14:paraId="45FF9CF5"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7A353B57"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7327EBA"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single" w:sz="8" w:space="0" w:color="auto"/>
              <w:left w:val="single" w:sz="8" w:space="0" w:color="auto"/>
              <w:bottom w:val="single" w:sz="8" w:space="0" w:color="000000"/>
              <w:right w:val="single" w:sz="8" w:space="0" w:color="auto"/>
            </w:tcBorders>
            <w:vAlign w:val="center"/>
            <w:hideMark/>
          </w:tcPr>
          <w:p w14:paraId="173484CF"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54D7A781"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auto" w:fill="auto"/>
            <w:vAlign w:val="center"/>
            <w:hideMark/>
          </w:tcPr>
          <w:p w14:paraId="7041E371" w14:textId="77777777" w:rsidR="00F02995" w:rsidRPr="00F02995" w:rsidRDefault="00F02995" w:rsidP="00F02995">
            <w:pPr>
              <w:widowControl/>
              <w:jc w:val="center"/>
              <w:rPr>
                <w:rFonts w:ascii="Arial" w:eastAsia="Times New Roman" w:hAnsi="Arial" w:cs="Arial"/>
                <w:color w:val="000000"/>
                <w:lang w:eastAsia="es-CO"/>
              </w:rPr>
            </w:pPr>
            <w:r w:rsidRPr="00F02995">
              <w:rPr>
                <w:rFonts w:ascii="Arial" w:eastAsia="Times New Roman" w:hAnsi="Arial" w:cs="Arial"/>
                <w:color w:val="000000"/>
                <w:lang w:eastAsia="es-CO"/>
              </w:rPr>
              <w:t> </w:t>
            </w:r>
          </w:p>
        </w:tc>
      </w:tr>
      <w:tr w:rsidR="00F02995" w:rsidRPr="00F02995" w14:paraId="71E54058"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085024FE"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5A7D67B"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12DBD4A0"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single" w:sz="8" w:space="0" w:color="auto"/>
              <w:left w:val="single" w:sz="8" w:space="0" w:color="auto"/>
              <w:bottom w:val="single" w:sz="8" w:space="0" w:color="000000"/>
              <w:right w:val="single" w:sz="8" w:space="0" w:color="auto"/>
            </w:tcBorders>
            <w:vAlign w:val="center"/>
            <w:hideMark/>
          </w:tcPr>
          <w:p w14:paraId="1678AA7C"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2E311EE8"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auto" w:fill="auto"/>
            <w:vAlign w:val="center"/>
            <w:hideMark/>
          </w:tcPr>
          <w:p w14:paraId="2D7B652D"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Agosto de 2020</w:t>
            </w:r>
          </w:p>
        </w:tc>
      </w:tr>
      <w:tr w:rsidR="00F02995" w:rsidRPr="00F02995" w14:paraId="169F77AB" w14:textId="77777777" w:rsidTr="008367DC">
        <w:trPr>
          <w:trHeight w:val="48"/>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02E25760"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Construcción del Mapa de Riesgos</w:t>
            </w:r>
          </w:p>
        </w:tc>
        <w:tc>
          <w:tcPr>
            <w:tcW w:w="270" w:type="pct"/>
            <w:tcBorders>
              <w:top w:val="nil"/>
              <w:left w:val="nil"/>
              <w:bottom w:val="single" w:sz="8" w:space="0" w:color="auto"/>
              <w:right w:val="single" w:sz="8" w:space="0" w:color="auto"/>
            </w:tcBorders>
            <w:shd w:val="clear" w:color="auto" w:fill="auto"/>
            <w:noWrap/>
            <w:vAlign w:val="center"/>
            <w:hideMark/>
          </w:tcPr>
          <w:p w14:paraId="403EA477"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2.1</w:t>
            </w:r>
          </w:p>
        </w:tc>
        <w:tc>
          <w:tcPr>
            <w:tcW w:w="929" w:type="pct"/>
            <w:tcBorders>
              <w:top w:val="nil"/>
              <w:left w:val="nil"/>
              <w:bottom w:val="single" w:sz="8" w:space="0" w:color="auto"/>
              <w:right w:val="single" w:sz="8" w:space="0" w:color="auto"/>
            </w:tcBorders>
            <w:shd w:val="clear" w:color="auto" w:fill="auto"/>
            <w:vAlign w:val="center"/>
            <w:hideMark/>
          </w:tcPr>
          <w:p w14:paraId="3E38319D"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Construir el mapa de riesgos con los responsables y enlaces de cada proceso en las reuniones programadas</w:t>
            </w:r>
          </w:p>
        </w:tc>
        <w:tc>
          <w:tcPr>
            <w:tcW w:w="789" w:type="pct"/>
            <w:tcBorders>
              <w:top w:val="nil"/>
              <w:left w:val="nil"/>
              <w:bottom w:val="single" w:sz="8" w:space="0" w:color="auto"/>
              <w:right w:val="single" w:sz="8" w:space="0" w:color="auto"/>
            </w:tcBorders>
            <w:shd w:val="clear" w:color="auto" w:fill="auto"/>
            <w:vAlign w:val="center"/>
            <w:hideMark/>
          </w:tcPr>
          <w:p w14:paraId="0CD4305A"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(17) Mapas de Riesgos aprobados por cada proceso. </w:t>
            </w:r>
          </w:p>
        </w:tc>
        <w:tc>
          <w:tcPr>
            <w:tcW w:w="876" w:type="pct"/>
            <w:tcBorders>
              <w:top w:val="nil"/>
              <w:left w:val="nil"/>
              <w:bottom w:val="single" w:sz="8" w:space="0" w:color="auto"/>
              <w:right w:val="nil"/>
            </w:tcBorders>
            <w:shd w:val="clear" w:color="auto" w:fill="auto"/>
            <w:vAlign w:val="center"/>
            <w:hideMark/>
          </w:tcPr>
          <w:p w14:paraId="434F97C7"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Responsables Directivos y Enlaces de Procesos </w:t>
            </w:r>
          </w:p>
        </w:tc>
        <w:tc>
          <w:tcPr>
            <w:tcW w:w="712" w:type="pct"/>
            <w:tcBorders>
              <w:top w:val="nil"/>
              <w:left w:val="single" w:sz="8" w:space="0" w:color="auto"/>
              <w:bottom w:val="single" w:sz="8" w:space="0" w:color="auto"/>
              <w:right w:val="single" w:sz="8" w:space="0" w:color="auto"/>
            </w:tcBorders>
            <w:shd w:val="clear" w:color="auto" w:fill="auto"/>
            <w:vAlign w:val="center"/>
            <w:hideMark/>
          </w:tcPr>
          <w:p w14:paraId="5F7E982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w:t>
            </w:r>
          </w:p>
        </w:tc>
      </w:tr>
      <w:tr w:rsidR="00F02995" w:rsidRPr="00F02995" w14:paraId="7BC15C7C" w14:textId="77777777" w:rsidTr="00F02995">
        <w:trPr>
          <w:trHeight w:val="1248"/>
        </w:trPr>
        <w:tc>
          <w:tcPr>
            <w:tcW w:w="1424" w:type="pct"/>
            <w:vMerge/>
            <w:tcBorders>
              <w:top w:val="nil"/>
              <w:left w:val="single" w:sz="8" w:space="0" w:color="auto"/>
              <w:bottom w:val="single" w:sz="8" w:space="0" w:color="000000"/>
              <w:right w:val="single" w:sz="8" w:space="0" w:color="auto"/>
            </w:tcBorders>
            <w:vAlign w:val="center"/>
            <w:hideMark/>
          </w:tcPr>
          <w:p w14:paraId="7EBEA5BF"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2E98D4A"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2.2</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04DE484C"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talleres y sensibilizaciones para funcionarios y contratistas de la Entidad, sobre Riesgos y su respectivo seguimiento</w:t>
            </w:r>
          </w:p>
        </w:tc>
        <w:tc>
          <w:tcPr>
            <w:tcW w:w="789" w:type="pct"/>
            <w:vMerge w:val="restart"/>
            <w:tcBorders>
              <w:top w:val="nil"/>
              <w:left w:val="single" w:sz="8" w:space="0" w:color="auto"/>
              <w:bottom w:val="single" w:sz="8" w:space="0" w:color="000000"/>
              <w:right w:val="single" w:sz="8" w:space="0" w:color="auto"/>
            </w:tcBorders>
            <w:shd w:val="clear" w:color="auto" w:fill="auto"/>
            <w:vAlign w:val="center"/>
            <w:hideMark/>
          </w:tcPr>
          <w:p w14:paraId="5E883B3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Dos talleres con funcionarios y contratistas de la entidad sobre gestión del riesgo </w:t>
            </w:r>
          </w:p>
        </w:tc>
        <w:tc>
          <w:tcPr>
            <w:tcW w:w="876" w:type="pct"/>
            <w:vMerge w:val="restart"/>
            <w:tcBorders>
              <w:top w:val="nil"/>
              <w:left w:val="single" w:sz="8" w:space="0" w:color="auto"/>
              <w:bottom w:val="single" w:sz="8" w:space="0" w:color="000000"/>
              <w:right w:val="single" w:sz="8" w:space="0" w:color="auto"/>
            </w:tcBorders>
            <w:shd w:val="clear" w:color="auto" w:fill="auto"/>
            <w:vAlign w:val="center"/>
            <w:hideMark/>
          </w:tcPr>
          <w:p w14:paraId="2B538764"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nil"/>
              <w:right w:val="single" w:sz="8" w:space="0" w:color="auto"/>
            </w:tcBorders>
            <w:shd w:val="clear" w:color="auto" w:fill="auto"/>
            <w:vAlign w:val="center"/>
            <w:hideMark/>
          </w:tcPr>
          <w:p w14:paraId="3E7DD0D5"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Septiembre de 2020</w:t>
            </w:r>
          </w:p>
        </w:tc>
      </w:tr>
      <w:tr w:rsidR="00F02995" w:rsidRPr="00F02995" w14:paraId="776F3B72" w14:textId="77777777" w:rsidTr="00F02995">
        <w:trPr>
          <w:trHeight w:val="288"/>
        </w:trPr>
        <w:tc>
          <w:tcPr>
            <w:tcW w:w="1424" w:type="pct"/>
            <w:vMerge/>
            <w:tcBorders>
              <w:top w:val="nil"/>
              <w:left w:val="single" w:sz="8" w:space="0" w:color="auto"/>
              <w:bottom w:val="single" w:sz="8" w:space="0" w:color="000000"/>
              <w:right w:val="single" w:sz="8" w:space="0" w:color="auto"/>
            </w:tcBorders>
            <w:vAlign w:val="center"/>
            <w:hideMark/>
          </w:tcPr>
          <w:p w14:paraId="4405EA79"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3200ED50"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89CE93B"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nil"/>
              <w:left w:val="single" w:sz="8" w:space="0" w:color="auto"/>
              <w:bottom w:val="single" w:sz="8" w:space="0" w:color="000000"/>
              <w:right w:val="single" w:sz="8" w:space="0" w:color="auto"/>
            </w:tcBorders>
            <w:vAlign w:val="center"/>
            <w:hideMark/>
          </w:tcPr>
          <w:p w14:paraId="66AC6E19"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0008A3FB"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auto" w:fill="auto"/>
            <w:vAlign w:val="center"/>
            <w:hideMark/>
          </w:tcPr>
          <w:p w14:paraId="66878110" w14:textId="577870CD" w:rsidR="00F02995" w:rsidRPr="008367DC" w:rsidRDefault="00F02995" w:rsidP="00F02995">
            <w:pPr>
              <w:widowControl/>
              <w:rPr>
                <w:rFonts w:ascii="Arial" w:eastAsia="Times New Roman" w:hAnsi="Arial" w:cs="Arial"/>
                <w:color w:val="000000" w:themeColor="text1"/>
                <w:sz w:val="20"/>
                <w:szCs w:val="20"/>
                <w:lang w:eastAsia="es-CO"/>
              </w:rPr>
            </w:pPr>
          </w:p>
        </w:tc>
      </w:tr>
      <w:tr w:rsidR="00F02995" w:rsidRPr="00F02995" w14:paraId="46527D8B" w14:textId="77777777" w:rsidTr="00F02995">
        <w:trPr>
          <w:trHeight w:val="420"/>
        </w:trPr>
        <w:tc>
          <w:tcPr>
            <w:tcW w:w="1424" w:type="pct"/>
            <w:vMerge/>
            <w:tcBorders>
              <w:top w:val="nil"/>
              <w:left w:val="single" w:sz="8" w:space="0" w:color="auto"/>
              <w:bottom w:val="single" w:sz="8" w:space="0" w:color="000000"/>
              <w:right w:val="single" w:sz="8" w:space="0" w:color="auto"/>
            </w:tcBorders>
            <w:vAlign w:val="center"/>
            <w:hideMark/>
          </w:tcPr>
          <w:p w14:paraId="01487CD4"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54E98098"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1CF72E2D"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nil"/>
              <w:left w:val="single" w:sz="8" w:space="0" w:color="auto"/>
              <w:bottom w:val="single" w:sz="8" w:space="0" w:color="000000"/>
              <w:right w:val="single" w:sz="8" w:space="0" w:color="auto"/>
            </w:tcBorders>
            <w:vAlign w:val="center"/>
            <w:hideMark/>
          </w:tcPr>
          <w:p w14:paraId="51B322F4"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6050C3BB"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auto" w:fill="auto"/>
            <w:vAlign w:val="center"/>
            <w:hideMark/>
          </w:tcPr>
          <w:p w14:paraId="1571B5A7"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Diciembre de 2020</w:t>
            </w:r>
          </w:p>
        </w:tc>
      </w:tr>
      <w:tr w:rsidR="00F02995" w:rsidRPr="00F02995" w14:paraId="74300FB8" w14:textId="77777777" w:rsidTr="00F02995">
        <w:trPr>
          <w:trHeight w:val="335"/>
        </w:trPr>
        <w:tc>
          <w:tcPr>
            <w:tcW w:w="1424" w:type="pct"/>
            <w:vMerge/>
            <w:tcBorders>
              <w:top w:val="nil"/>
              <w:left w:val="single" w:sz="8" w:space="0" w:color="auto"/>
              <w:bottom w:val="single" w:sz="8" w:space="0" w:color="000000"/>
              <w:right w:val="single" w:sz="8" w:space="0" w:color="auto"/>
            </w:tcBorders>
            <w:vAlign w:val="center"/>
            <w:hideMark/>
          </w:tcPr>
          <w:p w14:paraId="65A707F9"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3E9CA6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2.3</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4B0791D0"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Revisión, actualización y mejora a los mapas </w:t>
            </w:r>
            <w:r w:rsidRPr="00F02995">
              <w:rPr>
                <w:rFonts w:ascii="Arial" w:eastAsia="Times New Roman" w:hAnsi="Arial" w:cs="Arial"/>
                <w:color w:val="000000"/>
                <w:sz w:val="16"/>
                <w:szCs w:val="16"/>
                <w:lang w:eastAsia="es-CO"/>
              </w:rPr>
              <w:lastRenderedPageBreak/>
              <w:t xml:space="preserve">de riesgos de la entidad. </w:t>
            </w:r>
          </w:p>
        </w:tc>
        <w:tc>
          <w:tcPr>
            <w:tcW w:w="789" w:type="pct"/>
            <w:tcBorders>
              <w:top w:val="nil"/>
              <w:left w:val="nil"/>
              <w:bottom w:val="single" w:sz="8" w:space="0" w:color="auto"/>
              <w:right w:val="single" w:sz="8" w:space="0" w:color="auto"/>
            </w:tcBorders>
            <w:shd w:val="clear" w:color="auto" w:fill="auto"/>
            <w:vAlign w:val="center"/>
            <w:hideMark/>
          </w:tcPr>
          <w:p w14:paraId="7C71A6B6"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lastRenderedPageBreak/>
              <w:t xml:space="preserve"> 17 actas de reunión, mesas de  trabajo, reunión por </w:t>
            </w:r>
            <w:r w:rsidRPr="00F02995">
              <w:rPr>
                <w:rFonts w:ascii="Arial" w:eastAsia="Times New Roman" w:hAnsi="Arial" w:cs="Arial"/>
                <w:color w:val="000000"/>
                <w:sz w:val="16"/>
                <w:szCs w:val="16"/>
                <w:lang w:eastAsia="es-CO"/>
              </w:rPr>
              <w:lastRenderedPageBreak/>
              <w:t>teams o correos electrónicos con mejoras y revisión de los mapas de riesgos.</w:t>
            </w:r>
          </w:p>
        </w:tc>
        <w:tc>
          <w:tcPr>
            <w:tcW w:w="876" w:type="pct"/>
            <w:tcBorders>
              <w:top w:val="nil"/>
              <w:left w:val="nil"/>
              <w:bottom w:val="single" w:sz="8" w:space="0" w:color="auto"/>
              <w:right w:val="single" w:sz="8" w:space="0" w:color="auto"/>
            </w:tcBorders>
            <w:shd w:val="clear" w:color="auto" w:fill="auto"/>
            <w:vAlign w:val="center"/>
            <w:hideMark/>
          </w:tcPr>
          <w:p w14:paraId="2F157F44"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lastRenderedPageBreak/>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66C023F3"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Julio de 2020</w:t>
            </w:r>
          </w:p>
        </w:tc>
      </w:tr>
      <w:tr w:rsidR="00F02995" w:rsidRPr="00F02995" w14:paraId="7E3BE4FE"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72D7FC01"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62EB9D6F"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04039AE5"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tcBorders>
              <w:top w:val="nil"/>
              <w:left w:val="nil"/>
              <w:bottom w:val="single" w:sz="8" w:space="0" w:color="auto"/>
              <w:right w:val="single" w:sz="8" w:space="0" w:color="auto"/>
            </w:tcBorders>
            <w:shd w:val="clear" w:color="auto" w:fill="auto"/>
            <w:vAlign w:val="center"/>
            <w:hideMark/>
          </w:tcPr>
          <w:p w14:paraId="195A086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876" w:type="pct"/>
            <w:tcBorders>
              <w:top w:val="nil"/>
              <w:left w:val="nil"/>
              <w:bottom w:val="single" w:sz="8" w:space="0" w:color="auto"/>
              <w:right w:val="single" w:sz="8" w:space="0" w:color="auto"/>
            </w:tcBorders>
            <w:shd w:val="clear" w:color="auto" w:fill="auto"/>
            <w:vAlign w:val="center"/>
            <w:hideMark/>
          </w:tcPr>
          <w:p w14:paraId="2E021125"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2058803A"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Agosto de 2020</w:t>
            </w:r>
          </w:p>
        </w:tc>
      </w:tr>
      <w:tr w:rsidR="00F02995" w:rsidRPr="00F02995" w14:paraId="43F63CB6" w14:textId="77777777" w:rsidTr="00F02995">
        <w:trPr>
          <w:trHeight w:val="48"/>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ACCDFC1"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Consulta y divulgación</w:t>
            </w:r>
          </w:p>
        </w:tc>
        <w:tc>
          <w:tcPr>
            <w:tcW w:w="270" w:type="pct"/>
            <w:tcBorders>
              <w:top w:val="nil"/>
              <w:left w:val="nil"/>
              <w:bottom w:val="nil"/>
              <w:right w:val="single" w:sz="8" w:space="0" w:color="auto"/>
            </w:tcBorders>
            <w:shd w:val="clear" w:color="auto" w:fill="auto"/>
            <w:noWrap/>
            <w:vAlign w:val="center"/>
            <w:hideMark/>
          </w:tcPr>
          <w:p w14:paraId="00B0D625"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3.1</w:t>
            </w:r>
          </w:p>
        </w:tc>
        <w:tc>
          <w:tcPr>
            <w:tcW w:w="929" w:type="pct"/>
            <w:tcBorders>
              <w:top w:val="nil"/>
              <w:left w:val="nil"/>
              <w:bottom w:val="nil"/>
              <w:right w:val="single" w:sz="8" w:space="0" w:color="auto"/>
            </w:tcBorders>
            <w:shd w:val="clear" w:color="auto" w:fill="auto"/>
            <w:vAlign w:val="center"/>
            <w:hideMark/>
          </w:tcPr>
          <w:p w14:paraId="1B13F38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789" w:type="pct"/>
            <w:tcBorders>
              <w:top w:val="nil"/>
              <w:left w:val="nil"/>
              <w:bottom w:val="nil"/>
              <w:right w:val="single" w:sz="8" w:space="0" w:color="auto"/>
            </w:tcBorders>
            <w:shd w:val="clear" w:color="auto" w:fill="auto"/>
            <w:vAlign w:val="center"/>
            <w:hideMark/>
          </w:tcPr>
          <w:p w14:paraId="67734535"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Consulta en página web, consolidación y análisis de la información ciudadana.</w:t>
            </w:r>
          </w:p>
        </w:tc>
        <w:tc>
          <w:tcPr>
            <w:tcW w:w="876" w:type="pct"/>
            <w:tcBorders>
              <w:top w:val="nil"/>
              <w:left w:val="nil"/>
              <w:bottom w:val="nil"/>
              <w:right w:val="single" w:sz="8" w:space="0" w:color="auto"/>
            </w:tcBorders>
            <w:shd w:val="clear" w:color="auto" w:fill="auto"/>
            <w:vAlign w:val="center"/>
            <w:hideMark/>
          </w:tcPr>
          <w:p w14:paraId="4C32F78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Proceso de Comunicaciones</w:t>
            </w:r>
          </w:p>
        </w:tc>
        <w:tc>
          <w:tcPr>
            <w:tcW w:w="712" w:type="pct"/>
            <w:tcBorders>
              <w:top w:val="nil"/>
              <w:left w:val="nil"/>
              <w:bottom w:val="nil"/>
              <w:right w:val="single" w:sz="8" w:space="0" w:color="auto"/>
            </w:tcBorders>
            <w:shd w:val="clear" w:color="auto" w:fill="auto"/>
            <w:vAlign w:val="center"/>
            <w:hideMark/>
          </w:tcPr>
          <w:p w14:paraId="5A4FD6F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Febrero de 2020</w:t>
            </w:r>
          </w:p>
        </w:tc>
      </w:tr>
      <w:tr w:rsidR="00F02995" w:rsidRPr="00F02995" w14:paraId="7EA7D5BB" w14:textId="77777777" w:rsidTr="00F02995">
        <w:trPr>
          <w:trHeight w:val="1536"/>
        </w:trPr>
        <w:tc>
          <w:tcPr>
            <w:tcW w:w="1424" w:type="pct"/>
            <w:vMerge/>
            <w:tcBorders>
              <w:top w:val="nil"/>
              <w:left w:val="single" w:sz="8" w:space="0" w:color="auto"/>
              <w:bottom w:val="single" w:sz="8" w:space="0" w:color="000000"/>
              <w:right w:val="single" w:sz="8" w:space="0" w:color="auto"/>
            </w:tcBorders>
            <w:vAlign w:val="center"/>
            <w:hideMark/>
          </w:tcPr>
          <w:p w14:paraId="5883E570"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5705D2E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3.2</w:t>
            </w:r>
          </w:p>
        </w:tc>
        <w:tc>
          <w:tcPr>
            <w:tcW w:w="929"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579B4C1"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la divulgación, socialización y publicación del Plan Anticorrupción y de Atención al Ciudadano</w:t>
            </w:r>
          </w:p>
        </w:tc>
        <w:tc>
          <w:tcPr>
            <w:tcW w:w="789"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917FDBE"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876"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86E539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B8A95F6"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Febrero de 2020</w:t>
            </w:r>
          </w:p>
        </w:tc>
      </w:tr>
      <w:tr w:rsidR="00F02995" w:rsidRPr="00F02995" w14:paraId="3C4E3D46" w14:textId="77777777" w:rsidTr="008367DC">
        <w:trPr>
          <w:trHeight w:val="230"/>
        </w:trPr>
        <w:tc>
          <w:tcPr>
            <w:tcW w:w="1424" w:type="pct"/>
            <w:vMerge/>
            <w:tcBorders>
              <w:top w:val="nil"/>
              <w:left w:val="single" w:sz="8" w:space="0" w:color="auto"/>
              <w:bottom w:val="single" w:sz="8" w:space="0" w:color="000000"/>
              <w:right w:val="single" w:sz="8" w:space="0" w:color="auto"/>
            </w:tcBorders>
            <w:vAlign w:val="center"/>
            <w:hideMark/>
          </w:tcPr>
          <w:p w14:paraId="07BF5F33"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single" w:sz="8" w:space="0" w:color="000000"/>
              <w:left w:val="single" w:sz="8" w:space="0" w:color="auto"/>
              <w:bottom w:val="single" w:sz="8" w:space="0" w:color="000000"/>
              <w:right w:val="single" w:sz="8" w:space="0" w:color="auto"/>
            </w:tcBorders>
            <w:vAlign w:val="center"/>
            <w:hideMark/>
          </w:tcPr>
          <w:p w14:paraId="53B3C92B"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single" w:sz="8" w:space="0" w:color="000000"/>
              <w:left w:val="single" w:sz="8" w:space="0" w:color="auto"/>
              <w:bottom w:val="single" w:sz="8" w:space="0" w:color="000000"/>
              <w:right w:val="single" w:sz="8" w:space="0" w:color="auto"/>
            </w:tcBorders>
            <w:vAlign w:val="center"/>
            <w:hideMark/>
          </w:tcPr>
          <w:p w14:paraId="333965D1"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single" w:sz="8" w:space="0" w:color="000000"/>
              <w:left w:val="single" w:sz="8" w:space="0" w:color="auto"/>
              <w:bottom w:val="single" w:sz="8" w:space="0" w:color="000000"/>
              <w:right w:val="single" w:sz="8" w:space="0" w:color="auto"/>
            </w:tcBorders>
            <w:vAlign w:val="center"/>
            <w:hideMark/>
          </w:tcPr>
          <w:p w14:paraId="3C03CBAF"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single" w:sz="8" w:space="0" w:color="000000"/>
              <w:left w:val="single" w:sz="8" w:space="0" w:color="auto"/>
              <w:bottom w:val="single" w:sz="8" w:space="0" w:color="000000"/>
              <w:right w:val="single" w:sz="8" w:space="0" w:color="auto"/>
            </w:tcBorders>
            <w:vAlign w:val="center"/>
            <w:hideMark/>
          </w:tcPr>
          <w:p w14:paraId="78A9BA5C"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vMerge/>
            <w:tcBorders>
              <w:top w:val="single" w:sz="8" w:space="0" w:color="000000"/>
              <w:left w:val="single" w:sz="8" w:space="0" w:color="auto"/>
              <w:bottom w:val="single" w:sz="8" w:space="0" w:color="000000"/>
              <w:right w:val="single" w:sz="8" w:space="0" w:color="auto"/>
            </w:tcBorders>
            <w:vAlign w:val="center"/>
            <w:hideMark/>
          </w:tcPr>
          <w:p w14:paraId="225F47B2" w14:textId="77777777" w:rsidR="00F02995" w:rsidRPr="00F02995" w:rsidRDefault="00F02995" w:rsidP="00F02995">
            <w:pPr>
              <w:widowControl/>
              <w:rPr>
                <w:rFonts w:ascii="Arial" w:eastAsia="Times New Roman" w:hAnsi="Arial" w:cs="Arial"/>
                <w:color w:val="000000"/>
                <w:sz w:val="16"/>
                <w:szCs w:val="16"/>
                <w:lang w:eastAsia="es-CO"/>
              </w:rPr>
            </w:pPr>
          </w:p>
        </w:tc>
      </w:tr>
      <w:tr w:rsidR="00F02995" w:rsidRPr="00F02995" w14:paraId="24C1B4A5" w14:textId="77777777" w:rsidTr="00F02995">
        <w:trPr>
          <w:trHeight w:val="1020"/>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20917675"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Monitoreo y Revisión</w:t>
            </w: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7A19AF"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4.1</w:t>
            </w:r>
          </w:p>
        </w:tc>
        <w:tc>
          <w:tcPr>
            <w:tcW w:w="929" w:type="pct"/>
            <w:tcBorders>
              <w:top w:val="nil"/>
              <w:left w:val="nil"/>
              <w:bottom w:val="nil"/>
              <w:right w:val="single" w:sz="8" w:space="0" w:color="auto"/>
            </w:tcBorders>
            <w:shd w:val="clear" w:color="000000" w:fill="FFFFFF"/>
            <w:vAlign w:val="center"/>
            <w:hideMark/>
          </w:tcPr>
          <w:p w14:paraId="7238045F"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Monitorear, revisar y  ajustar el mapa de riesgos , en donde se pueda:</w:t>
            </w:r>
          </w:p>
        </w:tc>
        <w:tc>
          <w:tcPr>
            <w:tcW w:w="78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A0C9A62"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Tres (3) monitoreos en el año de los mapas de riesgos </w:t>
            </w:r>
          </w:p>
        </w:tc>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08B94C5"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 y enlaces de proceso</w:t>
            </w:r>
          </w:p>
        </w:tc>
        <w:tc>
          <w:tcPr>
            <w:tcW w:w="712" w:type="pct"/>
            <w:vMerge w:val="restart"/>
            <w:tcBorders>
              <w:top w:val="nil"/>
              <w:left w:val="single" w:sz="8" w:space="0" w:color="auto"/>
              <w:bottom w:val="nil"/>
              <w:right w:val="single" w:sz="8" w:space="0" w:color="auto"/>
            </w:tcBorders>
            <w:shd w:val="clear" w:color="000000" w:fill="FFFFFF"/>
            <w:vAlign w:val="center"/>
            <w:hideMark/>
          </w:tcPr>
          <w:p w14:paraId="05D7040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8/05/2020</w:t>
            </w:r>
          </w:p>
        </w:tc>
      </w:tr>
      <w:tr w:rsidR="00F02995" w:rsidRPr="00F02995" w14:paraId="5256961F" w14:textId="77777777" w:rsidTr="00F02995">
        <w:trPr>
          <w:trHeight w:val="288"/>
        </w:trPr>
        <w:tc>
          <w:tcPr>
            <w:tcW w:w="1424" w:type="pct"/>
            <w:vMerge/>
            <w:tcBorders>
              <w:top w:val="nil"/>
              <w:left w:val="single" w:sz="8" w:space="0" w:color="auto"/>
              <w:bottom w:val="single" w:sz="8" w:space="0" w:color="000000"/>
              <w:right w:val="single" w:sz="8" w:space="0" w:color="auto"/>
            </w:tcBorders>
            <w:vAlign w:val="center"/>
            <w:hideMark/>
          </w:tcPr>
          <w:p w14:paraId="363BDCD7"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3193F5D1"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nil"/>
              <w:right w:val="single" w:sz="8" w:space="0" w:color="auto"/>
            </w:tcBorders>
            <w:shd w:val="clear" w:color="000000" w:fill="FFFFFF"/>
            <w:vAlign w:val="center"/>
            <w:hideMark/>
          </w:tcPr>
          <w:p w14:paraId="144A1CA9"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w:t>
            </w:r>
          </w:p>
        </w:tc>
        <w:tc>
          <w:tcPr>
            <w:tcW w:w="789" w:type="pct"/>
            <w:vMerge/>
            <w:tcBorders>
              <w:top w:val="nil"/>
              <w:left w:val="single" w:sz="8" w:space="0" w:color="auto"/>
              <w:bottom w:val="single" w:sz="8" w:space="0" w:color="000000"/>
              <w:right w:val="single" w:sz="8" w:space="0" w:color="auto"/>
            </w:tcBorders>
            <w:vAlign w:val="center"/>
            <w:hideMark/>
          </w:tcPr>
          <w:p w14:paraId="7A3A28AD"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24377846"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vMerge/>
            <w:tcBorders>
              <w:top w:val="nil"/>
              <w:left w:val="single" w:sz="8" w:space="0" w:color="auto"/>
              <w:bottom w:val="nil"/>
              <w:right w:val="single" w:sz="8" w:space="0" w:color="auto"/>
            </w:tcBorders>
            <w:vAlign w:val="center"/>
            <w:hideMark/>
          </w:tcPr>
          <w:p w14:paraId="7F0DDFFB" w14:textId="77777777" w:rsidR="00F02995" w:rsidRPr="00F02995" w:rsidRDefault="00F02995" w:rsidP="00F02995">
            <w:pPr>
              <w:widowControl/>
              <w:rPr>
                <w:rFonts w:ascii="Arial" w:eastAsia="Times New Roman" w:hAnsi="Arial" w:cs="Arial"/>
                <w:color w:val="000000"/>
                <w:sz w:val="16"/>
                <w:szCs w:val="16"/>
                <w:lang w:eastAsia="es-CO"/>
              </w:rPr>
            </w:pPr>
          </w:p>
        </w:tc>
      </w:tr>
      <w:tr w:rsidR="00F02995" w:rsidRPr="00F02995" w14:paraId="2DCFD85F" w14:textId="77777777" w:rsidTr="00F02995">
        <w:trPr>
          <w:trHeight w:val="612"/>
        </w:trPr>
        <w:tc>
          <w:tcPr>
            <w:tcW w:w="1424" w:type="pct"/>
            <w:vMerge/>
            <w:tcBorders>
              <w:top w:val="nil"/>
              <w:left w:val="single" w:sz="8" w:space="0" w:color="auto"/>
              <w:bottom w:val="single" w:sz="8" w:space="0" w:color="000000"/>
              <w:right w:val="single" w:sz="8" w:space="0" w:color="auto"/>
            </w:tcBorders>
            <w:vAlign w:val="center"/>
            <w:hideMark/>
          </w:tcPr>
          <w:p w14:paraId="5EC9F981"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575A654"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nil"/>
              <w:right w:val="single" w:sz="8" w:space="0" w:color="auto"/>
            </w:tcBorders>
            <w:shd w:val="clear" w:color="000000" w:fill="FFFFFF"/>
            <w:vAlign w:val="center"/>
            <w:hideMark/>
          </w:tcPr>
          <w:p w14:paraId="0D7A9D8A"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Identificar riesgos emergentes</w:t>
            </w:r>
          </w:p>
        </w:tc>
        <w:tc>
          <w:tcPr>
            <w:tcW w:w="789" w:type="pct"/>
            <w:vMerge/>
            <w:tcBorders>
              <w:top w:val="nil"/>
              <w:left w:val="single" w:sz="8" w:space="0" w:color="auto"/>
              <w:bottom w:val="single" w:sz="8" w:space="0" w:color="000000"/>
              <w:right w:val="single" w:sz="8" w:space="0" w:color="auto"/>
            </w:tcBorders>
            <w:vAlign w:val="center"/>
            <w:hideMark/>
          </w:tcPr>
          <w:p w14:paraId="33FA7360"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2A290537"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000000" w:fill="FFFFFF"/>
            <w:vAlign w:val="center"/>
            <w:hideMark/>
          </w:tcPr>
          <w:p w14:paraId="02B9D292"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8/09/2020</w:t>
            </w:r>
          </w:p>
        </w:tc>
      </w:tr>
      <w:tr w:rsidR="00F02995" w:rsidRPr="00F02995" w14:paraId="6F4502F7"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19AC8A3C"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B3FE27D"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000000" w:fill="FFFFFF"/>
            <w:vAlign w:val="center"/>
            <w:hideMark/>
          </w:tcPr>
          <w:p w14:paraId="2CE07BDA"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Obtener información adicional para mejorar la valoración de riesgo</w:t>
            </w:r>
          </w:p>
        </w:tc>
        <w:tc>
          <w:tcPr>
            <w:tcW w:w="789" w:type="pct"/>
            <w:vMerge/>
            <w:tcBorders>
              <w:top w:val="nil"/>
              <w:left w:val="single" w:sz="8" w:space="0" w:color="auto"/>
              <w:bottom w:val="single" w:sz="8" w:space="0" w:color="000000"/>
              <w:right w:val="single" w:sz="8" w:space="0" w:color="auto"/>
            </w:tcBorders>
            <w:vAlign w:val="center"/>
            <w:hideMark/>
          </w:tcPr>
          <w:p w14:paraId="3AFC14A4"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73B0A520"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000000" w:fill="FFFFFF"/>
            <w:vAlign w:val="center"/>
            <w:hideMark/>
          </w:tcPr>
          <w:p w14:paraId="5ABBBCC0"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8/01/2020</w:t>
            </w:r>
          </w:p>
        </w:tc>
      </w:tr>
      <w:tr w:rsidR="00F02995" w:rsidRPr="00F02995" w14:paraId="45B25F9D" w14:textId="77777777" w:rsidTr="00F02995">
        <w:trPr>
          <w:trHeight w:val="1836"/>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458FA92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Seguimiento</w:t>
            </w: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35A0F78"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5.1.</w:t>
            </w:r>
          </w:p>
        </w:tc>
        <w:tc>
          <w:tcPr>
            <w:tcW w:w="929" w:type="pct"/>
            <w:tcBorders>
              <w:top w:val="nil"/>
              <w:left w:val="nil"/>
              <w:bottom w:val="nil"/>
              <w:right w:val="single" w:sz="8" w:space="0" w:color="auto"/>
            </w:tcBorders>
            <w:shd w:val="clear" w:color="000000" w:fill="FFFFFF"/>
            <w:vAlign w:val="center"/>
            <w:hideMark/>
          </w:tcPr>
          <w:p w14:paraId="21104C8E"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el seguimiento al Mapa de Riesgos de corrupción y publicar el respectivo informe en la página web.</w:t>
            </w:r>
          </w:p>
        </w:tc>
        <w:tc>
          <w:tcPr>
            <w:tcW w:w="78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955B4E3"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8091F03"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de Control Interno</w:t>
            </w:r>
          </w:p>
        </w:tc>
        <w:tc>
          <w:tcPr>
            <w:tcW w:w="712" w:type="pct"/>
            <w:tcBorders>
              <w:top w:val="nil"/>
              <w:left w:val="nil"/>
              <w:bottom w:val="nil"/>
              <w:right w:val="single" w:sz="8" w:space="0" w:color="auto"/>
            </w:tcBorders>
            <w:shd w:val="clear" w:color="000000" w:fill="FFFFFF"/>
            <w:vAlign w:val="center"/>
            <w:hideMark/>
          </w:tcPr>
          <w:p w14:paraId="50F798EB"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10/05/2020</w:t>
            </w:r>
          </w:p>
        </w:tc>
      </w:tr>
      <w:tr w:rsidR="00F02995" w:rsidRPr="00F02995" w14:paraId="0276D0D9" w14:textId="77777777" w:rsidTr="00F02995">
        <w:trPr>
          <w:trHeight w:val="816"/>
        </w:trPr>
        <w:tc>
          <w:tcPr>
            <w:tcW w:w="1424" w:type="pct"/>
            <w:vMerge/>
            <w:tcBorders>
              <w:top w:val="nil"/>
              <w:left w:val="single" w:sz="8" w:space="0" w:color="auto"/>
              <w:bottom w:val="single" w:sz="8" w:space="0" w:color="000000"/>
              <w:right w:val="single" w:sz="8" w:space="0" w:color="auto"/>
            </w:tcBorders>
            <w:vAlign w:val="center"/>
            <w:hideMark/>
          </w:tcPr>
          <w:p w14:paraId="670AE79E"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28649395"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nil"/>
              <w:right w:val="single" w:sz="8" w:space="0" w:color="auto"/>
            </w:tcBorders>
            <w:shd w:val="clear" w:color="000000" w:fill="FFFFFF"/>
            <w:vAlign w:val="center"/>
            <w:hideMark/>
          </w:tcPr>
          <w:p w14:paraId="357E8648"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Revisar que los controles se aplican y estén documentados.</w:t>
            </w:r>
          </w:p>
        </w:tc>
        <w:tc>
          <w:tcPr>
            <w:tcW w:w="789" w:type="pct"/>
            <w:vMerge/>
            <w:tcBorders>
              <w:top w:val="nil"/>
              <w:left w:val="single" w:sz="8" w:space="0" w:color="auto"/>
              <w:bottom w:val="single" w:sz="8" w:space="0" w:color="000000"/>
              <w:right w:val="single" w:sz="8" w:space="0" w:color="auto"/>
            </w:tcBorders>
            <w:vAlign w:val="center"/>
            <w:hideMark/>
          </w:tcPr>
          <w:p w14:paraId="51F2591D"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59518905"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000000" w:fill="FFFFFF"/>
            <w:vAlign w:val="center"/>
            <w:hideMark/>
          </w:tcPr>
          <w:p w14:paraId="28027CB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10/09/2020</w:t>
            </w:r>
          </w:p>
        </w:tc>
      </w:tr>
      <w:tr w:rsidR="00F02995" w:rsidRPr="00F02995" w14:paraId="7434474A"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2336C4F0"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72DF632"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000000" w:fill="FFFFFF"/>
            <w:vAlign w:val="center"/>
            <w:hideMark/>
          </w:tcPr>
          <w:p w14:paraId="094A9FD4"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789" w:type="pct"/>
            <w:vMerge/>
            <w:tcBorders>
              <w:top w:val="nil"/>
              <w:left w:val="single" w:sz="8" w:space="0" w:color="auto"/>
              <w:bottom w:val="single" w:sz="8" w:space="0" w:color="000000"/>
              <w:right w:val="single" w:sz="8" w:space="0" w:color="auto"/>
            </w:tcBorders>
            <w:vAlign w:val="center"/>
            <w:hideMark/>
          </w:tcPr>
          <w:p w14:paraId="0EE23C52"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1830C107"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000000" w:fill="FFFFFF"/>
            <w:vAlign w:val="center"/>
            <w:hideMark/>
          </w:tcPr>
          <w:p w14:paraId="2169D59A"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10/01/2021</w:t>
            </w:r>
          </w:p>
        </w:tc>
      </w:tr>
    </w:tbl>
    <w:p w14:paraId="048358AB" w14:textId="6D2C38E7"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2020</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46AF73FE"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modulo se encuentra articulado a lo descrito en el Manual de Administración de Riesgos de la UAERMV y que da cuenta de la gestión de la entidad en el marco de la lucha contra la corrupción y de la protección de cada uno de los activos, recursos y bienes de la entidad.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7" w:name="_Toc44443930"/>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7"/>
    </w:p>
    <w:p w14:paraId="093B0195" w14:textId="77777777" w:rsidR="00386C93" w:rsidRDefault="00386C93" w:rsidP="007C5F53">
      <w:pPr>
        <w:pStyle w:val="Prrafodelista"/>
        <w:jc w:val="both"/>
        <w:rPr>
          <w:rFonts w:ascii="Arial" w:hAnsi="Arial" w:cs="Arial"/>
          <w:spacing w:val="2"/>
        </w:rPr>
      </w:pPr>
    </w:p>
    <w:p w14:paraId="213A488E" w14:textId="7940990F" w:rsidR="00E3507F"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1AF1E1AD" w14:textId="33E98905" w:rsidR="00C50A48" w:rsidRDefault="00386C93" w:rsidP="007C5F53">
      <w:pPr>
        <w:pStyle w:val="Prrafodelista"/>
        <w:jc w:val="both"/>
        <w:rPr>
          <w:rFonts w:ascii="Arial" w:hAnsi="Arial" w:cs="Arial"/>
          <w:spacing w:val="2"/>
        </w:rPr>
      </w:pPr>
      <w:r w:rsidRPr="00C50A48">
        <w:rPr>
          <w:rFonts w:ascii="Arial" w:hAnsi="Arial" w:cs="Arial"/>
          <w:spacing w:val="2"/>
        </w:rPr>
        <w:t xml:space="preserve"> </w:t>
      </w:r>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8" w:name="_Toc44443931"/>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8"/>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17AA3E2D"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0C39EDF1"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partes interesadas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63B63BEA" w:rsidR="0036126A" w:rsidRDefault="00C3432D" w:rsidP="007C5F53">
      <w:pPr>
        <w:pStyle w:val="Descripcin"/>
        <w:spacing w:after="0"/>
        <w:jc w:val="center"/>
        <w:rPr>
          <w:rFonts w:ascii="Arial" w:hAnsi="Arial" w:cs="Arial"/>
          <w:i w:val="0"/>
          <w:color w:val="auto"/>
        </w:rPr>
      </w:pPr>
      <w:bookmarkStart w:id="59" w:name="_Toc31033141"/>
      <w:r w:rsidRPr="00E70C11">
        <w:rPr>
          <w:rFonts w:ascii="Arial" w:hAnsi="Arial" w:cs="Arial"/>
          <w:b/>
          <w:i w:val="0"/>
          <w:color w:val="auto"/>
        </w:rPr>
        <w:t xml:space="preserve">Tabla No </w:t>
      </w:r>
      <w:r w:rsidRPr="00E70C11">
        <w:rPr>
          <w:rFonts w:ascii="Arial" w:hAnsi="Arial" w:cs="Arial"/>
          <w:b/>
          <w:i w:val="0"/>
          <w:color w:val="auto"/>
        </w:rPr>
        <w:fldChar w:fldCharType="begin"/>
      </w:r>
      <w:r w:rsidRPr="00E70C11">
        <w:rPr>
          <w:rFonts w:ascii="Arial" w:hAnsi="Arial" w:cs="Arial"/>
          <w:b/>
          <w:i w:val="0"/>
          <w:color w:val="auto"/>
        </w:rPr>
        <w:instrText xml:space="preserve"> SEQ Tabla \* ARABIC </w:instrText>
      </w:r>
      <w:r w:rsidRPr="00E70C11">
        <w:rPr>
          <w:rFonts w:ascii="Arial" w:hAnsi="Arial" w:cs="Arial"/>
          <w:b/>
          <w:i w:val="0"/>
          <w:color w:val="auto"/>
        </w:rPr>
        <w:fldChar w:fldCharType="separate"/>
      </w:r>
      <w:r w:rsidR="009518EC">
        <w:rPr>
          <w:rFonts w:ascii="Arial" w:hAnsi="Arial" w:cs="Arial"/>
          <w:b/>
          <w:i w:val="0"/>
          <w:noProof/>
          <w:color w:val="auto"/>
        </w:rPr>
        <w:t>3</w:t>
      </w:r>
      <w:r w:rsidRPr="00E70C11">
        <w:rPr>
          <w:rFonts w:ascii="Arial" w:hAnsi="Arial" w:cs="Arial"/>
          <w:b/>
          <w:i w:val="0"/>
          <w:color w:val="auto"/>
        </w:rPr>
        <w:fldChar w:fldCharType="end"/>
      </w:r>
      <w:r w:rsidRPr="00E70C11">
        <w:rPr>
          <w:rFonts w:ascii="Arial" w:hAnsi="Arial" w:cs="Arial"/>
          <w:i w:val="0"/>
          <w:color w:val="auto"/>
        </w:rPr>
        <w:t xml:space="preserve"> </w:t>
      </w:r>
      <w:r w:rsidR="00030777" w:rsidRPr="00E70C11">
        <w:rPr>
          <w:rFonts w:ascii="Arial" w:hAnsi="Arial" w:cs="Arial"/>
          <w:i w:val="0"/>
          <w:color w:val="auto"/>
        </w:rPr>
        <w:t xml:space="preserve">Componente tres </w:t>
      </w:r>
      <w:r w:rsidR="00397552" w:rsidRPr="00E70C11">
        <w:rPr>
          <w:rFonts w:ascii="Arial" w:hAnsi="Arial" w:cs="Arial"/>
          <w:i w:val="0"/>
          <w:color w:val="auto"/>
        </w:rPr>
        <w:t xml:space="preserve">- </w:t>
      </w:r>
      <w:r w:rsidR="00030777" w:rsidRPr="00E70C11">
        <w:rPr>
          <w:rFonts w:ascii="Arial" w:hAnsi="Arial" w:cs="Arial"/>
          <w:i w:val="0"/>
          <w:color w:val="auto"/>
        </w:rPr>
        <w:t>Rendición de Cuentas</w:t>
      </w:r>
      <w:bookmarkEnd w:id="59"/>
    </w:p>
    <w:tbl>
      <w:tblPr>
        <w:tblW w:w="5000" w:type="pct"/>
        <w:tblCellMar>
          <w:left w:w="70" w:type="dxa"/>
          <w:right w:w="70" w:type="dxa"/>
        </w:tblCellMar>
        <w:tblLook w:val="04A0" w:firstRow="1" w:lastRow="0" w:firstColumn="1" w:lastColumn="0" w:noHBand="0" w:noVBand="1"/>
      </w:tblPr>
      <w:tblGrid>
        <w:gridCol w:w="2448"/>
        <w:gridCol w:w="515"/>
        <w:gridCol w:w="1638"/>
        <w:gridCol w:w="1558"/>
        <w:gridCol w:w="1568"/>
        <w:gridCol w:w="1214"/>
      </w:tblGrid>
      <w:tr w:rsidR="003057E7" w:rsidRPr="003057E7" w14:paraId="34746701" w14:textId="77777777" w:rsidTr="003057E7">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5F6B46D"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PLAN ANTICORRUPCIÓN Y DE ATENCIÓN AL CIUDADANO</w:t>
            </w:r>
          </w:p>
        </w:tc>
      </w:tr>
      <w:tr w:rsidR="003057E7" w:rsidRPr="003057E7" w14:paraId="112DD48D" w14:textId="77777777" w:rsidTr="003057E7">
        <w:trPr>
          <w:trHeight w:val="48"/>
        </w:trPr>
        <w:tc>
          <w:tcPr>
            <w:tcW w:w="1369" w:type="pct"/>
            <w:tcBorders>
              <w:top w:val="nil"/>
              <w:left w:val="single" w:sz="8" w:space="0" w:color="auto"/>
              <w:bottom w:val="single" w:sz="8" w:space="0" w:color="auto"/>
              <w:right w:val="single" w:sz="8" w:space="0" w:color="auto"/>
            </w:tcBorders>
            <w:shd w:val="clear" w:color="auto" w:fill="auto"/>
            <w:noWrap/>
            <w:vAlign w:val="center"/>
            <w:hideMark/>
          </w:tcPr>
          <w:p w14:paraId="70A06E0C"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Entidad</w:t>
            </w:r>
          </w:p>
        </w:tc>
        <w:tc>
          <w:tcPr>
            <w:tcW w:w="3631" w:type="pct"/>
            <w:gridSpan w:val="5"/>
            <w:tcBorders>
              <w:top w:val="single" w:sz="8" w:space="0" w:color="auto"/>
              <w:left w:val="nil"/>
              <w:bottom w:val="single" w:sz="8" w:space="0" w:color="auto"/>
              <w:right w:val="single" w:sz="8" w:space="0" w:color="000000"/>
            </w:tcBorders>
            <w:shd w:val="clear" w:color="auto" w:fill="auto"/>
            <w:vAlign w:val="center"/>
            <w:hideMark/>
          </w:tcPr>
          <w:p w14:paraId="55AAB6A6"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UNIDAD ADMINISTRATIVA ESPECIAL DE REHABILITACIÓN Y MANTENIMIENTO VIAL</w:t>
            </w:r>
          </w:p>
        </w:tc>
      </w:tr>
      <w:tr w:rsidR="003057E7" w:rsidRPr="003057E7" w14:paraId="411F5297" w14:textId="77777777" w:rsidTr="003057E7">
        <w:trPr>
          <w:trHeight w:val="48"/>
        </w:trPr>
        <w:tc>
          <w:tcPr>
            <w:tcW w:w="1369" w:type="pct"/>
            <w:tcBorders>
              <w:top w:val="nil"/>
              <w:left w:val="single" w:sz="8" w:space="0" w:color="auto"/>
              <w:bottom w:val="single" w:sz="8" w:space="0" w:color="auto"/>
              <w:right w:val="single" w:sz="8" w:space="0" w:color="auto"/>
            </w:tcBorders>
            <w:shd w:val="clear" w:color="auto" w:fill="auto"/>
            <w:noWrap/>
            <w:vAlign w:val="center"/>
            <w:hideMark/>
          </w:tcPr>
          <w:p w14:paraId="263FDB53"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Vigencia</w:t>
            </w:r>
          </w:p>
        </w:tc>
        <w:tc>
          <w:tcPr>
            <w:tcW w:w="363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ACDB82B" w14:textId="77777777" w:rsidR="003057E7" w:rsidRPr="003057E7" w:rsidRDefault="003057E7" w:rsidP="003057E7">
            <w:pPr>
              <w:widowControl/>
              <w:jc w:val="center"/>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ENERO DE 2020 A DICIEMBRE DE 2020</w:t>
            </w:r>
          </w:p>
        </w:tc>
      </w:tr>
      <w:tr w:rsidR="003057E7" w:rsidRPr="003057E7" w14:paraId="4C402C72" w14:textId="77777777" w:rsidTr="003057E7">
        <w:trPr>
          <w:trHeight w:val="48"/>
        </w:trPr>
        <w:tc>
          <w:tcPr>
            <w:tcW w:w="1369" w:type="pct"/>
            <w:tcBorders>
              <w:top w:val="nil"/>
              <w:left w:val="single" w:sz="8" w:space="0" w:color="auto"/>
              <w:bottom w:val="single" w:sz="8" w:space="0" w:color="auto"/>
              <w:right w:val="single" w:sz="8" w:space="0" w:color="auto"/>
            </w:tcBorders>
            <w:shd w:val="clear" w:color="auto" w:fill="auto"/>
            <w:noWrap/>
            <w:vAlign w:val="center"/>
            <w:hideMark/>
          </w:tcPr>
          <w:p w14:paraId="69B04631"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Fecha de Publicación</w:t>
            </w:r>
          </w:p>
        </w:tc>
        <w:tc>
          <w:tcPr>
            <w:tcW w:w="363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A81AFC0" w14:textId="77777777" w:rsidR="003057E7" w:rsidRPr="003057E7" w:rsidRDefault="003057E7" w:rsidP="003057E7">
            <w:pPr>
              <w:widowControl/>
              <w:jc w:val="center"/>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ENERO DE 2020 </w:t>
            </w:r>
          </w:p>
        </w:tc>
      </w:tr>
      <w:tr w:rsidR="003057E7" w:rsidRPr="003057E7" w14:paraId="78B0D565" w14:textId="77777777" w:rsidTr="003057E7">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F5E722"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Plan Anticorrupción y Atención al Ciudadano</w:t>
            </w:r>
          </w:p>
        </w:tc>
      </w:tr>
      <w:tr w:rsidR="003057E7" w:rsidRPr="003057E7" w14:paraId="5BF360DE" w14:textId="77777777" w:rsidTr="003057E7">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77FEC"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Componente 3: Rendición de Cuentas</w:t>
            </w:r>
          </w:p>
        </w:tc>
      </w:tr>
      <w:tr w:rsidR="003057E7" w:rsidRPr="003057E7" w14:paraId="755C5D93" w14:textId="77777777" w:rsidTr="003057E7">
        <w:trPr>
          <w:trHeight w:val="48"/>
        </w:trPr>
        <w:tc>
          <w:tcPr>
            <w:tcW w:w="1369" w:type="pct"/>
            <w:tcBorders>
              <w:top w:val="nil"/>
              <w:left w:val="single" w:sz="8" w:space="0" w:color="auto"/>
              <w:bottom w:val="single" w:sz="8" w:space="0" w:color="auto"/>
              <w:right w:val="single" w:sz="8" w:space="0" w:color="auto"/>
            </w:tcBorders>
            <w:shd w:val="clear" w:color="000000" w:fill="D9D9D9"/>
            <w:vAlign w:val="center"/>
            <w:hideMark/>
          </w:tcPr>
          <w:p w14:paraId="22D80037"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Subcomponente/procesos</w:t>
            </w:r>
          </w:p>
        </w:tc>
        <w:tc>
          <w:tcPr>
            <w:tcW w:w="120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38CF01B"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Actividades</w:t>
            </w:r>
          </w:p>
        </w:tc>
        <w:tc>
          <w:tcPr>
            <w:tcW w:w="871" w:type="pct"/>
            <w:tcBorders>
              <w:top w:val="nil"/>
              <w:left w:val="nil"/>
              <w:bottom w:val="single" w:sz="8" w:space="0" w:color="auto"/>
              <w:right w:val="single" w:sz="8" w:space="0" w:color="auto"/>
            </w:tcBorders>
            <w:shd w:val="clear" w:color="000000" w:fill="D9D9D9"/>
            <w:vAlign w:val="center"/>
            <w:hideMark/>
          </w:tcPr>
          <w:p w14:paraId="60E42980"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Meta o producto</w:t>
            </w:r>
          </w:p>
        </w:tc>
        <w:tc>
          <w:tcPr>
            <w:tcW w:w="877" w:type="pct"/>
            <w:tcBorders>
              <w:top w:val="nil"/>
              <w:left w:val="nil"/>
              <w:bottom w:val="single" w:sz="8" w:space="0" w:color="auto"/>
              <w:right w:val="single" w:sz="8" w:space="0" w:color="auto"/>
            </w:tcBorders>
            <w:shd w:val="clear" w:color="000000" w:fill="D9D9D9"/>
            <w:noWrap/>
            <w:vAlign w:val="center"/>
            <w:hideMark/>
          </w:tcPr>
          <w:p w14:paraId="2C1910B5"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Responsable</w:t>
            </w:r>
          </w:p>
        </w:tc>
        <w:tc>
          <w:tcPr>
            <w:tcW w:w="678" w:type="pct"/>
            <w:tcBorders>
              <w:top w:val="nil"/>
              <w:left w:val="nil"/>
              <w:bottom w:val="single" w:sz="8" w:space="0" w:color="auto"/>
              <w:right w:val="single" w:sz="8" w:space="0" w:color="auto"/>
            </w:tcBorders>
            <w:shd w:val="clear" w:color="000000" w:fill="D9D9D9"/>
            <w:vAlign w:val="center"/>
            <w:hideMark/>
          </w:tcPr>
          <w:p w14:paraId="58A2B73C"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Fecha programada</w:t>
            </w:r>
          </w:p>
        </w:tc>
      </w:tr>
      <w:tr w:rsidR="003057E7" w:rsidRPr="003057E7" w14:paraId="3A14B7EB" w14:textId="77777777" w:rsidTr="003057E7">
        <w:trPr>
          <w:trHeight w:val="48"/>
        </w:trPr>
        <w:tc>
          <w:tcPr>
            <w:tcW w:w="1369" w:type="pct"/>
            <w:vMerge w:val="restart"/>
            <w:tcBorders>
              <w:top w:val="nil"/>
              <w:left w:val="single" w:sz="8" w:space="0" w:color="auto"/>
              <w:bottom w:val="single" w:sz="8" w:space="0" w:color="000000"/>
              <w:right w:val="single" w:sz="8" w:space="0" w:color="auto"/>
            </w:tcBorders>
            <w:shd w:val="clear" w:color="auto" w:fill="auto"/>
            <w:vAlign w:val="center"/>
            <w:hideMark/>
          </w:tcPr>
          <w:p w14:paraId="737EB601"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 xml:space="preserve">Componente de Información </w:t>
            </w:r>
          </w:p>
        </w:tc>
        <w:tc>
          <w:tcPr>
            <w:tcW w:w="288" w:type="pct"/>
            <w:tcBorders>
              <w:top w:val="nil"/>
              <w:left w:val="nil"/>
              <w:bottom w:val="nil"/>
              <w:right w:val="single" w:sz="8" w:space="0" w:color="auto"/>
            </w:tcBorders>
            <w:shd w:val="clear" w:color="auto" w:fill="auto"/>
            <w:noWrap/>
            <w:vAlign w:val="center"/>
            <w:hideMark/>
          </w:tcPr>
          <w:p w14:paraId="5F1929E4"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1.1</w:t>
            </w:r>
          </w:p>
        </w:tc>
        <w:tc>
          <w:tcPr>
            <w:tcW w:w="916" w:type="pct"/>
            <w:tcBorders>
              <w:top w:val="nil"/>
              <w:left w:val="nil"/>
              <w:bottom w:val="single" w:sz="8" w:space="0" w:color="auto"/>
              <w:right w:val="single" w:sz="8" w:space="0" w:color="auto"/>
            </w:tcBorders>
            <w:shd w:val="clear" w:color="auto" w:fill="auto"/>
            <w:vAlign w:val="center"/>
            <w:hideMark/>
          </w:tcPr>
          <w:p w14:paraId="6368EE76"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Realizar informe de rendición de cuentas de la vigencia anterior y publicar en la página web de la entidad</w:t>
            </w:r>
          </w:p>
        </w:tc>
        <w:tc>
          <w:tcPr>
            <w:tcW w:w="871" w:type="pct"/>
            <w:tcBorders>
              <w:top w:val="nil"/>
              <w:left w:val="nil"/>
              <w:bottom w:val="single" w:sz="8" w:space="0" w:color="auto"/>
              <w:right w:val="single" w:sz="8" w:space="0" w:color="auto"/>
            </w:tcBorders>
            <w:shd w:val="clear" w:color="auto" w:fill="auto"/>
            <w:vAlign w:val="center"/>
            <w:hideMark/>
          </w:tcPr>
          <w:p w14:paraId="4B910E84"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(1) informe de rendición de cuentas publicado</w:t>
            </w:r>
          </w:p>
        </w:tc>
        <w:tc>
          <w:tcPr>
            <w:tcW w:w="877" w:type="pct"/>
            <w:tcBorders>
              <w:top w:val="nil"/>
              <w:left w:val="nil"/>
              <w:bottom w:val="single" w:sz="8" w:space="0" w:color="auto"/>
              <w:right w:val="single" w:sz="8" w:space="0" w:color="auto"/>
            </w:tcBorders>
            <w:shd w:val="clear" w:color="auto" w:fill="auto"/>
            <w:vAlign w:val="center"/>
            <w:hideMark/>
          </w:tcPr>
          <w:p w14:paraId="16E6BC24"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w:t>
            </w:r>
          </w:p>
        </w:tc>
        <w:tc>
          <w:tcPr>
            <w:tcW w:w="678" w:type="pct"/>
            <w:tcBorders>
              <w:top w:val="nil"/>
              <w:left w:val="nil"/>
              <w:bottom w:val="single" w:sz="8" w:space="0" w:color="auto"/>
              <w:right w:val="single" w:sz="8" w:space="0" w:color="auto"/>
            </w:tcBorders>
            <w:shd w:val="clear" w:color="auto" w:fill="auto"/>
            <w:vAlign w:val="center"/>
            <w:hideMark/>
          </w:tcPr>
          <w:p w14:paraId="2CCC70EB"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Febrero de 2020</w:t>
            </w:r>
          </w:p>
        </w:tc>
      </w:tr>
      <w:tr w:rsidR="003057E7" w:rsidRPr="003057E7" w14:paraId="6AABF9D5"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47E09653"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single" w:sz="8" w:space="0" w:color="auto"/>
              <w:left w:val="nil"/>
              <w:bottom w:val="nil"/>
              <w:right w:val="single" w:sz="8" w:space="0" w:color="auto"/>
            </w:tcBorders>
            <w:shd w:val="clear" w:color="auto" w:fill="auto"/>
            <w:noWrap/>
            <w:vAlign w:val="center"/>
            <w:hideMark/>
          </w:tcPr>
          <w:p w14:paraId="0DF3D3D5"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1.2</w:t>
            </w:r>
          </w:p>
        </w:tc>
        <w:tc>
          <w:tcPr>
            <w:tcW w:w="916" w:type="pct"/>
            <w:tcBorders>
              <w:top w:val="nil"/>
              <w:left w:val="nil"/>
              <w:bottom w:val="single" w:sz="8" w:space="0" w:color="auto"/>
              <w:right w:val="single" w:sz="8" w:space="0" w:color="auto"/>
            </w:tcBorders>
            <w:shd w:val="clear" w:color="auto" w:fill="auto"/>
            <w:vAlign w:val="center"/>
            <w:hideMark/>
          </w:tcPr>
          <w:p w14:paraId="5E125883"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Consultar a los ciudadanos los temas de interés para el proceso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00DA7408"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Una (1) encuesta aplica a través de redes sociales.  </w:t>
            </w:r>
          </w:p>
        </w:tc>
        <w:tc>
          <w:tcPr>
            <w:tcW w:w="877" w:type="pct"/>
            <w:tcBorders>
              <w:top w:val="nil"/>
              <w:left w:val="nil"/>
              <w:bottom w:val="single" w:sz="8" w:space="0" w:color="auto"/>
              <w:right w:val="single" w:sz="8" w:space="0" w:color="auto"/>
            </w:tcBorders>
            <w:shd w:val="clear" w:color="auto" w:fill="auto"/>
            <w:vAlign w:val="center"/>
            <w:hideMark/>
          </w:tcPr>
          <w:p w14:paraId="57A21399"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7FD6B35D"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Marzo de 2020</w:t>
            </w:r>
          </w:p>
        </w:tc>
      </w:tr>
      <w:tr w:rsidR="003057E7" w:rsidRPr="003057E7" w14:paraId="4E2ECE43"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629C54BE"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226BDA3D"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1.3</w:t>
            </w:r>
          </w:p>
        </w:tc>
        <w:tc>
          <w:tcPr>
            <w:tcW w:w="916" w:type="pct"/>
            <w:tcBorders>
              <w:top w:val="nil"/>
              <w:left w:val="nil"/>
              <w:bottom w:val="single" w:sz="8" w:space="0" w:color="auto"/>
              <w:right w:val="single" w:sz="8" w:space="0" w:color="auto"/>
            </w:tcBorders>
            <w:shd w:val="clear" w:color="auto" w:fill="auto"/>
            <w:vAlign w:val="center"/>
            <w:hideMark/>
          </w:tcPr>
          <w:p w14:paraId="1EA00824"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871" w:type="pct"/>
            <w:tcBorders>
              <w:top w:val="nil"/>
              <w:left w:val="nil"/>
              <w:bottom w:val="single" w:sz="8" w:space="0" w:color="auto"/>
              <w:right w:val="single" w:sz="8" w:space="0" w:color="auto"/>
            </w:tcBorders>
            <w:shd w:val="clear" w:color="auto" w:fill="auto"/>
            <w:vAlign w:val="center"/>
            <w:hideMark/>
          </w:tcPr>
          <w:p w14:paraId="7C650678"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Información de rendición de cuentas publicada en la web</w:t>
            </w:r>
          </w:p>
        </w:tc>
        <w:tc>
          <w:tcPr>
            <w:tcW w:w="877" w:type="pct"/>
            <w:tcBorders>
              <w:top w:val="nil"/>
              <w:left w:val="nil"/>
              <w:bottom w:val="single" w:sz="8" w:space="0" w:color="auto"/>
              <w:right w:val="single" w:sz="8" w:space="0" w:color="auto"/>
            </w:tcBorders>
            <w:shd w:val="clear" w:color="auto" w:fill="auto"/>
            <w:vAlign w:val="center"/>
            <w:hideMark/>
          </w:tcPr>
          <w:p w14:paraId="4AB62F0A"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4A377FCE"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Marzo de 2020</w:t>
            </w:r>
          </w:p>
        </w:tc>
      </w:tr>
      <w:tr w:rsidR="003057E7" w:rsidRPr="003057E7" w14:paraId="59AAAB4D" w14:textId="77777777" w:rsidTr="003057E7">
        <w:trPr>
          <w:trHeight w:val="2148"/>
        </w:trPr>
        <w:tc>
          <w:tcPr>
            <w:tcW w:w="1369" w:type="pct"/>
            <w:vMerge/>
            <w:tcBorders>
              <w:top w:val="nil"/>
              <w:left w:val="single" w:sz="8" w:space="0" w:color="auto"/>
              <w:bottom w:val="single" w:sz="8" w:space="0" w:color="000000"/>
              <w:right w:val="single" w:sz="8" w:space="0" w:color="auto"/>
            </w:tcBorders>
            <w:vAlign w:val="center"/>
            <w:hideMark/>
          </w:tcPr>
          <w:p w14:paraId="74ABC4AA"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A4B646"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1.4</w:t>
            </w:r>
          </w:p>
        </w:tc>
        <w:tc>
          <w:tcPr>
            <w:tcW w:w="916" w:type="pct"/>
            <w:vMerge w:val="restart"/>
            <w:tcBorders>
              <w:top w:val="nil"/>
              <w:left w:val="single" w:sz="8" w:space="0" w:color="auto"/>
              <w:bottom w:val="single" w:sz="8" w:space="0" w:color="000000"/>
              <w:right w:val="single" w:sz="8" w:space="0" w:color="auto"/>
            </w:tcBorders>
            <w:shd w:val="clear" w:color="auto" w:fill="auto"/>
            <w:vAlign w:val="center"/>
            <w:hideMark/>
          </w:tcPr>
          <w:p w14:paraId="55F199D5"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30A76AB4"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Información de gestión de la entidad publicada ya se en: redes sociales o boletines, intranet o página web.</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21B54B91"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tcBorders>
              <w:top w:val="nil"/>
              <w:left w:val="nil"/>
              <w:bottom w:val="nil"/>
              <w:right w:val="single" w:sz="8" w:space="0" w:color="auto"/>
            </w:tcBorders>
            <w:shd w:val="clear" w:color="auto" w:fill="auto"/>
            <w:vAlign w:val="center"/>
            <w:hideMark/>
          </w:tcPr>
          <w:p w14:paraId="4320BACA" w14:textId="77777777" w:rsidR="003057E7" w:rsidRPr="003057E7" w:rsidRDefault="003057E7" w:rsidP="003057E7">
            <w:pPr>
              <w:widowControl/>
              <w:jc w:val="right"/>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jun-20</w:t>
            </w:r>
          </w:p>
        </w:tc>
      </w:tr>
      <w:tr w:rsidR="003057E7" w:rsidRPr="003057E7" w14:paraId="754AF127"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037A939A"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107D1A45"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vMerge/>
            <w:tcBorders>
              <w:top w:val="nil"/>
              <w:left w:val="single" w:sz="8" w:space="0" w:color="auto"/>
              <w:bottom w:val="single" w:sz="8" w:space="0" w:color="000000"/>
              <w:right w:val="single" w:sz="8" w:space="0" w:color="auto"/>
            </w:tcBorders>
            <w:vAlign w:val="center"/>
            <w:hideMark/>
          </w:tcPr>
          <w:p w14:paraId="2A6579B2" w14:textId="77777777" w:rsidR="003057E7" w:rsidRPr="003057E7" w:rsidRDefault="003057E7" w:rsidP="003057E7">
            <w:pPr>
              <w:widowControl/>
              <w:rPr>
                <w:rFonts w:ascii="Arial" w:eastAsia="Times New Roman" w:hAnsi="Arial" w:cs="Arial"/>
                <w:color w:val="000000"/>
                <w:sz w:val="16"/>
                <w:szCs w:val="16"/>
                <w:lang w:eastAsia="es-CO"/>
              </w:rPr>
            </w:pPr>
          </w:p>
        </w:tc>
        <w:tc>
          <w:tcPr>
            <w:tcW w:w="871" w:type="pct"/>
            <w:vMerge/>
            <w:tcBorders>
              <w:top w:val="nil"/>
              <w:left w:val="single" w:sz="8" w:space="0" w:color="auto"/>
              <w:bottom w:val="single" w:sz="8" w:space="0" w:color="000000"/>
              <w:right w:val="single" w:sz="8" w:space="0" w:color="auto"/>
            </w:tcBorders>
            <w:vAlign w:val="center"/>
            <w:hideMark/>
          </w:tcPr>
          <w:p w14:paraId="11FA7716"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50B73D2A"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tcBorders>
              <w:top w:val="nil"/>
              <w:left w:val="nil"/>
              <w:bottom w:val="nil"/>
              <w:right w:val="single" w:sz="8" w:space="0" w:color="auto"/>
            </w:tcBorders>
            <w:shd w:val="clear" w:color="auto" w:fill="auto"/>
            <w:vAlign w:val="center"/>
            <w:hideMark/>
          </w:tcPr>
          <w:p w14:paraId="20B25A9D" w14:textId="77777777" w:rsidR="003057E7" w:rsidRPr="003057E7" w:rsidRDefault="003057E7" w:rsidP="003057E7">
            <w:pPr>
              <w:widowControl/>
              <w:jc w:val="right"/>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dic-20</w:t>
            </w:r>
          </w:p>
        </w:tc>
      </w:tr>
      <w:tr w:rsidR="003057E7" w:rsidRPr="003057E7" w14:paraId="08F682CB" w14:textId="77777777" w:rsidTr="003057E7">
        <w:trPr>
          <w:trHeight w:val="2652"/>
        </w:trPr>
        <w:tc>
          <w:tcPr>
            <w:tcW w:w="1369" w:type="pct"/>
            <w:vMerge w:val="restart"/>
            <w:tcBorders>
              <w:top w:val="nil"/>
              <w:left w:val="single" w:sz="8" w:space="0" w:color="auto"/>
              <w:bottom w:val="single" w:sz="8" w:space="0" w:color="000000"/>
              <w:right w:val="single" w:sz="8" w:space="0" w:color="auto"/>
            </w:tcBorders>
            <w:shd w:val="clear" w:color="auto" w:fill="auto"/>
            <w:vAlign w:val="center"/>
            <w:hideMark/>
          </w:tcPr>
          <w:p w14:paraId="5712673E"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Diálogo de doble vía con la ciudadanía y sus organizaciones</w:t>
            </w: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80F9BF3"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2.1.</w:t>
            </w:r>
          </w:p>
        </w:tc>
        <w:tc>
          <w:tcPr>
            <w:tcW w:w="916" w:type="pct"/>
            <w:tcBorders>
              <w:top w:val="nil"/>
              <w:left w:val="nil"/>
              <w:bottom w:val="nil"/>
              <w:right w:val="single" w:sz="8" w:space="0" w:color="auto"/>
            </w:tcBorders>
            <w:shd w:val="clear" w:color="auto" w:fill="auto"/>
            <w:vAlign w:val="center"/>
            <w:hideMark/>
          </w:tcPr>
          <w:p w14:paraId="09DE9EBC"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3C7C43AD"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(1) documento de Estrategia.</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063D123A"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F0EE65"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Febrero de 2020</w:t>
            </w:r>
          </w:p>
        </w:tc>
      </w:tr>
      <w:tr w:rsidR="003057E7" w:rsidRPr="003057E7" w14:paraId="5D0ACD9D" w14:textId="77777777" w:rsidTr="003057E7">
        <w:trPr>
          <w:trHeight w:val="816"/>
        </w:trPr>
        <w:tc>
          <w:tcPr>
            <w:tcW w:w="1369" w:type="pct"/>
            <w:vMerge/>
            <w:tcBorders>
              <w:top w:val="nil"/>
              <w:left w:val="single" w:sz="8" w:space="0" w:color="auto"/>
              <w:bottom w:val="single" w:sz="8" w:space="0" w:color="000000"/>
              <w:right w:val="single" w:sz="8" w:space="0" w:color="auto"/>
            </w:tcBorders>
            <w:vAlign w:val="center"/>
            <w:hideMark/>
          </w:tcPr>
          <w:p w14:paraId="74046103"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670AA3ED"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1E3FB469"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*Cómo se realizará la divulgación y convocatoria</w:t>
            </w:r>
          </w:p>
        </w:tc>
        <w:tc>
          <w:tcPr>
            <w:tcW w:w="871" w:type="pct"/>
            <w:vMerge/>
            <w:tcBorders>
              <w:top w:val="nil"/>
              <w:left w:val="single" w:sz="8" w:space="0" w:color="auto"/>
              <w:bottom w:val="single" w:sz="8" w:space="0" w:color="000000"/>
              <w:right w:val="single" w:sz="8" w:space="0" w:color="auto"/>
            </w:tcBorders>
            <w:vAlign w:val="center"/>
            <w:hideMark/>
          </w:tcPr>
          <w:p w14:paraId="0CF8D68C"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414B6764"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04CA3974"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1FC339D7" w14:textId="77777777" w:rsidTr="003057E7">
        <w:trPr>
          <w:trHeight w:val="288"/>
        </w:trPr>
        <w:tc>
          <w:tcPr>
            <w:tcW w:w="1369" w:type="pct"/>
            <w:vMerge/>
            <w:tcBorders>
              <w:top w:val="nil"/>
              <w:left w:val="single" w:sz="8" w:space="0" w:color="auto"/>
              <w:bottom w:val="single" w:sz="8" w:space="0" w:color="000000"/>
              <w:right w:val="single" w:sz="8" w:space="0" w:color="auto"/>
            </w:tcBorders>
            <w:vAlign w:val="center"/>
            <w:hideMark/>
          </w:tcPr>
          <w:p w14:paraId="027EDBE7"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57C6D48E"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01D528CE"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*Lugar.</w:t>
            </w:r>
          </w:p>
        </w:tc>
        <w:tc>
          <w:tcPr>
            <w:tcW w:w="871" w:type="pct"/>
            <w:vMerge/>
            <w:tcBorders>
              <w:top w:val="nil"/>
              <w:left w:val="single" w:sz="8" w:space="0" w:color="auto"/>
              <w:bottom w:val="single" w:sz="8" w:space="0" w:color="000000"/>
              <w:right w:val="single" w:sz="8" w:space="0" w:color="auto"/>
            </w:tcBorders>
            <w:vAlign w:val="center"/>
            <w:hideMark/>
          </w:tcPr>
          <w:p w14:paraId="698B0973"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15F67DD7"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2C464B4B"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43715F33" w14:textId="77777777" w:rsidTr="003057E7">
        <w:trPr>
          <w:trHeight w:val="408"/>
        </w:trPr>
        <w:tc>
          <w:tcPr>
            <w:tcW w:w="1369" w:type="pct"/>
            <w:vMerge/>
            <w:tcBorders>
              <w:top w:val="nil"/>
              <w:left w:val="single" w:sz="8" w:space="0" w:color="auto"/>
              <w:bottom w:val="single" w:sz="8" w:space="0" w:color="000000"/>
              <w:right w:val="single" w:sz="8" w:space="0" w:color="auto"/>
            </w:tcBorders>
            <w:vAlign w:val="center"/>
            <w:hideMark/>
          </w:tcPr>
          <w:p w14:paraId="1F8EAC6C"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3F79715E"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30FEFD97"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*Actores para el diálogo.</w:t>
            </w:r>
          </w:p>
        </w:tc>
        <w:tc>
          <w:tcPr>
            <w:tcW w:w="871" w:type="pct"/>
            <w:vMerge/>
            <w:tcBorders>
              <w:top w:val="nil"/>
              <w:left w:val="single" w:sz="8" w:space="0" w:color="auto"/>
              <w:bottom w:val="single" w:sz="8" w:space="0" w:color="000000"/>
              <w:right w:val="single" w:sz="8" w:space="0" w:color="auto"/>
            </w:tcBorders>
            <w:vAlign w:val="center"/>
            <w:hideMark/>
          </w:tcPr>
          <w:p w14:paraId="4153468C"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32C647A5"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7BB75629"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36795459"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6F5E0E8D"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06612E10"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single" w:sz="8" w:space="0" w:color="auto"/>
              <w:right w:val="single" w:sz="8" w:space="0" w:color="auto"/>
            </w:tcBorders>
            <w:shd w:val="clear" w:color="auto" w:fill="auto"/>
            <w:vAlign w:val="center"/>
            <w:hideMark/>
          </w:tcPr>
          <w:p w14:paraId="5930D295"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871" w:type="pct"/>
            <w:vMerge/>
            <w:tcBorders>
              <w:top w:val="nil"/>
              <w:left w:val="single" w:sz="8" w:space="0" w:color="auto"/>
              <w:bottom w:val="single" w:sz="8" w:space="0" w:color="000000"/>
              <w:right w:val="single" w:sz="8" w:space="0" w:color="auto"/>
            </w:tcBorders>
            <w:vAlign w:val="center"/>
            <w:hideMark/>
          </w:tcPr>
          <w:p w14:paraId="410B95DD"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74812329"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192EE0F8"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098560C0"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67A5B465"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5B066D44"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 xml:space="preserve">2.2 </w:t>
            </w:r>
          </w:p>
        </w:tc>
        <w:tc>
          <w:tcPr>
            <w:tcW w:w="916" w:type="pct"/>
            <w:tcBorders>
              <w:top w:val="nil"/>
              <w:left w:val="nil"/>
              <w:bottom w:val="single" w:sz="8" w:space="0" w:color="auto"/>
              <w:right w:val="single" w:sz="8" w:space="0" w:color="auto"/>
            </w:tcBorders>
            <w:shd w:val="clear" w:color="auto" w:fill="auto"/>
            <w:vAlign w:val="center"/>
            <w:hideMark/>
          </w:tcPr>
          <w:p w14:paraId="209ABD18"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Participar en las rendiciones de cuentas del sector.</w:t>
            </w:r>
          </w:p>
        </w:tc>
        <w:tc>
          <w:tcPr>
            <w:tcW w:w="871" w:type="pct"/>
            <w:tcBorders>
              <w:top w:val="nil"/>
              <w:left w:val="nil"/>
              <w:bottom w:val="single" w:sz="8" w:space="0" w:color="auto"/>
              <w:right w:val="single" w:sz="8" w:space="0" w:color="auto"/>
            </w:tcBorders>
            <w:shd w:val="clear" w:color="auto" w:fill="auto"/>
            <w:vAlign w:val="center"/>
            <w:hideMark/>
          </w:tcPr>
          <w:p w14:paraId="6B551111"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Un (1) Informe de Audiencia Publica Sectorial. </w:t>
            </w:r>
          </w:p>
        </w:tc>
        <w:tc>
          <w:tcPr>
            <w:tcW w:w="877" w:type="pct"/>
            <w:tcBorders>
              <w:top w:val="nil"/>
              <w:left w:val="nil"/>
              <w:bottom w:val="single" w:sz="8" w:space="0" w:color="auto"/>
              <w:right w:val="single" w:sz="8" w:space="0" w:color="auto"/>
            </w:tcBorders>
            <w:shd w:val="clear" w:color="auto" w:fill="auto"/>
            <w:vAlign w:val="center"/>
            <w:hideMark/>
          </w:tcPr>
          <w:p w14:paraId="397CA0BA"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7D2EDA9B"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786AF488"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5CDD63B7"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344745A3"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2.3</w:t>
            </w:r>
          </w:p>
        </w:tc>
        <w:tc>
          <w:tcPr>
            <w:tcW w:w="916" w:type="pct"/>
            <w:tcBorders>
              <w:top w:val="nil"/>
              <w:left w:val="nil"/>
              <w:bottom w:val="single" w:sz="8" w:space="0" w:color="auto"/>
              <w:right w:val="single" w:sz="8" w:space="0" w:color="auto"/>
            </w:tcBorders>
            <w:shd w:val="clear" w:color="auto" w:fill="auto"/>
            <w:vAlign w:val="center"/>
            <w:hideMark/>
          </w:tcPr>
          <w:p w14:paraId="2D47561B"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Realizar primer espacio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24BF261F"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espacio de rendición de cuentas (ya sea virtual o presencial) sobre los 100 primeros días de la gestión.</w:t>
            </w:r>
          </w:p>
        </w:tc>
        <w:tc>
          <w:tcPr>
            <w:tcW w:w="877" w:type="pct"/>
            <w:tcBorders>
              <w:top w:val="nil"/>
              <w:left w:val="nil"/>
              <w:bottom w:val="single" w:sz="8" w:space="0" w:color="auto"/>
              <w:right w:val="single" w:sz="8" w:space="0" w:color="auto"/>
            </w:tcBorders>
            <w:shd w:val="clear" w:color="auto" w:fill="auto"/>
            <w:vAlign w:val="center"/>
            <w:hideMark/>
          </w:tcPr>
          <w:p w14:paraId="542644B5"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5B26BE9A"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Abril de 2020</w:t>
            </w:r>
          </w:p>
        </w:tc>
      </w:tr>
      <w:tr w:rsidR="003057E7" w:rsidRPr="003057E7" w14:paraId="46AC5559"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3A33F666"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76807D98"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2.4</w:t>
            </w:r>
          </w:p>
        </w:tc>
        <w:tc>
          <w:tcPr>
            <w:tcW w:w="916" w:type="pct"/>
            <w:tcBorders>
              <w:top w:val="nil"/>
              <w:left w:val="nil"/>
              <w:bottom w:val="single" w:sz="8" w:space="0" w:color="auto"/>
              <w:right w:val="single" w:sz="8" w:space="0" w:color="auto"/>
            </w:tcBorders>
            <w:shd w:val="clear" w:color="auto" w:fill="auto"/>
            <w:vAlign w:val="center"/>
            <w:hideMark/>
          </w:tcPr>
          <w:p w14:paraId="3A5F288E"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871" w:type="pct"/>
            <w:tcBorders>
              <w:top w:val="nil"/>
              <w:left w:val="nil"/>
              <w:bottom w:val="single" w:sz="8" w:space="0" w:color="auto"/>
              <w:right w:val="single" w:sz="8" w:space="0" w:color="auto"/>
            </w:tcBorders>
            <w:shd w:val="clear" w:color="auto" w:fill="auto"/>
            <w:vAlign w:val="center"/>
            <w:hideMark/>
          </w:tcPr>
          <w:p w14:paraId="6FA39EA2"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Documento que recopile evidencia de la convocatoria realizada.</w:t>
            </w:r>
          </w:p>
        </w:tc>
        <w:tc>
          <w:tcPr>
            <w:tcW w:w="877" w:type="pct"/>
            <w:tcBorders>
              <w:top w:val="nil"/>
              <w:left w:val="nil"/>
              <w:bottom w:val="single" w:sz="8" w:space="0" w:color="auto"/>
              <w:right w:val="single" w:sz="8" w:space="0" w:color="auto"/>
            </w:tcBorders>
            <w:shd w:val="clear" w:color="auto" w:fill="auto"/>
            <w:vAlign w:val="center"/>
            <w:hideMark/>
          </w:tcPr>
          <w:p w14:paraId="73099EE4"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53217C59"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Abril de 2020</w:t>
            </w:r>
          </w:p>
        </w:tc>
      </w:tr>
      <w:tr w:rsidR="003057E7" w:rsidRPr="003057E7" w14:paraId="7335A72D" w14:textId="77777777" w:rsidTr="003057E7">
        <w:trPr>
          <w:trHeight w:val="1632"/>
        </w:trPr>
        <w:tc>
          <w:tcPr>
            <w:tcW w:w="1369" w:type="pct"/>
            <w:vMerge/>
            <w:tcBorders>
              <w:top w:val="nil"/>
              <w:left w:val="single" w:sz="8" w:space="0" w:color="auto"/>
              <w:bottom w:val="single" w:sz="8" w:space="0" w:color="000000"/>
              <w:right w:val="single" w:sz="8" w:space="0" w:color="auto"/>
            </w:tcBorders>
            <w:vAlign w:val="center"/>
            <w:hideMark/>
          </w:tcPr>
          <w:p w14:paraId="5C530A34"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8BB42AE"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2.5</w:t>
            </w:r>
          </w:p>
        </w:tc>
        <w:tc>
          <w:tcPr>
            <w:tcW w:w="916" w:type="pct"/>
            <w:tcBorders>
              <w:top w:val="nil"/>
              <w:left w:val="nil"/>
              <w:bottom w:val="nil"/>
              <w:right w:val="single" w:sz="8" w:space="0" w:color="auto"/>
            </w:tcBorders>
            <w:shd w:val="clear" w:color="auto" w:fill="auto"/>
            <w:vAlign w:val="center"/>
            <w:hideMark/>
          </w:tcPr>
          <w:p w14:paraId="42FA0C97"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Identificar, consolidar, priorizar la información de Rendición de cuentas que incluya temas como:</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0DC1CE9B"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Una (1) presentación, video o reel que contenga la información a presentar en la rendición de cuentas  </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5F1FCA4D"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vMerge w:val="restart"/>
            <w:tcBorders>
              <w:top w:val="nil"/>
              <w:left w:val="single" w:sz="8" w:space="0" w:color="auto"/>
              <w:bottom w:val="single" w:sz="8" w:space="0" w:color="000000"/>
              <w:right w:val="single" w:sz="8" w:space="0" w:color="auto"/>
            </w:tcBorders>
            <w:shd w:val="clear" w:color="auto" w:fill="auto"/>
            <w:vAlign w:val="center"/>
            <w:hideMark/>
          </w:tcPr>
          <w:p w14:paraId="61A0DC70"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Abril de 2020</w:t>
            </w:r>
          </w:p>
        </w:tc>
      </w:tr>
      <w:tr w:rsidR="003057E7" w:rsidRPr="003057E7" w14:paraId="5989B163" w14:textId="77777777" w:rsidTr="003057E7">
        <w:trPr>
          <w:trHeight w:val="816"/>
        </w:trPr>
        <w:tc>
          <w:tcPr>
            <w:tcW w:w="1369" w:type="pct"/>
            <w:vMerge/>
            <w:tcBorders>
              <w:top w:val="nil"/>
              <w:left w:val="single" w:sz="8" w:space="0" w:color="auto"/>
              <w:bottom w:val="single" w:sz="8" w:space="0" w:color="000000"/>
              <w:right w:val="single" w:sz="8" w:space="0" w:color="auto"/>
            </w:tcBorders>
            <w:vAlign w:val="center"/>
            <w:hideMark/>
          </w:tcPr>
          <w:p w14:paraId="6C5B582A"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075235FA"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77ED6EE4"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*Compromisos del Plan de Desarrollo (Metas)</w:t>
            </w:r>
          </w:p>
        </w:tc>
        <w:tc>
          <w:tcPr>
            <w:tcW w:w="871" w:type="pct"/>
            <w:vMerge/>
            <w:tcBorders>
              <w:top w:val="nil"/>
              <w:left w:val="single" w:sz="8" w:space="0" w:color="auto"/>
              <w:bottom w:val="single" w:sz="8" w:space="0" w:color="000000"/>
              <w:right w:val="single" w:sz="8" w:space="0" w:color="auto"/>
            </w:tcBorders>
            <w:vAlign w:val="center"/>
            <w:hideMark/>
          </w:tcPr>
          <w:p w14:paraId="6AC40E12"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7E5CC272"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479C7D8F"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358DD541" w14:textId="77777777" w:rsidTr="003057E7">
        <w:trPr>
          <w:trHeight w:val="408"/>
        </w:trPr>
        <w:tc>
          <w:tcPr>
            <w:tcW w:w="1369" w:type="pct"/>
            <w:vMerge/>
            <w:tcBorders>
              <w:top w:val="nil"/>
              <w:left w:val="single" w:sz="8" w:space="0" w:color="auto"/>
              <w:bottom w:val="single" w:sz="8" w:space="0" w:color="000000"/>
              <w:right w:val="single" w:sz="8" w:space="0" w:color="auto"/>
            </w:tcBorders>
            <w:vAlign w:val="center"/>
            <w:hideMark/>
          </w:tcPr>
          <w:p w14:paraId="12670606"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155ECC9B"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70DC012A"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*Ejecución presupuestal</w:t>
            </w:r>
          </w:p>
        </w:tc>
        <w:tc>
          <w:tcPr>
            <w:tcW w:w="871" w:type="pct"/>
            <w:vMerge/>
            <w:tcBorders>
              <w:top w:val="nil"/>
              <w:left w:val="single" w:sz="8" w:space="0" w:color="auto"/>
              <w:bottom w:val="single" w:sz="8" w:space="0" w:color="000000"/>
              <w:right w:val="single" w:sz="8" w:space="0" w:color="auto"/>
            </w:tcBorders>
            <w:vAlign w:val="center"/>
            <w:hideMark/>
          </w:tcPr>
          <w:p w14:paraId="4325A490"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16270F57"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73844D13"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31DC2DC0" w14:textId="77777777" w:rsidTr="003057E7">
        <w:trPr>
          <w:trHeight w:val="408"/>
        </w:trPr>
        <w:tc>
          <w:tcPr>
            <w:tcW w:w="1369" w:type="pct"/>
            <w:vMerge/>
            <w:tcBorders>
              <w:top w:val="nil"/>
              <w:left w:val="single" w:sz="8" w:space="0" w:color="auto"/>
              <w:bottom w:val="single" w:sz="8" w:space="0" w:color="000000"/>
              <w:right w:val="single" w:sz="8" w:space="0" w:color="auto"/>
            </w:tcBorders>
            <w:vAlign w:val="center"/>
            <w:hideMark/>
          </w:tcPr>
          <w:p w14:paraId="1D3AE220"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7701B259"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1724008A"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*Gestión Administrativa</w:t>
            </w:r>
          </w:p>
        </w:tc>
        <w:tc>
          <w:tcPr>
            <w:tcW w:w="871" w:type="pct"/>
            <w:vMerge/>
            <w:tcBorders>
              <w:top w:val="nil"/>
              <w:left w:val="single" w:sz="8" w:space="0" w:color="auto"/>
              <w:bottom w:val="single" w:sz="8" w:space="0" w:color="000000"/>
              <w:right w:val="single" w:sz="8" w:space="0" w:color="auto"/>
            </w:tcBorders>
            <w:vAlign w:val="center"/>
            <w:hideMark/>
          </w:tcPr>
          <w:p w14:paraId="5B355984"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28B7FD50"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357DB02B"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6028BB07" w14:textId="77777777" w:rsidTr="003057E7">
        <w:trPr>
          <w:trHeight w:val="408"/>
        </w:trPr>
        <w:tc>
          <w:tcPr>
            <w:tcW w:w="1369" w:type="pct"/>
            <w:vMerge/>
            <w:tcBorders>
              <w:top w:val="nil"/>
              <w:left w:val="single" w:sz="8" w:space="0" w:color="auto"/>
              <w:bottom w:val="single" w:sz="8" w:space="0" w:color="000000"/>
              <w:right w:val="single" w:sz="8" w:space="0" w:color="auto"/>
            </w:tcBorders>
            <w:vAlign w:val="center"/>
            <w:hideMark/>
          </w:tcPr>
          <w:p w14:paraId="66D3E734"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6A59A887"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0CA33FCD"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*Gestión Contractual</w:t>
            </w:r>
          </w:p>
        </w:tc>
        <w:tc>
          <w:tcPr>
            <w:tcW w:w="871" w:type="pct"/>
            <w:vMerge/>
            <w:tcBorders>
              <w:top w:val="nil"/>
              <w:left w:val="single" w:sz="8" w:space="0" w:color="auto"/>
              <w:bottom w:val="single" w:sz="8" w:space="0" w:color="000000"/>
              <w:right w:val="single" w:sz="8" w:space="0" w:color="auto"/>
            </w:tcBorders>
            <w:vAlign w:val="center"/>
            <w:hideMark/>
          </w:tcPr>
          <w:p w14:paraId="6DD35F81"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6103D55E"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6B1D5A93"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776191F7" w14:textId="77777777" w:rsidTr="003057E7">
        <w:trPr>
          <w:trHeight w:val="612"/>
        </w:trPr>
        <w:tc>
          <w:tcPr>
            <w:tcW w:w="1369" w:type="pct"/>
            <w:vMerge/>
            <w:tcBorders>
              <w:top w:val="nil"/>
              <w:left w:val="single" w:sz="8" w:space="0" w:color="auto"/>
              <w:bottom w:val="single" w:sz="8" w:space="0" w:color="000000"/>
              <w:right w:val="single" w:sz="8" w:space="0" w:color="auto"/>
            </w:tcBorders>
            <w:vAlign w:val="center"/>
            <w:hideMark/>
          </w:tcPr>
          <w:p w14:paraId="159BDEAD"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17BA523D"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nil"/>
              <w:right w:val="single" w:sz="8" w:space="0" w:color="auto"/>
            </w:tcBorders>
            <w:shd w:val="clear" w:color="auto" w:fill="auto"/>
            <w:vAlign w:val="center"/>
            <w:hideMark/>
          </w:tcPr>
          <w:p w14:paraId="61F1BB42"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*Mejoras de atención al ciudadano</w:t>
            </w:r>
          </w:p>
        </w:tc>
        <w:tc>
          <w:tcPr>
            <w:tcW w:w="871" w:type="pct"/>
            <w:vMerge/>
            <w:tcBorders>
              <w:top w:val="nil"/>
              <w:left w:val="single" w:sz="8" w:space="0" w:color="auto"/>
              <w:bottom w:val="single" w:sz="8" w:space="0" w:color="000000"/>
              <w:right w:val="single" w:sz="8" w:space="0" w:color="auto"/>
            </w:tcBorders>
            <w:vAlign w:val="center"/>
            <w:hideMark/>
          </w:tcPr>
          <w:p w14:paraId="11A9CFA9"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3A904376"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4B78E121"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684312C8"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7529AEE8"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5B27F5FD"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single" w:sz="12" w:space="0" w:color="auto"/>
              <w:right w:val="single" w:sz="8" w:space="0" w:color="auto"/>
            </w:tcBorders>
            <w:shd w:val="clear" w:color="auto" w:fill="auto"/>
            <w:vAlign w:val="center"/>
            <w:hideMark/>
          </w:tcPr>
          <w:p w14:paraId="2714C08E"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*Información priorizada por la comunidad. A través de la encuesta. </w:t>
            </w:r>
          </w:p>
        </w:tc>
        <w:tc>
          <w:tcPr>
            <w:tcW w:w="871" w:type="pct"/>
            <w:vMerge/>
            <w:tcBorders>
              <w:top w:val="nil"/>
              <w:left w:val="single" w:sz="8" w:space="0" w:color="auto"/>
              <w:bottom w:val="single" w:sz="8" w:space="0" w:color="000000"/>
              <w:right w:val="single" w:sz="8" w:space="0" w:color="auto"/>
            </w:tcBorders>
            <w:vAlign w:val="center"/>
            <w:hideMark/>
          </w:tcPr>
          <w:p w14:paraId="622BD2AA"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463D9DBF"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44D987FF"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677290DA" w14:textId="77777777" w:rsidTr="003057E7">
        <w:trPr>
          <w:trHeight w:val="38"/>
        </w:trPr>
        <w:tc>
          <w:tcPr>
            <w:tcW w:w="1369" w:type="pct"/>
            <w:vMerge/>
            <w:tcBorders>
              <w:top w:val="nil"/>
              <w:left w:val="single" w:sz="8" w:space="0" w:color="auto"/>
              <w:bottom w:val="single" w:sz="8" w:space="0" w:color="000000"/>
              <w:right w:val="single" w:sz="8" w:space="0" w:color="auto"/>
            </w:tcBorders>
            <w:vAlign w:val="center"/>
            <w:hideMark/>
          </w:tcPr>
          <w:p w14:paraId="703477FE"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27EC3659"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2.7</w:t>
            </w:r>
          </w:p>
        </w:tc>
        <w:tc>
          <w:tcPr>
            <w:tcW w:w="916" w:type="pct"/>
            <w:tcBorders>
              <w:top w:val="nil"/>
              <w:left w:val="nil"/>
              <w:bottom w:val="single" w:sz="8" w:space="0" w:color="auto"/>
              <w:right w:val="single" w:sz="8" w:space="0" w:color="auto"/>
            </w:tcBorders>
            <w:shd w:val="clear" w:color="auto" w:fill="auto"/>
            <w:vAlign w:val="center"/>
            <w:hideMark/>
          </w:tcPr>
          <w:p w14:paraId="2BEDBD8A"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Participar en espacios de gestión por localidades (ISO IWA)</w:t>
            </w:r>
          </w:p>
        </w:tc>
        <w:tc>
          <w:tcPr>
            <w:tcW w:w="871" w:type="pct"/>
            <w:tcBorders>
              <w:top w:val="nil"/>
              <w:left w:val="nil"/>
              <w:bottom w:val="single" w:sz="8" w:space="0" w:color="auto"/>
              <w:right w:val="single" w:sz="8" w:space="0" w:color="auto"/>
            </w:tcBorders>
            <w:shd w:val="clear" w:color="auto" w:fill="auto"/>
            <w:vAlign w:val="center"/>
            <w:hideMark/>
          </w:tcPr>
          <w:p w14:paraId="5A8D1C5E"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Actas de Asistencia o fotografías de Espacios de Gestión Local</w:t>
            </w:r>
          </w:p>
        </w:tc>
        <w:tc>
          <w:tcPr>
            <w:tcW w:w="877" w:type="pct"/>
            <w:tcBorders>
              <w:top w:val="nil"/>
              <w:left w:val="nil"/>
              <w:bottom w:val="single" w:sz="8" w:space="0" w:color="auto"/>
              <w:right w:val="single" w:sz="8" w:space="0" w:color="auto"/>
            </w:tcBorders>
            <w:shd w:val="clear" w:color="auto" w:fill="auto"/>
            <w:vAlign w:val="center"/>
            <w:hideMark/>
          </w:tcPr>
          <w:p w14:paraId="728615B1"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Secretaría General y GASA.</w:t>
            </w:r>
          </w:p>
        </w:tc>
        <w:tc>
          <w:tcPr>
            <w:tcW w:w="678" w:type="pct"/>
            <w:tcBorders>
              <w:top w:val="nil"/>
              <w:left w:val="nil"/>
              <w:bottom w:val="single" w:sz="8" w:space="0" w:color="auto"/>
              <w:right w:val="single" w:sz="8" w:space="0" w:color="auto"/>
            </w:tcBorders>
            <w:shd w:val="clear" w:color="auto" w:fill="auto"/>
            <w:vAlign w:val="center"/>
            <w:hideMark/>
          </w:tcPr>
          <w:p w14:paraId="1CFB1573"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12D77920"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312BDE40"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7AFA1C08"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2.8</w:t>
            </w:r>
          </w:p>
        </w:tc>
        <w:tc>
          <w:tcPr>
            <w:tcW w:w="916" w:type="pct"/>
            <w:tcBorders>
              <w:top w:val="nil"/>
              <w:left w:val="nil"/>
              <w:bottom w:val="single" w:sz="8" w:space="0" w:color="auto"/>
              <w:right w:val="single" w:sz="8" w:space="0" w:color="auto"/>
            </w:tcBorders>
            <w:shd w:val="clear" w:color="auto" w:fill="auto"/>
            <w:vAlign w:val="center"/>
            <w:hideMark/>
          </w:tcPr>
          <w:p w14:paraId="6812567D"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Implementar estrategia de rendición de cuentas "UMV, por las calles de Bogotá"</w:t>
            </w:r>
          </w:p>
        </w:tc>
        <w:tc>
          <w:tcPr>
            <w:tcW w:w="871" w:type="pct"/>
            <w:tcBorders>
              <w:top w:val="nil"/>
              <w:left w:val="nil"/>
              <w:bottom w:val="single" w:sz="8" w:space="0" w:color="auto"/>
              <w:right w:val="single" w:sz="8" w:space="0" w:color="auto"/>
            </w:tcBorders>
            <w:shd w:val="clear" w:color="auto" w:fill="auto"/>
            <w:vAlign w:val="center"/>
            <w:hideMark/>
          </w:tcPr>
          <w:p w14:paraId="228CF5B8"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Realizar espacios de participación (diálogos ciudadanos) en las cinco (5) zonas de la entidad, informando sobre la gestión adelantada en cada uno de estos territorios.</w:t>
            </w:r>
          </w:p>
        </w:tc>
        <w:tc>
          <w:tcPr>
            <w:tcW w:w="877" w:type="pct"/>
            <w:tcBorders>
              <w:top w:val="nil"/>
              <w:left w:val="nil"/>
              <w:bottom w:val="single" w:sz="8" w:space="0" w:color="auto"/>
              <w:right w:val="single" w:sz="8" w:space="0" w:color="auto"/>
            </w:tcBorders>
            <w:shd w:val="clear" w:color="auto" w:fill="auto"/>
            <w:vAlign w:val="center"/>
            <w:hideMark/>
          </w:tcPr>
          <w:p w14:paraId="14BB546F"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w:t>
            </w:r>
          </w:p>
        </w:tc>
        <w:tc>
          <w:tcPr>
            <w:tcW w:w="678" w:type="pct"/>
            <w:tcBorders>
              <w:top w:val="nil"/>
              <w:left w:val="nil"/>
              <w:bottom w:val="single" w:sz="8" w:space="0" w:color="auto"/>
              <w:right w:val="single" w:sz="8" w:space="0" w:color="auto"/>
            </w:tcBorders>
            <w:shd w:val="clear" w:color="auto" w:fill="auto"/>
            <w:vAlign w:val="center"/>
            <w:hideMark/>
          </w:tcPr>
          <w:p w14:paraId="71A2EFD3"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60714DA6"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6F4E83AF"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321EC038"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2.9</w:t>
            </w:r>
          </w:p>
        </w:tc>
        <w:tc>
          <w:tcPr>
            <w:tcW w:w="916" w:type="pct"/>
            <w:tcBorders>
              <w:top w:val="nil"/>
              <w:left w:val="nil"/>
              <w:bottom w:val="single" w:sz="8" w:space="0" w:color="auto"/>
              <w:right w:val="single" w:sz="8" w:space="0" w:color="auto"/>
            </w:tcBorders>
            <w:shd w:val="clear" w:color="auto" w:fill="auto"/>
            <w:vAlign w:val="center"/>
            <w:hideMark/>
          </w:tcPr>
          <w:p w14:paraId="60C0F0B2"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Participar en las rendiciones de cuentas sectoriales por localidades </w:t>
            </w:r>
          </w:p>
        </w:tc>
        <w:tc>
          <w:tcPr>
            <w:tcW w:w="871" w:type="pct"/>
            <w:tcBorders>
              <w:top w:val="nil"/>
              <w:left w:val="nil"/>
              <w:bottom w:val="single" w:sz="8" w:space="0" w:color="auto"/>
              <w:right w:val="single" w:sz="8" w:space="0" w:color="auto"/>
            </w:tcBorders>
            <w:shd w:val="clear" w:color="auto" w:fill="auto"/>
            <w:vAlign w:val="center"/>
            <w:hideMark/>
          </w:tcPr>
          <w:p w14:paraId="64DEBA06"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Asistir al menos a 10 rendiciones de cuentas sectoriales locales. </w:t>
            </w:r>
          </w:p>
        </w:tc>
        <w:tc>
          <w:tcPr>
            <w:tcW w:w="877" w:type="pct"/>
            <w:tcBorders>
              <w:top w:val="nil"/>
              <w:left w:val="nil"/>
              <w:bottom w:val="single" w:sz="8" w:space="0" w:color="auto"/>
              <w:right w:val="single" w:sz="8" w:space="0" w:color="auto"/>
            </w:tcBorders>
            <w:shd w:val="clear" w:color="auto" w:fill="auto"/>
            <w:vAlign w:val="center"/>
            <w:hideMark/>
          </w:tcPr>
          <w:p w14:paraId="4F935E75"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Secretaría General y GASA.</w:t>
            </w:r>
          </w:p>
        </w:tc>
        <w:tc>
          <w:tcPr>
            <w:tcW w:w="678" w:type="pct"/>
            <w:tcBorders>
              <w:top w:val="nil"/>
              <w:left w:val="nil"/>
              <w:bottom w:val="single" w:sz="8" w:space="0" w:color="auto"/>
              <w:right w:val="single" w:sz="8" w:space="0" w:color="auto"/>
            </w:tcBorders>
            <w:shd w:val="clear" w:color="auto" w:fill="auto"/>
            <w:vAlign w:val="center"/>
            <w:hideMark/>
          </w:tcPr>
          <w:p w14:paraId="639B8605" w14:textId="77777777" w:rsidR="003057E7" w:rsidRPr="003057E7" w:rsidRDefault="003057E7" w:rsidP="003057E7">
            <w:pPr>
              <w:widowControl/>
              <w:rPr>
                <w:rFonts w:ascii="Arial" w:eastAsia="Times New Roman" w:hAnsi="Arial" w:cs="Arial"/>
                <w:color w:val="FF0000"/>
                <w:sz w:val="16"/>
                <w:szCs w:val="16"/>
                <w:lang w:eastAsia="es-CO"/>
              </w:rPr>
            </w:pPr>
            <w:r w:rsidRPr="003057E7">
              <w:rPr>
                <w:rFonts w:ascii="Arial" w:eastAsia="Times New Roman" w:hAnsi="Arial" w:cs="Arial"/>
                <w:color w:val="FF0000"/>
                <w:sz w:val="16"/>
                <w:szCs w:val="16"/>
                <w:lang w:eastAsia="es-CO"/>
              </w:rPr>
              <w:t>Noviembre de 2020</w:t>
            </w:r>
          </w:p>
        </w:tc>
      </w:tr>
      <w:tr w:rsidR="003057E7" w:rsidRPr="003057E7" w14:paraId="6FDEC767"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75BCBF5B"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6505EF08"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2.10</w:t>
            </w:r>
          </w:p>
        </w:tc>
        <w:tc>
          <w:tcPr>
            <w:tcW w:w="916" w:type="pct"/>
            <w:tcBorders>
              <w:top w:val="nil"/>
              <w:left w:val="nil"/>
              <w:bottom w:val="single" w:sz="8" w:space="0" w:color="auto"/>
              <w:right w:val="single" w:sz="8" w:space="0" w:color="auto"/>
            </w:tcBorders>
            <w:shd w:val="clear" w:color="auto" w:fill="auto"/>
            <w:vAlign w:val="center"/>
            <w:hideMark/>
          </w:tcPr>
          <w:p w14:paraId="2FAFF22E"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Realización de un segundo espacio (Gestión 2020)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0BEA943F"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Acta de asistencia de rendición de cuentas (segundo espacio-Gestión 2019)</w:t>
            </w:r>
          </w:p>
        </w:tc>
        <w:tc>
          <w:tcPr>
            <w:tcW w:w="877" w:type="pct"/>
            <w:tcBorders>
              <w:top w:val="nil"/>
              <w:left w:val="nil"/>
              <w:bottom w:val="single" w:sz="8" w:space="0" w:color="auto"/>
              <w:right w:val="single" w:sz="8" w:space="0" w:color="auto"/>
            </w:tcBorders>
            <w:shd w:val="clear" w:color="auto" w:fill="auto"/>
            <w:vAlign w:val="center"/>
            <w:hideMark/>
          </w:tcPr>
          <w:p w14:paraId="4145FDF1"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 y Gerencia Ambiental, Social y de Atención al Usuario.</w:t>
            </w:r>
          </w:p>
        </w:tc>
        <w:tc>
          <w:tcPr>
            <w:tcW w:w="678" w:type="pct"/>
            <w:tcBorders>
              <w:top w:val="nil"/>
              <w:left w:val="nil"/>
              <w:bottom w:val="single" w:sz="8" w:space="0" w:color="auto"/>
              <w:right w:val="single" w:sz="8" w:space="0" w:color="auto"/>
            </w:tcBorders>
            <w:shd w:val="clear" w:color="auto" w:fill="auto"/>
            <w:vAlign w:val="center"/>
            <w:hideMark/>
          </w:tcPr>
          <w:p w14:paraId="352BE436"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63D5AB68"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5094A7D0"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71F6B7E4"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2.11</w:t>
            </w:r>
          </w:p>
        </w:tc>
        <w:tc>
          <w:tcPr>
            <w:tcW w:w="916" w:type="pct"/>
            <w:tcBorders>
              <w:top w:val="nil"/>
              <w:left w:val="nil"/>
              <w:bottom w:val="single" w:sz="8" w:space="0" w:color="auto"/>
              <w:right w:val="single" w:sz="8" w:space="0" w:color="auto"/>
            </w:tcBorders>
            <w:shd w:val="clear" w:color="auto" w:fill="auto"/>
            <w:vAlign w:val="center"/>
            <w:hideMark/>
          </w:tcPr>
          <w:p w14:paraId="20F9A429"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Informar y socializar a través de los diferentes canales de comunicación la gestión de la entidad.</w:t>
            </w:r>
          </w:p>
        </w:tc>
        <w:tc>
          <w:tcPr>
            <w:tcW w:w="871" w:type="pct"/>
            <w:tcBorders>
              <w:top w:val="nil"/>
              <w:left w:val="nil"/>
              <w:bottom w:val="single" w:sz="8" w:space="0" w:color="auto"/>
              <w:right w:val="single" w:sz="8" w:space="0" w:color="auto"/>
            </w:tcBorders>
            <w:shd w:val="clear" w:color="auto" w:fill="auto"/>
            <w:vAlign w:val="center"/>
            <w:hideMark/>
          </w:tcPr>
          <w:p w14:paraId="241B75F7"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877" w:type="pct"/>
            <w:tcBorders>
              <w:top w:val="nil"/>
              <w:left w:val="nil"/>
              <w:bottom w:val="single" w:sz="8" w:space="0" w:color="auto"/>
              <w:right w:val="single" w:sz="8" w:space="0" w:color="auto"/>
            </w:tcBorders>
            <w:shd w:val="clear" w:color="auto" w:fill="auto"/>
            <w:vAlign w:val="center"/>
            <w:hideMark/>
          </w:tcPr>
          <w:p w14:paraId="4C8939A1"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4774B878"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0ED56B97" w14:textId="77777777" w:rsidTr="003057E7">
        <w:trPr>
          <w:trHeight w:val="48"/>
        </w:trPr>
        <w:tc>
          <w:tcPr>
            <w:tcW w:w="136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71DB07E"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Incentivos para motivar la cultura de la ciudadanía</w:t>
            </w:r>
          </w:p>
        </w:tc>
        <w:tc>
          <w:tcPr>
            <w:tcW w:w="288" w:type="pct"/>
            <w:tcBorders>
              <w:top w:val="nil"/>
              <w:left w:val="nil"/>
              <w:bottom w:val="single" w:sz="8" w:space="0" w:color="auto"/>
              <w:right w:val="single" w:sz="8" w:space="0" w:color="auto"/>
            </w:tcBorders>
            <w:shd w:val="clear" w:color="000000" w:fill="FFFFFF"/>
            <w:noWrap/>
            <w:vAlign w:val="center"/>
            <w:hideMark/>
          </w:tcPr>
          <w:p w14:paraId="690880FA"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3.1</w:t>
            </w:r>
          </w:p>
        </w:tc>
        <w:tc>
          <w:tcPr>
            <w:tcW w:w="916" w:type="pct"/>
            <w:tcBorders>
              <w:top w:val="nil"/>
              <w:left w:val="nil"/>
              <w:bottom w:val="single" w:sz="8" w:space="0" w:color="auto"/>
              <w:right w:val="single" w:sz="8" w:space="0" w:color="auto"/>
            </w:tcBorders>
            <w:shd w:val="clear" w:color="auto" w:fill="auto"/>
            <w:vAlign w:val="center"/>
            <w:hideMark/>
          </w:tcPr>
          <w:p w14:paraId="0648E14C"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871" w:type="pct"/>
            <w:tcBorders>
              <w:top w:val="nil"/>
              <w:left w:val="nil"/>
              <w:bottom w:val="single" w:sz="8" w:space="0" w:color="auto"/>
              <w:right w:val="single" w:sz="8" w:space="0" w:color="auto"/>
            </w:tcBorders>
            <w:shd w:val="clear" w:color="000000" w:fill="FFFFFF"/>
            <w:vAlign w:val="center"/>
            <w:hideMark/>
          </w:tcPr>
          <w:p w14:paraId="34F7D85B"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(1) taller de orientación por la sobre el proceso de rendición de cuentas</w:t>
            </w:r>
          </w:p>
        </w:tc>
        <w:tc>
          <w:tcPr>
            <w:tcW w:w="877" w:type="pct"/>
            <w:tcBorders>
              <w:top w:val="nil"/>
              <w:left w:val="nil"/>
              <w:bottom w:val="single" w:sz="8" w:space="0" w:color="auto"/>
              <w:right w:val="single" w:sz="8" w:space="0" w:color="auto"/>
            </w:tcBorders>
            <w:shd w:val="clear" w:color="000000" w:fill="FFFFFF"/>
            <w:vAlign w:val="center"/>
            <w:hideMark/>
          </w:tcPr>
          <w:p w14:paraId="2333FA4B"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1C15E3EB"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Julio de 2020</w:t>
            </w:r>
          </w:p>
        </w:tc>
      </w:tr>
      <w:tr w:rsidR="003057E7" w:rsidRPr="003057E7" w14:paraId="3618FB36"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2C8D42B1"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000000" w:fill="FFFFFF"/>
            <w:noWrap/>
            <w:vAlign w:val="center"/>
            <w:hideMark/>
          </w:tcPr>
          <w:p w14:paraId="42445B0A"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3.2</w:t>
            </w:r>
          </w:p>
        </w:tc>
        <w:tc>
          <w:tcPr>
            <w:tcW w:w="916" w:type="pct"/>
            <w:tcBorders>
              <w:top w:val="nil"/>
              <w:left w:val="nil"/>
              <w:bottom w:val="single" w:sz="8" w:space="0" w:color="auto"/>
              <w:right w:val="single" w:sz="8" w:space="0" w:color="auto"/>
            </w:tcBorders>
            <w:shd w:val="clear" w:color="auto" w:fill="auto"/>
            <w:vAlign w:val="center"/>
            <w:hideMark/>
          </w:tcPr>
          <w:p w14:paraId="53656732"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871" w:type="pct"/>
            <w:tcBorders>
              <w:top w:val="nil"/>
              <w:left w:val="nil"/>
              <w:bottom w:val="single" w:sz="8" w:space="0" w:color="auto"/>
              <w:right w:val="single" w:sz="8" w:space="0" w:color="auto"/>
            </w:tcBorders>
            <w:shd w:val="clear" w:color="000000" w:fill="FFFFFF"/>
            <w:vAlign w:val="center"/>
            <w:hideMark/>
          </w:tcPr>
          <w:p w14:paraId="7434DDD3"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Listado de asistencia de colaboradores de la entidad. </w:t>
            </w:r>
          </w:p>
        </w:tc>
        <w:tc>
          <w:tcPr>
            <w:tcW w:w="877" w:type="pct"/>
            <w:tcBorders>
              <w:top w:val="nil"/>
              <w:left w:val="nil"/>
              <w:bottom w:val="single" w:sz="8" w:space="0" w:color="auto"/>
              <w:right w:val="single" w:sz="8" w:space="0" w:color="auto"/>
            </w:tcBorders>
            <w:shd w:val="clear" w:color="000000" w:fill="FFFFFF"/>
            <w:vAlign w:val="center"/>
            <w:hideMark/>
          </w:tcPr>
          <w:p w14:paraId="2B2EE0BD"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40707A84"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6CC7B171"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776A179D"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000000" w:fill="FFFFFF"/>
            <w:noWrap/>
            <w:vAlign w:val="center"/>
            <w:hideMark/>
          </w:tcPr>
          <w:p w14:paraId="3C18C970" w14:textId="77777777" w:rsidR="003057E7" w:rsidRPr="003057E7" w:rsidRDefault="003057E7" w:rsidP="003057E7">
            <w:pPr>
              <w:widowControl/>
              <w:jc w:val="center"/>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3.3</w:t>
            </w:r>
          </w:p>
        </w:tc>
        <w:tc>
          <w:tcPr>
            <w:tcW w:w="916" w:type="pct"/>
            <w:tcBorders>
              <w:top w:val="nil"/>
              <w:left w:val="nil"/>
              <w:bottom w:val="single" w:sz="8" w:space="0" w:color="auto"/>
              <w:right w:val="single" w:sz="8" w:space="0" w:color="auto"/>
            </w:tcBorders>
            <w:shd w:val="clear" w:color="auto" w:fill="auto"/>
            <w:vAlign w:val="center"/>
            <w:hideMark/>
          </w:tcPr>
          <w:p w14:paraId="1DF49AA4"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Construir estrategia de rendición de cuentas con participación de la ciudadanía</w:t>
            </w:r>
          </w:p>
        </w:tc>
        <w:tc>
          <w:tcPr>
            <w:tcW w:w="871" w:type="pct"/>
            <w:tcBorders>
              <w:top w:val="nil"/>
              <w:left w:val="nil"/>
              <w:bottom w:val="single" w:sz="8" w:space="0" w:color="auto"/>
              <w:right w:val="single" w:sz="8" w:space="0" w:color="auto"/>
            </w:tcBorders>
            <w:shd w:val="clear" w:color="000000" w:fill="FFFFFF"/>
            <w:vAlign w:val="center"/>
            <w:hideMark/>
          </w:tcPr>
          <w:p w14:paraId="4BDD4DF5"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Documento de estrategia con aportes ciudadanos</w:t>
            </w:r>
          </w:p>
        </w:tc>
        <w:tc>
          <w:tcPr>
            <w:tcW w:w="877" w:type="pct"/>
            <w:tcBorders>
              <w:top w:val="nil"/>
              <w:left w:val="nil"/>
              <w:bottom w:val="single" w:sz="8" w:space="0" w:color="auto"/>
              <w:right w:val="single" w:sz="8" w:space="0" w:color="auto"/>
            </w:tcBorders>
            <w:shd w:val="clear" w:color="000000" w:fill="FFFFFF"/>
            <w:vAlign w:val="center"/>
            <w:hideMark/>
          </w:tcPr>
          <w:p w14:paraId="04049BAE"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3FD5165D"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Febrero de 2020</w:t>
            </w:r>
          </w:p>
        </w:tc>
      </w:tr>
      <w:tr w:rsidR="003057E7" w:rsidRPr="003057E7" w14:paraId="239A821B" w14:textId="77777777" w:rsidTr="003057E7">
        <w:trPr>
          <w:trHeight w:val="48"/>
        </w:trPr>
        <w:tc>
          <w:tcPr>
            <w:tcW w:w="1369" w:type="pct"/>
            <w:vMerge w:val="restart"/>
            <w:tcBorders>
              <w:top w:val="nil"/>
              <w:left w:val="single" w:sz="8" w:space="0" w:color="auto"/>
              <w:bottom w:val="single" w:sz="8" w:space="0" w:color="000000"/>
              <w:right w:val="single" w:sz="8" w:space="0" w:color="auto"/>
            </w:tcBorders>
            <w:shd w:val="clear" w:color="auto" w:fill="auto"/>
            <w:vAlign w:val="center"/>
            <w:hideMark/>
          </w:tcPr>
          <w:p w14:paraId="43EF3D14"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Evaluación y retroalimentación a la gestión institucional</w:t>
            </w:r>
          </w:p>
        </w:tc>
        <w:tc>
          <w:tcPr>
            <w:tcW w:w="288" w:type="pct"/>
            <w:tcBorders>
              <w:top w:val="nil"/>
              <w:left w:val="nil"/>
              <w:bottom w:val="single" w:sz="8" w:space="0" w:color="auto"/>
              <w:right w:val="single" w:sz="8" w:space="0" w:color="auto"/>
            </w:tcBorders>
            <w:shd w:val="clear" w:color="auto" w:fill="auto"/>
            <w:noWrap/>
            <w:vAlign w:val="center"/>
            <w:hideMark/>
          </w:tcPr>
          <w:p w14:paraId="4C06FA03"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4.1</w:t>
            </w:r>
          </w:p>
        </w:tc>
        <w:tc>
          <w:tcPr>
            <w:tcW w:w="916" w:type="pct"/>
            <w:tcBorders>
              <w:top w:val="nil"/>
              <w:left w:val="nil"/>
              <w:bottom w:val="single" w:sz="8" w:space="0" w:color="auto"/>
              <w:right w:val="single" w:sz="8" w:space="0" w:color="auto"/>
            </w:tcBorders>
            <w:shd w:val="clear" w:color="auto" w:fill="auto"/>
            <w:vAlign w:val="center"/>
            <w:hideMark/>
          </w:tcPr>
          <w:p w14:paraId="42B22573"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Recopilar y sistematizar los resultados de Rendición de Cuentas (Realizar consolidación del evento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475376E2"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Un (1) Informe de resultados de Rendición de Cuentas </w:t>
            </w:r>
          </w:p>
        </w:tc>
        <w:tc>
          <w:tcPr>
            <w:tcW w:w="877" w:type="pct"/>
            <w:tcBorders>
              <w:top w:val="nil"/>
              <w:left w:val="nil"/>
              <w:bottom w:val="single" w:sz="8" w:space="0" w:color="auto"/>
              <w:right w:val="single" w:sz="8" w:space="0" w:color="auto"/>
            </w:tcBorders>
            <w:shd w:val="clear" w:color="auto" w:fill="auto"/>
            <w:vAlign w:val="center"/>
            <w:hideMark/>
          </w:tcPr>
          <w:p w14:paraId="6804883A"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10EB07E4"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21AAC88E"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797E1C33"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760CBAEC"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4.2</w:t>
            </w:r>
          </w:p>
        </w:tc>
        <w:tc>
          <w:tcPr>
            <w:tcW w:w="916" w:type="pct"/>
            <w:tcBorders>
              <w:top w:val="nil"/>
              <w:left w:val="nil"/>
              <w:bottom w:val="single" w:sz="8" w:space="0" w:color="auto"/>
              <w:right w:val="single" w:sz="8" w:space="0" w:color="auto"/>
            </w:tcBorders>
            <w:shd w:val="clear" w:color="auto" w:fill="auto"/>
            <w:vAlign w:val="center"/>
            <w:hideMark/>
          </w:tcPr>
          <w:p w14:paraId="616BED3D"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Publicar el Informe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04792098"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(1) Informe de Rendición de Cuentas  publicado.</w:t>
            </w:r>
          </w:p>
        </w:tc>
        <w:tc>
          <w:tcPr>
            <w:tcW w:w="877" w:type="pct"/>
            <w:tcBorders>
              <w:top w:val="nil"/>
              <w:left w:val="nil"/>
              <w:bottom w:val="single" w:sz="8" w:space="0" w:color="auto"/>
              <w:right w:val="single" w:sz="8" w:space="0" w:color="auto"/>
            </w:tcBorders>
            <w:shd w:val="clear" w:color="auto" w:fill="auto"/>
            <w:vAlign w:val="center"/>
            <w:hideMark/>
          </w:tcPr>
          <w:p w14:paraId="35E41C1E"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0B178DE2"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64CF3A9F"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2FDCC4EE"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437BB407"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4.3</w:t>
            </w:r>
          </w:p>
        </w:tc>
        <w:tc>
          <w:tcPr>
            <w:tcW w:w="916" w:type="pct"/>
            <w:tcBorders>
              <w:top w:val="nil"/>
              <w:left w:val="nil"/>
              <w:bottom w:val="single" w:sz="8" w:space="0" w:color="auto"/>
              <w:right w:val="single" w:sz="8" w:space="0" w:color="auto"/>
            </w:tcBorders>
            <w:shd w:val="clear" w:color="auto" w:fill="auto"/>
            <w:vAlign w:val="center"/>
            <w:hideMark/>
          </w:tcPr>
          <w:p w14:paraId="7BB65B03"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1DCE8691" w14:textId="77777777" w:rsidR="003057E7" w:rsidRPr="003057E7" w:rsidRDefault="003057E7" w:rsidP="003057E7">
            <w:pPr>
              <w:widowControl/>
              <w:jc w:val="both"/>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877" w:type="pct"/>
            <w:tcBorders>
              <w:top w:val="nil"/>
              <w:left w:val="nil"/>
              <w:bottom w:val="single" w:sz="8" w:space="0" w:color="auto"/>
              <w:right w:val="single" w:sz="8" w:space="0" w:color="auto"/>
            </w:tcBorders>
            <w:shd w:val="clear" w:color="auto" w:fill="auto"/>
            <w:vAlign w:val="center"/>
            <w:hideMark/>
          </w:tcPr>
          <w:p w14:paraId="170D218D"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000000" w:fill="FFFFFF"/>
            <w:vAlign w:val="center"/>
            <w:hideMark/>
          </w:tcPr>
          <w:p w14:paraId="6DCCCC87"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4B0F7E1A"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7D08CF08"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55FB6DFA"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4.4</w:t>
            </w:r>
          </w:p>
        </w:tc>
        <w:tc>
          <w:tcPr>
            <w:tcW w:w="916" w:type="pct"/>
            <w:tcBorders>
              <w:top w:val="nil"/>
              <w:left w:val="nil"/>
              <w:bottom w:val="single" w:sz="8" w:space="0" w:color="auto"/>
              <w:right w:val="single" w:sz="8" w:space="0" w:color="auto"/>
            </w:tcBorders>
            <w:shd w:val="clear" w:color="auto" w:fill="auto"/>
            <w:vAlign w:val="center"/>
            <w:hideMark/>
          </w:tcPr>
          <w:p w14:paraId="29B6E444"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Realizar la evaluación de Audiencia Pública que incluya acciones de mejoramiento y correctivos con base en recomendaciones </w:t>
            </w:r>
            <w:r w:rsidRPr="003057E7">
              <w:rPr>
                <w:rFonts w:ascii="Arial" w:eastAsia="Times New Roman" w:hAnsi="Arial" w:cs="Arial"/>
                <w:color w:val="000000"/>
                <w:sz w:val="16"/>
                <w:szCs w:val="16"/>
                <w:lang w:eastAsia="es-CO"/>
              </w:rPr>
              <w:lastRenderedPageBreak/>
              <w:t>presentadas por los participantes.</w:t>
            </w:r>
          </w:p>
        </w:tc>
        <w:tc>
          <w:tcPr>
            <w:tcW w:w="871" w:type="pct"/>
            <w:tcBorders>
              <w:top w:val="nil"/>
              <w:left w:val="nil"/>
              <w:bottom w:val="single" w:sz="8" w:space="0" w:color="auto"/>
              <w:right w:val="single" w:sz="8" w:space="0" w:color="auto"/>
            </w:tcBorders>
            <w:shd w:val="clear" w:color="auto" w:fill="auto"/>
            <w:vAlign w:val="center"/>
            <w:hideMark/>
          </w:tcPr>
          <w:p w14:paraId="685FD360"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lastRenderedPageBreak/>
              <w:t xml:space="preserve">Un (1) informe de Evaluación a la Audiencia Publica Socializado. </w:t>
            </w:r>
          </w:p>
        </w:tc>
        <w:tc>
          <w:tcPr>
            <w:tcW w:w="877" w:type="pct"/>
            <w:tcBorders>
              <w:top w:val="nil"/>
              <w:left w:val="nil"/>
              <w:bottom w:val="single" w:sz="8" w:space="0" w:color="auto"/>
              <w:right w:val="single" w:sz="8" w:space="0" w:color="auto"/>
            </w:tcBorders>
            <w:shd w:val="clear" w:color="auto" w:fill="auto"/>
            <w:vAlign w:val="center"/>
            <w:hideMark/>
          </w:tcPr>
          <w:p w14:paraId="3F3CFF70"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Oficina de Control Interno</w:t>
            </w:r>
          </w:p>
        </w:tc>
        <w:tc>
          <w:tcPr>
            <w:tcW w:w="678" w:type="pct"/>
            <w:tcBorders>
              <w:top w:val="nil"/>
              <w:left w:val="nil"/>
              <w:bottom w:val="single" w:sz="8" w:space="0" w:color="auto"/>
              <w:right w:val="single" w:sz="8" w:space="0" w:color="auto"/>
            </w:tcBorders>
            <w:shd w:val="clear" w:color="000000" w:fill="FFFFFF"/>
            <w:vAlign w:val="center"/>
            <w:hideMark/>
          </w:tcPr>
          <w:p w14:paraId="2220454E" w14:textId="77777777" w:rsidR="003057E7" w:rsidRPr="003057E7" w:rsidRDefault="003057E7" w:rsidP="003057E7">
            <w:pPr>
              <w:widowControl/>
              <w:rPr>
                <w:rFonts w:ascii="Arial" w:eastAsia="Times New Roman" w:hAnsi="Arial" w:cs="Arial"/>
                <w:color w:val="FF0000"/>
                <w:sz w:val="16"/>
                <w:szCs w:val="16"/>
                <w:lang w:eastAsia="es-CO"/>
              </w:rPr>
            </w:pPr>
            <w:r w:rsidRPr="003057E7">
              <w:rPr>
                <w:rFonts w:ascii="Arial" w:eastAsia="Times New Roman" w:hAnsi="Arial" w:cs="Arial"/>
                <w:color w:val="FF0000"/>
                <w:sz w:val="16"/>
                <w:szCs w:val="16"/>
                <w:lang w:eastAsia="es-CO"/>
              </w:rPr>
              <w:t>Agosto de 2020</w:t>
            </w:r>
          </w:p>
        </w:tc>
      </w:tr>
      <w:tr w:rsidR="003057E7" w:rsidRPr="003057E7" w14:paraId="5C90814B"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2C659133"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4F801EA1"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4.5</w:t>
            </w:r>
          </w:p>
        </w:tc>
        <w:tc>
          <w:tcPr>
            <w:tcW w:w="916" w:type="pct"/>
            <w:tcBorders>
              <w:top w:val="nil"/>
              <w:left w:val="nil"/>
              <w:bottom w:val="single" w:sz="8" w:space="0" w:color="auto"/>
              <w:right w:val="single" w:sz="8" w:space="0" w:color="auto"/>
            </w:tcBorders>
            <w:shd w:val="clear" w:color="auto" w:fill="auto"/>
            <w:vAlign w:val="center"/>
            <w:hideMark/>
          </w:tcPr>
          <w:p w14:paraId="0123DCCF"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Generar un Plan de Mejoramiento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57DAAE44"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Un Plan de Mejoramiento Formulado, aprobado y socializado a las partes. </w:t>
            </w:r>
          </w:p>
        </w:tc>
        <w:tc>
          <w:tcPr>
            <w:tcW w:w="877" w:type="pct"/>
            <w:tcBorders>
              <w:top w:val="nil"/>
              <w:left w:val="nil"/>
              <w:bottom w:val="single" w:sz="8" w:space="0" w:color="auto"/>
              <w:right w:val="single" w:sz="8" w:space="0" w:color="auto"/>
            </w:tcBorders>
            <w:shd w:val="clear" w:color="auto" w:fill="auto"/>
            <w:vAlign w:val="center"/>
            <w:hideMark/>
          </w:tcPr>
          <w:p w14:paraId="7B5C41F7"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Oficina de Control Interno</w:t>
            </w:r>
          </w:p>
        </w:tc>
        <w:tc>
          <w:tcPr>
            <w:tcW w:w="678" w:type="pct"/>
            <w:tcBorders>
              <w:top w:val="nil"/>
              <w:left w:val="nil"/>
              <w:bottom w:val="single" w:sz="8" w:space="0" w:color="auto"/>
              <w:right w:val="single" w:sz="8" w:space="0" w:color="auto"/>
            </w:tcBorders>
            <w:shd w:val="clear" w:color="000000" w:fill="FFFFFF"/>
            <w:vAlign w:val="center"/>
            <w:hideMark/>
          </w:tcPr>
          <w:p w14:paraId="1D5B8F2D" w14:textId="77777777" w:rsidR="003057E7" w:rsidRPr="003057E7" w:rsidRDefault="003057E7" w:rsidP="003057E7">
            <w:pPr>
              <w:widowControl/>
              <w:rPr>
                <w:rFonts w:ascii="Arial" w:eastAsia="Times New Roman" w:hAnsi="Arial" w:cs="Arial"/>
                <w:color w:val="FF0000"/>
                <w:sz w:val="16"/>
                <w:szCs w:val="16"/>
                <w:lang w:eastAsia="es-CO"/>
              </w:rPr>
            </w:pPr>
            <w:r w:rsidRPr="003057E7">
              <w:rPr>
                <w:rFonts w:ascii="Arial" w:eastAsia="Times New Roman" w:hAnsi="Arial" w:cs="Arial"/>
                <w:color w:val="FF0000"/>
                <w:sz w:val="16"/>
                <w:szCs w:val="16"/>
                <w:lang w:eastAsia="es-CO"/>
              </w:rPr>
              <w:t>Septiembre de 2020</w:t>
            </w:r>
          </w:p>
        </w:tc>
      </w:tr>
      <w:tr w:rsidR="003057E7" w:rsidRPr="003057E7" w14:paraId="20AFFE3D"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2EBD132F"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2695ABFF"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4.6</w:t>
            </w:r>
          </w:p>
        </w:tc>
        <w:tc>
          <w:tcPr>
            <w:tcW w:w="916" w:type="pct"/>
            <w:tcBorders>
              <w:top w:val="nil"/>
              <w:left w:val="nil"/>
              <w:bottom w:val="single" w:sz="8" w:space="0" w:color="auto"/>
              <w:right w:val="single" w:sz="8" w:space="0" w:color="auto"/>
            </w:tcBorders>
            <w:shd w:val="clear" w:color="auto" w:fill="auto"/>
            <w:vAlign w:val="center"/>
            <w:hideMark/>
          </w:tcPr>
          <w:p w14:paraId="56F418C5"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Implementar las acciones de mejora consignadas en el plan de mejoramiento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6D67342D"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plan de mejoramiento implementado</w:t>
            </w:r>
          </w:p>
        </w:tc>
        <w:tc>
          <w:tcPr>
            <w:tcW w:w="877" w:type="pct"/>
            <w:tcBorders>
              <w:top w:val="nil"/>
              <w:left w:val="nil"/>
              <w:bottom w:val="single" w:sz="8" w:space="0" w:color="auto"/>
              <w:right w:val="single" w:sz="8" w:space="0" w:color="auto"/>
            </w:tcBorders>
            <w:shd w:val="clear" w:color="auto" w:fill="auto"/>
            <w:vAlign w:val="center"/>
            <w:hideMark/>
          </w:tcPr>
          <w:p w14:paraId="2B4990CB"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 Secretaría General y GASA.</w:t>
            </w:r>
          </w:p>
        </w:tc>
        <w:tc>
          <w:tcPr>
            <w:tcW w:w="678" w:type="pct"/>
            <w:tcBorders>
              <w:top w:val="nil"/>
              <w:left w:val="nil"/>
              <w:bottom w:val="single" w:sz="8" w:space="0" w:color="auto"/>
              <w:right w:val="single" w:sz="8" w:space="0" w:color="auto"/>
            </w:tcBorders>
            <w:shd w:val="clear" w:color="000000" w:fill="FFFFFF"/>
            <w:vAlign w:val="center"/>
            <w:hideMark/>
          </w:tcPr>
          <w:p w14:paraId="40448BB2"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52A2EA72" w14:textId="77777777" w:rsidTr="003057E7">
        <w:trPr>
          <w:trHeight w:val="408"/>
        </w:trPr>
        <w:tc>
          <w:tcPr>
            <w:tcW w:w="1369" w:type="pct"/>
            <w:vMerge/>
            <w:tcBorders>
              <w:top w:val="nil"/>
              <w:left w:val="single" w:sz="8" w:space="0" w:color="auto"/>
              <w:bottom w:val="single" w:sz="8" w:space="0" w:color="000000"/>
              <w:right w:val="single" w:sz="8" w:space="0" w:color="auto"/>
            </w:tcBorders>
            <w:vAlign w:val="center"/>
            <w:hideMark/>
          </w:tcPr>
          <w:p w14:paraId="1AB92415"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BA9FCC4"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4.7</w:t>
            </w:r>
          </w:p>
        </w:tc>
        <w:tc>
          <w:tcPr>
            <w:tcW w:w="916" w:type="pct"/>
            <w:tcBorders>
              <w:top w:val="nil"/>
              <w:left w:val="nil"/>
              <w:bottom w:val="nil"/>
              <w:right w:val="single" w:sz="8" w:space="0" w:color="auto"/>
            </w:tcBorders>
            <w:shd w:val="clear" w:color="auto" w:fill="auto"/>
            <w:vAlign w:val="center"/>
            <w:hideMark/>
          </w:tcPr>
          <w:p w14:paraId="5352BB73"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Realizar seguimiento a</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27EE1939"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Un (1) seguimiento realizado </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744A6F81"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Jefe Oficina Asesora de Planeación</w:t>
            </w:r>
          </w:p>
        </w:tc>
        <w:tc>
          <w:tcPr>
            <w:tcW w:w="67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A492DC"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r w:rsidR="003057E7" w:rsidRPr="003057E7" w14:paraId="65E43038"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4F09002A"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2758228D"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916" w:type="pct"/>
            <w:tcBorders>
              <w:top w:val="nil"/>
              <w:left w:val="nil"/>
              <w:bottom w:val="single" w:sz="8" w:space="0" w:color="auto"/>
              <w:right w:val="single" w:sz="8" w:space="0" w:color="auto"/>
            </w:tcBorders>
            <w:shd w:val="clear" w:color="auto" w:fill="auto"/>
            <w:vAlign w:val="center"/>
            <w:hideMark/>
          </w:tcPr>
          <w:p w14:paraId="7B324626" w14:textId="20EEB8D8"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 xml:space="preserve">los compromisos adquiridos con la ciudadanía durante el proceso de rendición de cuentas a través de la plataforma colibrí de la Veeduría Distrital. </w:t>
            </w:r>
          </w:p>
        </w:tc>
        <w:tc>
          <w:tcPr>
            <w:tcW w:w="871" w:type="pct"/>
            <w:vMerge/>
            <w:tcBorders>
              <w:top w:val="nil"/>
              <w:left w:val="single" w:sz="8" w:space="0" w:color="auto"/>
              <w:bottom w:val="single" w:sz="8" w:space="0" w:color="000000"/>
              <w:right w:val="single" w:sz="8" w:space="0" w:color="auto"/>
            </w:tcBorders>
            <w:vAlign w:val="center"/>
            <w:hideMark/>
          </w:tcPr>
          <w:p w14:paraId="52BA1238" w14:textId="77777777" w:rsidR="003057E7" w:rsidRPr="003057E7" w:rsidRDefault="003057E7" w:rsidP="003057E7">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4759D645" w14:textId="77777777" w:rsidR="003057E7" w:rsidRPr="003057E7" w:rsidRDefault="003057E7" w:rsidP="003057E7">
            <w:pPr>
              <w:widowControl/>
              <w:rPr>
                <w:rFonts w:ascii="Arial" w:eastAsia="Times New Roman" w:hAnsi="Arial" w:cs="Arial"/>
                <w:color w:val="000000"/>
                <w:sz w:val="16"/>
                <w:szCs w:val="16"/>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5C7DEC6E" w14:textId="77777777" w:rsidR="003057E7" w:rsidRPr="003057E7" w:rsidRDefault="003057E7" w:rsidP="003057E7">
            <w:pPr>
              <w:widowControl/>
              <w:rPr>
                <w:rFonts w:ascii="Arial" w:eastAsia="Times New Roman" w:hAnsi="Arial" w:cs="Arial"/>
                <w:color w:val="000000"/>
                <w:sz w:val="16"/>
                <w:szCs w:val="16"/>
                <w:lang w:eastAsia="es-CO"/>
              </w:rPr>
            </w:pPr>
          </w:p>
        </w:tc>
      </w:tr>
      <w:tr w:rsidR="003057E7" w:rsidRPr="003057E7" w14:paraId="6423DC3D" w14:textId="77777777" w:rsidTr="003057E7">
        <w:trPr>
          <w:trHeight w:val="48"/>
        </w:trPr>
        <w:tc>
          <w:tcPr>
            <w:tcW w:w="1369" w:type="pct"/>
            <w:vMerge/>
            <w:tcBorders>
              <w:top w:val="nil"/>
              <w:left w:val="single" w:sz="8" w:space="0" w:color="auto"/>
              <w:bottom w:val="single" w:sz="8" w:space="0" w:color="000000"/>
              <w:right w:val="single" w:sz="8" w:space="0" w:color="auto"/>
            </w:tcBorders>
            <w:vAlign w:val="center"/>
            <w:hideMark/>
          </w:tcPr>
          <w:p w14:paraId="7E1AC2A2" w14:textId="77777777" w:rsidR="003057E7" w:rsidRPr="003057E7" w:rsidRDefault="003057E7" w:rsidP="003057E7">
            <w:pPr>
              <w:widowControl/>
              <w:rPr>
                <w:rFonts w:ascii="Arial" w:eastAsia="Times New Roman" w:hAnsi="Arial" w:cs="Arial"/>
                <w:b/>
                <w:bCs/>
                <w:color w:val="000000"/>
                <w:sz w:val="16"/>
                <w:szCs w:val="16"/>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63A9CF70" w14:textId="77777777" w:rsidR="003057E7" w:rsidRPr="003057E7" w:rsidRDefault="003057E7" w:rsidP="003057E7">
            <w:pPr>
              <w:widowControl/>
              <w:rPr>
                <w:rFonts w:ascii="Arial" w:eastAsia="Times New Roman" w:hAnsi="Arial" w:cs="Arial"/>
                <w:b/>
                <w:bCs/>
                <w:color w:val="000000"/>
                <w:sz w:val="16"/>
                <w:szCs w:val="16"/>
                <w:lang w:eastAsia="es-CO"/>
              </w:rPr>
            </w:pPr>
            <w:r w:rsidRPr="003057E7">
              <w:rPr>
                <w:rFonts w:ascii="Arial" w:eastAsia="Times New Roman" w:hAnsi="Arial" w:cs="Arial"/>
                <w:b/>
                <w:bCs/>
                <w:color w:val="000000"/>
                <w:sz w:val="16"/>
                <w:szCs w:val="16"/>
                <w:lang w:eastAsia="es-CO"/>
              </w:rPr>
              <w:t>4.8</w:t>
            </w:r>
          </w:p>
        </w:tc>
        <w:tc>
          <w:tcPr>
            <w:tcW w:w="916" w:type="pct"/>
            <w:tcBorders>
              <w:top w:val="nil"/>
              <w:left w:val="nil"/>
              <w:bottom w:val="single" w:sz="8" w:space="0" w:color="auto"/>
              <w:right w:val="single" w:sz="8" w:space="0" w:color="auto"/>
            </w:tcBorders>
            <w:shd w:val="clear" w:color="000000" w:fill="FFFFFF"/>
            <w:vAlign w:val="center"/>
            <w:hideMark/>
          </w:tcPr>
          <w:p w14:paraId="0487EF02"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Evaluar la estrategia de rendición de cuentas en el marco del plan anticorrupción</w:t>
            </w:r>
          </w:p>
        </w:tc>
        <w:tc>
          <w:tcPr>
            <w:tcW w:w="871" w:type="pct"/>
            <w:tcBorders>
              <w:top w:val="nil"/>
              <w:left w:val="nil"/>
              <w:bottom w:val="single" w:sz="8" w:space="0" w:color="auto"/>
              <w:right w:val="single" w:sz="8" w:space="0" w:color="auto"/>
            </w:tcBorders>
            <w:shd w:val="clear" w:color="000000" w:fill="FFFFFF"/>
            <w:vAlign w:val="center"/>
            <w:hideMark/>
          </w:tcPr>
          <w:p w14:paraId="6DE8C1BE"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Un (1) Informe de evaluación publicados</w:t>
            </w:r>
          </w:p>
        </w:tc>
        <w:tc>
          <w:tcPr>
            <w:tcW w:w="877" w:type="pct"/>
            <w:tcBorders>
              <w:top w:val="nil"/>
              <w:left w:val="nil"/>
              <w:bottom w:val="single" w:sz="8" w:space="0" w:color="auto"/>
              <w:right w:val="single" w:sz="8" w:space="0" w:color="auto"/>
            </w:tcBorders>
            <w:shd w:val="clear" w:color="000000" w:fill="FFFFFF"/>
            <w:vAlign w:val="center"/>
            <w:hideMark/>
          </w:tcPr>
          <w:p w14:paraId="155D81B3"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Oficina de Control Interno</w:t>
            </w:r>
          </w:p>
        </w:tc>
        <w:tc>
          <w:tcPr>
            <w:tcW w:w="678" w:type="pct"/>
            <w:tcBorders>
              <w:top w:val="nil"/>
              <w:left w:val="nil"/>
              <w:bottom w:val="single" w:sz="8" w:space="0" w:color="auto"/>
              <w:right w:val="single" w:sz="8" w:space="0" w:color="auto"/>
            </w:tcBorders>
            <w:shd w:val="clear" w:color="000000" w:fill="FFFFFF"/>
            <w:vAlign w:val="center"/>
            <w:hideMark/>
          </w:tcPr>
          <w:p w14:paraId="3F456441" w14:textId="77777777" w:rsidR="003057E7" w:rsidRPr="003057E7" w:rsidRDefault="003057E7" w:rsidP="003057E7">
            <w:pPr>
              <w:widowControl/>
              <w:rPr>
                <w:rFonts w:ascii="Arial" w:eastAsia="Times New Roman" w:hAnsi="Arial" w:cs="Arial"/>
                <w:color w:val="000000"/>
                <w:sz w:val="16"/>
                <w:szCs w:val="16"/>
                <w:lang w:eastAsia="es-CO"/>
              </w:rPr>
            </w:pPr>
            <w:r w:rsidRPr="003057E7">
              <w:rPr>
                <w:rFonts w:ascii="Arial" w:eastAsia="Times New Roman" w:hAnsi="Arial" w:cs="Arial"/>
                <w:color w:val="000000"/>
                <w:sz w:val="16"/>
                <w:szCs w:val="16"/>
                <w:lang w:eastAsia="es-CO"/>
              </w:rPr>
              <w:t>Diciembre de 2020</w:t>
            </w:r>
          </w:p>
        </w:tc>
      </w:tr>
    </w:tbl>
    <w:p w14:paraId="3EA310D8" w14:textId="5CF34468"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2020.</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7777777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 de rendición de cuentas en donde la entidad participa e interactúa con la ciudadanía, como lo son: ISO IWA, Rendición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60" w:name="_Toc44443932"/>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60"/>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3F47B37B"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lograr un alto nivel de satisfacción del ciudadano y/o parte interesada.</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3F4FFC13" w:rsidR="00FD1056" w:rsidRDefault="003A0A97" w:rsidP="007C5F53">
      <w:pPr>
        <w:pStyle w:val="Descripcin"/>
        <w:spacing w:after="0"/>
        <w:jc w:val="center"/>
        <w:rPr>
          <w:rFonts w:ascii="Arial" w:hAnsi="Arial" w:cs="Arial"/>
          <w:i w:val="0"/>
          <w:color w:val="auto"/>
        </w:rPr>
      </w:pPr>
      <w:bookmarkStart w:id="61" w:name="_Toc31033142"/>
      <w:r w:rsidRPr="00375A85">
        <w:rPr>
          <w:rFonts w:ascii="Arial" w:hAnsi="Arial" w:cs="Arial"/>
          <w:b/>
          <w:i w:val="0"/>
          <w:color w:val="auto"/>
        </w:rPr>
        <w:t xml:space="preserve">Tabla No </w:t>
      </w:r>
      <w:r w:rsidRPr="00375A85">
        <w:rPr>
          <w:rFonts w:ascii="Arial" w:hAnsi="Arial" w:cs="Arial"/>
          <w:b/>
          <w:i w:val="0"/>
          <w:color w:val="auto"/>
        </w:rPr>
        <w:fldChar w:fldCharType="begin"/>
      </w:r>
      <w:r w:rsidRPr="00375A85">
        <w:rPr>
          <w:rFonts w:ascii="Arial" w:hAnsi="Arial" w:cs="Arial"/>
          <w:b/>
          <w:i w:val="0"/>
          <w:color w:val="auto"/>
        </w:rPr>
        <w:instrText xml:space="preserve"> SEQ Tabla \* ARABIC </w:instrText>
      </w:r>
      <w:r w:rsidRPr="00375A85">
        <w:rPr>
          <w:rFonts w:ascii="Arial" w:hAnsi="Arial" w:cs="Arial"/>
          <w:b/>
          <w:i w:val="0"/>
          <w:color w:val="auto"/>
        </w:rPr>
        <w:fldChar w:fldCharType="separate"/>
      </w:r>
      <w:r w:rsidR="009518EC">
        <w:rPr>
          <w:rFonts w:ascii="Arial" w:hAnsi="Arial" w:cs="Arial"/>
          <w:b/>
          <w:i w:val="0"/>
          <w:noProof/>
          <w:color w:val="auto"/>
        </w:rPr>
        <w:t>4</w:t>
      </w:r>
      <w:r w:rsidRPr="00375A85">
        <w:rPr>
          <w:rFonts w:ascii="Arial" w:hAnsi="Arial" w:cs="Arial"/>
          <w:b/>
          <w:i w:val="0"/>
          <w:color w:val="auto"/>
        </w:rPr>
        <w:fldChar w:fldCharType="end"/>
      </w:r>
      <w:r w:rsidR="00584050" w:rsidRPr="00375A85">
        <w:rPr>
          <w:rFonts w:ascii="Arial" w:hAnsi="Arial" w:cs="Arial"/>
          <w:i w:val="0"/>
          <w:color w:val="auto"/>
        </w:rPr>
        <w:t xml:space="preserve"> Componente </w:t>
      </w:r>
      <w:r w:rsidR="005D3EEA" w:rsidRPr="00375A85">
        <w:rPr>
          <w:rFonts w:ascii="Arial" w:hAnsi="Arial" w:cs="Arial"/>
          <w:i w:val="0"/>
          <w:color w:val="auto"/>
        </w:rPr>
        <w:t>C</w:t>
      </w:r>
      <w:r w:rsidR="00DE675C" w:rsidRPr="00375A85">
        <w:rPr>
          <w:rFonts w:ascii="Arial" w:hAnsi="Arial" w:cs="Arial"/>
          <w:i w:val="0"/>
          <w:color w:val="auto"/>
        </w:rPr>
        <w:t>uatro</w:t>
      </w:r>
      <w:r w:rsidR="00584050" w:rsidRPr="00375A85">
        <w:rPr>
          <w:rFonts w:ascii="Arial" w:hAnsi="Arial" w:cs="Arial"/>
          <w:i w:val="0"/>
          <w:color w:val="auto"/>
        </w:rPr>
        <w:t xml:space="preserve"> </w:t>
      </w:r>
      <w:r w:rsidR="00E118CB" w:rsidRPr="00375A85">
        <w:rPr>
          <w:rFonts w:ascii="Arial" w:hAnsi="Arial" w:cs="Arial"/>
          <w:i w:val="0"/>
          <w:color w:val="auto"/>
        </w:rPr>
        <w:t xml:space="preserve">- </w:t>
      </w:r>
      <w:r w:rsidR="00584050" w:rsidRPr="00375A85">
        <w:rPr>
          <w:rFonts w:ascii="Arial" w:hAnsi="Arial" w:cs="Arial"/>
          <w:i w:val="0"/>
          <w:color w:val="auto"/>
        </w:rPr>
        <w:t>Atención al Ciudadano</w:t>
      </w:r>
      <w:bookmarkEnd w:id="61"/>
    </w:p>
    <w:tbl>
      <w:tblPr>
        <w:tblW w:w="5000" w:type="pct"/>
        <w:tblCellMar>
          <w:left w:w="70" w:type="dxa"/>
          <w:right w:w="70" w:type="dxa"/>
        </w:tblCellMar>
        <w:tblLook w:val="04A0" w:firstRow="1" w:lastRow="0" w:firstColumn="1" w:lastColumn="0" w:noHBand="0" w:noVBand="1"/>
      </w:tblPr>
      <w:tblGrid>
        <w:gridCol w:w="2150"/>
        <w:gridCol w:w="407"/>
        <w:gridCol w:w="1613"/>
        <w:gridCol w:w="1652"/>
        <w:gridCol w:w="1631"/>
        <w:gridCol w:w="1488"/>
      </w:tblGrid>
      <w:tr w:rsidR="00C5063A" w:rsidRPr="00C5063A" w14:paraId="4D76AA5E" w14:textId="77777777" w:rsidTr="00C5063A">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5620C1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PLAN ANTICORRUPCIÓN Y DE ATENCIÓN AL CIUDADANO</w:t>
            </w:r>
          </w:p>
        </w:tc>
      </w:tr>
      <w:tr w:rsidR="00C5063A" w:rsidRPr="00C5063A" w14:paraId="65C0AA74" w14:textId="77777777" w:rsidTr="00C5063A">
        <w:trPr>
          <w:trHeight w:val="300"/>
        </w:trPr>
        <w:tc>
          <w:tcPr>
            <w:tcW w:w="1144" w:type="pct"/>
            <w:tcBorders>
              <w:top w:val="nil"/>
              <w:left w:val="single" w:sz="8" w:space="0" w:color="auto"/>
              <w:bottom w:val="single" w:sz="8" w:space="0" w:color="auto"/>
              <w:right w:val="single" w:sz="8" w:space="0" w:color="auto"/>
            </w:tcBorders>
            <w:shd w:val="clear" w:color="auto" w:fill="auto"/>
            <w:noWrap/>
            <w:vAlign w:val="center"/>
            <w:hideMark/>
          </w:tcPr>
          <w:p w14:paraId="5C72B416" w14:textId="77777777" w:rsidR="00C5063A" w:rsidRPr="00C5063A" w:rsidRDefault="00C5063A" w:rsidP="00C5063A">
            <w:pPr>
              <w:widowControl/>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Entidad</w:t>
            </w:r>
          </w:p>
        </w:tc>
        <w:tc>
          <w:tcPr>
            <w:tcW w:w="385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77384F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UNIDAD ADMINISTRATIVA ESPECIAL DE REHABILITACIÓN Y MANTENIMIENTO VIAL </w:t>
            </w:r>
          </w:p>
        </w:tc>
      </w:tr>
      <w:tr w:rsidR="00C5063A" w:rsidRPr="00C5063A" w14:paraId="5065D99B" w14:textId="77777777" w:rsidTr="00ED6F8A">
        <w:trPr>
          <w:trHeight w:val="48"/>
        </w:trPr>
        <w:tc>
          <w:tcPr>
            <w:tcW w:w="1144" w:type="pct"/>
            <w:tcBorders>
              <w:top w:val="nil"/>
              <w:left w:val="single" w:sz="8" w:space="0" w:color="auto"/>
              <w:bottom w:val="single" w:sz="8" w:space="0" w:color="auto"/>
              <w:right w:val="single" w:sz="8" w:space="0" w:color="auto"/>
            </w:tcBorders>
            <w:shd w:val="clear" w:color="auto" w:fill="auto"/>
            <w:noWrap/>
            <w:vAlign w:val="center"/>
            <w:hideMark/>
          </w:tcPr>
          <w:p w14:paraId="2B582338" w14:textId="77777777" w:rsidR="00C5063A" w:rsidRPr="00C5063A" w:rsidRDefault="00C5063A" w:rsidP="00C5063A">
            <w:pPr>
              <w:widowControl/>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Vigencia</w:t>
            </w:r>
          </w:p>
        </w:tc>
        <w:tc>
          <w:tcPr>
            <w:tcW w:w="385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F4BF79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2020</w:t>
            </w:r>
          </w:p>
        </w:tc>
      </w:tr>
      <w:tr w:rsidR="00C5063A" w:rsidRPr="00C5063A" w14:paraId="630522CE" w14:textId="77777777" w:rsidTr="00ED6F8A">
        <w:trPr>
          <w:trHeight w:val="48"/>
        </w:trPr>
        <w:tc>
          <w:tcPr>
            <w:tcW w:w="1144" w:type="pct"/>
            <w:tcBorders>
              <w:top w:val="nil"/>
              <w:left w:val="single" w:sz="8" w:space="0" w:color="auto"/>
              <w:bottom w:val="single" w:sz="8" w:space="0" w:color="auto"/>
              <w:right w:val="single" w:sz="8" w:space="0" w:color="auto"/>
            </w:tcBorders>
            <w:shd w:val="clear" w:color="auto" w:fill="auto"/>
            <w:noWrap/>
            <w:vAlign w:val="center"/>
            <w:hideMark/>
          </w:tcPr>
          <w:p w14:paraId="6E59FE6D" w14:textId="77777777" w:rsidR="00C5063A" w:rsidRPr="00C5063A" w:rsidRDefault="00C5063A" w:rsidP="00C5063A">
            <w:pPr>
              <w:widowControl/>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Fecha de Publicación</w:t>
            </w:r>
          </w:p>
        </w:tc>
        <w:tc>
          <w:tcPr>
            <w:tcW w:w="385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D8283C0"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ENERO DE 2020</w:t>
            </w:r>
          </w:p>
        </w:tc>
      </w:tr>
      <w:tr w:rsidR="00C5063A" w:rsidRPr="00C5063A" w14:paraId="6345B14C" w14:textId="77777777" w:rsidTr="00ED6F8A">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1532AB"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lastRenderedPageBreak/>
              <w:t>Plan Anticorrupción y Atención al Ciudadano</w:t>
            </w:r>
          </w:p>
        </w:tc>
      </w:tr>
      <w:tr w:rsidR="00C5063A" w:rsidRPr="00C5063A" w14:paraId="010E8791" w14:textId="77777777" w:rsidTr="00ED6F8A">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AF8F0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Componente 4: Atención a la Ciudadanía</w:t>
            </w:r>
          </w:p>
        </w:tc>
      </w:tr>
      <w:tr w:rsidR="00C5063A" w:rsidRPr="00C5063A" w14:paraId="5D6B1C54" w14:textId="77777777" w:rsidTr="00C5063A">
        <w:trPr>
          <w:trHeight w:val="420"/>
        </w:trPr>
        <w:tc>
          <w:tcPr>
            <w:tcW w:w="1144" w:type="pct"/>
            <w:tcBorders>
              <w:top w:val="nil"/>
              <w:left w:val="single" w:sz="8" w:space="0" w:color="auto"/>
              <w:bottom w:val="single" w:sz="8" w:space="0" w:color="auto"/>
              <w:right w:val="single" w:sz="8" w:space="0" w:color="auto"/>
            </w:tcBorders>
            <w:shd w:val="clear" w:color="000000" w:fill="D9D9D9"/>
            <w:vAlign w:val="center"/>
            <w:hideMark/>
          </w:tcPr>
          <w:p w14:paraId="2573638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Subcomponente/procesos</w:t>
            </w:r>
          </w:p>
        </w:tc>
        <w:tc>
          <w:tcPr>
            <w:tcW w:w="110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6BCE437"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Actividades</w:t>
            </w:r>
          </w:p>
        </w:tc>
        <w:tc>
          <w:tcPr>
            <w:tcW w:w="952" w:type="pct"/>
            <w:tcBorders>
              <w:top w:val="nil"/>
              <w:left w:val="nil"/>
              <w:bottom w:val="single" w:sz="8" w:space="0" w:color="auto"/>
              <w:right w:val="single" w:sz="8" w:space="0" w:color="auto"/>
            </w:tcBorders>
            <w:shd w:val="clear" w:color="000000" w:fill="D9D9D9"/>
            <w:vAlign w:val="center"/>
            <w:hideMark/>
          </w:tcPr>
          <w:p w14:paraId="278BF89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Meta o producto</w:t>
            </w:r>
          </w:p>
        </w:tc>
        <w:tc>
          <w:tcPr>
            <w:tcW w:w="940" w:type="pct"/>
            <w:tcBorders>
              <w:top w:val="nil"/>
              <w:left w:val="nil"/>
              <w:bottom w:val="single" w:sz="8" w:space="0" w:color="auto"/>
              <w:right w:val="single" w:sz="8" w:space="0" w:color="auto"/>
            </w:tcBorders>
            <w:shd w:val="clear" w:color="000000" w:fill="D9D9D9"/>
            <w:noWrap/>
            <w:vAlign w:val="center"/>
            <w:hideMark/>
          </w:tcPr>
          <w:p w14:paraId="3FCCC2E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Responsable</w:t>
            </w:r>
          </w:p>
        </w:tc>
        <w:tc>
          <w:tcPr>
            <w:tcW w:w="860" w:type="pct"/>
            <w:tcBorders>
              <w:top w:val="nil"/>
              <w:left w:val="nil"/>
              <w:bottom w:val="single" w:sz="8" w:space="0" w:color="auto"/>
              <w:right w:val="single" w:sz="8" w:space="0" w:color="auto"/>
            </w:tcBorders>
            <w:shd w:val="clear" w:color="000000" w:fill="D9D9D9"/>
            <w:vAlign w:val="center"/>
            <w:hideMark/>
          </w:tcPr>
          <w:p w14:paraId="2D5CD52E"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Fecha programada</w:t>
            </w:r>
          </w:p>
        </w:tc>
      </w:tr>
      <w:tr w:rsidR="00C5063A" w:rsidRPr="00C5063A" w14:paraId="5F95EA04" w14:textId="77777777" w:rsidTr="00C5063A">
        <w:trPr>
          <w:trHeight w:val="2748"/>
        </w:trPr>
        <w:tc>
          <w:tcPr>
            <w:tcW w:w="11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12A9B74"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Estructura administrativa y direccionamiento estratégico</w:t>
            </w:r>
          </w:p>
        </w:tc>
        <w:tc>
          <w:tcPr>
            <w:tcW w:w="174" w:type="pct"/>
            <w:tcBorders>
              <w:top w:val="nil"/>
              <w:left w:val="nil"/>
              <w:bottom w:val="single" w:sz="8" w:space="0" w:color="auto"/>
              <w:right w:val="single" w:sz="8" w:space="0" w:color="auto"/>
            </w:tcBorders>
            <w:shd w:val="clear" w:color="000000" w:fill="FFFFFF"/>
            <w:noWrap/>
            <w:vAlign w:val="center"/>
            <w:hideMark/>
          </w:tcPr>
          <w:p w14:paraId="0A9AA24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1.1</w:t>
            </w:r>
          </w:p>
        </w:tc>
        <w:tc>
          <w:tcPr>
            <w:tcW w:w="930" w:type="pct"/>
            <w:tcBorders>
              <w:top w:val="nil"/>
              <w:left w:val="nil"/>
              <w:bottom w:val="single" w:sz="8" w:space="0" w:color="auto"/>
              <w:right w:val="single" w:sz="8" w:space="0" w:color="auto"/>
            </w:tcBorders>
            <w:shd w:val="clear" w:color="000000" w:fill="FFFFFF"/>
            <w:vAlign w:val="center"/>
            <w:hideMark/>
          </w:tcPr>
          <w:p w14:paraId="695088C8"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Adelantar mesa (s) de trabajo con la Oficina Asesora Jurídica, con el fin de revisar y actualizar  la Resolución N. 316 de 2017 "Por medio de la cual se reglamenta el trámite interno de las peticiones formuladas ante la UAERMV", en articulación con el procedimiento y manual de atención y servicio a la ciudadanía.</w:t>
            </w:r>
          </w:p>
        </w:tc>
        <w:tc>
          <w:tcPr>
            <w:tcW w:w="952" w:type="pct"/>
            <w:tcBorders>
              <w:top w:val="nil"/>
              <w:left w:val="nil"/>
              <w:bottom w:val="single" w:sz="8" w:space="0" w:color="auto"/>
              <w:right w:val="single" w:sz="8" w:space="0" w:color="auto"/>
            </w:tcBorders>
            <w:shd w:val="clear" w:color="000000" w:fill="FFFFFF"/>
            <w:vAlign w:val="center"/>
            <w:hideMark/>
          </w:tcPr>
          <w:p w14:paraId="519C5EAF"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Resolución actualizada y actas de reunión con la OAJ</w:t>
            </w:r>
          </w:p>
        </w:tc>
        <w:tc>
          <w:tcPr>
            <w:tcW w:w="940" w:type="pct"/>
            <w:tcBorders>
              <w:top w:val="nil"/>
              <w:left w:val="nil"/>
              <w:bottom w:val="single" w:sz="8" w:space="0" w:color="auto"/>
              <w:right w:val="single" w:sz="8" w:space="0" w:color="auto"/>
            </w:tcBorders>
            <w:shd w:val="clear" w:color="000000" w:fill="FFFFFF"/>
            <w:vAlign w:val="center"/>
            <w:hideMark/>
          </w:tcPr>
          <w:p w14:paraId="76E94D57" w14:textId="26146F6B"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 -Oficina Asesora de Jurídica</w:t>
            </w:r>
          </w:p>
        </w:tc>
        <w:tc>
          <w:tcPr>
            <w:tcW w:w="860" w:type="pct"/>
            <w:tcBorders>
              <w:top w:val="nil"/>
              <w:left w:val="nil"/>
              <w:bottom w:val="single" w:sz="8" w:space="0" w:color="auto"/>
              <w:right w:val="single" w:sz="8" w:space="0" w:color="auto"/>
            </w:tcBorders>
            <w:shd w:val="clear" w:color="000000" w:fill="FFFFFF"/>
            <w:vAlign w:val="center"/>
            <w:hideMark/>
          </w:tcPr>
          <w:p w14:paraId="6F4906C7"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30/10/2020</w:t>
            </w:r>
          </w:p>
        </w:tc>
      </w:tr>
      <w:tr w:rsidR="00C5063A" w:rsidRPr="00C5063A" w14:paraId="169E63EC" w14:textId="77777777" w:rsidTr="00C5063A">
        <w:trPr>
          <w:trHeight w:val="176"/>
        </w:trPr>
        <w:tc>
          <w:tcPr>
            <w:tcW w:w="1144" w:type="pct"/>
            <w:vMerge/>
            <w:tcBorders>
              <w:top w:val="nil"/>
              <w:left w:val="single" w:sz="8" w:space="0" w:color="auto"/>
              <w:bottom w:val="single" w:sz="8" w:space="0" w:color="000000"/>
              <w:right w:val="single" w:sz="8" w:space="0" w:color="auto"/>
            </w:tcBorders>
            <w:vAlign w:val="center"/>
            <w:hideMark/>
          </w:tcPr>
          <w:p w14:paraId="153F80AF"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40387C43"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1.2.</w:t>
            </w:r>
          </w:p>
        </w:tc>
        <w:tc>
          <w:tcPr>
            <w:tcW w:w="930" w:type="pct"/>
            <w:tcBorders>
              <w:top w:val="nil"/>
              <w:left w:val="nil"/>
              <w:bottom w:val="single" w:sz="8" w:space="0" w:color="auto"/>
              <w:right w:val="single" w:sz="8" w:space="0" w:color="auto"/>
            </w:tcBorders>
            <w:shd w:val="clear" w:color="000000" w:fill="FFFFFF"/>
            <w:vAlign w:val="center"/>
            <w:hideMark/>
          </w:tcPr>
          <w:p w14:paraId="5203E324"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Acompañar el proceso de desarrollo e  implementación del sotfware para  la articulación Orfeo-Bogotá Te Escucha</w:t>
            </w:r>
          </w:p>
        </w:tc>
        <w:tc>
          <w:tcPr>
            <w:tcW w:w="952" w:type="pct"/>
            <w:tcBorders>
              <w:top w:val="nil"/>
              <w:left w:val="nil"/>
              <w:bottom w:val="single" w:sz="8" w:space="0" w:color="auto"/>
              <w:right w:val="single" w:sz="8" w:space="0" w:color="auto"/>
            </w:tcBorders>
            <w:shd w:val="clear" w:color="000000" w:fill="FFFFFF"/>
            <w:vAlign w:val="center"/>
            <w:hideMark/>
          </w:tcPr>
          <w:p w14:paraId="7A2DBCE2"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Actas de reunión y/o acompañamiento al proceso.</w:t>
            </w:r>
            <w:r w:rsidRPr="00C5063A">
              <w:rPr>
                <w:rFonts w:ascii="Arial" w:eastAsia="Times New Roman" w:hAnsi="Arial" w:cs="Arial"/>
                <w:sz w:val="16"/>
                <w:szCs w:val="16"/>
                <w:lang w:eastAsia="es-CO"/>
              </w:rPr>
              <w:br/>
              <w:t>Web service implementado</w:t>
            </w:r>
          </w:p>
        </w:tc>
        <w:tc>
          <w:tcPr>
            <w:tcW w:w="940" w:type="pct"/>
            <w:tcBorders>
              <w:top w:val="nil"/>
              <w:left w:val="nil"/>
              <w:bottom w:val="single" w:sz="8" w:space="0" w:color="auto"/>
              <w:right w:val="single" w:sz="8" w:space="0" w:color="auto"/>
            </w:tcBorders>
            <w:shd w:val="clear" w:color="000000" w:fill="FFFFFF"/>
            <w:vAlign w:val="center"/>
            <w:hideMark/>
          </w:tcPr>
          <w:p w14:paraId="47B41E0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63F0594A"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30/12/2020</w:t>
            </w:r>
          </w:p>
        </w:tc>
      </w:tr>
      <w:tr w:rsidR="00C5063A" w:rsidRPr="00C5063A" w14:paraId="339D3498" w14:textId="77777777" w:rsidTr="00C5063A">
        <w:trPr>
          <w:trHeight w:val="48"/>
        </w:trPr>
        <w:tc>
          <w:tcPr>
            <w:tcW w:w="1144" w:type="pct"/>
            <w:vMerge/>
            <w:tcBorders>
              <w:top w:val="nil"/>
              <w:left w:val="single" w:sz="8" w:space="0" w:color="auto"/>
              <w:bottom w:val="single" w:sz="8" w:space="0" w:color="000000"/>
              <w:right w:val="single" w:sz="8" w:space="0" w:color="auto"/>
            </w:tcBorders>
            <w:vAlign w:val="center"/>
            <w:hideMark/>
          </w:tcPr>
          <w:p w14:paraId="556C07C2"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000000" w:fill="FFFFFF"/>
            <w:noWrap/>
            <w:vAlign w:val="center"/>
            <w:hideMark/>
          </w:tcPr>
          <w:p w14:paraId="2C729211"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1.3.</w:t>
            </w:r>
          </w:p>
        </w:tc>
        <w:tc>
          <w:tcPr>
            <w:tcW w:w="930" w:type="pct"/>
            <w:tcBorders>
              <w:top w:val="nil"/>
              <w:left w:val="nil"/>
              <w:bottom w:val="single" w:sz="8" w:space="0" w:color="auto"/>
              <w:right w:val="single" w:sz="8" w:space="0" w:color="auto"/>
            </w:tcBorders>
            <w:shd w:val="clear" w:color="000000" w:fill="FFFFFF"/>
            <w:vAlign w:val="center"/>
            <w:hideMark/>
          </w:tcPr>
          <w:p w14:paraId="425A61EE"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y remitir trimestralmente a la Dirección General, informe sobre la gestión de servicio a la ciudadanía en la Entidad</w:t>
            </w:r>
          </w:p>
        </w:tc>
        <w:tc>
          <w:tcPr>
            <w:tcW w:w="952" w:type="pct"/>
            <w:tcBorders>
              <w:top w:val="nil"/>
              <w:left w:val="nil"/>
              <w:bottom w:val="single" w:sz="8" w:space="0" w:color="auto"/>
              <w:right w:val="single" w:sz="8" w:space="0" w:color="auto"/>
            </w:tcBorders>
            <w:shd w:val="clear" w:color="000000" w:fill="FFFFFF"/>
            <w:vAlign w:val="center"/>
            <w:hideMark/>
          </w:tcPr>
          <w:p w14:paraId="206BB37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Cuatro (4) informes de gestión de servicio a la ciudadanía</w:t>
            </w:r>
          </w:p>
        </w:tc>
        <w:tc>
          <w:tcPr>
            <w:tcW w:w="940" w:type="pct"/>
            <w:tcBorders>
              <w:top w:val="nil"/>
              <w:left w:val="nil"/>
              <w:bottom w:val="single" w:sz="8" w:space="0" w:color="auto"/>
              <w:right w:val="single" w:sz="8" w:space="0" w:color="auto"/>
            </w:tcBorders>
            <w:shd w:val="clear" w:color="000000" w:fill="FFFFFF"/>
            <w:vAlign w:val="center"/>
            <w:hideMark/>
          </w:tcPr>
          <w:p w14:paraId="5ECFB09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60B5A58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6DEE63C8" w14:textId="77777777" w:rsidTr="00C5063A">
        <w:trPr>
          <w:trHeight w:val="1332"/>
        </w:trPr>
        <w:tc>
          <w:tcPr>
            <w:tcW w:w="1144" w:type="pct"/>
            <w:vMerge/>
            <w:tcBorders>
              <w:top w:val="nil"/>
              <w:left w:val="single" w:sz="8" w:space="0" w:color="auto"/>
              <w:bottom w:val="single" w:sz="8" w:space="0" w:color="000000"/>
              <w:right w:val="single" w:sz="8" w:space="0" w:color="auto"/>
            </w:tcBorders>
            <w:vAlign w:val="center"/>
            <w:hideMark/>
          </w:tcPr>
          <w:p w14:paraId="30F7764C"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0821B9A"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1.4 </w:t>
            </w:r>
          </w:p>
        </w:tc>
        <w:tc>
          <w:tcPr>
            <w:tcW w:w="93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699C31"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Presentar ante el comité Institucional de Gestión y Desempeño el comportamiento de las PQRS de la entidad.</w:t>
            </w:r>
          </w:p>
        </w:tc>
        <w:tc>
          <w:tcPr>
            <w:tcW w:w="95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099D4F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Dos (2) actas de comité directivo </w:t>
            </w:r>
          </w:p>
        </w:tc>
        <w:tc>
          <w:tcPr>
            <w:tcW w:w="94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88B3D4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Oficina Asesora de Planeación </w:t>
            </w:r>
          </w:p>
        </w:tc>
        <w:tc>
          <w:tcPr>
            <w:tcW w:w="860" w:type="pct"/>
            <w:tcBorders>
              <w:top w:val="nil"/>
              <w:left w:val="nil"/>
              <w:bottom w:val="nil"/>
              <w:right w:val="single" w:sz="8" w:space="0" w:color="auto"/>
            </w:tcBorders>
            <w:shd w:val="clear" w:color="000000" w:fill="FFFFFF"/>
            <w:vAlign w:val="center"/>
            <w:hideMark/>
          </w:tcPr>
          <w:p w14:paraId="00B9AB5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30/03/2020</w:t>
            </w:r>
          </w:p>
        </w:tc>
      </w:tr>
      <w:tr w:rsidR="00C5063A" w:rsidRPr="00C5063A" w14:paraId="6D15AF97" w14:textId="77777777" w:rsidTr="00ED6F8A">
        <w:trPr>
          <w:trHeight w:val="48"/>
        </w:trPr>
        <w:tc>
          <w:tcPr>
            <w:tcW w:w="1144" w:type="pct"/>
            <w:vMerge/>
            <w:tcBorders>
              <w:top w:val="nil"/>
              <w:left w:val="single" w:sz="8" w:space="0" w:color="auto"/>
              <w:bottom w:val="single" w:sz="8" w:space="0" w:color="000000"/>
              <w:right w:val="single" w:sz="8" w:space="0" w:color="auto"/>
            </w:tcBorders>
            <w:vAlign w:val="center"/>
            <w:hideMark/>
          </w:tcPr>
          <w:p w14:paraId="6D76E2EF"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tcBorders>
              <w:top w:val="single" w:sz="8" w:space="0" w:color="auto"/>
              <w:left w:val="single" w:sz="8" w:space="0" w:color="auto"/>
              <w:bottom w:val="single" w:sz="8" w:space="0" w:color="000000"/>
              <w:right w:val="single" w:sz="8" w:space="0" w:color="auto"/>
            </w:tcBorders>
            <w:vAlign w:val="center"/>
            <w:hideMark/>
          </w:tcPr>
          <w:p w14:paraId="04ECCE68" w14:textId="77777777" w:rsidR="00C5063A" w:rsidRPr="00C5063A" w:rsidRDefault="00C5063A" w:rsidP="00C5063A">
            <w:pPr>
              <w:widowControl/>
              <w:rPr>
                <w:rFonts w:ascii="Arial" w:eastAsia="Times New Roman" w:hAnsi="Arial" w:cs="Arial"/>
                <w:b/>
                <w:bCs/>
                <w:sz w:val="16"/>
                <w:szCs w:val="16"/>
                <w:lang w:eastAsia="es-CO"/>
              </w:rPr>
            </w:pPr>
          </w:p>
        </w:tc>
        <w:tc>
          <w:tcPr>
            <w:tcW w:w="930" w:type="pct"/>
            <w:vMerge/>
            <w:tcBorders>
              <w:top w:val="nil"/>
              <w:left w:val="single" w:sz="8" w:space="0" w:color="auto"/>
              <w:bottom w:val="single" w:sz="8" w:space="0" w:color="000000"/>
              <w:right w:val="single" w:sz="8" w:space="0" w:color="auto"/>
            </w:tcBorders>
            <w:vAlign w:val="center"/>
            <w:hideMark/>
          </w:tcPr>
          <w:p w14:paraId="0BB72EB2" w14:textId="77777777" w:rsidR="00C5063A" w:rsidRPr="00C5063A" w:rsidRDefault="00C5063A" w:rsidP="00C5063A">
            <w:pPr>
              <w:widowControl/>
              <w:rPr>
                <w:rFonts w:ascii="Arial" w:eastAsia="Times New Roman" w:hAnsi="Arial" w:cs="Arial"/>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0D871E03" w14:textId="77777777" w:rsidR="00C5063A" w:rsidRPr="00C5063A" w:rsidRDefault="00C5063A" w:rsidP="00C5063A">
            <w:pPr>
              <w:widowControl/>
              <w:rPr>
                <w:rFonts w:ascii="Arial" w:eastAsia="Times New Roman" w:hAnsi="Arial" w:cs="Arial"/>
                <w:sz w:val="16"/>
                <w:szCs w:val="16"/>
                <w:lang w:eastAsia="es-CO"/>
              </w:rPr>
            </w:pPr>
          </w:p>
        </w:tc>
        <w:tc>
          <w:tcPr>
            <w:tcW w:w="940" w:type="pct"/>
            <w:vMerge/>
            <w:tcBorders>
              <w:top w:val="nil"/>
              <w:left w:val="single" w:sz="8" w:space="0" w:color="auto"/>
              <w:bottom w:val="single" w:sz="8" w:space="0" w:color="000000"/>
              <w:right w:val="single" w:sz="8" w:space="0" w:color="auto"/>
            </w:tcBorders>
            <w:vAlign w:val="center"/>
            <w:hideMark/>
          </w:tcPr>
          <w:p w14:paraId="1397072C" w14:textId="77777777" w:rsidR="00C5063A" w:rsidRPr="00C5063A" w:rsidRDefault="00C5063A" w:rsidP="00C5063A">
            <w:pPr>
              <w:widowControl/>
              <w:rPr>
                <w:rFonts w:ascii="Arial" w:eastAsia="Times New Roman" w:hAnsi="Arial" w:cs="Arial"/>
                <w:sz w:val="16"/>
                <w:szCs w:val="16"/>
                <w:lang w:eastAsia="es-CO"/>
              </w:rPr>
            </w:pPr>
          </w:p>
        </w:tc>
        <w:tc>
          <w:tcPr>
            <w:tcW w:w="860" w:type="pct"/>
            <w:tcBorders>
              <w:top w:val="nil"/>
              <w:left w:val="nil"/>
              <w:bottom w:val="single" w:sz="8" w:space="0" w:color="auto"/>
              <w:right w:val="single" w:sz="8" w:space="0" w:color="auto"/>
            </w:tcBorders>
            <w:shd w:val="clear" w:color="000000" w:fill="FFFFFF"/>
            <w:vAlign w:val="center"/>
            <w:hideMark/>
          </w:tcPr>
          <w:p w14:paraId="23FAF1A9"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30/08/2020</w:t>
            </w:r>
          </w:p>
        </w:tc>
      </w:tr>
      <w:tr w:rsidR="00C5063A" w:rsidRPr="00C5063A" w14:paraId="10B29EB6" w14:textId="77777777" w:rsidTr="00C5063A">
        <w:trPr>
          <w:trHeight w:val="1632"/>
        </w:trPr>
        <w:tc>
          <w:tcPr>
            <w:tcW w:w="1144" w:type="pct"/>
            <w:tcBorders>
              <w:top w:val="nil"/>
              <w:left w:val="single" w:sz="8" w:space="0" w:color="auto"/>
              <w:bottom w:val="nil"/>
              <w:right w:val="single" w:sz="8" w:space="0" w:color="auto"/>
            </w:tcBorders>
            <w:shd w:val="clear" w:color="000000" w:fill="FFFFFF"/>
            <w:vAlign w:val="center"/>
            <w:hideMark/>
          </w:tcPr>
          <w:p w14:paraId="73FE33D5"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w:t>
            </w:r>
          </w:p>
        </w:tc>
        <w:tc>
          <w:tcPr>
            <w:tcW w:w="174" w:type="pct"/>
            <w:tcBorders>
              <w:top w:val="nil"/>
              <w:left w:val="nil"/>
              <w:bottom w:val="single" w:sz="8" w:space="0" w:color="auto"/>
              <w:right w:val="single" w:sz="8" w:space="0" w:color="auto"/>
            </w:tcBorders>
            <w:shd w:val="clear" w:color="000000" w:fill="FFFFFF"/>
            <w:noWrap/>
            <w:vAlign w:val="center"/>
            <w:hideMark/>
          </w:tcPr>
          <w:p w14:paraId="7A175581"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2.1</w:t>
            </w:r>
          </w:p>
        </w:tc>
        <w:tc>
          <w:tcPr>
            <w:tcW w:w="930" w:type="pct"/>
            <w:tcBorders>
              <w:top w:val="nil"/>
              <w:left w:val="nil"/>
              <w:bottom w:val="single" w:sz="8" w:space="0" w:color="auto"/>
              <w:right w:val="single" w:sz="8" w:space="0" w:color="auto"/>
            </w:tcBorders>
            <w:shd w:val="clear" w:color="000000" w:fill="FFFFFF"/>
            <w:vAlign w:val="center"/>
            <w:hideMark/>
          </w:tcPr>
          <w:p w14:paraId="6C38420D"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Verificar la suficiencia del punto de atención presencial de atención al ciudadano ubicado en la sede la Elvira en concordancia con la PPDSC y la NTC 6047</w:t>
            </w:r>
          </w:p>
        </w:tc>
        <w:tc>
          <w:tcPr>
            <w:tcW w:w="952" w:type="pct"/>
            <w:tcBorders>
              <w:top w:val="nil"/>
              <w:left w:val="nil"/>
              <w:bottom w:val="single" w:sz="8" w:space="0" w:color="auto"/>
              <w:right w:val="single" w:sz="8" w:space="0" w:color="auto"/>
            </w:tcBorders>
            <w:shd w:val="clear" w:color="000000" w:fill="FFFFFF"/>
            <w:vAlign w:val="center"/>
            <w:hideMark/>
          </w:tcPr>
          <w:p w14:paraId="454AE73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 informe sobre la verificación de la suficiencia del canal de atención presencial sede la Elvira.</w:t>
            </w:r>
          </w:p>
        </w:tc>
        <w:tc>
          <w:tcPr>
            <w:tcW w:w="940" w:type="pct"/>
            <w:tcBorders>
              <w:top w:val="nil"/>
              <w:left w:val="nil"/>
              <w:bottom w:val="single" w:sz="8" w:space="0" w:color="auto"/>
              <w:right w:val="single" w:sz="8" w:space="0" w:color="auto"/>
            </w:tcBorders>
            <w:shd w:val="clear" w:color="000000" w:fill="FFFFFF"/>
            <w:vAlign w:val="center"/>
            <w:hideMark/>
          </w:tcPr>
          <w:p w14:paraId="65959BAC"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3781FC23"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030B475A" w14:textId="77777777" w:rsidTr="00C5063A">
        <w:trPr>
          <w:trHeight w:val="48"/>
        </w:trPr>
        <w:tc>
          <w:tcPr>
            <w:tcW w:w="1144"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2F7F775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Fortalecimiento de los canales de atención</w:t>
            </w:r>
          </w:p>
        </w:tc>
        <w:tc>
          <w:tcPr>
            <w:tcW w:w="174" w:type="pct"/>
            <w:tcBorders>
              <w:top w:val="nil"/>
              <w:left w:val="nil"/>
              <w:bottom w:val="single" w:sz="8" w:space="0" w:color="auto"/>
              <w:right w:val="single" w:sz="8" w:space="0" w:color="auto"/>
            </w:tcBorders>
            <w:shd w:val="clear" w:color="000000" w:fill="FFFFFF"/>
            <w:noWrap/>
            <w:vAlign w:val="center"/>
            <w:hideMark/>
          </w:tcPr>
          <w:p w14:paraId="481252E5"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2.2</w:t>
            </w:r>
          </w:p>
        </w:tc>
        <w:tc>
          <w:tcPr>
            <w:tcW w:w="930" w:type="pct"/>
            <w:tcBorders>
              <w:top w:val="nil"/>
              <w:left w:val="nil"/>
              <w:bottom w:val="single" w:sz="8" w:space="0" w:color="auto"/>
              <w:right w:val="single" w:sz="8" w:space="0" w:color="auto"/>
            </w:tcBorders>
            <w:shd w:val="clear" w:color="000000" w:fill="FFFFFF"/>
            <w:vAlign w:val="center"/>
            <w:hideMark/>
          </w:tcPr>
          <w:p w14:paraId="0202F290"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un informe de revisión y necesidades de mejoramiento frente al canal telefónico y  canal virtual   en cuanto a accesibilidad y funcionamiento</w:t>
            </w:r>
          </w:p>
        </w:tc>
        <w:tc>
          <w:tcPr>
            <w:tcW w:w="952" w:type="pct"/>
            <w:tcBorders>
              <w:top w:val="nil"/>
              <w:left w:val="nil"/>
              <w:bottom w:val="single" w:sz="8" w:space="0" w:color="auto"/>
              <w:right w:val="single" w:sz="8" w:space="0" w:color="auto"/>
            </w:tcBorders>
            <w:shd w:val="clear" w:color="000000" w:fill="FFFFFF"/>
            <w:vAlign w:val="center"/>
            <w:hideMark/>
          </w:tcPr>
          <w:p w14:paraId="462029D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 Informe de revisión frente al canal telefónico y canal virtual  en cuanto a accesibilidad y funcionamiento.</w:t>
            </w:r>
          </w:p>
        </w:tc>
        <w:tc>
          <w:tcPr>
            <w:tcW w:w="940" w:type="pct"/>
            <w:tcBorders>
              <w:top w:val="nil"/>
              <w:left w:val="nil"/>
              <w:bottom w:val="single" w:sz="8" w:space="0" w:color="auto"/>
              <w:right w:val="single" w:sz="8" w:space="0" w:color="auto"/>
            </w:tcBorders>
            <w:shd w:val="clear" w:color="000000" w:fill="FFFFFF"/>
            <w:vAlign w:val="center"/>
            <w:hideMark/>
          </w:tcPr>
          <w:p w14:paraId="5AF231C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186C0512"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30/06/2020</w:t>
            </w:r>
          </w:p>
        </w:tc>
      </w:tr>
      <w:tr w:rsidR="00C5063A" w:rsidRPr="00C5063A" w14:paraId="14117441" w14:textId="77777777" w:rsidTr="00C5063A">
        <w:trPr>
          <w:trHeight w:val="196"/>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62BD09EE"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000000" w:fill="FFFFFF"/>
            <w:noWrap/>
            <w:vAlign w:val="center"/>
            <w:hideMark/>
          </w:tcPr>
          <w:p w14:paraId="0932DF2F"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2.3</w:t>
            </w:r>
          </w:p>
        </w:tc>
        <w:tc>
          <w:tcPr>
            <w:tcW w:w="930" w:type="pct"/>
            <w:tcBorders>
              <w:top w:val="nil"/>
              <w:left w:val="nil"/>
              <w:bottom w:val="nil"/>
              <w:right w:val="single" w:sz="8" w:space="0" w:color="auto"/>
            </w:tcBorders>
            <w:shd w:val="clear" w:color="000000" w:fill="FFFFFF"/>
            <w:vAlign w:val="center"/>
            <w:hideMark/>
          </w:tcPr>
          <w:p w14:paraId="7FA8D1E1"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Elaborar un plan de acción para la </w:t>
            </w:r>
            <w:r w:rsidRPr="00C5063A">
              <w:rPr>
                <w:rFonts w:ascii="Arial" w:eastAsia="Times New Roman" w:hAnsi="Arial" w:cs="Arial"/>
                <w:sz w:val="16"/>
                <w:szCs w:val="16"/>
                <w:lang w:eastAsia="es-CO"/>
              </w:rPr>
              <w:lastRenderedPageBreak/>
              <w:t>mejora de la accesibilidad y funcionamiento de los canales telefónico y virtual según los resultados de los informes realizados.</w:t>
            </w:r>
          </w:p>
        </w:tc>
        <w:tc>
          <w:tcPr>
            <w:tcW w:w="952" w:type="pct"/>
            <w:tcBorders>
              <w:top w:val="nil"/>
              <w:left w:val="nil"/>
              <w:bottom w:val="nil"/>
              <w:right w:val="single" w:sz="8" w:space="0" w:color="auto"/>
            </w:tcBorders>
            <w:shd w:val="clear" w:color="000000" w:fill="FFFFFF"/>
            <w:vAlign w:val="center"/>
            <w:hideMark/>
          </w:tcPr>
          <w:p w14:paraId="0A88B3B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lastRenderedPageBreak/>
              <w:t>Un Plan de acción formulado</w:t>
            </w:r>
          </w:p>
        </w:tc>
        <w:tc>
          <w:tcPr>
            <w:tcW w:w="940" w:type="pct"/>
            <w:tcBorders>
              <w:top w:val="nil"/>
              <w:left w:val="nil"/>
              <w:bottom w:val="single" w:sz="8" w:space="0" w:color="auto"/>
              <w:right w:val="single" w:sz="8" w:space="0" w:color="auto"/>
            </w:tcBorders>
            <w:shd w:val="clear" w:color="000000" w:fill="FFFFFF"/>
            <w:vAlign w:val="center"/>
            <w:hideMark/>
          </w:tcPr>
          <w:p w14:paraId="3962C9BF"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nil"/>
              <w:right w:val="single" w:sz="8" w:space="0" w:color="auto"/>
            </w:tcBorders>
            <w:shd w:val="clear" w:color="000000" w:fill="FFFFFF"/>
            <w:vAlign w:val="center"/>
            <w:hideMark/>
          </w:tcPr>
          <w:p w14:paraId="1DE2778F"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31/07/2020</w:t>
            </w:r>
          </w:p>
        </w:tc>
      </w:tr>
      <w:tr w:rsidR="00C5063A" w:rsidRPr="00C5063A" w14:paraId="4DC85A77" w14:textId="77777777" w:rsidTr="00C5063A">
        <w:trPr>
          <w:trHeight w:val="1440"/>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7CA5AA24"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single" w:sz="8" w:space="0" w:color="000000"/>
              <w:left w:val="nil"/>
              <w:bottom w:val="nil"/>
              <w:right w:val="single" w:sz="8" w:space="0" w:color="auto"/>
            </w:tcBorders>
            <w:shd w:val="clear" w:color="000000" w:fill="FFFFFF"/>
            <w:noWrap/>
            <w:vAlign w:val="center"/>
            <w:hideMark/>
          </w:tcPr>
          <w:p w14:paraId="7A7D20AF"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2.4</w:t>
            </w:r>
          </w:p>
        </w:tc>
        <w:tc>
          <w:tcPr>
            <w:tcW w:w="930" w:type="pct"/>
            <w:tcBorders>
              <w:top w:val="single" w:sz="8" w:space="0" w:color="000000"/>
              <w:left w:val="nil"/>
              <w:bottom w:val="nil"/>
              <w:right w:val="single" w:sz="8" w:space="0" w:color="auto"/>
            </w:tcBorders>
            <w:shd w:val="clear" w:color="000000" w:fill="FFFFFF"/>
            <w:vAlign w:val="center"/>
            <w:hideMark/>
          </w:tcPr>
          <w:p w14:paraId="2D5BD249"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Implementar acciones de mejoramiento de la accesibilidad y funcionamiento de los canales telefónico y virtual según los resultados de los informes realizados.</w:t>
            </w:r>
          </w:p>
        </w:tc>
        <w:tc>
          <w:tcPr>
            <w:tcW w:w="952" w:type="pct"/>
            <w:tcBorders>
              <w:top w:val="single" w:sz="8" w:space="0" w:color="auto"/>
              <w:left w:val="nil"/>
              <w:bottom w:val="single" w:sz="8" w:space="0" w:color="auto"/>
              <w:right w:val="single" w:sz="8" w:space="0" w:color="auto"/>
            </w:tcBorders>
            <w:shd w:val="clear" w:color="000000" w:fill="FFFFFF"/>
            <w:vAlign w:val="center"/>
            <w:hideMark/>
          </w:tcPr>
          <w:p w14:paraId="369F05F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Acciones implementadas</w:t>
            </w:r>
          </w:p>
        </w:tc>
        <w:tc>
          <w:tcPr>
            <w:tcW w:w="940" w:type="pct"/>
            <w:tcBorders>
              <w:top w:val="nil"/>
              <w:left w:val="nil"/>
              <w:bottom w:val="single" w:sz="8" w:space="0" w:color="auto"/>
              <w:right w:val="single" w:sz="8" w:space="0" w:color="auto"/>
            </w:tcBorders>
            <w:shd w:val="clear" w:color="000000" w:fill="FFFFFF"/>
            <w:vAlign w:val="center"/>
            <w:hideMark/>
          </w:tcPr>
          <w:p w14:paraId="0DB4F7E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000000"/>
              <w:left w:val="nil"/>
              <w:bottom w:val="nil"/>
              <w:right w:val="single" w:sz="8" w:space="0" w:color="auto"/>
            </w:tcBorders>
            <w:shd w:val="clear" w:color="000000" w:fill="FFFFFF"/>
            <w:vAlign w:val="center"/>
            <w:hideMark/>
          </w:tcPr>
          <w:p w14:paraId="72980A19"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3853378B" w14:textId="77777777" w:rsidTr="00C5063A">
        <w:trPr>
          <w:trHeight w:val="48"/>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1A436AF6"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single" w:sz="8" w:space="0" w:color="auto"/>
              <w:left w:val="nil"/>
              <w:bottom w:val="single" w:sz="8" w:space="0" w:color="auto"/>
              <w:right w:val="single" w:sz="8" w:space="0" w:color="auto"/>
            </w:tcBorders>
            <w:shd w:val="clear" w:color="000000" w:fill="FFFFFF"/>
            <w:noWrap/>
            <w:vAlign w:val="center"/>
            <w:hideMark/>
          </w:tcPr>
          <w:p w14:paraId="276B3024"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2.5</w:t>
            </w:r>
          </w:p>
        </w:tc>
        <w:tc>
          <w:tcPr>
            <w:tcW w:w="930" w:type="pct"/>
            <w:tcBorders>
              <w:top w:val="single" w:sz="8" w:space="0" w:color="auto"/>
              <w:left w:val="nil"/>
              <w:bottom w:val="single" w:sz="8" w:space="0" w:color="auto"/>
              <w:right w:val="single" w:sz="8" w:space="0" w:color="auto"/>
            </w:tcBorders>
            <w:shd w:val="clear" w:color="000000" w:fill="FFFFFF"/>
            <w:vAlign w:val="center"/>
            <w:hideMark/>
          </w:tcPr>
          <w:p w14:paraId="5622A793"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y divulgar tres (3) piezas gráficas de socialización de la  gestión, atención y servicio a la ciudadanía en  el canal virtual.</w:t>
            </w:r>
          </w:p>
        </w:tc>
        <w:tc>
          <w:tcPr>
            <w:tcW w:w="952" w:type="pct"/>
            <w:tcBorders>
              <w:top w:val="nil"/>
              <w:left w:val="nil"/>
              <w:bottom w:val="single" w:sz="8" w:space="0" w:color="auto"/>
              <w:right w:val="single" w:sz="8" w:space="0" w:color="auto"/>
            </w:tcBorders>
            <w:shd w:val="clear" w:color="000000" w:fill="FFFFFF"/>
            <w:vAlign w:val="center"/>
            <w:hideMark/>
          </w:tcPr>
          <w:p w14:paraId="0A838BB8"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Piezas gráficas de protocolos divulgados. </w:t>
            </w:r>
          </w:p>
        </w:tc>
        <w:tc>
          <w:tcPr>
            <w:tcW w:w="940" w:type="pct"/>
            <w:tcBorders>
              <w:top w:val="nil"/>
              <w:left w:val="nil"/>
              <w:bottom w:val="single" w:sz="8" w:space="0" w:color="auto"/>
              <w:right w:val="single" w:sz="8" w:space="0" w:color="auto"/>
            </w:tcBorders>
            <w:shd w:val="clear" w:color="000000" w:fill="FFFFFF"/>
            <w:vAlign w:val="center"/>
            <w:hideMark/>
          </w:tcPr>
          <w:p w14:paraId="7393D91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Comunicaciones</w:t>
            </w:r>
          </w:p>
        </w:tc>
        <w:tc>
          <w:tcPr>
            <w:tcW w:w="860" w:type="pct"/>
            <w:tcBorders>
              <w:top w:val="single" w:sz="8" w:space="0" w:color="auto"/>
              <w:left w:val="nil"/>
              <w:bottom w:val="single" w:sz="8" w:space="0" w:color="auto"/>
              <w:right w:val="single" w:sz="8" w:space="0" w:color="auto"/>
            </w:tcBorders>
            <w:shd w:val="clear" w:color="000000" w:fill="FFFFFF"/>
            <w:vAlign w:val="center"/>
            <w:hideMark/>
          </w:tcPr>
          <w:p w14:paraId="09FC8A53"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30/08/2020</w:t>
            </w:r>
          </w:p>
        </w:tc>
      </w:tr>
      <w:tr w:rsidR="00C5063A" w:rsidRPr="00C5063A" w14:paraId="2F51E4BD" w14:textId="77777777" w:rsidTr="00C5063A">
        <w:trPr>
          <w:trHeight w:val="2112"/>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6B869B79"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260751D7"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2.6</w:t>
            </w:r>
          </w:p>
        </w:tc>
        <w:tc>
          <w:tcPr>
            <w:tcW w:w="930" w:type="pct"/>
            <w:tcBorders>
              <w:top w:val="nil"/>
              <w:left w:val="nil"/>
              <w:bottom w:val="single" w:sz="8" w:space="0" w:color="auto"/>
              <w:right w:val="single" w:sz="8" w:space="0" w:color="auto"/>
            </w:tcBorders>
            <w:shd w:val="clear" w:color="000000" w:fill="FFFFFF"/>
            <w:vAlign w:val="center"/>
            <w:hideMark/>
          </w:tcPr>
          <w:p w14:paraId="01DB79B4"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Incluir en el  Manual de Atención a la Ciudadanía y Partes Interesadas, la implementación y uso del  Centro de Relevo de MinTic, con el fin de garantizar la accesibilidad de las personas sordas a los servicios de la entidad.</w:t>
            </w:r>
          </w:p>
        </w:tc>
        <w:tc>
          <w:tcPr>
            <w:tcW w:w="952" w:type="pct"/>
            <w:tcBorders>
              <w:top w:val="nil"/>
              <w:left w:val="nil"/>
              <w:bottom w:val="single" w:sz="8" w:space="0" w:color="auto"/>
              <w:right w:val="single" w:sz="8" w:space="0" w:color="auto"/>
            </w:tcBorders>
            <w:shd w:val="clear" w:color="000000" w:fill="FFFFFF"/>
            <w:vAlign w:val="center"/>
            <w:hideMark/>
          </w:tcPr>
          <w:p w14:paraId="5BD8A4A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Incluir en el apartado de atención a personas en condición de discapacidad, el protocolo para acceder al centro de relevo.</w:t>
            </w:r>
          </w:p>
        </w:tc>
        <w:tc>
          <w:tcPr>
            <w:tcW w:w="940" w:type="pct"/>
            <w:tcBorders>
              <w:top w:val="nil"/>
              <w:left w:val="nil"/>
              <w:bottom w:val="single" w:sz="8" w:space="0" w:color="auto"/>
              <w:right w:val="single" w:sz="8" w:space="0" w:color="auto"/>
            </w:tcBorders>
            <w:shd w:val="clear" w:color="000000" w:fill="FFFFFF"/>
            <w:vAlign w:val="center"/>
            <w:hideMark/>
          </w:tcPr>
          <w:p w14:paraId="2130EE8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nil"/>
              <w:right w:val="single" w:sz="8" w:space="0" w:color="auto"/>
            </w:tcBorders>
            <w:shd w:val="clear" w:color="000000" w:fill="FFFFFF"/>
            <w:vAlign w:val="center"/>
            <w:hideMark/>
          </w:tcPr>
          <w:p w14:paraId="6D3BEF22"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30/09/2020</w:t>
            </w:r>
          </w:p>
        </w:tc>
      </w:tr>
      <w:tr w:rsidR="00C5063A" w:rsidRPr="00C5063A" w14:paraId="670888CA" w14:textId="77777777" w:rsidTr="00C5063A">
        <w:trPr>
          <w:trHeight w:val="1344"/>
        </w:trPr>
        <w:tc>
          <w:tcPr>
            <w:tcW w:w="11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3C0E40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Talento Humano</w:t>
            </w:r>
          </w:p>
        </w:tc>
        <w:tc>
          <w:tcPr>
            <w:tcW w:w="174" w:type="pct"/>
            <w:tcBorders>
              <w:top w:val="nil"/>
              <w:left w:val="nil"/>
              <w:bottom w:val="single" w:sz="8" w:space="0" w:color="auto"/>
              <w:right w:val="single" w:sz="8" w:space="0" w:color="auto"/>
            </w:tcBorders>
            <w:shd w:val="clear" w:color="000000" w:fill="FFFFFF"/>
            <w:noWrap/>
            <w:vAlign w:val="center"/>
            <w:hideMark/>
          </w:tcPr>
          <w:p w14:paraId="49F8B151"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3.1</w:t>
            </w:r>
          </w:p>
        </w:tc>
        <w:tc>
          <w:tcPr>
            <w:tcW w:w="930" w:type="pct"/>
            <w:tcBorders>
              <w:top w:val="nil"/>
              <w:left w:val="nil"/>
              <w:bottom w:val="single" w:sz="8" w:space="0" w:color="auto"/>
              <w:right w:val="single" w:sz="8" w:space="0" w:color="auto"/>
            </w:tcBorders>
            <w:shd w:val="clear" w:color="000000" w:fill="FFFFFF"/>
            <w:vAlign w:val="center"/>
            <w:hideMark/>
          </w:tcPr>
          <w:p w14:paraId="64B74312"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socializaciones con los colaboradores encargados de dar respuesta a las peticiones sobre el manejo de lenguaje claro.</w:t>
            </w:r>
          </w:p>
        </w:tc>
        <w:tc>
          <w:tcPr>
            <w:tcW w:w="952" w:type="pct"/>
            <w:tcBorders>
              <w:top w:val="nil"/>
              <w:left w:val="nil"/>
              <w:bottom w:val="single" w:sz="8" w:space="0" w:color="auto"/>
              <w:right w:val="single" w:sz="8" w:space="0" w:color="auto"/>
            </w:tcBorders>
            <w:shd w:val="clear" w:color="000000" w:fill="FFFFFF"/>
            <w:vAlign w:val="center"/>
            <w:hideMark/>
          </w:tcPr>
          <w:p w14:paraId="6594F0C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socializaciones en lenguaje claro</w:t>
            </w:r>
          </w:p>
        </w:tc>
        <w:tc>
          <w:tcPr>
            <w:tcW w:w="940" w:type="pct"/>
            <w:tcBorders>
              <w:top w:val="nil"/>
              <w:left w:val="nil"/>
              <w:bottom w:val="single" w:sz="8" w:space="0" w:color="auto"/>
              <w:right w:val="single" w:sz="8" w:space="0" w:color="auto"/>
            </w:tcBorders>
            <w:shd w:val="clear" w:color="000000" w:fill="FFFFFF"/>
            <w:vAlign w:val="center"/>
            <w:hideMark/>
          </w:tcPr>
          <w:p w14:paraId="1DE65AC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000000"/>
              <w:left w:val="nil"/>
              <w:bottom w:val="nil"/>
              <w:right w:val="single" w:sz="8" w:space="0" w:color="auto"/>
            </w:tcBorders>
            <w:shd w:val="clear" w:color="000000" w:fill="FFFFFF"/>
            <w:vAlign w:val="center"/>
            <w:hideMark/>
          </w:tcPr>
          <w:p w14:paraId="2934BB77"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1C08DCB9" w14:textId="77777777" w:rsidTr="00C5063A">
        <w:trPr>
          <w:trHeight w:val="1236"/>
        </w:trPr>
        <w:tc>
          <w:tcPr>
            <w:tcW w:w="1144" w:type="pct"/>
            <w:vMerge/>
            <w:tcBorders>
              <w:top w:val="nil"/>
              <w:left w:val="single" w:sz="8" w:space="0" w:color="auto"/>
              <w:bottom w:val="single" w:sz="8" w:space="0" w:color="000000"/>
              <w:right w:val="single" w:sz="8" w:space="0" w:color="auto"/>
            </w:tcBorders>
            <w:vAlign w:val="center"/>
            <w:hideMark/>
          </w:tcPr>
          <w:p w14:paraId="4D748EF0"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0B9C7A1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3.2</w:t>
            </w:r>
          </w:p>
        </w:tc>
        <w:tc>
          <w:tcPr>
            <w:tcW w:w="930" w:type="pct"/>
            <w:tcBorders>
              <w:top w:val="nil"/>
              <w:left w:val="nil"/>
              <w:bottom w:val="single" w:sz="8" w:space="0" w:color="auto"/>
              <w:right w:val="single" w:sz="8" w:space="0" w:color="auto"/>
            </w:tcBorders>
            <w:shd w:val="clear" w:color="000000" w:fill="FFFFFF"/>
            <w:vAlign w:val="center"/>
            <w:hideMark/>
          </w:tcPr>
          <w:p w14:paraId="0D03685F"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socializaciones con los colaboradores encargados de dar respuesta a las peticiones sobre protocolos de atención ciudadana.</w:t>
            </w:r>
          </w:p>
        </w:tc>
        <w:tc>
          <w:tcPr>
            <w:tcW w:w="952" w:type="pct"/>
            <w:tcBorders>
              <w:top w:val="nil"/>
              <w:left w:val="nil"/>
              <w:bottom w:val="single" w:sz="8" w:space="0" w:color="auto"/>
              <w:right w:val="single" w:sz="8" w:space="0" w:color="auto"/>
            </w:tcBorders>
            <w:shd w:val="clear" w:color="000000" w:fill="FFFFFF"/>
            <w:vAlign w:val="center"/>
            <w:hideMark/>
          </w:tcPr>
          <w:p w14:paraId="56C7AC9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socializaciones en protocolos de atención ciudadana.</w:t>
            </w:r>
          </w:p>
        </w:tc>
        <w:tc>
          <w:tcPr>
            <w:tcW w:w="940" w:type="pct"/>
            <w:tcBorders>
              <w:top w:val="nil"/>
              <w:left w:val="nil"/>
              <w:bottom w:val="single" w:sz="8" w:space="0" w:color="auto"/>
              <w:right w:val="single" w:sz="8" w:space="0" w:color="auto"/>
            </w:tcBorders>
            <w:shd w:val="clear" w:color="000000" w:fill="FFFFFF"/>
            <w:vAlign w:val="center"/>
            <w:hideMark/>
          </w:tcPr>
          <w:p w14:paraId="45354A3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000000"/>
              <w:left w:val="nil"/>
              <w:bottom w:val="nil"/>
              <w:right w:val="single" w:sz="8" w:space="0" w:color="auto"/>
            </w:tcBorders>
            <w:shd w:val="clear" w:color="000000" w:fill="FFFFFF"/>
            <w:vAlign w:val="center"/>
            <w:hideMark/>
          </w:tcPr>
          <w:p w14:paraId="286DEC2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5AEE0FAC" w14:textId="77777777" w:rsidTr="00C5063A">
        <w:trPr>
          <w:trHeight w:val="828"/>
        </w:trPr>
        <w:tc>
          <w:tcPr>
            <w:tcW w:w="1144" w:type="pct"/>
            <w:vMerge w:val="restart"/>
            <w:tcBorders>
              <w:top w:val="nil"/>
              <w:left w:val="single" w:sz="8" w:space="0" w:color="auto"/>
              <w:bottom w:val="nil"/>
              <w:right w:val="single" w:sz="8" w:space="0" w:color="auto"/>
            </w:tcBorders>
            <w:shd w:val="clear" w:color="000000" w:fill="FFFFFF"/>
            <w:vAlign w:val="center"/>
            <w:hideMark/>
          </w:tcPr>
          <w:p w14:paraId="1B086F2A"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Normativo y procedimental</w:t>
            </w:r>
          </w:p>
        </w:tc>
        <w:tc>
          <w:tcPr>
            <w:tcW w:w="174" w:type="pct"/>
            <w:tcBorders>
              <w:top w:val="nil"/>
              <w:left w:val="nil"/>
              <w:bottom w:val="single" w:sz="8" w:space="0" w:color="auto"/>
              <w:right w:val="single" w:sz="8" w:space="0" w:color="auto"/>
            </w:tcBorders>
            <w:shd w:val="clear" w:color="000000" w:fill="FFFFFF"/>
            <w:noWrap/>
            <w:vAlign w:val="center"/>
            <w:hideMark/>
          </w:tcPr>
          <w:p w14:paraId="2D9D5C73"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4.1</w:t>
            </w:r>
          </w:p>
        </w:tc>
        <w:tc>
          <w:tcPr>
            <w:tcW w:w="930" w:type="pct"/>
            <w:tcBorders>
              <w:top w:val="nil"/>
              <w:left w:val="nil"/>
              <w:bottom w:val="single" w:sz="8" w:space="0" w:color="auto"/>
              <w:right w:val="single" w:sz="8" w:space="0" w:color="auto"/>
            </w:tcBorders>
            <w:shd w:val="clear" w:color="000000" w:fill="FFFFFF"/>
            <w:vAlign w:val="center"/>
            <w:hideMark/>
          </w:tcPr>
          <w:p w14:paraId="08F0787B"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Revisar y ajustar según corresponda el procedimiento para la atención de PQRSFD.</w:t>
            </w:r>
          </w:p>
        </w:tc>
        <w:tc>
          <w:tcPr>
            <w:tcW w:w="952" w:type="pct"/>
            <w:tcBorders>
              <w:top w:val="nil"/>
              <w:left w:val="nil"/>
              <w:bottom w:val="single" w:sz="8" w:space="0" w:color="auto"/>
              <w:right w:val="single" w:sz="8" w:space="0" w:color="auto"/>
            </w:tcBorders>
            <w:shd w:val="clear" w:color="000000" w:fill="FFFFFF"/>
            <w:vAlign w:val="center"/>
            <w:hideMark/>
          </w:tcPr>
          <w:p w14:paraId="0C4AABD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Procedimiento ajustado, divulgado y socializado.</w:t>
            </w:r>
          </w:p>
        </w:tc>
        <w:tc>
          <w:tcPr>
            <w:tcW w:w="940" w:type="pct"/>
            <w:tcBorders>
              <w:top w:val="nil"/>
              <w:left w:val="nil"/>
              <w:bottom w:val="single" w:sz="8" w:space="0" w:color="auto"/>
              <w:right w:val="single" w:sz="8" w:space="0" w:color="auto"/>
            </w:tcBorders>
            <w:shd w:val="clear" w:color="000000" w:fill="FFFFFF"/>
            <w:vAlign w:val="center"/>
            <w:hideMark/>
          </w:tcPr>
          <w:p w14:paraId="27AF814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auto"/>
              <w:left w:val="nil"/>
              <w:bottom w:val="single" w:sz="8" w:space="0" w:color="auto"/>
              <w:right w:val="single" w:sz="8" w:space="0" w:color="auto"/>
            </w:tcBorders>
            <w:shd w:val="clear" w:color="000000" w:fill="FFFFFF"/>
            <w:vAlign w:val="center"/>
            <w:hideMark/>
          </w:tcPr>
          <w:p w14:paraId="12FEFAF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30/09/2020</w:t>
            </w:r>
          </w:p>
        </w:tc>
      </w:tr>
      <w:tr w:rsidR="00C5063A" w:rsidRPr="00C5063A" w14:paraId="74A7FFD9" w14:textId="77777777" w:rsidTr="00C5063A">
        <w:trPr>
          <w:trHeight w:val="828"/>
        </w:trPr>
        <w:tc>
          <w:tcPr>
            <w:tcW w:w="1144" w:type="pct"/>
            <w:vMerge/>
            <w:tcBorders>
              <w:top w:val="nil"/>
              <w:left w:val="single" w:sz="8" w:space="0" w:color="auto"/>
              <w:bottom w:val="nil"/>
              <w:right w:val="single" w:sz="8" w:space="0" w:color="auto"/>
            </w:tcBorders>
            <w:vAlign w:val="center"/>
            <w:hideMark/>
          </w:tcPr>
          <w:p w14:paraId="79DC19B0"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0BD27DD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4.2</w:t>
            </w:r>
          </w:p>
        </w:tc>
        <w:tc>
          <w:tcPr>
            <w:tcW w:w="930" w:type="pct"/>
            <w:tcBorders>
              <w:top w:val="nil"/>
              <w:left w:val="nil"/>
              <w:bottom w:val="single" w:sz="8" w:space="0" w:color="auto"/>
              <w:right w:val="single" w:sz="8" w:space="0" w:color="auto"/>
            </w:tcBorders>
            <w:shd w:val="clear" w:color="000000" w:fill="FFFFFF"/>
            <w:vAlign w:val="center"/>
            <w:hideMark/>
          </w:tcPr>
          <w:p w14:paraId="253228D3"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Documentar el procedimiento y/o instructivo para la apertura del buzón de sugerencias.</w:t>
            </w:r>
          </w:p>
        </w:tc>
        <w:tc>
          <w:tcPr>
            <w:tcW w:w="952" w:type="pct"/>
            <w:tcBorders>
              <w:top w:val="nil"/>
              <w:left w:val="nil"/>
              <w:bottom w:val="single" w:sz="8" w:space="0" w:color="auto"/>
              <w:right w:val="single" w:sz="8" w:space="0" w:color="auto"/>
            </w:tcBorders>
            <w:shd w:val="clear" w:color="000000" w:fill="FFFFFF"/>
            <w:vAlign w:val="center"/>
            <w:hideMark/>
          </w:tcPr>
          <w:p w14:paraId="1054F55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Procedimiento y/o instructivo elaborado</w:t>
            </w:r>
          </w:p>
        </w:tc>
        <w:tc>
          <w:tcPr>
            <w:tcW w:w="940" w:type="pct"/>
            <w:tcBorders>
              <w:top w:val="nil"/>
              <w:left w:val="nil"/>
              <w:bottom w:val="single" w:sz="8" w:space="0" w:color="auto"/>
              <w:right w:val="single" w:sz="8" w:space="0" w:color="auto"/>
            </w:tcBorders>
            <w:shd w:val="clear" w:color="000000" w:fill="FFFFFF"/>
            <w:vAlign w:val="center"/>
            <w:hideMark/>
          </w:tcPr>
          <w:p w14:paraId="265466B7"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0EF55419"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30/09/2020</w:t>
            </w:r>
          </w:p>
        </w:tc>
      </w:tr>
      <w:tr w:rsidR="00C5063A" w:rsidRPr="00C5063A" w14:paraId="6252A7C8" w14:textId="77777777" w:rsidTr="00C5063A">
        <w:trPr>
          <w:trHeight w:val="1260"/>
        </w:trPr>
        <w:tc>
          <w:tcPr>
            <w:tcW w:w="1144" w:type="pct"/>
            <w:vMerge/>
            <w:tcBorders>
              <w:top w:val="nil"/>
              <w:left w:val="single" w:sz="8" w:space="0" w:color="auto"/>
              <w:bottom w:val="nil"/>
              <w:right w:val="single" w:sz="8" w:space="0" w:color="auto"/>
            </w:tcBorders>
            <w:vAlign w:val="center"/>
            <w:hideMark/>
          </w:tcPr>
          <w:p w14:paraId="6C0F0D95"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188900BF"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4.3</w:t>
            </w:r>
          </w:p>
        </w:tc>
        <w:tc>
          <w:tcPr>
            <w:tcW w:w="930" w:type="pct"/>
            <w:tcBorders>
              <w:top w:val="nil"/>
              <w:left w:val="nil"/>
              <w:bottom w:val="single" w:sz="8" w:space="0" w:color="auto"/>
              <w:right w:val="single" w:sz="8" w:space="0" w:color="auto"/>
            </w:tcBorders>
            <w:shd w:val="clear" w:color="000000" w:fill="FFFFFF"/>
            <w:vAlign w:val="center"/>
            <w:hideMark/>
          </w:tcPr>
          <w:p w14:paraId="5AEE5D5A"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divulgación sobre la aplicación de los lineamientos de protección de datos personales en todos los canales de atención.</w:t>
            </w:r>
          </w:p>
        </w:tc>
        <w:tc>
          <w:tcPr>
            <w:tcW w:w="952" w:type="pct"/>
            <w:tcBorders>
              <w:top w:val="nil"/>
              <w:left w:val="nil"/>
              <w:bottom w:val="single" w:sz="8" w:space="0" w:color="auto"/>
              <w:right w:val="single" w:sz="8" w:space="0" w:color="auto"/>
            </w:tcBorders>
            <w:shd w:val="clear" w:color="000000" w:fill="FFFFFF"/>
            <w:vAlign w:val="center"/>
            <w:hideMark/>
          </w:tcPr>
          <w:p w14:paraId="058027D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Una (1) divulgación sobre lineamientos de protección de datos personales en todos los canales de atención.</w:t>
            </w:r>
          </w:p>
        </w:tc>
        <w:tc>
          <w:tcPr>
            <w:tcW w:w="940" w:type="pct"/>
            <w:tcBorders>
              <w:top w:val="nil"/>
              <w:left w:val="nil"/>
              <w:bottom w:val="single" w:sz="8" w:space="0" w:color="auto"/>
              <w:right w:val="single" w:sz="8" w:space="0" w:color="auto"/>
            </w:tcBorders>
            <w:shd w:val="clear" w:color="000000" w:fill="FFFFFF"/>
            <w:vAlign w:val="center"/>
            <w:hideMark/>
          </w:tcPr>
          <w:p w14:paraId="2085AE17"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43745E4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30/06/2020</w:t>
            </w:r>
          </w:p>
        </w:tc>
      </w:tr>
      <w:tr w:rsidR="00C5063A" w:rsidRPr="00C5063A" w14:paraId="63BADCB5" w14:textId="77777777" w:rsidTr="00C5063A">
        <w:trPr>
          <w:trHeight w:val="1032"/>
        </w:trPr>
        <w:tc>
          <w:tcPr>
            <w:tcW w:w="1144" w:type="pct"/>
            <w:vMerge/>
            <w:tcBorders>
              <w:top w:val="nil"/>
              <w:left w:val="single" w:sz="8" w:space="0" w:color="auto"/>
              <w:bottom w:val="nil"/>
              <w:right w:val="single" w:sz="8" w:space="0" w:color="auto"/>
            </w:tcBorders>
            <w:vAlign w:val="center"/>
            <w:hideMark/>
          </w:tcPr>
          <w:p w14:paraId="17FB8E82"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2896C574"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4.4</w:t>
            </w:r>
          </w:p>
        </w:tc>
        <w:tc>
          <w:tcPr>
            <w:tcW w:w="930" w:type="pct"/>
            <w:tcBorders>
              <w:top w:val="nil"/>
              <w:left w:val="nil"/>
              <w:bottom w:val="single" w:sz="8" w:space="0" w:color="auto"/>
              <w:right w:val="single" w:sz="8" w:space="0" w:color="auto"/>
            </w:tcBorders>
            <w:shd w:val="clear" w:color="000000" w:fill="FFFFFF"/>
            <w:vAlign w:val="center"/>
            <w:hideMark/>
          </w:tcPr>
          <w:p w14:paraId="3B21BDC5"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socialización sobre los canales y procedimientos de denuncias de actos de corrupción de la Entidad.</w:t>
            </w:r>
          </w:p>
        </w:tc>
        <w:tc>
          <w:tcPr>
            <w:tcW w:w="952" w:type="pct"/>
            <w:tcBorders>
              <w:top w:val="nil"/>
              <w:left w:val="nil"/>
              <w:bottom w:val="single" w:sz="8" w:space="0" w:color="auto"/>
              <w:right w:val="single" w:sz="8" w:space="0" w:color="auto"/>
            </w:tcBorders>
            <w:shd w:val="clear" w:color="000000" w:fill="FFFFFF"/>
            <w:vAlign w:val="center"/>
            <w:hideMark/>
          </w:tcPr>
          <w:p w14:paraId="187A051C"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Una (1) Socialización sobre canales y procedimientos de denuncias de actos de corrupción</w:t>
            </w:r>
          </w:p>
        </w:tc>
        <w:tc>
          <w:tcPr>
            <w:tcW w:w="940" w:type="pct"/>
            <w:tcBorders>
              <w:top w:val="nil"/>
              <w:left w:val="nil"/>
              <w:bottom w:val="single" w:sz="8" w:space="0" w:color="auto"/>
              <w:right w:val="single" w:sz="8" w:space="0" w:color="auto"/>
            </w:tcBorders>
            <w:shd w:val="clear" w:color="000000" w:fill="FFFFFF"/>
            <w:vAlign w:val="center"/>
            <w:hideMark/>
          </w:tcPr>
          <w:p w14:paraId="1C22D52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7F57BB56"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30/06/2020</w:t>
            </w:r>
          </w:p>
        </w:tc>
      </w:tr>
      <w:tr w:rsidR="00C5063A" w:rsidRPr="00C5063A" w14:paraId="559B0918" w14:textId="77777777" w:rsidTr="00C5063A">
        <w:trPr>
          <w:trHeight w:val="828"/>
        </w:trPr>
        <w:tc>
          <w:tcPr>
            <w:tcW w:w="1144" w:type="pct"/>
            <w:vMerge/>
            <w:tcBorders>
              <w:top w:val="nil"/>
              <w:left w:val="single" w:sz="8" w:space="0" w:color="auto"/>
              <w:bottom w:val="nil"/>
              <w:right w:val="single" w:sz="8" w:space="0" w:color="auto"/>
            </w:tcBorders>
            <w:vAlign w:val="center"/>
            <w:hideMark/>
          </w:tcPr>
          <w:p w14:paraId="12B1FF5F"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000000" w:fill="FFFFFF"/>
            <w:noWrap/>
            <w:vAlign w:val="center"/>
            <w:hideMark/>
          </w:tcPr>
          <w:p w14:paraId="519E9D67"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4.5 </w:t>
            </w:r>
          </w:p>
        </w:tc>
        <w:tc>
          <w:tcPr>
            <w:tcW w:w="930" w:type="pct"/>
            <w:tcBorders>
              <w:top w:val="nil"/>
              <w:left w:val="nil"/>
              <w:bottom w:val="single" w:sz="8" w:space="0" w:color="auto"/>
              <w:right w:val="single" w:sz="8" w:space="0" w:color="auto"/>
            </w:tcBorders>
            <w:shd w:val="clear" w:color="000000" w:fill="FFFFFF"/>
            <w:vAlign w:val="center"/>
            <w:hideMark/>
          </w:tcPr>
          <w:p w14:paraId="4D09539B" w14:textId="703E116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Difundir a los ciudadanos la político antisoborno, antifraude y antipiratería de la entidad </w:t>
            </w:r>
          </w:p>
        </w:tc>
        <w:tc>
          <w:tcPr>
            <w:tcW w:w="952" w:type="pct"/>
            <w:tcBorders>
              <w:top w:val="nil"/>
              <w:left w:val="nil"/>
              <w:bottom w:val="single" w:sz="8" w:space="0" w:color="auto"/>
              <w:right w:val="single" w:sz="8" w:space="0" w:color="auto"/>
            </w:tcBorders>
            <w:shd w:val="clear" w:color="000000" w:fill="FFFFFF"/>
            <w:vAlign w:val="center"/>
            <w:hideMark/>
          </w:tcPr>
          <w:p w14:paraId="79D93D5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Una difusión por diferentes canales de atención al ciudadano</w:t>
            </w:r>
          </w:p>
        </w:tc>
        <w:tc>
          <w:tcPr>
            <w:tcW w:w="940" w:type="pct"/>
            <w:tcBorders>
              <w:top w:val="nil"/>
              <w:left w:val="nil"/>
              <w:bottom w:val="single" w:sz="8" w:space="0" w:color="auto"/>
              <w:right w:val="single" w:sz="8" w:space="0" w:color="auto"/>
            </w:tcBorders>
            <w:shd w:val="clear" w:color="000000" w:fill="FFFFFF"/>
            <w:vAlign w:val="center"/>
            <w:hideMark/>
          </w:tcPr>
          <w:p w14:paraId="1E124EB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3F630A9D"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30/12/2020</w:t>
            </w:r>
          </w:p>
        </w:tc>
      </w:tr>
      <w:tr w:rsidR="00C5063A" w:rsidRPr="00C5063A" w14:paraId="5B9F9A66" w14:textId="77777777" w:rsidTr="00C5063A">
        <w:trPr>
          <w:trHeight w:val="1237"/>
        </w:trPr>
        <w:tc>
          <w:tcPr>
            <w:tcW w:w="11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B8B25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Relacionamiento con el Ciudadano </w:t>
            </w:r>
          </w:p>
        </w:tc>
        <w:tc>
          <w:tcPr>
            <w:tcW w:w="174" w:type="pct"/>
            <w:tcBorders>
              <w:top w:val="single" w:sz="8" w:space="0" w:color="auto"/>
              <w:left w:val="nil"/>
              <w:bottom w:val="single" w:sz="8" w:space="0" w:color="auto"/>
              <w:right w:val="single" w:sz="8" w:space="0" w:color="auto"/>
            </w:tcBorders>
            <w:shd w:val="clear" w:color="000000" w:fill="FFFFFF"/>
            <w:noWrap/>
            <w:vAlign w:val="center"/>
            <w:hideMark/>
          </w:tcPr>
          <w:p w14:paraId="439D83AD"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5.1</w:t>
            </w:r>
          </w:p>
        </w:tc>
        <w:tc>
          <w:tcPr>
            <w:tcW w:w="930" w:type="pct"/>
            <w:tcBorders>
              <w:top w:val="nil"/>
              <w:left w:val="nil"/>
              <w:bottom w:val="single" w:sz="8" w:space="0" w:color="auto"/>
              <w:right w:val="single" w:sz="8" w:space="0" w:color="auto"/>
            </w:tcBorders>
            <w:shd w:val="clear" w:color="000000" w:fill="FFFFFF"/>
            <w:vAlign w:val="center"/>
            <w:hideMark/>
          </w:tcPr>
          <w:p w14:paraId="0CD14ACF"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Asistir a los SuperCade Móvil convocados por la Secretaría General de la Alcaldía Mayor de Bogotá con el fin de acercar los servicios de la Entidad a la Ciudadanía en las diferentes localidades.</w:t>
            </w:r>
          </w:p>
        </w:tc>
        <w:tc>
          <w:tcPr>
            <w:tcW w:w="952" w:type="pct"/>
            <w:tcBorders>
              <w:top w:val="nil"/>
              <w:left w:val="nil"/>
              <w:bottom w:val="single" w:sz="8" w:space="0" w:color="auto"/>
              <w:right w:val="single" w:sz="8" w:space="0" w:color="auto"/>
            </w:tcBorders>
            <w:shd w:val="clear" w:color="000000" w:fill="FFFFFF"/>
            <w:vAlign w:val="center"/>
            <w:hideMark/>
          </w:tcPr>
          <w:p w14:paraId="542F9B3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(1) nota interna publicada en la intranet, en relación con la participación  de la Entidad  en el SuperCade Móvil de la Alcaldía Mayor de Bogotá.</w:t>
            </w:r>
          </w:p>
        </w:tc>
        <w:tc>
          <w:tcPr>
            <w:tcW w:w="940" w:type="pct"/>
            <w:tcBorders>
              <w:top w:val="nil"/>
              <w:left w:val="nil"/>
              <w:bottom w:val="single" w:sz="8" w:space="0" w:color="auto"/>
              <w:right w:val="single" w:sz="8" w:space="0" w:color="auto"/>
            </w:tcBorders>
            <w:shd w:val="clear" w:color="000000" w:fill="FFFFFF"/>
            <w:vAlign w:val="center"/>
            <w:hideMark/>
          </w:tcPr>
          <w:p w14:paraId="4161CF9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60669CF0"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30/04/2020</w:t>
            </w:r>
          </w:p>
        </w:tc>
      </w:tr>
      <w:tr w:rsidR="00C5063A" w:rsidRPr="00C5063A" w14:paraId="281B61EA" w14:textId="77777777" w:rsidTr="00C5063A">
        <w:trPr>
          <w:trHeight w:val="82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14F31486"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4C670782"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5.2</w:t>
            </w:r>
          </w:p>
        </w:tc>
        <w:tc>
          <w:tcPr>
            <w:tcW w:w="930" w:type="pct"/>
            <w:tcBorders>
              <w:top w:val="nil"/>
              <w:left w:val="nil"/>
              <w:bottom w:val="single" w:sz="8" w:space="0" w:color="auto"/>
              <w:right w:val="single" w:sz="8" w:space="0" w:color="auto"/>
            </w:tcBorders>
            <w:shd w:val="clear" w:color="000000" w:fill="FFFFFF"/>
            <w:vAlign w:val="center"/>
            <w:hideMark/>
          </w:tcPr>
          <w:p w14:paraId="2797F439"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Apoyar los espacios que requiera la Entidad en materia de atención y servicio a la ciudadanía.</w:t>
            </w:r>
          </w:p>
        </w:tc>
        <w:tc>
          <w:tcPr>
            <w:tcW w:w="952" w:type="pct"/>
            <w:tcBorders>
              <w:top w:val="nil"/>
              <w:left w:val="nil"/>
              <w:bottom w:val="single" w:sz="8" w:space="0" w:color="auto"/>
              <w:right w:val="single" w:sz="8" w:space="0" w:color="auto"/>
            </w:tcBorders>
            <w:shd w:val="clear" w:color="000000" w:fill="FFFFFF"/>
            <w:vAlign w:val="center"/>
            <w:hideMark/>
          </w:tcPr>
          <w:p w14:paraId="0B80FB10"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Listados de asistencia y/o registro que evidencie el cumplimiento de esta actividad</w:t>
            </w:r>
          </w:p>
        </w:tc>
        <w:tc>
          <w:tcPr>
            <w:tcW w:w="940" w:type="pct"/>
            <w:tcBorders>
              <w:top w:val="nil"/>
              <w:left w:val="nil"/>
              <w:bottom w:val="single" w:sz="8" w:space="0" w:color="auto"/>
              <w:right w:val="single" w:sz="8" w:space="0" w:color="auto"/>
            </w:tcBorders>
            <w:shd w:val="clear" w:color="000000" w:fill="FFFFFF"/>
            <w:vAlign w:val="center"/>
            <w:hideMark/>
          </w:tcPr>
          <w:p w14:paraId="6E2C4BCF"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34652A7A"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71C1C813" w14:textId="77777777" w:rsidTr="00C5063A">
        <w:trPr>
          <w:trHeight w:val="1032"/>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3D880E72"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279F0D5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5.3</w:t>
            </w:r>
          </w:p>
        </w:tc>
        <w:tc>
          <w:tcPr>
            <w:tcW w:w="930" w:type="pct"/>
            <w:tcBorders>
              <w:top w:val="nil"/>
              <w:left w:val="nil"/>
              <w:bottom w:val="single" w:sz="8" w:space="0" w:color="auto"/>
              <w:right w:val="single" w:sz="8" w:space="0" w:color="auto"/>
            </w:tcBorders>
            <w:shd w:val="clear" w:color="000000" w:fill="FFFFFF"/>
            <w:vAlign w:val="center"/>
            <w:hideMark/>
          </w:tcPr>
          <w:p w14:paraId="1BCFD252"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informe sobre la percepción ciudadana, conforme a los resultados arrojados en las encuestas de satisfacción ciudadana</w:t>
            </w:r>
          </w:p>
        </w:tc>
        <w:tc>
          <w:tcPr>
            <w:tcW w:w="952" w:type="pct"/>
            <w:tcBorders>
              <w:top w:val="nil"/>
              <w:left w:val="nil"/>
              <w:bottom w:val="single" w:sz="8" w:space="0" w:color="auto"/>
              <w:right w:val="single" w:sz="8" w:space="0" w:color="auto"/>
            </w:tcBorders>
            <w:shd w:val="clear" w:color="000000" w:fill="FFFFFF"/>
            <w:vAlign w:val="center"/>
            <w:hideMark/>
          </w:tcPr>
          <w:p w14:paraId="0EC4561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Informes de sobre percepción ciudadana</w:t>
            </w:r>
          </w:p>
        </w:tc>
        <w:tc>
          <w:tcPr>
            <w:tcW w:w="940" w:type="pct"/>
            <w:tcBorders>
              <w:top w:val="nil"/>
              <w:left w:val="nil"/>
              <w:bottom w:val="single" w:sz="8" w:space="0" w:color="auto"/>
              <w:right w:val="single" w:sz="8" w:space="0" w:color="auto"/>
            </w:tcBorders>
            <w:shd w:val="clear" w:color="000000" w:fill="FFFFFF"/>
            <w:vAlign w:val="center"/>
            <w:hideMark/>
          </w:tcPr>
          <w:p w14:paraId="1D27F3C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20BF9B9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2F8D95BE" w14:textId="77777777" w:rsidTr="00C5063A">
        <w:trPr>
          <w:trHeight w:val="1236"/>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32256C47"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auto" w:fill="auto"/>
            <w:noWrap/>
            <w:vAlign w:val="center"/>
            <w:hideMark/>
          </w:tcPr>
          <w:p w14:paraId="60B79E82"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5.5</w:t>
            </w:r>
          </w:p>
        </w:tc>
        <w:tc>
          <w:tcPr>
            <w:tcW w:w="930" w:type="pct"/>
            <w:tcBorders>
              <w:top w:val="nil"/>
              <w:left w:val="nil"/>
              <w:bottom w:val="nil"/>
              <w:right w:val="single" w:sz="8" w:space="0" w:color="auto"/>
            </w:tcBorders>
            <w:shd w:val="clear" w:color="000000" w:fill="FFFFFF"/>
            <w:vAlign w:val="center"/>
            <w:hideMark/>
          </w:tcPr>
          <w:p w14:paraId="7F48BC56"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la divulgación por los diferentes medios magnéticos que cuenta la Entidad sobre la figura del Defensor del Ciudadano y sus funciones</w:t>
            </w:r>
          </w:p>
        </w:tc>
        <w:tc>
          <w:tcPr>
            <w:tcW w:w="952" w:type="pct"/>
            <w:tcBorders>
              <w:top w:val="nil"/>
              <w:left w:val="nil"/>
              <w:bottom w:val="nil"/>
              <w:right w:val="single" w:sz="8" w:space="0" w:color="auto"/>
            </w:tcBorders>
            <w:shd w:val="clear" w:color="000000" w:fill="FFFFFF"/>
            <w:vAlign w:val="center"/>
            <w:hideMark/>
          </w:tcPr>
          <w:p w14:paraId="246E2AA7"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publicaciones por los diferentes medios electrónicos que cuenta la Entidad en relación con el rol del Defensor al Ciudadano.</w:t>
            </w:r>
          </w:p>
        </w:tc>
        <w:tc>
          <w:tcPr>
            <w:tcW w:w="940" w:type="pct"/>
            <w:tcBorders>
              <w:top w:val="nil"/>
              <w:left w:val="nil"/>
              <w:bottom w:val="nil"/>
              <w:right w:val="single" w:sz="8" w:space="0" w:color="auto"/>
            </w:tcBorders>
            <w:shd w:val="clear" w:color="000000" w:fill="FFFFFF"/>
            <w:vAlign w:val="center"/>
            <w:hideMark/>
          </w:tcPr>
          <w:p w14:paraId="31670270"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nil"/>
              <w:right w:val="single" w:sz="8" w:space="0" w:color="auto"/>
            </w:tcBorders>
            <w:shd w:val="clear" w:color="000000" w:fill="FFFFFF"/>
            <w:vAlign w:val="center"/>
            <w:hideMark/>
          </w:tcPr>
          <w:p w14:paraId="57D55E40"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659382AD" w14:textId="77777777" w:rsidTr="00C5063A">
        <w:trPr>
          <w:trHeight w:val="1332"/>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65B6615A"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20C1B6E7"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5.6</w:t>
            </w:r>
          </w:p>
        </w:tc>
        <w:tc>
          <w:tcPr>
            <w:tcW w:w="930" w:type="pct"/>
            <w:vMerge w:val="restart"/>
            <w:tcBorders>
              <w:top w:val="single" w:sz="8" w:space="0" w:color="auto"/>
              <w:left w:val="single" w:sz="8" w:space="0" w:color="auto"/>
              <w:bottom w:val="nil"/>
              <w:right w:val="single" w:sz="8" w:space="0" w:color="auto"/>
            </w:tcBorders>
            <w:shd w:val="clear" w:color="000000" w:fill="FFFFFF"/>
            <w:vAlign w:val="center"/>
            <w:hideMark/>
          </w:tcPr>
          <w:p w14:paraId="42928366"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socializaciones de los visores geográficos que son consultados por la entidad para la respuesta de solicitudes ciudadanas.</w:t>
            </w:r>
          </w:p>
        </w:tc>
        <w:tc>
          <w:tcPr>
            <w:tcW w:w="952" w:type="pct"/>
            <w:vMerge w:val="restart"/>
            <w:tcBorders>
              <w:top w:val="single" w:sz="8" w:space="0" w:color="auto"/>
              <w:left w:val="single" w:sz="8" w:space="0" w:color="auto"/>
              <w:bottom w:val="nil"/>
              <w:right w:val="single" w:sz="8" w:space="0" w:color="auto"/>
            </w:tcBorders>
            <w:shd w:val="clear" w:color="000000" w:fill="FFFFFF"/>
            <w:vAlign w:val="center"/>
            <w:hideMark/>
          </w:tcPr>
          <w:p w14:paraId="09C7C4D6"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socializaciones realizadas</w:t>
            </w:r>
          </w:p>
        </w:tc>
        <w:tc>
          <w:tcPr>
            <w:tcW w:w="940" w:type="pct"/>
            <w:vMerge w:val="restart"/>
            <w:tcBorders>
              <w:top w:val="single" w:sz="8" w:space="0" w:color="auto"/>
              <w:left w:val="single" w:sz="8" w:space="0" w:color="auto"/>
              <w:bottom w:val="nil"/>
              <w:right w:val="single" w:sz="8" w:space="0" w:color="auto"/>
            </w:tcBorders>
            <w:shd w:val="clear" w:color="000000" w:fill="FFFFFF"/>
            <w:vAlign w:val="center"/>
            <w:hideMark/>
          </w:tcPr>
          <w:p w14:paraId="4FD704F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Subdirección Técnica de Mejoramiento de la Malla Vial -PIV con el apoyo de GASA</w:t>
            </w:r>
          </w:p>
        </w:tc>
        <w:tc>
          <w:tcPr>
            <w:tcW w:w="860" w:type="pct"/>
            <w:tcBorders>
              <w:top w:val="single" w:sz="8" w:space="0" w:color="auto"/>
              <w:left w:val="nil"/>
              <w:bottom w:val="nil"/>
              <w:right w:val="single" w:sz="8" w:space="0" w:color="auto"/>
            </w:tcBorders>
            <w:shd w:val="clear" w:color="000000" w:fill="FFFFFF"/>
            <w:vAlign w:val="center"/>
            <w:hideMark/>
          </w:tcPr>
          <w:p w14:paraId="06E6F6B7"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9/09/2020</w:t>
            </w:r>
          </w:p>
        </w:tc>
      </w:tr>
      <w:tr w:rsidR="00C5063A" w:rsidRPr="00C5063A" w14:paraId="6343ABA8" w14:textId="77777777" w:rsidTr="00C5063A">
        <w:trPr>
          <w:trHeight w:val="28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67090987"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tcBorders>
              <w:top w:val="single" w:sz="8" w:space="0" w:color="auto"/>
              <w:left w:val="single" w:sz="8" w:space="0" w:color="auto"/>
              <w:bottom w:val="nil"/>
              <w:right w:val="single" w:sz="8" w:space="0" w:color="auto"/>
            </w:tcBorders>
            <w:vAlign w:val="center"/>
            <w:hideMark/>
          </w:tcPr>
          <w:p w14:paraId="60BF6259" w14:textId="77777777" w:rsidR="00C5063A" w:rsidRPr="00C5063A" w:rsidRDefault="00C5063A" w:rsidP="00C5063A">
            <w:pPr>
              <w:widowControl/>
              <w:rPr>
                <w:rFonts w:eastAsia="Times New Roman" w:cs="Calibri"/>
                <w:b/>
                <w:bCs/>
                <w:sz w:val="16"/>
                <w:szCs w:val="16"/>
                <w:lang w:eastAsia="es-CO"/>
              </w:rPr>
            </w:pPr>
          </w:p>
        </w:tc>
        <w:tc>
          <w:tcPr>
            <w:tcW w:w="930" w:type="pct"/>
            <w:vMerge/>
            <w:tcBorders>
              <w:top w:val="single" w:sz="8" w:space="0" w:color="auto"/>
              <w:left w:val="single" w:sz="8" w:space="0" w:color="auto"/>
              <w:bottom w:val="nil"/>
              <w:right w:val="single" w:sz="8" w:space="0" w:color="auto"/>
            </w:tcBorders>
            <w:vAlign w:val="center"/>
            <w:hideMark/>
          </w:tcPr>
          <w:p w14:paraId="292CD629" w14:textId="77777777" w:rsidR="00C5063A" w:rsidRPr="00C5063A" w:rsidRDefault="00C5063A" w:rsidP="00C5063A">
            <w:pPr>
              <w:widowControl/>
              <w:rPr>
                <w:rFonts w:ascii="Arial" w:eastAsia="Times New Roman" w:hAnsi="Arial" w:cs="Arial"/>
                <w:sz w:val="16"/>
                <w:szCs w:val="16"/>
                <w:lang w:eastAsia="es-CO"/>
              </w:rPr>
            </w:pPr>
          </w:p>
        </w:tc>
        <w:tc>
          <w:tcPr>
            <w:tcW w:w="952" w:type="pct"/>
            <w:vMerge/>
            <w:tcBorders>
              <w:top w:val="single" w:sz="8" w:space="0" w:color="auto"/>
              <w:left w:val="single" w:sz="8" w:space="0" w:color="auto"/>
              <w:bottom w:val="nil"/>
              <w:right w:val="single" w:sz="8" w:space="0" w:color="auto"/>
            </w:tcBorders>
            <w:vAlign w:val="center"/>
            <w:hideMark/>
          </w:tcPr>
          <w:p w14:paraId="3820B6F7" w14:textId="77777777" w:rsidR="00C5063A" w:rsidRPr="00C5063A" w:rsidRDefault="00C5063A" w:rsidP="00C5063A">
            <w:pPr>
              <w:widowControl/>
              <w:rPr>
                <w:rFonts w:ascii="Arial" w:eastAsia="Times New Roman" w:hAnsi="Arial" w:cs="Arial"/>
                <w:sz w:val="16"/>
                <w:szCs w:val="16"/>
                <w:lang w:eastAsia="es-CO"/>
              </w:rPr>
            </w:pPr>
          </w:p>
        </w:tc>
        <w:tc>
          <w:tcPr>
            <w:tcW w:w="940" w:type="pct"/>
            <w:vMerge/>
            <w:tcBorders>
              <w:top w:val="single" w:sz="8" w:space="0" w:color="auto"/>
              <w:left w:val="single" w:sz="8" w:space="0" w:color="auto"/>
              <w:bottom w:val="nil"/>
              <w:right w:val="single" w:sz="8" w:space="0" w:color="auto"/>
            </w:tcBorders>
            <w:vAlign w:val="center"/>
            <w:hideMark/>
          </w:tcPr>
          <w:p w14:paraId="5A17F3ED" w14:textId="77777777" w:rsidR="00C5063A" w:rsidRPr="00C5063A" w:rsidRDefault="00C5063A" w:rsidP="00C5063A">
            <w:pPr>
              <w:widowControl/>
              <w:rPr>
                <w:rFonts w:ascii="Arial" w:eastAsia="Times New Roman" w:hAnsi="Arial" w:cs="Arial"/>
                <w:sz w:val="16"/>
                <w:szCs w:val="16"/>
                <w:lang w:eastAsia="es-CO"/>
              </w:rPr>
            </w:pPr>
          </w:p>
        </w:tc>
        <w:tc>
          <w:tcPr>
            <w:tcW w:w="860" w:type="pct"/>
            <w:tcBorders>
              <w:top w:val="nil"/>
              <w:left w:val="nil"/>
              <w:bottom w:val="nil"/>
              <w:right w:val="single" w:sz="8" w:space="0" w:color="auto"/>
            </w:tcBorders>
            <w:shd w:val="clear" w:color="000000" w:fill="FFFFFF"/>
            <w:vAlign w:val="center"/>
            <w:hideMark/>
          </w:tcPr>
          <w:p w14:paraId="63F5AEE6"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4/12/2020</w:t>
            </w:r>
          </w:p>
        </w:tc>
      </w:tr>
      <w:tr w:rsidR="00C5063A" w:rsidRPr="00C5063A" w14:paraId="1E6B2237" w14:textId="77777777" w:rsidTr="00ED6F8A">
        <w:trPr>
          <w:trHeight w:val="4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361D40C5"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tcBorders>
              <w:top w:val="single" w:sz="8" w:space="0" w:color="auto"/>
              <w:left w:val="single" w:sz="8" w:space="0" w:color="auto"/>
              <w:bottom w:val="nil"/>
              <w:right w:val="single" w:sz="8" w:space="0" w:color="auto"/>
            </w:tcBorders>
            <w:vAlign w:val="center"/>
            <w:hideMark/>
          </w:tcPr>
          <w:p w14:paraId="1B4A9F42" w14:textId="77777777" w:rsidR="00C5063A" w:rsidRPr="00C5063A" w:rsidRDefault="00C5063A" w:rsidP="00C5063A">
            <w:pPr>
              <w:widowControl/>
              <w:rPr>
                <w:rFonts w:eastAsia="Times New Roman" w:cs="Calibri"/>
                <w:b/>
                <w:bCs/>
                <w:sz w:val="16"/>
                <w:szCs w:val="16"/>
                <w:lang w:eastAsia="es-CO"/>
              </w:rPr>
            </w:pPr>
          </w:p>
        </w:tc>
        <w:tc>
          <w:tcPr>
            <w:tcW w:w="930" w:type="pct"/>
            <w:vMerge/>
            <w:tcBorders>
              <w:top w:val="single" w:sz="8" w:space="0" w:color="auto"/>
              <w:left w:val="single" w:sz="8" w:space="0" w:color="auto"/>
              <w:bottom w:val="nil"/>
              <w:right w:val="single" w:sz="8" w:space="0" w:color="auto"/>
            </w:tcBorders>
            <w:vAlign w:val="center"/>
            <w:hideMark/>
          </w:tcPr>
          <w:p w14:paraId="18CC6AB7" w14:textId="77777777" w:rsidR="00C5063A" w:rsidRPr="00C5063A" w:rsidRDefault="00C5063A" w:rsidP="00C5063A">
            <w:pPr>
              <w:widowControl/>
              <w:rPr>
                <w:rFonts w:ascii="Arial" w:eastAsia="Times New Roman" w:hAnsi="Arial" w:cs="Arial"/>
                <w:sz w:val="16"/>
                <w:szCs w:val="16"/>
                <w:lang w:eastAsia="es-CO"/>
              </w:rPr>
            </w:pPr>
          </w:p>
        </w:tc>
        <w:tc>
          <w:tcPr>
            <w:tcW w:w="952" w:type="pct"/>
            <w:vMerge/>
            <w:tcBorders>
              <w:top w:val="single" w:sz="8" w:space="0" w:color="auto"/>
              <w:left w:val="single" w:sz="8" w:space="0" w:color="auto"/>
              <w:bottom w:val="nil"/>
              <w:right w:val="single" w:sz="8" w:space="0" w:color="auto"/>
            </w:tcBorders>
            <w:vAlign w:val="center"/>
            <w:hideMark/>
          </w:tcPr>
          <w:p w14:paraId="7526A9BF" w14:textId="77777777" w:rsidR="00C5063A" w:rsidRPr="00C5063A" w:rsidRDefault="00C5063A" w:rsidP="00C5063A">
            <w:pPr>
              <w:widowControl/>
              <w:rPr>
                <w:rFonts w:ascii="Arial" w:eastAsia="Times New Roman" w:hAnsi="Arial" w:cs="Arial"/>
                <w:sz w:val="16"/>
                <w:szCs w:val="16"/>
                <w:lang w:eastAsia="es-CO"/>
              </w:rPr>
            </w:pPr>
          </w:p>
        </w:tc>
        <w:tc>
          <w:tcPr>
            <w:tcW w:w="940" w:type="pct"/>
            <w:vMerge/>
            <w:tcBorders>
              <w:top w:val="single" w:sz="8" w:space="0" w:color="auto"/>
              <w:left w:val="single" w:sz="8" w:space="0" w:color="auto"/>
              <w:bottom w:val="nil"/>
              <w:right w:val="single" w:sz="8" w:space="0" w:color="auto"/>
            </w:tcBorders>
            <w:vAlign w:val="center"/>
            <w:hideMark/>
          </w:tcPr>
          <w:p w14:paraId="674AF839" w14:textId="77777777" w:rsidR="00C5063A" w:rsidRPr="00C5063A" w:rsidRDefault="00C5063A" w:rsidP="00C5063A">
            <w:pPr>
              <w:widowControl/>
              <w:rPr>
                <w:rFonts w:ascii="Arial" w:eastAsia="Times New Roman" w:hAnsi="Arial" w:cs="Arial"/>
                <w:sz w:val="16"/>
                <w:szCs w:val="16"/>
                <w:lang w:eastAsia="es-CO"/>
              </w:rPr>
            </w:pPr>
          </w:p>
        </w:tc>
        <w:tc>
          <w:tcPr>
            <w:tcW w:w="860" w:type="pct"/>
            <w:tcBorders>
              <w:top w:val="nil"/>
              <w:left w:val="nil"/>
              <w:bottom w:val="nil"/>
              <w:right w:val="single" w:sz="8" w:space="0" w:color="auto"/>
            </w:tcBorders>
            <w:shd w:val="clear" w:color="000000" w:fill="FFFFFF"/>
            <w:vAlign w:val="center"/>
            <w:hideMark/>
          </w:tcPr>
          <w:p w14:paraId="42219C04" w14:textId="440F8ACF" w:rsidR="00C5063A" w:rsidRPr="00C5063A" w:rsidRDefault="00C5063A" w:rsidP="00ED6F8A">
            <w:pPr>
              <w:widowControl/>
              <w:rPr>
                <w:rFonts w:ascii="Arial" w:eastAsia="Times New Roman" w:hAnsi="Arial" w:cs="Arial"/>
                <w:sz w:val="16"/>
                <w:szCs w:val="16"/>
                <w:lang w:eastAsia="es-CO"/>
              </w:rPr>
            </w:pPr>
          </w:p>
        </w:tc>
      </w:tr>
      <w:tr w:rsidR="00C5063A" w:rsidRPr="00C5063A" w14:paraId="5BD20F57" w14:textId="77777777" w:rsidTr="00C5063A">
        <w:trPr>
          <w:trHeight w:val="4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0F0C6CE1"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single" w:sz="8" w:space="0" w:color="auto"/>
              <w:left w:val="nil"/>
              <w:bottom w:val="single" w:sz="8" w:space="0" w:color="auto"/>
              <w:right w:val="single" w:sz="8" w:space="0" w:color="auto"/>
            </w:tcBorders>
            <w:shd w:val="clear" w:color="auto" w:fill="auto"/>
            <w:noWrap/>
            <w:vAlign w:val="center"/>
            <w:hideMark/>
          </w:tcPr>
          <w:p w14:paraId="6AB99F7E"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5.7</w:t>
            </w:r>
          </w:p>
        </w:tc>
        <w:tc>
          <w:tcPr>
            <w:tcW w:w="930" w:type="pct"/>
            <w:tcBorders>
              <w:top w:val="single" w:sz="8" w:space="0" w:color="auto"/>
              <w:left w:val="nil"/>
              <w:bottom w:val="single" w:sz="8" w:space="0" w:color="auto"/>
              <w:right w:val="single" w:sz="8" w:space="0" w:color="auto"/>
            </w:tcBorders>
            <w:shd w:val="clear" w:color="000000" w:fill="FFFFFF"/>
            <w:vAlign w:val="center"/>
            <w:hideMark/>
          </w:tcPr>
          <w:p w14:paraId="6E28A7F8"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Realizar un informe anual sobre las reuniones masivas y los talleres formativos de sostenibilidad </w:t>
            </w:r>
          </w:p>
        </w:tc>
        <w:tc>
          <w:tcPr>
            <w:tcW w:w="952" w:type="pct"/>
            <w:tcBorders>
              <w:top w:val="single" w:sz="8" w:space="0" w:color="auto"/>
              <w:left w:val="nil"/>
              <w:bottom w:val="single" w:sz="8" w:space="0" w:color="auto"/>
              <w:right w:val="single" w:sz="8" w:space="0" w:color="auto"/>
            </w:tcBorders>
            <w:shd w:val="clear" w:color="000000" w:fill="FFFFFF"/>
            <w:vAlign w:val="center"/>
            <w:hideMark/>
          </w:tcPr>
          <w:p w14:paraId="28C0D752"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Informe anual sobre las reuniones masivas y los talleres formativos y de sostenibilidad </w:t>
            </w:r>
          </w:p>
        </w:tc>
        <w:tc>
          <w:tcPr>
            <w:tcW w:w="940" w:type="pct"/>
            <w:tcBorders>
              <w:top w:val="single" w:sz="8" w:space="0" w:color="auto"/>
              <w:left w:val="nil"/>
              <w:bottom w:val="single" w:sz="8" w:space="0" w:color="auto"/>
              <w:right w:val="single" w:sz="8" w:space="0" w:color="auto"/>
            </w:tcBorders>
            <w:shd w:val="clear" w:color="000000" w:fill="FFFFFF"/>
            <w:vAlign w:val="center"/>
            <w:hideMark/>
          </w:tcPr>
          <w:p w14:paraId="091132F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Gerencia GASA   </w:t>
            </w:r>
          </w:p>
        </w:tc>
        <w:tc>
          <w:tcPr>
            <w:tcW w:w="860" w:type="pct"/>
            <w:tcBorders>
              <w:top w:val="single" w:sz="8" w:space="0" w:color="auto"/>
              <w:left w:val="nil"/>
              <w:bottom w:val="single" w:sz="8" w:space="0" w:color="auto"/>
              <w:right w:val="single" w:sz="8" w:space="0" w:color="auto"/>
            </w:tcBorders>
            <w:shd w:val="clear" w:color="000000" w:fill="FFFFFF"/>
            <w:vAlign w:val="center"/>
            <w:hideMark/>
          </w:tcPr>
          <w:p w14:paraId="73DC0C55"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7C88A747" w14:textId="77777777" w:rsidTr="00C5063A">
        <w:trPr>
          <w:trHeight w:val="4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24A35D31"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2A3AD973"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5.8</w:t>
            </w:r>
          </w:p>
        </w:tc>
        <w:tc>
          <w:tcPr>
            <w:tcW w:w="930" w:type="pct"/>
            <w:tcBorders>
              <w:top w:val="nil"/>
              <w:left w:val="nil"/>
              <w:bottom w:val="single" w:sz="8" w:space="0" w:color="auto"/>
              <w:right w:val="single" w:sz="8" w:space="0" w:color="auto"/>
            </w:tcBorders>
            <w:shd w:val="clear" w:color="000000" w:fill="FFFFFF"/>
            <w:vAlign w:val="center"/>
            <w:hideMark/>
          </w:tcPr>
          <w:p w14:paraId="2EB4D08B"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un informe consolidado de las encuestas de satisfacción en los frentes de obra en las distintas localidades</w:t>
            </w:r>
          </w:p>
        </w:tc>
        <w:tc>
          <w:tcPr>
            <w:tcW w:w="952" w:type="pct"/>
            <w:tcBorders>
              <w:top w:val="nil"/>
              <w:left w:val="nil"/>
              <w:bottom w:val="single" w:sz="8" w:space="0" w:color="auto"/>
              <w:right w:val="single" w:sz="8" w:space="0" w:color="auto"/>
            </w:tcBorders>
            <w:shd w:val="clear" w:color="000000" w:fill="FFFFFF"/>
            <w:vAlign w:val="center"/>
            <w:hideMark/>
          </w:tcPr>
          <w:p w14:paraId="69B12E1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Un informe trimestral consolidado sobre la satisfacción en los frentes de obra. </w:t>
            </w:r>
          </w:p>
        </w:tc>
        <w:tc>
          <w:tcPr>
            <w:tcW w:w="940" w:type="pct"/>
            <w:tcBorders>
              <w:top w:val="nil"/>
              <w:left w:val="nil"/>
              <w:bottom w:val="single" w:sz="8" w:space="0" w:color="auto"/>
              <w:right w:val="single" w:sz="8" w:space="0" w:color="auto"/>
            </w:tcBorders>
            <w:shd w:val="clear" w:color="000000" w:fill="FFFFFF"/>
            <w:vAlign w:val="center"/>
            <w:hideMark/>
          </w:tcPr>
          <w:p w14:paraId="4D4176F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Gerencia GASA   </w:t>
            </w:r>
          </w:p>
        </w:tc>
        <w:tc>
          <w:tcPr>
            <w:tcW w:w="860" w:type="pct"/>
            <w:tcBorders>
              <w:top w:val="nil"/>
              <w:left w:val="nil"/>
              <w:bottom w:val="single" w:sz="8" w:space="0" w:color="auto"/>
              <w:right w:val="single" w:sz="8" w:space="0" w:color="auto"/>
            </w:tcBorders>
            <w:shd w:val="clear" w:color="000000" w:fill="FFFFFF"/>
            <w:vAlign w:val="center"/>
            <w:hideMark/>
          </w:tcPr>
          <w:p w14:paraId="637E3A1F"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15-04-2020</w:t>
            </w:r>
            <w:r w:rsidRPr="00C5063A">
              <w:rPr>
                <w:rFonts w:ascii="Arial" w:eastAsia="Times New Roman" w:hAnsi="Arial" w:cs="Arial"/>
                <w:sz w:val="16"/>
                <w:szCs w:val="16"/>
                <w:lang w:eastAsia="es-CO"/>
              </w:rPr>
              <w:br/>
              <w:t>15-07-2020</w:t>
            </w:r>
            <w:r w:rsidRPr="00C5063A">
              <w:rPr>
                <w:rFonts w:ascii="Arial" w:eastAsia="Times New Roman" w:hAnsi="Arial" w:cs="Arial"/>
                <w:sz w:val="16"/>
                <w:szCs w:val="16"/>
                <w:lang w:eastAsia="es-CO"/>
              </w:rPr>
              <w:br/>
              <w:t>15-10_2020</w:t>
            </w:r>
            <w:r w:rsidRPr="00C5063A">
              <w:rPr>
                <w:rFonts w:ascii="Arial" w:eastAsia="Times New Roman" w:hAnsi="Arial" w:cs="Arial"/>
                <w:sz w:val="16"/>
                <w:szCs w:val="16"/>
                <w:lang w:eastAsia="es-CO"/>
              </w:rPr>
              <w:br/>
              <w:t>15-01-2021</w:t>
            </w:r>
          </w:p>
        </w:tc>
      </w:tr>
      <w:tr w:rsidR="00C5063A" w:rsidRPr="00C5063A" w14:paraId="47D79197" w14:textId="77777777" w:rsidTr="00C5063A">
        <w:trPr>
          <w:trHeight w:val="1032"/>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21863DD7"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35FF1C13"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5.9</w:t>
            </w:r>
          </w:p>
        </w:tc>
        <w:tc>
          <w:tcPr>
            <w:tcW w:w="930" w:type="pct"/>
            <w:tcBorders>
              <w:top w:val="nil"/>
              <w:left w:val="nil"/>
              <w:bottom w:val="single" w:sz="8" w:space="0" w:color="auto"/>
              <w:right w:val="single" w:sz="8" w:space="0" w:color="auto"/>
            </w:tcBorders>
            <w:shd w:val="clear" w:color="000000" w:fill="FFFFFF"/>
            <w:vAlign w:val="center"/>
            <w:hideMark/>
          </w:tcPr>
          <w:p w14:paraId="16E4DCDF"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un registro sobre la participación en los Nodos intersectoriales</w:t>
            </w:r>
          </w:p>
        </w:tc>
        <w:tc>
          <w:tcPr>
            <w:tcW w:w="952" w:type="pct"/>
            <w:tcBorders>
              <w:top w:val="nil"/>
              <w:left w:val="nil"/>
              <w:bottom w:val="single" w:sz="8" w:space="0" w:color="auto"/>
              <w:right w:val="single" w:sz="8" w:space="0" w:color="auto"/>
            </w:tcBorders>
            <w:shd w:val="clear" w:color="000000" w:fill="FFFFFF"/>
            <w:vAlign w:val="center"/>
            <w:hideMark/>
          </w:tcPr>
          <w:p w14:paraId="64FA13E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Un cuadro de Excel (Drive) donde se relacione las acciones realizadas con el acompañamiento de la Veeduría Distrital </w:t>
            </w:r>
          </w:p>
        </w:tc>
        <w:tc>
          <w:tcPr>
            <w:tcW w:w="940" w:type="pct"/>
            <w:tcBorders>
              <w:top w:val="nil"/>
              <w:left w:val="nil"/>
              <w:bottom w:val="single" w:sz="8" w:space="0" w:color="auto"/>
              <w:right w:val="single" w:sz="8" w:space="0" w:color="auto"/>
            </w:tcBorders>
            <w:shd w:val="clear" w:color="000000" w:fill="FFFFFF"/>
            <w:vAlign w:val="center"/>
            <w:hideMark/>
          </w:tcPr>
          <w:p w14:paraId="68DB5EC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Secretaría General / Gerencia GASA </w:t>
            </w:r>
          </w:p>
        </w:tc>
        <w:tc>
          <w:tcPr>
            <w:tcW w:w="860" w:type="pct"/>
            <w:tcBorders>
              <w:top w:val="nil"/>
              <w:left w:val="nil"/>
              <w:bottom w:val="single" w:sz="8" w:space="0" w:color="auto"/>
              <w:right w:val="single" w:sz="8" w:space="0" w:color="auto"/>
            </w:tcBorders>
            <w:shd w:val="clear" w:color="000000" w:fill="FFFFFF"/>
            <w:vAlign w:val="center"/>
            <w:hideMark/>
          </w:tcPr>
          <w:p w14:paraId="42D0303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bl>
    <w:p w14:paraId="508F3F3C" w14:textId="5C94DCA3" w:rsidR="00584050" w:rsidRPr="00DC0EFC" w:rsidRDefault="00232572" w:rsidP="007C5F53">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2020</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1B04C4DC" w14:textId="2100E35F" w:rsidR="00643A3C" w:rsidRDefault="00643A3C" w:rsidP="007C5F53">
      <w:pPr>
        <w:pStyle w:val="Prrafodelista"/>
        <w:jc w:val="both"/>
        <w:rPr>
          <w:rFonts w:ascii="Arial" w:hAnsi="Arial" w:cs="Arial"/>
          <w:spacing w:val="2"/>
        </w:rPr>
      </w:pPr>
    </w:p>
    <w:p w14:paraId="3A1F76DF" w14:textId="6EB14001" w:rsidR="00643A3C" w:rsidRDefault="00643A3C" w:rsidP="007C5F53">
      <w:pPr>
        <w:pStyle w:val="Prrafodelista"/>
        <w:jc w:val="both"/>
        <w:rPr>
          <w:rFonts w:ascii="Arial" w:hAnsi="Arial" w:cs="Arial"/>
          <w:spacing w:val="2"/>
        </w:rPr>
      </w:pPr>
      <w:r>
        <w:rPr>
          <w:rFonts w:ascii="Arial" w:hAnsi="Arial" w:cs="Arial"/>
          <w:spacing w:val="2"/>
        </w:rPr>
        <w:t xml:space="preserve">De las grandes apuestas en este componente para la vigencia es que la ciudadanía pueda consultar, interactuar y aprovechar la información misional de la entidad a través del Sistema de información geográfico de la entidad, para ello se realizaran las socializaciones necesarias, instruyéndolos y enseñándoles sobre el manejo de estas herramientas. </w:t>
      </w:r>
    </w:p>
    <w:p w14:paraId="61EE79DE" w14:textId="7777777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2" w:name="_Toc44443933"/>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2"/>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52E8A64A" w:rsidR="006F4376" w:rsidRDefault="00DB05C9" w:rsidP="007C5F53">
      <w:pPr>
        <w:pStyle w:val="Descripcin"/>
        <w:spacing w:after="0"/>
        <w:jc w:val="center"/>
        <w:rPr>
          <w:rFonts w:ascii="Arial" w:hAnsi="Arial" w:cs="Arial"/>
          <w:i w:val="0"/>
          <w:color w:val="auto"/>
        </w:rPr>
      </w:pPr>
      <w:bookmarkStart w:id="63" w:name="_Toc31033143"/>
      <w:r w:rsidRPr="00E312CE">
        <w:rPr>
          <w:rFonts w:ascii="Arial" w:hAnsi="Arial" w:cs="Arial"/>
          <w:b/>
          <w:i w:val="0"/>
          <w:color w:val="auto"/>
        </w:rPr>
        <w:t xml:space="preserve">Tabla No </w:t>
      </w:r>
      <w:r w:rsidRPr="00E312CE">
        <w:rPr>
          <w:rFonts w:ascii="Arial" w:hAnsi="Arial" w:cs="Arial"/>
          <w:b/>
          <w:i w:val="0"/>
          <w:color w:val="auto"/>
        </w:rPr>
        <w:fldChar w:fldCharType="begin"/>
      </w:r>
      <w:r w:rsidRPr="00E312CE">
        <w:rPr>
          <w:rFonts w:ascii="Arial" w:hAnsi="Arial" w:cs="Arial"/>
          <w:b/>
          <w:i w:val="0"/>
          <w:color w:val="auto"/>
        </w:rPr>
        <w:instrText xml:space="preserve"> SEQ Tabla \* ARABIC </w:instrText>
      </w:r>
      <w:r w:rsidRPr="00E312CE">
        <w:rPr>
          <w:rFonts w:ascii="Arial" w:hAnsi="Arial" w:cs="Arial"/>
          <w:b/>
          <w:i w:val="0"/>
          <w:color w:val="auto"/>
        </w:rPr>
        <w:fldChar w:fldCharType="separate"/>
      </w:r>
      <w:r w:rsidR="009518EC">
        <w:rPr>
          <w:rFonts w:ascii="Arial" w:hAnsi="Arial" w:cs="Arial"/>
          <w:b/>
          <w:i w:val="0"/>
          <w:noProof/>
          <w:color w:val="auto"/>
        </w:rPr>
        <w:t>5</w:t>
      </w:r>
      <w:r w:rsidRPr="00E312CE">
        <w:rPr>
          <w:rFonts w:ascii="Arial" w:hAnsi="Arial" w:cs="Arial"/>
          <w:b/>
          <w:i w:val="0"/>
          <w:color w:val="auto"/>
        </w:rPr>
        <w:fldChar w:fldCharType="end"/>
      </w:r>
      <w:r w:rsidRPr="00E312CE">
        <w:rPr>
          <w:rFonts w:ascii="Arial" w:hAnsi="Arial" w:cs="Arial"/>
          <w:i w:val="0"/>
          <w:color w:val="auto"/>
        </w:rPr>
        <w:t xml:space="preserve"> </w:t>
      </w:r>
      <w:r w:rsidR="006E6C5D" w:rsidRPr="00E312CE">
        <w:rPr>
          <w:rFonts w:ascii="Arial" w:hAnsi="Arial" w:cs="Arial"/>
          <w:i w:val="0"/>
          <w:color w:val="auto"/>
        </w:rPr>
        <w:t>Componente Cinco</w:t>
      </w:r>
      <w:r w:rsidR="003D7A06" w:rsidRPr="00E312CE">
        <w:rPr>
          <w:rFonts w:ascii="Arial" w:hAnsi="Arial" w:cs="Arial"/>
          <w:i w:val="0"/>
          <w:color w:val="auto"/>
        </w:rPr>
        <w:t xml:space="preserve"> - </w:t>
      </w:r>
      <w:r w:rsidR="006E6C5D" w:rsidRPr="00E312CE">
        <w:rPr>
          <w:rFonts w:ascii="Arial" w:hAnsi="Arial" w:cs="Arial"/>
          <w:i w:val="0"/>
          <w:color w:val="auto"/>
        </w:rPr>
        <w:t>Transparencia y Acceso a la Información Pública</w:t>
      </w:r>
      <w:bookmarkEnd w:id="63"/>
    </w:p>
    <w:tbl>
      <w:tblPr>
        <w:tblW w:w="5000" w:type="pct"/>
        <w:tblCellMar>
          <w:left w:w="70" w:type="dxa"/>
          <w:right w:w="70" w:type="dxa"/>
        </w:tblCellMar>
        <w:tblLook w:val="04A0" w:firstRow="1" w:lastRow="0" w:firstColumn="1" w:lastColumn="0" w:noHBand="0" w:noVBand="1"/>
      </w:tblPr>
      <w:tblGrid>
        <w:gridCol w:w="2139"/>
        <w:gridCol w:w="405"/>
        <w:gridCol w:w="1379"/>
        <w:gridCol w:w="1379"/>
        <w:gridCol w:w="1449"/>
        <w:gridCol w:w="1130"/>
        <w:gridCol w:w="1060"/>
      </w:tblGrid>
      <w:tr w:rsidR="00635E8C" w:rsidRPr="00635E8C" w14:paraId="7133D829" w14:textId="77777777" w:rsidTr="00635E8C">
        <w:trPr>
          <w:trHeight w:val="48"/>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04138FB"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PLAN ANTICORRUPCIÓN Y DE ATENCIÓN AL CIUDADANO</w:t>
            </w:r>
          </w:p>
        </w:tc>
      </w:tr>
      <w:tr w:rsidR="00635E8C" w:rsidRPr="00635E8C" w14:paraId="023D2F89" w14:textId="77777777" w:rsidTr="00635E8C">
        <w:trPr>
          <w:trHeight w:val="48"/>
        </w:trPr>
        <w:tc>
          <w:tcPr>
            <w:tcW w:w="1181" w:type="pct"/>
            <w:tcBorders>
              <w:top w:val="nil"/>
              <w:left w:val="single" w:sz="8" w:space="0" w:color="auto"/>
              <w:bottom w:val="single" w:sz="8" w:space="0" w:color="auto"/>
              <w:right w:val="single" w:sz="8" w:space="0" w:color="auto"/>
            </w:tcBorders>
            <w:shd w:val="clear" w:color="auto" w:fill="auto"/>
            <w:noWrap/>
            <w:vAlign w:val="center"/>
            <w:hideMark/>
          </w:tcPr>
          <w:p w14:paraId="6CF89B12" w14:textId="77777777" w:rsidR="00635E8C" w:rsidRPr="00635E8C" w:rsidRDefault="00635E8C" w:rsidP="00635E8C">
            <w:pPr>
              <w:widowControl/>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Entidad</w:t>
            </w:r>
          </w:p>
        </w:tc>
        <w:tc>
          <w:tcPr>
            <w:tcW w:w="381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1861FD40"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UNIDAD ADMINISTRATIVA ESPECIAL DE REHABILITACIÓN Y MANTENIMIENTO VIAL</w:t>
            </w:r>
          </w:p>
        </w:tc>
      </w:tr>
      <w:tr w:rsidR="00635E8C" w:rsidRPr="00635E8C" w14:paraId="536519E0" w14:textId="77777777" w:rsidTr="00635E8C">
        <w:trPr>
          <w:trHeight w:val="48"/>
        </w:trPr>
        <w:tc>
          <w:tcPr>
            <w:tcW w:w="1181" w:type="pct"/>
            <w:tcBorders>
              <w:top w:val="nil"/>
              <w:left w:val="single" w:sz="8" w:space="0" w:color="auto"/>
              <w:bottom w:val="single" w:sz="8" w:space="0" w:color="auto"/>
              <w:right w:val="single" w:sz="8" w:space="0" w:color="auto"/>
            </w:tcBorders>
            <w:shd w:val="clear" w:color="auto" w:fill="auto"/>
            <w:noWrap/>
            <w:vAlign w:val="center"/>
            <w:hideMark/>
          </w:tcPr>
          <w:p w14:paraId="00553F7D" w14:textId="77777777" w:rsidR="00635E8C" w:rsidRPr="00635E8C" w:rsidRDefault="00635E8C" w:rsidP="00635E8C">
            <w:pPr>
              <w:widowControl/>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Vigencia</w:t>
            </w:r>
          </w:p>
        </w:tc>
        <w:tc>
          <w:tcPr>
            <w:tcW w:w="381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1715209"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ENERO DE 2020 A DICIEMBRE DE 2020</w:t>
            </w:r>
          </w:p>
        </w:tc>
      </w:tr>
      <w:tr w:rsidR="00635E8C" w:rsidRPr="00635E8C" w14:paraId="36ECD0B7" w14:textId="77777777" w:rsidTr="00635E8C">
        <w:trPr>
          <w:trHeight w:val="48"/>
        </w:trPr>
        <w:tc>
          <w:tcPr>
            <w:tcW w:w="1181" w:type="pct"/>
            <w:tcBorders>
              <w:top w:val="nil"/>
              <w:left w:val="single" w:sz="8" w:space="0" w:color="auto"/>
              <w:bottom w:val="single" w:sz="8" w:space="0" w:color="auto"/>
              <w:right w:val="single" w:sz="8" w:space="0" w:color="auto"/>
            </w:tcBorders>
            <w:shd w:val="clear" w:color="auto" w:fill="auto"/>
            <w:noWrap/>
            <w:vAlign w:val="center"/>
            <w:hideMark/>
          </w:tcPr>
          <w:p w14:paraId="689E848F" w14:textId="77777777" w:rsidR="00635E8C" w:rsidRPr="00635E8C" w:rsidRDefault="00635E8C" w:rsidP="00635E8C">
            <w:pPr>
              <w:widowControl/>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Fecha de Publicación</w:t>
            </w:r>
          </w:p>
        </w:tc>
        <w:tc>
          <w:tcPr>
            <w:tcW w:w="381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24504827"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ENERO DE 2020</w:t>
            </w:r>
          </w:p>
        </w:tc>
      </w:tr>
      <w:tr w:rsidR="00635E8C" w:rsidRPr="00635E8C" w14:paraId="1A21E801" w14:textId="77777777" w:rsidTr="00635E8C">
        <w:trPr>
          <w:trHeight w:val="48"/>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0FE070"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Plan Anticorrupción y de Atención al Ciudadano</w:t>
            </w:r>
          </w:p>
        </w:tc>
      </w:tr>
      <w:tr w:rsidR="00635E8C" w:rsidRPr="00635E8C" w14:paraId="7EC0C692" w14:textId="77777777" w:rsidTr="00635E8C">
        <w:trPr>
          <w:trHeight w:val="48"/>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CE3480"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Componente 5: Transparencia y Acceso a la Información</w:t>
            </w:r>
          </w:p>
        </w:tc>
      </w:tr>
      <w:tr w:rsidR="00635E8C" w:rsidRPr="00635E8C" w14:paraId="2D227E1D" w14:textId="77777777" w:rsidTr="00635E8C">
        <w:trPr>
          <w:trHeight w:val="48"/>
        </w:trPr>
        <w:tc>
          <w:tcPr>
            <w:tcW w:w="1181" w:type="pct"/>
            <w:tcBorders>
              <w:top w:val="nil"/>
              <w:left w:val="single" w:sz="8" w:space="0" w:color="auto"/>
              <w:bottom w:val="single" w:sz="8" w:space="0" w:color="auto"/>
              <w:right w:val="single" w:sz="8" w:space="0" w:color="auto"/>
            </w:tcBorders>
            <w:shd w:val="clear" w:color="000000" w:fill="D9D9D9"/>
            <w:vAlign w:val="center"/>
            <w:hideMark/>
          </w:tcPr>
          <w:p w14:paraId="448ED875" w14:textId="77777777" w:rsidR="00635E8C" w:rsidRPr="00635E8C" w:rsidRDefault="00635E8C" w:rsidP="00635E8C">
            <w:pPr>
              <w:widowControl/>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Subcomponente/procesos</w:t>
            </w:r>
          </w:p>
        </w:tc>
        <w:tc>
          <w:tcPr>
            <w:tcW w:w="987"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712DF70"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Actividades</w:t>
            </w:r>
          </w:p>
        </w:tc>
        <w:tc>
          <w:tcPr>
            <w:tcW w:w="762" w:type="pct"/>
            <w:tcBorders>
              <w:top w:val="nil"/>
              <w:left w:val="nil"/>
              <w:bottom w:val="single" w:sz="8" w:space="0" w:color="auto"/>
              <w:right w:val="single" w:sz="8" w:space="0" w:color="auto"/>
            </w:tcBorders>
            <w:shd w:val="clear" w:color="000000" w:fill="D9D9D9"/>
            <w:vAlign w:val="center"/>
            <w:hideMark/>
          </w:tcPr>
          <w:p w14:paraId="6A12AAD8"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Meta o producto</w:t>
            </w:r>
          </w:p>
        </w:tc>
        <w:tc>
          <w:tcPr>
            <w:tcW w:w="801" w:type="pct"/>
            <w:tcBorders>
              <w:top w:val="nil"/>
              <w:left w:val="nil"/>
              <w:bottom w:val="single" w:sz="8" w:space="0" w:color="auto"/>
              <w:right w:val="single" w:sz="8" w:space="0" w:color="auto"/>
            </w:tcBorders>
            <w:shd w:val="clear" w:color="000000" w:fill="D9D9D9"/>
            <w:vAlign w:val="center"/>
            <w:hideMark/>
          </w:tcPr>
          <w:p w14:paraId="69311488"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Indicador (Cómo se mide esa meta)</w:t>
            </w:r>
          </w:p>
        </w:tc>
        <w:tc>
          <w:tcPr>
            <w:tcW w:w="682" w:type="pct"/>
            <w:tcBorders>
              <w:top w:val="nil"/>
              <w:left w:val="nil"/>
              <w:bottom w:val="single" w:sz="8" w:space="0" w:color="auto"/>
              <w:right w:val="single" w:sz="8" w:space="0" w:color="auto"/>
            </w:tcBorders>
            <w:shd w:val="clear" w:color="000000" w:fill="D9D9D9"/>
            <w:noWrap/>
            <w:vAlign w:val="center"/>
            <w:hideMark/>
          </w:tcPr>
          <w:p w14:paraId="1AED8D1C"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Responsable</w:t>
            </w:r>
          </w:p>
        </w:tc>
        <w:tc>
          <w:tcPr>
            <w:tcW w:w="586" w:type="pct"/>
            <w:tcBorders>
              <w:top w:val="nil"/>
              <w:left w:val="nil"/>
              <w:bottom w:val="single" w:sz="8" w:space="0" w:color="auto"/>
              <w:right w:val="single" w:sz="8" w:space="0" w:color="auto"/>
            </w:tcBorders>
            <w:shd w:val="clear" w:color="000000" w:fill="D9D9D9"/>
            <w:vAlign w:val="center"/>
            <w:hideMark/>
          </w:tcPr>
          <w:p w14:paraId="264B2DA3"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Fecha programada</w:t>
            </w:r>
          </w:p>
        </w:tc>
      </w:tr>
      <w:tr w:rsidR="00635E8C" w:rsidRPr="00635E8C" w14:paraId="72FFB60E" w14:textId="77777777" w:rsidTr="00635E8C">
        <w:trPr>
          <w:trHeight w:val="393"/>
        </w:trPr>
        <w:tc>
          <w:tcPr>
            <w:tcW w:w="1181" w:type="pct"/>
            <w:vMerge w:val="restart"/>
            <w:tcBorders>
              <w:top w:val="nil"/>
              <w:left w:val="single" w:sz="8" w:space="0" w:color="auto"/>
              <w:bottom w:val="single" w:sz="8" w:space="0" w:color="000000"/>
              <w:right w:val="single" w:sz="8" w:space="0" w:color="auto"/>
            </w:tcBorders>
            <w:shd w:val="clear" w:color="auto" w:fill="auto"/>
            <w:vAlign w:val="center"/>
            <w:hideMark/>
          </w:tcPr>
          <w:p w14:paraId="1F4CE558"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Lineamientos de Transparencia Activa</w:t>
            </w:r>
          </w:p>
        </w:tc>
        <w:tc>
          <w:tcPr>
            <w:tcW w:w="225" w:type="pct"/>
            <w:tcBorders>
              <w:top w:val="nil"/>
              <w:left w:val="nil"/>
              <w:bottom w:val="single" w:sz="8" w:space="0" w:color="auto"/>
              <w:right w:val="single" w:sz="8" w:space="0" w:color="auto"/>
            </w:tcBorders>
            <w:shd w:val="clear" w:color="auto" w:fill="auto"/>
            <w:noWrap/>
            <w:vAlign w:val="center"/>
            <w:hideMark/>
          </w:tcPr>
          <w:p w14:paraId="64072D65"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1.1</w:t>
            </w:r>
          </w:p>
        </w:tc>
        <w:tc>
          <w:tcPr>
            <w:tcW w:w="762" w:type="pct"/>
            <w:tcBorders>
              <w:top w:val="nil"/>
              <w:left w:val="nil"/>
              <w:bottom w:val="single" w:sz="8" w:space="0" w:color="auto"/>
              <w:right w:val="single" w:sz="8" w:space="0" w:color="auto"/>
            </w:tcBorders>
            <w:shd w:val="clear" w:color="auto" w:fill="auto"/>
            <w:vAlign w:val="center"/>
            <w:hideMark/>
          </w:tcPr>
          <w:p w14:paraId="02656006"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Realizar la publicación de Información mínima obligatoria</w:t>
            </w:r>
          </w:p>
        </w:tc>
        <w:tc>
          <w:tcPr>
            <w:tcW w:w="762" w:type="pct"/>
            <w:tcBorders>
              <w:top w:val="nil"/>
              <w:left w:val="nil"/>
              <w:bottom w:val="single" w:sz="8" w:space="0" w:color="auto"/>
              <w:right w:val="single" w:sz="8" w:space="0" w:color="auto"/>
            </w:tcBorders>
            <w:shd w:val="clear" w:color="auto" w:fill="auto"/>
            <w:vAlign w:val="center"/>
            <w:hideMark/>
          </w:tcPr>
          <w:p w14:paraId="062181F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Publicar el 100% de la información mínima obligatoria conforme al checklist de ITA. </w:t>
            </w:r>
          </w:p>
        </w:tc>
        <w:tc>
          <w:tcPr>
            <w:tcW w:w="801" w:type="pct"/>
            <w:tcBorders>
              <w:top w:val="nil"/>
              <w:left w:val="nil"/>
              <w:bottom w:val="single" w:sz="8" w:space="0" w:color="auto"/>
              <w:right w:val="single" w:sz="8" w:space="0" w:color="auto"/>
            </w:tcBorders>
            <w:shd w:val="clear" w:color="000000" w:fill="FFFFFF"/>
            <w:vAlign w:val="center"/>
            <w:hideMark/>
          </w:tcPr>
          <w:p w14:paraId="4E84055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Número de ítems publicados / número de ítems requeridos por la ley. </w:t>
            </w:r>
          </w:p>
        </w:tc>
        <w:tc>
          <w:tcPr>
            <w:tcW w:w="682" w:type="pct"/>
            <w:tcBorders>
              <w:top w:val="nil"/>
              <w:left w:val="nil"/>
              <w:bottom w:val="single" w:sz="8" w:space="0" w:color="auto"/>
              <w:right w:val="single" w:sz="8" w:space="0" w:color="auto"/>
            </w:tcBorders>
            <w:shd w:val="clear" w:color="auto" w:fill="auto"/>
            <w:vAlign w:val="center"/>
            <w:hideMark/>
          </w:tcPr>
          <w:p w14:paraId="39CE1AA3"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Oficina Asesora de Planeación </w:t>
            </w:r>
          </w:p>
        </w:tc>
        <w:tc>
          <w:tcPr>
            <w:tcW w:w="586" w:type="pct"/>
            <w:tcBorders>
              <w:top w:val="nil"/>
              <w:left w:val="nil"/>
              <w:bottom w:val="single" w:sz="8" w:space="0" w:color="auto"/>
              <w:right w:val="single" w:sz="8" w:space="0" w:color="auto"/>
            </w:tcBorders>
            <w:shd w:val="clear" w:color="auto" w:fill="auto"/>
            <w:vAlign w:val="center"/>
            <w:hideMark/>
          </w:tcPr>
          <w:p w14:paraId="32E0BEAD"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 2020</w:t>
            </w:r>
          </w:p>
        </w:tc>
      </w:tr>
      <w:tr w:rsidR="00635E8C" w:rsidRPr="00635E8C" w14:paraId="5484385F" w14:textId="77777777" w:rsidTr="00635E8C">
        <w:trPr>
          <w:trHeight w:val="612"/>
        </w:trPr>
        <w:tc>
          <w:tcPr>
            <w:tcW w:w="1181" w:type="pct"/>
            <w:vMerge/>
            <w:tcBorders>
              <w:top w:val="nil"/>
              <w:left w:val="single" w:sz="8" w:space="0" w:color="auto"/>
              <w:bottom w:val="single" w:sz="8" w:space="0" w:color="000000"/>
              <w:right w:val="single" w:sz="8" w:space="0" w:color="auto"/>
            </w:tcBorders>
            <w:vAlign w:val="center"/>
            <w:hideMark/>
          </w:tcPr>
          <w:p w14:paraId="56F834AA"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B094816"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1.2</w:t>
            </w:r>
          </w:p>
        </w:tc>
        <w:tc>
          <w:tcPr>
            <w:tcW w:w="762" w:type="pct"/>
            <w:tcBorders>
              <w:top w:val="nil"/>
              <w:left w:val="nil"/>
              <w:bottom w:val="nil"/>
              <w:right w:val="single" w:sz="8" w:space="0" w:color="auto"/>
            </w:tcBorders>
            <w:shd w:val="clear" w:color="auto" w:fill="auto"/>
            <w:vAlign w:val="center"/>
            <w:hideMark/>
          </w:tcPr>
          <w:p w14:paraId="7E1F1DCC"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Explicar de manera sencilla y didáctica (a</w:t>
            </w:r>
          </w:p>
        </w:tc>
        <w:tc>
          <w:tcPr>
            <w:tcW w:w="762" w:type="pct"/>
            <w:vMerge w:val="restart"/>
            <w:tcBorders>
              <w:top w:val="nil"/>
              <w:left w:val="single" w:sz="8" w:space="0" w:color="auto"/>
              <w:bottom w:val="single" w:sz="8" w:space="0" w:color="000000"/>
              <w:right w:val="single" w:sz="8" w:space="0" w:color="auto"/>
            </w:tcBorders>
            <w:shd w:val="clear" w:color="auto" w:fill="auto"/>
            <w:vAlign w:val="center"/>
            <w:hideMark/>
          </w:tcPr>
          <w:p w14:paraId="0AC728F4"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Un video o diapositiva animada </w:t>
            </w:r>
            <w:r w:rsidRPr="00635E8C">
              <w:rPr>
                <w:rFonts w:ascii="Arial" w:eastAsia="Times New Roman" w:hAnsi="Arial" w:cs="Arial"/>
                <w:color w:val="000000" w:themeColor="text1"/>
                <w:sz w:val="16"/>
                <w:szCs w:val="16"/>
                <w:lang w:eastAsia="es-CO"/>
              </w:rPr>
              <w:lastRenderedPageBreak/>
              <w:t xml:space="preserve">explicando el orden de la información en transparencia. </w:t>
            </w:r>
          </w:p>
        </w:tc>
        <w:tc>
          <w:tcPr>
            <w:tcW w:w="8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57AC646"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lastRenderedPageBreak/>
              <w:t xml:space="preserve">Un video o presentación </w:t>
            </w:r>
            <w:r w:rsidRPr="00635E8C">
              <w:rPr>
                <w:rFonts w:ascii="Arial" w:eastAsia="Times New Roman" w:hAnsi="Arial" w:cs="Arial"/>
                <w:color w:val="000000" w:themeColor="text1"/>
                <w:sz w:val="16"/>
                <w:szCs w:val="16"/>
                <w:lang w:eastAsia="es-CO"/>
              </w:rPr>
              <w:lastRenderedPageBreak/>
              <w:t>didáctica publicado</w:t>
            </w:r>
          </w:p>
        </w:tc>
        <w:tc>
          <w:tcPr>
            <w:tcW w:w="682" w:type="pct"/>
            <w:vMerge w:val="restart"/>
            <w:tcBorders>
              <w:top w:val="nil"/>
              <w:left w:val="single" w:sz="8" w:space="0" w:color="auto"/>
              <w:bottom w:val="single" w:sz="8" w:space="0" w:color="000000"/>
              <w:right w:val="single" w:sz="8" w:space="0" w:color="auto"/>
            </w:tcBorders>
            <w:shd w:val="clear" w:color="auto" w:fill="auto"/>
            <w:vAlign w:val="center"/>
            <w:hideMark/>
          </w:tcPr>
          <w:p w14:paraId="221536A9"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lastRenderedPageBreak/>
              <w:t xml:space="preserve">Oficina Asesora de Planeación </w:t>
            </w:r>
          </w:p>
        </w:tc>
        <w:tc>
          <w:tcPr>
            <w:tcW w:w="586" w:type="pct"/>
            <w:vMerge w:val="restart"/>
            <w:tcBorders>
              <w:top w:val="nil"/>
              <w:left w:val="single" w:sz="8" w:space="0" w:color="auto"/>
              <w:bottom w:val="single" w:sz="8" w:space="0" w:color="000000"/>
              <w:right w:val="single" w:sz="8" w:space="0" w:color="auto"/>
            </w:tcBorders>
            <w:shd w:val="clear" w:color="auto" w:fill="auto"/>
            <w:vAlign w:val="center"/>
            <w:hideMark/>
          </w:tcPr>
          <w:p w14:paraId="22DEB2F5"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 2020</w:t>
            </w:r>
          </w:p>
        </w:tc>
      </w:tr>
      <w:tr w:rsidR="00635E8C" w:rsidRPr="00635E8C" w14:paraId="28B8EE84" w14:textId="77777777" w:rsidTr="00635E8C">
        <w:trPr>
          <w:trHeight w:val="1224"/>
        </w:trPr>
        <w:tc>
          <w:tcPr>
            <w:tcW w:w="1181" w:type="pct"/>
            <w:vMerge/>
            <w:tcBorders>
              <w:top w:val="nil"/>
              <w:left w:val="single" w:sz="8" w:space="0" w:color="auto"/>
              <w:bottom w:val="single" w:sz="8" w:space="0" w:color="000000"/>
              <w:right w:val="single" w:sz="8" w:space="0" w:color="auto"/>
            </w:tcBorders>
            <w:vAlign w:val="center"/>
            <w:hideMark/>
          </w:tcPr>
          <w:p w14:paraId="6F736668"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392C9214"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tcBorders>
              <w:top w:val="nil"/>
              <w:left w:val="nil"/>
              <w:bottom w:val="nil"/>
              <w:right w:val="single" w:sz="8" w:space="0" w:color="auto"/>
            </w:tcBorders>
            <w:shd w:val="clear" w:color="auto" w:fill="auto"/>
            <w:vAlign w:val="center"/>
            <w:hideMark/>
          </w:tcPr>
          <w:p w14:paraId="7DECCB20"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través de un video, una diapositiva con animación) el contenido, y el orden de la</w:t>
            </w:r>
          </w:p>
        </w:tc>
        <w:tc>
          <w:tcPr>
            <w:tcW w:w="762" w:type="pct"/>
            <w:vMerge/>
            <w:tcBorders>
              <w:top w:val="nil"/>
              <w:left w:val="single" w:sz="8" w:space="0" w:color="auto"/>
              <w:bottom w:val="single" w:sz="8" w:space="0" w:color="000000"/>
              <w:right w:val="single" w:sz="8" w:space="0" w:color="auto"/>
            </w:tcBorders>
            <w:vAlign w:val="center"/>
            <w:hideMark/>
          </w:tcPr>
          <w:p w14:paraId="00397DDE"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nil"/>
              <w:left w:val="single" w:sz="8" w:space="0" w:color="auto"/>
              <w:bottom w:val="single" w:sz="8" w:space="0" w:color="000000"/>
              <w:right w:val="single" w:sz="8" w:space="0" w:color="auto"/>
            </w:tcBorders>
            <w:vAlign w:val="center"/>
            <w:hideMark/>
          </w:tcPr>
          <w:p w14:paraId="389E6F36"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311D41FC"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4A7940D4"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5798B9CA" w14:textId="77777777" w:rsidTr="00635E8C">
        <w:trPr>
          <w:trHeight w:val="624"/>
        </w:trPr>
        <w:tc>
          <w:tcPr>
            <w:tcW w:w="1181" w:type="pct"/>
            <w:vMerge/>
            <w:tcBorders>
              <w:top w:val="nil"/>
              <w:left w:val="single" w:sz="8" w:space="0" w:color="auto"/>
              <w:bottom w:val="single" w:sz="8" w:space="0" w:color="000000"/>
              <w:right w:val="single" w:sz="8" w:space="0" w:color="auto"/>
            </w:tcBorders>
            <w:vAlign w:val="center"/>
            <w:hideMark/>
          </w:tcPr>
          <w:p w14:paraId="59A30E33"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5F64A8F8"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tcBorders>
              <w:top w:val="nil"/>
              <w:left w:val="nil"/>
              <w:bottom w:val="single" w:sz="8" w:space="0" w:color="auto"/>
              <w:right w:val="single" w:sz="8" w:space="0" w:color="auto"/>
            </w:tcBorders>
            <w:shd w:val="clear" w:color="auto" w:fill="auto"/>
            <w:vAlign w:val="center"/>
            <w:hideMark/>
          </w:tcPr>
          <w:p w14:paraId="33B32842"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información, del módulo de transparencia. </w:t>
            </w:r>
          </w:p>
        </w:tc>
        <w:tc>
          <w:tcPr>
            <w:tcW w:w="762" w:type="pct"/>
            <w:vMerge/>
            <w:tcBorders>
              <w:top w:val="nil"/>
              <w:left w:val="single" w:sz="8" w:space="0" w:color="auto"/>
              <w:bottom w:val="single" w:sz="8" w:space="0" w:color="000000"/>
              <w:right w:val="single" w:sz="8" w:space="0" w:color="auto"/>
            </w:tcBorders>
            <w:vAlign w:val="center"/>
            <w:hideMark/>
          </w:tcPr>
          <w:p w14:paraId="7B1C309C"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nil"/>
              <w:left w:val="single" w:sz="8" w:space="0" w:color="auto"/>
              <w:bottom w:val="single" w:sz="8" w:space="0" w:color="000000"/>
              <w:right w:val="single" w:sz="8" w:space="0" w:color="auto"/>
            </w:tcBorders>
            <w:vAlign w:val="center"/>
            <w:hideMark/>
          </w:tcPr>
          <w:p w14:paraId="0381B933"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22AA9BFE"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062F172C"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15664B37"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191C6D2D"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2951550"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1.3</w:t>
            </w:r>
          </w:p>
        </w:tc>
        <w:tc>
          <w:tcPr>
            <w:tcW w:w="762" w:type="pct"/>
            <w:vMerge w:val="restart"/>
            <w:tcBorders>
              <w:top w:val="nil"/>
              <w:left w:val="single" w:sz="8" w:space="0" w:color="auto"/>
              <w:bottom w:val="single" w:sz="8" w:space="0" w:color="000000"/>
              <w:right w:val="single" w:sz="8" w:space="0" w:color="auto"/>
            </w:tcBorders>
            <w:shd w:val="clear" w:color="auto" w:fill="auto"/>
            <w:vAlign w:val="center"/>
            <w:hideMark/>
          </w:tcPr>
          <w:p w14:paraId="5C5F8038"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Publicar en datos abiertos</w:t>
            </w:r>
          </w:p>
        </w:tc>
        <w:tc>
          <w:tcPr>
            <w:tcW w:w="762" w:type="pct"/>
            <w:vMerge w:val="restart"/>
            <w:tcBorders>
              <w:top w:val="nil"/>
              <w:left w:val="single" w:sz="8" w:space="0" w:color="auto"/>
              <w:bottom w:val="single" w:sz="8" w:space="0" w:color="000000"/>
              <w:right w:val="single" w:sz="8" w:space="0" w:color="auto"/>
            </w:tcBorders>
            <w:shd w:val="clear" w:color="auto" w:fill="auto"/>
            <w:vAlign w:val="center"/>
            <w:hideMark/>
          </w:tcPr>
          <w:p w14:paraId="56C6BC62"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Realizar dos (2) publicaciones o actualizaciones de los conjuntos de datos abiertos de la entidad en la plataforma de datos abiertos. </w:t>
            </w:r>
          </w:p>
        </w:tc>
        <w:tc>
          <w:tcPr>
            <w:tcW w:w="8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135E5D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Número de conjunto de datos abiertos publicados o actualizados. </w:t>
            </w:r>
          </w:p>
        </w:tc>
        <w:tc>
          <w:tcPr>
            <w:tcW w:w="682" w:type="pct"/>
            <w:tcBorders>
              <w:top w:val="nil"/>
              <w:left w:val="nil"/>
              <w:bottom w:val="single" w:sz="8" w:space="0" w:color="auto"/>
              <w:right w:val="single" w:sz="8" w:space="0" w:color="auto"/>
            </w:tcBorders>
            <w:shd w:val="clear" w:color="auto" w:fill="auto"/>
            <w:vAlign w:val="center"/>
            <w:hideMark/>
          </w:tcPr>
          <w:p w14:paraId="2BBFA567"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Oficina Asesora de Planeación</w:t>
            </w:r>
          </w:p>
        </w:tc>
        <w:tc>
          <w:tcPr>
            <w:tcW w:w="586" w:type="pct"/>
            <w:tcBorders>
              <w:top w:val="nil"/>
              <w:left w:val="nil"/>
              <w:bottom w:val="single" w:sz="8" w:space="0" w:color="auto"/>
              <w:right w:val="single" w:sz="8" w:space="0" w:color="auto"/>
            </w:tcBorders>
            <w:shd w:val="clear" w:color="auto" w:fill="auto"/>
            <w:vAlign w:val="center"/>
            <w:hideMark/>
          </w:tcPr>
          <w:p w14:paraId="723925A6"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Junio de 2020</w:t>
            </w:r>
          </w:p>
        </w:tc>
      </w:tr>
      <w:tr w:rsidR="00635E8C" w:rsidRPr="00635E8C" w14:paraId="18F5BCD5" w14:textId="77777777" w:rsidTr="00635E8C">
        <w:trPr>
          <w:trHeight w:val="420"/>
        </w:trPr>
        <w:tc>
          <w:tcPr>
            <w:tcW w:w="1181" w:type="pct"/>
            <w:vMerge/>
            <w:tcBorders>
              <w:top w:val="nil"/>
              <w:left w:val="single" w:sz="8" w:space="0" w:color="auto"/>
              <w:bottom w:val="single" w:sz="8" w:space="0" w:color="000000"/>
              <w:right w:val="single" w:sz="8" w:space="0" w:color="auto"/>
            </w:tcBorders>
            <w:vAlign w:val="center"/>
            <w:hideMark/>
          </w:tcPr>
          <w:p w14:paraId="106044D7"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583DA6FF"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nil"/>
              <w:left w:val="single" w:sz="8" w:space="0" w:color="auto"/>
              <w:bottom w:val="single" w:sz="8" w:space="0" w:color="000000"/>
              <w:right w:val="single" w:sz="8" w:space="0" w:color="auto"/>
            </w:tcBorders>
            <w:vAlign w:val="center"/>
            <w:hideMark/>
          </w:tcPr>
          <w:p w14:paraId="503C7BFF"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vMerge/>
            <w:tcBorders>
              <w:top w:val="nil"/>
              <w:left w:val="single" w:sz="8" w:space="0" w:color="auto"/>
              <w:bottom w:val="single" w:sz="8" w:space="0" w:color="000000"/>
              <w:right w:val="single" w:sz="8" w:space="0" w:color="auto"/>
            </w:tcBorders>
            <w:vAlign w:val="center"/>
            <w:hideMark/>
          </w:tcPr>
          <w:p w14:paraId="3B6DCD0A"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nil"/>
              <w:left w:val="single" w:sz="8" w:space="0" w:color="auto"/>
              <w:bottom w:val="single" w:sz="8" w:space="0" w:color="000000"/>
              <w:right w:val="single" w:sz="8" w:space="0" w:color="auto"/>
            </w:tcBorders>
            <w:vAlign w:val="center"/>
            <w:hideMark/>
          </w:tcPr>
          <w:p w14:paraId="7E5FC595"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tcBorders>
              <w:top w:val="nil"/>
              <w:left w:val="nil"/>
              <w:bottom w:val="single" w:sz="8" w:space="0" w:color="auto"/>
              <w:right w:val="single" w:sz="8" w:space="0" w:color="auto"/>
            </w:tcBorders>
            <w:shd w:val="clear" w:color="auto" w:fill="auto"/>
            <w:vAlign w:val="center"/>
            <w:hideMark/>
          </w:tcPr>
          <w:p w14:paraId="3B2BD3E0"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Secretaría General </w:t>
            </w:r>
          </w:p>
        </w:tc>
        <w:tc>
          <w:tcPr>
            <w:tcW w:w="586" w:type="pct"/>
            <w:tcBorders>
              <w:top w:val="nil"/>
              <w:left w:val="nil"/>
              <w:bottom w:val="single" w:sz="8" w:space="0" w:color="auto"/>
              <w:right w:val="single" w:sz="8" w:space="0" w:color="auto"/>
            </w:tcBorders>
            <w:shd w:val="clear" w:color="auto" w:fill="auto"/>
            <w:vAlign w:val="center"/>
            <w:hideMark/>
          </w:tcPr>
          <w:p w14:paraId="1B6BFDD6"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 2020</w:t>
            </w:r>
          </w:p>
        </w:tc>
      </w:tr>
      <w:tr w:rsidR="00635E8C" w:rsidRPr="00635E8C" w14:paraId="5A6040A0"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2659F2CD"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nil"/>
              <w:left w:val="nil"/>
              <w:bottom w:val="single" w:sz="8" w:space="0" w:color="auto"/>
              <w:right w:val="single" w:sz="8" w:space="0" w:color="auto"/>
            </w:tcBorders>
            <w:shd w:val="clear" w:color="auto" w:fill="auto"/>
            <w:noWrap/>
            <w:vAlign w:val="center"/>
            <w:hideMark/>
          </w:tcPr>
          <w:p w14:paraId="63C45785"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1.4</w:t>
            </w:r>
          </w:p>
        </w:tc>
        <w:tc>
          <w:tcPr>
            <w:tcW w:w="762" w:type="pct"/>
            <w:tcBorders>
              <w:top w:val="nil"/>
              <w:left w:val="nil"/>
              <w:bottom w:val="single" w:sz="8" w:space="0" w:color="auto"/>
              <w:right w:val="single" w:sz="8" w:space="0" w:color="auto"/>
            </w:tcBorders>
            <w:shd w:val="clear" w:color="auto" w:fill="auto"/>
            <w:vAlign w:val="center"/>
            <w:hideMark/>
          </w:tcPr>
          <w:p w14:paraId="7E5E7A3B"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Actualizar la página web de la entidad, sección de transparencia </w:t>
            </w:r>
          </w:p>
        </w:tc>
        <w:tc>
          <w:tcPr>
            <w:tcW w:w="762" w:type="pct"/>
            <w:tcBorders>
              <w:top w:val="nil"/>
              <w:left w:val="nil"/>
              <w:bottom w:val="single" w:sz="8" w:space="0" w:color="auto"/>
              <w:right w:val="single" w:sz="8" w:space="0" w:color="auto"/>
            </w:tcBorders>
            <w:shd w:val="clear" w:color="auto" w:fill="auto"/>
            <w:vAlign w:val="center"/>
            <w:hideMark/>
          </w:tcPr>
          <w:p w14:paraId="09841F60"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Generar alertas sobre la información desactualizada  y publicar la información actualizada.</w:t>
            </w:r>
          </w:p>
        </w:tc>
        <w:tc>
          <w:tcPr>
            <w:tcW w:w="801" w:type="pct"/>
            <w:tcBorders>
              <w:top w:val="nil"/>
              <w:left w:val="nil"/>
              <w:bottom w:val="single" w:sz="8" w:space="0" w:color="auto"/>
              <w:right w:val="single" w:sz="8" w:space="0" w:color="auto"/>
            </w:tcBorders>
            <w:shd w:val="clear" w:color="000000" w:fill="FFFFFF"/>
            <w:vAlign w:val="center"/>
            <w:hideMark/>
          </w:tcPr>
          <w:p w14:paraId="2CB455C1"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Total de documentos publicados/ total de documentos actualizados</w:t>
            </w:r>
          </w:p>
        </w:tc>
        <w:tc>
          <w:tcPr>
            <w:tcW w:w="682" w:type="pct"/>
            <w:tcBorders>
              <w:top w:val="nil"/>
              <w:left w:val="nil"/>
              <w:bottom w:val="single" w:sz="8" w:space="0" w:color="auto"/>
              <w:right w:val="single" w:sz="8" w:space="0" w:color="auto"/>
            </w:tcBorders>
            <w:shd w:val="clear" w:color="auto" w:fill="auto"/>
            <w:vAlign w:val="center"/>
            <w:hideMark/>
          </w:tcPr>
          <w:p w14:paraId="1D4AA994"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Oficina Asesora de Planeación </w:t>
            </w:r>
          </w:p>
        </w:tc>
        <w:tc>
          <w:tcPr>
            <w:tcW w:w="586" w:type="pct"/>
            <w:tcBorders>
              <w:top w:val="nil"/>
              <w:left w:val="nil"/>
              <w:bottom w:val="single" w:sz="8" w:space="0" w:color="auto"/>
              <w:right w:val="single" w:sz="8" w:space="0" w:color="auto"/>
            </w:tcBorders>
            <w:shd w:val="clear" w:color="auto" w:fill="auto"/>
            <w:vAlign w:val="center"/>
            <w:hideMark/>
          </w:tcPr>
          <w:p w14:paraId="54584BC9"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 2020</w:t>
            </w:r>
          </w:p>
        </w:tc>
      </w:tr>
      <w:tr w:rsidR="00635E8C" w:rsidRPr="00635E8C" w14:paraId="25A08C22"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399C1577"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nil"/>
              <w:left w:val="nil"/>
              <w:bottom w:val="nil"/>
              <w:right w:val="single" w:sz="8" w:space="0" w:color="auto"/>
            </w:tcBorders>
            <w:shd w:val="clear" w:color="auto" w:fill="auto"/>
            <w:noWrap/>
            <w:vAlign w:val="center"/>
            <w:hideMark/>
          </w:tcPr>
          <w:p w14:paraId="33F039D1"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1.5</w:t>
            </w:r>
          </w:p>
        </w:tc>
        <w:tc>
          <w:tcPr>
            <w:tcW w:w="762" w:type="pct"/>
            <w:tcBorders>
              <w:top w:val="nil"/>
              <w:left w:val="nil"/>
              <w:bottom w:val="nil"/>
              <w:right w:val="single" w:sz="8" w:space="0" w:color="auto"/>
            </w:tcBorders>
            <w:shd w:val="clear" w:color="auto" w:fill="auto"/>
            <w:vAlign w:val="center"/>
            <w:hideMark/>
          </w:tcPr>
          <w:p w14:paraId="21E6DA9F"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Promocionar la importancia de la ley de transparencia en la entidad </w:t>
            </w:r>
          </w:p>
        </w:tc>
        <w:tc>
          <w:tcPr>
            <w:tcW w:w="762" w:type="pct"/>
            <w:tcBorders>
              <w:top w:val="nil"/>
              <w:left w:val="nil"/>
              <w:bottom w:val="nil"/>
              <w:right w:val="single" w:sz="8" w:space="0" w:color="auto"/>
            </w:tcBorders>
            <w:shd w:val="clear" w:color="auto" w:fill="auto"/>
            <w:vAlign w:val="center"/>
            <w:hideMark/>
          </w:tcPr>
          <w:p w14:paraId="305DDB7B"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Realizar una sensibilización sobre transparencia a los colaboradores de la entidad. </w:t>
            </w:r>
          </w:p>
        </w:tc>
        <w:tc>
          <w:tcPr>
            <w:tcW w:w="801" w:type="pct"/>
            <w:tcBorders>
              <w:top w:val="nil"/>
              <w:left w:val="nil"/>
              <w:bottom w:val="nil"/>
              <w:right w:val="single" w:sz="8" w:space="0" w:color="auto"/>
            </w:tcBorders>
            <w:shd w:val="clear" w:color="000000" w:fill="FFFFFF"/>
            <w:vAlign w:val="center"/>
            <w:hideMark/>
          </w:tcPr>
          <w:p w14:paraId="1BB9CFBC"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Número de Actividades realizadas/número de actividades programadas </w:t>
            </w:r>
          </w:p>
        </w:tc>
        <w:tc>
          <w:tcPr>
            <w:tcW w:w="682" w:type="pct"/>
            <w:tcBorders>
              <w:top w:val="nil"/>
              <w:left w:val="nil"/>
              <w:bottom w:val="nil"/>
              <w:right w:val="single" w:sz="8" w:space="0" w:color="auto"/>
            </w:tcBorders>
            <w:shd w:val="clear" w:color="auto" w:fill="auto"/>
            <w:vAlign w:val="center"/>
            <w:hideMark/>
          </w:tcPr>
          <w:p w14:paraId="42630ECD"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Oficina Asesora de Planeación </w:t>
            </w:r>
          </w:p>
        </w:tc>
        <w:tc>
          <w:tcPr>
            <w:tcW w:w="586" w:type="pct"/>
            <w:tcBorders>
              <w:top w:val="nil"/>
              <w:left w:val="nil"/>
              <w:bottom w:val="nil"/>
              <w:right w:val="single" w:sz="8" w:space="0" w:color="auto"/>
            </w:tcBorders>
            <w:shd w:val="clear" w:color="auto" w:fill="auto"/>
            <w:vAlign w:val="center"/>
            <w:hideMark/>
          </w:tcPr>
          <w:p w14:paraId="6D3BAE74"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Marzo de 2020</w:t>
            </w:r>
          </w:p>
        </w:tc>
      </w:tr>
      <w:tr w:rsidR="00635E8C" w:rsidRPr="00635E8C" w14:paraId="340C4277"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1B2CAEB9"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single" w:sz="8" w:space="0" w:color="auto"/>
              <w:left w:val="nil"/>
              <w:bottom w:val="single" w:sz="8" w:space="0" w:color="auto"/>
              <w:right w:val="single" w:sz="8" w:space="0" w:color="auto"/>
            </w:tcBorders>
            <w:shd w:val="clear" w:color="auto" w:fill="auto"/>
            <w:noWrap/>
            <w:vAlign w:val="center"/>
            <w:hideMark/>
          </w:tcPr>
          <w:p w14:paraId="1C37B5CB"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1.6</w:t>
            </w:r>
          </w:p>
        </w:tc>
        <w:tc>
          <w:tcPr>
            <w:tcW w:w="762" w:type="pct"/>
            <w:tcBorders>
              <w:top w:val="single" w:sz="8" w:space="0" w:color="auto"/>
              <w:left w:val="nil"/>
              <w:bottom w:val="single" w:sz="8" w:space="0" w:color="auto"/>
              <w:right w:val="single" w:sz="8" w:space="0" w:color="auto"/>
            </w:tcBorders>
            <w:shd w:val="clear" w:color="auto" w:fill="auto"/>
            <w:vAlign w:val="center"/>
            <w:hideMark/>
          </w:tcPr>
          <w:p w14:paraId="2045E445"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Informar a las partes interesadas de la entidad, sobre la importancia de la aplicación de la Ley de Transparencia </w:t>
            </w:r>
          </w:p>
        </w:tc>
        <w:tc>
          <w:tcPr>
            <w:tcW w:w="762" w:type="pct"/>
            <w:tcBorders>
              <w:top w:val="single" w:sz="8" w:space="0" w:color="auto"/>
              <w:left w:val="nil"/>
              <w:bottom w:val="single" w:sz="8" w:space="0" w:color="auto"/>
              <w:right w:val="single" w:sz="8" w:space="0" w:color="auto"/>
            </w:tcBorders>
            <w:shd w:val="clear" w:color="auto" w:fill="auto"/>
            <w:vAlign w:val="center"/>
            <w:hideMark/>
          </w:tcPr>
          <w:p w14:paraId="3452F565"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Socializar a través de redes sociales la importancia de la ley de transparencia </w:t>
            </w:r>
          </w:p>
        </w:tc>
        <w:tc>
          <w:tcPr>
            <w:tcW w:w="801" w:type="pct"/>
            <w:tcBorders>
              <w:top w:val="single" w:sz="8" w:space="0" w:color="auto"/>
              <w:left w:val="nil"/>
              <w:bottom w:val="single" w:sz="8" w:space="0" w:color="auto"/>
              <w:right w:val="single" w:sz="8" w:space="0" w:color="auto"/>
            </w:tcBorders>
            <w:shd w:val="clear" w:color="000000" w:fill="FFFFFF"/>
            <w:vAlign w:val="center"/>
            <w:hideMark/>
          </w:tcPr>
          <w:p w14:paraId="6D9D04B9"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Número de Actividades realizadas/número de actividades programadas </w:t>
            </w:r>
          </w:p>
        </w:tc>
        <w:tc>
          <w:tcPr>
            <w:tcW w:w="682" w:type="pct"/>
            <w:tcBorders>
              <w:top w:val="single" w:sz="8" w:space="0" w:color="auto"/>
              <w:left w:val="nil"/>
              <w:bottom w:val="single" w:sz="8" w:space="0" w:color="auto"/>
              <w:right w:val="single" w:sz="8" w:space="0" w:color="auto"/>
            </w:tcBorders>
            <w:shd w:val="clear" w:color="auto" w:fill="auto"/>
            <w:vAlign w:val="center"/>
            <w:hideMark/>
          </w:tcPr>
          <w:p w14:paraId="3BCB0FA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Oficina Asesora de Planeación </w:t>
            </w:r>
          </w:p>
        </w:tc>
        <w:tc>
          <w:tcPr>
            <w:tcW w:w="586" w:type="pct"/>
            <w:tcBorders>
              <w:top w:val="single" w:sz="8" w:space="0" w:color="auto"/>
              <w:left w:val="nil"/>
              <w:bottom w:val="single" w:sz="8" w:space="0" w:color="auto"/>
              <w:right w:val="single" w:sz="8" w:space="0" w:color="auto"/>
            </w:tcBorders>
            <w:shd w:val="clear" w:color="auto" w:fill="auto"/>
            <w:vAlign w:val="center"/>
            <w:hideMark/>
          </w:tcPr>
          <w:p w14:paraId="7824BA4E"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Agosto de 2020</w:t>
            </w:r>
          </w:p>
        </w:tc>
      </w:tr>
      <w:tr w:rsidR="00635E8C" w:rsidRPr="00635E8C" w14:paraId="57A18143"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555E9A15"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nil"/>
              <w:left w:val="nil"/>
              <w:bottom w:val="nil"/>
              <w:right w:val="single" w:sz="8" w:space="0" w:color="auto"/>
            </w:tcBorders>
            <w:shd w:val="clear" w:color="auto" w:fill="auto"/>
            <w:noWrap/>
            <w:vAlign w:val="center"/>
            <w:hideMark/>
          </w:tcPr>
          <w:p w14:paraId="294A0314"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1.7</w:t>
            </w:r>
          </w:p>
        </w:tc>
        <w:tc>
          <w:tcPr>
            <w:tcW w:w="762" w:type="pct"/>
            <w:tcBorders>
              <w:top w:val="nil"/>
              <w:left w:val="nil"/>
              <w:bottom w:val="nil"/>
              <w:right w:val="single" w:sz="8" w:space="0" w:color="auto"/>
            </w:tcBorders>
            <w:shd w:val="clear" w:color="auto" w:fill="auto"/>
            <w:vAlign w:val="center"/>
            <w:hideMark/>
          </w:tcPr>
          <w:p w14:paraId="1764DBE0"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Revisar y analizar los resultados de la encuesta de transparencia que reposa en el módulo de la página web. </w:t>
            </w:r>
          </w:p>
        </w:tc>
        <w:tc>
          <w:tcPr>
            <w:tcW w:w="762" w:type="pct"/>
            <w:tcBorders>
              <w:top w:val="nil"/>
              <w:left w:val="nil"/>
              <w:bottom w:val="nil"/>
              <w:right w:val="single" w:sz="8" w:space="0" w:color="auto"/>
            </w:tcBorders>
            <w:shd w:val="clear" w:color="auto" w:fill="auto"/>
            <w:vAlign w:val="center"/>
            <w:hideMark/>
          </w:tcPr>
          <w:p w14:paraId="1353F067"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Un informe con los resultados de análisis y acciones de mejora. </w:t>
            </w:r>
          </w:p>
        </w:tc>
        <w:tc>
          <w:tcPr>
            <w:tcW w:w="801" w:type="pct"/>
            <w:tcBorders>
              <w:top w:val="nil"/>
              <w:left w:val="nil"/>
              <w:bottom w:val="nil"/>
              <w:right w:val="single" w:sz="8" w:space="0" w:color="auto"/>
            </w:tcBorders>
            <w:shd w:val="clear" w:color="000000" w:fill="FFFFFF"/>
            <w:vAlign w:val="center"/>
            <w:hideMark/>
          </w:tcPr>
          <w:p w14:paraId="163A5299"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Un informe con análisis y acciones de mejora</w:t>
            </w:r>
          </w:p>
        </w:tc>
        <w:tc>
          <w:tcPr>
            <w:tcW w:w="682" w:type="pct"/>
            <w:tcBorders>
              <w:top w:val="nil"/>
              <w:left w:val="nil"/>
              <w:bottom w:val="single" w:sz="8" w:space="0" w:color="auto"/>
              <w:right w:val="single" w:sz="8" w:space="0" w:color="auto"/>
            </w:tcBorders>
            <w:shd w:val="clear" w:color="auto" w:fill="auto"/>
            <w:vAlign w:val="center"/>
            <w:hideMark/>
          </w:tcPr>
          <w:p w14:paraId="567F6D61"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Oficina Asesora de Planeación</w:t>
            </w:r>
          </w:p>
        </w:tc>
        <w:tc>
          <w:tcPr>
            <w:tcW w:w="586" w:type="pct"/>
            <w:tcBorders>
              <w:top w:val="nil"/>
              <w:left w:val="nil"/>
              <w:bottom w:val="single" w:sz="8" w:space="0" w:color="auto"/>
              <w:right w:val="single" w:sz="8" w:space="0" w:color="auto"/>
            </w:tcBorders>
            <w:shd w:val="clear" w:color="auto" w:fill="auto"/>
            <w:vAlign w:val="center"/>
            <w:hideMark/>
          </w:tcPr>
          <w:p w14:paraId="71940C1C"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Octubre del 2020</w:t>
            </w:r>
          </w:p>
        </w:tc>
      </w:tr>
      <w:tr w:rsidR="00635E8C" w:rsidRPr="00635E8C" w14:paraId="52A5382E" w14:textId="77777777" w:rsidTr="00635E8C">
        <w:trPr>
          <w:trHeight w:val="1644"/>
        </w:trPr>
        <w:tc>
          <w:tcPr>
            <w:tcW w:w="1181" w:type="pct"/>
            <w:vMerge/>
            <w:tcBorders>
              <w:top w:val="nil"/>
              <w:left w:val="single" w:sz="8" w:space="0" w:color="auto"/>
              <w:bottom w:val="single" w:sz="8" w:space="0" w:color="000000"/>
              <w:right w:val="single" w:sz="8" w:space="0" w:color="auto"/>
            </w:tcBorders>
            <w:vAlign w:val="center"/>
            <w:hideMark/>
          </w:tcPr>
          <w:p w14:paraId="69E8C12D"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single" w:sz="8" w:space="0" w:color="auto"/>
              <w:left w:val="nil"/>
              <w:bottom w:val="nil"/>
              <w:right w:val="single" w:sz="8" w:space="0" w:color="auto"/>
            </w:tcBorders>
            <w:shd w:val="clear" w:color="auto" w:fill="auto"/>
            <w:noWrap/>
            <w:vAlign w:val="center"/>
            <w:hideMark/>
          </w:tcPr>
          <w:p w14:paraId="2147D363"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1.8</w:t>
            </w:r>
          </w:p>
        </w:tc>
        <w:tc>
          <w:tcPr>
            <w:tcW w:w="762" w:type="pct"/>
            <w:tcBorders>
              <w:top w:val="single" w:sz="8" w:space="0" w:color="auto"/>
              <w:left w:val="nil"/>
              <w:bottom w:val="nil"/>
              <w:right w:val="single" w:sz="8" w:space="0" w:color="auto"/>
            </w:tcBorders>
            <w:shd w:val="clear" w:color="auto" w:fill="auto"/>
            <w:vAlign w:val="center"/>
            <w:hideMark/>
          </w:tcPr>
          <w:p w14:paraId="5B852FFD"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Divulgar y publicar las excusas en actos de corrupción a todos los colaboradores de la entidad </w:t>
            </w:r>
          </w:p>
        </w:tc>
        <w:tc>
          <w:tcPr>
            <w:tcW w:w="762" w:type="pct"/>
            <w:tcBorders>
              <w:top w:val="single" w:sz="8" w:space="0" w:color="auto"/>
              <w:left w:val="nil"/>
              <w:bottom w:val="nil"/>
              <w:right w:val="single" w:sz="8" w:space="0" w:color="auto"/>
            </w:tcBorders>
            <w:shd w:val="clear" w:color="auto" w:fill="auto"/>
            <w:vAlign w:val="center"/>
            <w:hideMark/>
          </w:tcPr>
          <w:p w14:paraId="1F8EF180"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Piezas graficas divulgadas por los canales de comunicación de la entidad seleccionados </w:t>
            </w:r>
          </w:p>
        </w:tc>
        <w:tc>
          <w:tcPr>
            <w:tcW w:w="801" w:type="pct"/>
            <w:tcBorders>
              <w:top w:val="single" w:sz="8" w:space="0" w:color="auto"/>
              <w:left w:val="nil"/>
              <w:bottom w:val="nil"/>
              <w:right w:val="single" w:sz="8" w:space="0" w:color="auto"/>
            </w:tcBorders>
            <w:shd w:val="clear" w:color="000000" w:fill="FFFFFF"/>
            <w:vAlign w:val="center"/>
            <w:hideMark/>
          </w:tcPr>
          <w:p w14:paraId="49D38741"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Piezas graficas divulgadas </w:t>
            </w:r>
          </w:p>
        </w:tc>
        <w:tc>
          <w:tcPr>
            <w:tcW w:w="682" w:type="pct"/>
            <w:tcBorders>
              <w:top w:val="nil"/>
              <w:left w:val="nil"/>
              <w:bottom w:val="single" w:sz="8" w:space="0" w:color="auto"/>
              <w:right w:val="single" w:sz="8" w:space="0" w:color="auto"/>
            </w:tcBorders>
            <w:shd w:val="clear" w:color="auto" w:fill="auto"/>
            <w:vAlign w:val="center"/>
            <w:hideMark/>
          </w:tcPr>
          <w:p w14:paraId="52F89497"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GASA </w:t>
            </w:r>
          </w:p>
        </w:tc>
        <w:tc>
          <w:tcPr>
            <w:tcW w:w="586" w:type="pct"/>
            <w:tcBorders>
              <w:top w:val="nil"/>
              <w:left w:val="nil"/>
              <w:bottom w:val="single" w:sz="8" w:space="0" w:color="auto"/>
              <w:right w:val="single" w:sz="8" w:space="0" w:color="auto"/>
            </w:tcBorders>
            <w:shd w:val="clear" w:color="auto" w:fill="auto"/>
            <w:vAlign w:val="center"/>
            <w:hideMark/>
          </w:tcPr>
          <w:p w14:paraId="256945BD"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Junio de 2020</w:t>
            </w:r>
          </w:p>
        </w:tc>
      </w:tr>
      <w:tr w:rsidR="00635E8C" w:rsidRPr="00635E8C" w14:paraId="739C7604" w14:textId="77777777" w:rsidTr="00635E8C">
        <w:trPr>
          <w:trHeight w:val="48"/>
        </w:trPr>
        <w:tc>
          <w:tcPr>
            <w:tcW w:w="118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769125B" w14:textId="77777777" w:rsidR="00635E8C" w:rsidRPr="00635E8C" w:rsidRDefault="00635E8C" w:rsidP="00635E8C">
            <w:pPr>
              <w:widowControl/>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Lineamientos de Transparencia Pasiva</w:t>
            </w:r>
          </w:p>
        </w:tc>
        <w:tc>
          <w:tcPr>
            <w:tcW w:w="225"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4F1F824"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2.1.</w:t>
            </w:r>
          </w:p>
        </w:tc>
        <w:tc>
          <w:tcPr>
            <w:tcW w:w="76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1C930B4"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Realizar informe sobre las solicitudes de acceso a la información que contenga la aplicación del principio de gratuidad, los </w:t>
            </w:r>
            <w:r w:rsidRPr="00635E8C">
              <w:rPr>
                <w:rFonts w:ascii="Arial" w:eastAsia="Times New Roman" w:hAnsi="Arial" w:cs="Arial"/>
                <w:color w:val="000000" w:themeColor="text1"/>
                <w:sz w:val="16"/>
                <w:szCs w:val="16"/>
                <w:lang w:eastAsia="es-CO"/>
              </w:rPr>
              <w:lastRenderedPageBreak/>
              <w:t>estándares del contenido y la oportunidad de la información.</w:t>
            </w:r>
          </w:p>
        </w:tc>
        <w:tc>
          <w:tcPr>
            <w:tcW w:w="76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E5E4900"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lastRenderedPageBreak/>
              <w:t>Realizar y publicar dos (2) informes sobre las solicitudes de acceso a la información.</w:t>
            </w:r>
          </w:p>
        </w:tc>
        <w:tc>
          <w:tcPr>
            <w:tcW w:w="80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2235625"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Número de informes realizados y publicados. </w:t>
            </w:r>
          </w:p>
        </w:tc>
        <w:tc>
          <w:tcPr>
            <w:tcW w:w="682" w:type="pct"/>
            <w:tcBorders>
              <w:top w:val="nil"/>
              <w:left w:val="nil"/>
              <w:bottom w:val="single" w:sz="8" w:space="0" w:color="auto"/>
              <w:right w:val="single" w:sz="8" w:space="0" w:color="auto"/>
            </w:tcBorders>
            <w:shd w:val="clear" w:color="000000" w:fill="FFFFFF"/>
            <w:vAlign w:val="center"/>
            <w:hideMark/>
          </w:tcPr>
          <w:p w14:paraId="50ACBEC7"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Oficina Asesora de Planeación</w:t>
            </w:r>
          </w:p>
        </w:tc>
        <w:tc>
          <w:tcPr>
            <w:tcW w:w="586" w:type="pct"/>
            <w:tcBorders>
              <w:top w:val="nil"/>
              <w:left w:val="nil"/>
              <w:bottom w:val="single" w:sz="8" w:space="0" w:color="auto"/>
              <w:right w:val="single" w:sz="8" w:space="0" w:color="auto"/>
            </w:tcBorders>
            <w:shd w:val="clear" w:color="000000" w:fill="FFFFFF"/>
            <w:vAlign w:val="center"/>
            <w:hideMark/>
          </w:tcPr>
          <w:p w14:paraId="0E1FC385"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Julio de 2020</w:t>
            </w:r>
          </w:p>
        </w:tc>
      </w:tr>
      <w:tr w:rsidR="00635E8C" w:rsidRPr="00635E8C" w14:paraId="242E27B1"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54687A34"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single" w:sz="8" w:space="0" w:color="auto"/>
              <w:left w:val="single" w:sz="8" w:space="0" w:color="auto"/>
              <w:bottom w:val="single" w:sz="8" w:space="0" w:color="000000"/>
              <w:right w:val="single" w:sz="8" w:space="0" w:color="auto"/>
            </w:tcBorders>
            <w:vAlign w:val="center"/>
            <w:hideMark/>
          </w:tcPr>
          <w:p w14:paraId="4724F561"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6FE677EE"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7793E2AA"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single" w:sz="8" w:space="0" w:color="auto"/>
              <w:left w:val="single" w:sz="8" w:space="0" w:color="auto"/>
              <w:bottom w:val="single" w:sz="8" w:space="0" w:color="000000"/>
              <w:right w:val="single" w:sz="8" w:space="0" w:color="auto"/>
            </w:tcBorders>
            <w:vAlign w:val="center"/>
            <w:hideMark/>
          </w:tcPr>
          <w:p w14:paraId="7F6B81AD"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tcBorders>
              <w:top w:val="nil"/>
              <w:left w:val="nil"/>
              <w:bottom w:val="nil"/>
              <w:right w:val="single" w:sz="8" w:space="0" w:color="auto"/>
            </w:tcBorders>
            <w:shd w:val="clear" w:color="000000" w:fill="FFFFFF"/>
            <w:vAlign w:val="center"/>
            <w:hideMark/>
          </w:tcPr>
          <w:p w14:paraId="5A5AB5AB"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Secretaría General </w:t>
            </w:r>
          </w:p>
        </w:tc>
        <w:tc>
          <w:tcPr>
            <w:tcW w:w="586" w:type="pct"/>
            <w:tcBorders>
              <w:top w:val="nil"/>
              <w:left w:val="nil"/>
              <w:bottom w:val="nil"/>
              <w:right w:val="single" w:sz="8" w:space="0" w:color="auto"/>
            </w:tcBorders>
            <w:shd w:val="clear" w:color="000000" w:fill="FFFFFF"/>
            <w:vAlign w:val="center"/>
            <w:hideMark/>
          </w:tcPr>
          <w:p w14:paraId="64F849A5"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 2020</w:t>
            </w:r>
          </w:p>
        </w:tc>
      </w:tr>
      <w:tr w:rsidR="00635E8C" w:rsidRPr="00635E8C" w14:paraId="60485C61" w14:textId="77777777" w:rsidTr="00635E8C">
        <w:trPr>
          <w:trHeight w:val="48"/>
        </w:trPr>
        <w:tc>
          <w:tcPr>
            <w:tcW w:w="118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9B58898"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Divulgación política de seguridad de la información y de protección de datos personales</w:t>
            </w:r>
          </w:p>
        </w:tc>
        <w:tc>
          <w:tcPr>
            <w:tcW w:w="225" w:type="pct"/>
            <w:tcBorders>
              <w:top w:val="nil"/>
              <w:left w:val="nil"/>
              <w:bottom w:val="single" w:sz="8" w:space="0" w:color="auto"/>
              <w:right w:val="single" w:sz="8" w:space="0" w:color="auto"/>
            </w:tcBorders>
            <w:shd w:val="clear" w:color="000000" w:fill="FFFFFF"/>
            <w:noWrap/>
            <w:vAlign w:val="center"/>
            <w:hideMark/>
          </w:tcPr>
          <w:p w14:paraId="6445FA25"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3.1</w:t>
            </w:r>
          </w:p>
        </w:tc>
        <w:tc>
          <w:tcPr>
            <w:tcW w:w="762" w:type="pct"/>
            <w:tcBorders>
              <w:top w:val="nil"/>
              <w:left w:val="nil"/>
              <w:bottom w:val="single" w:sz="8" w:space="0" w:color="auto"/>
              <w:right w:val="single" w:sz="8" w:space="0" w:color="auto"/>
            </w:tcBorders>
            <w:shd w:val="clear" w:color="000000" w:fill="FFFFFF"/>
            <w:vAlign w:val="center"/>
            <w:hideMark/>
          </w:tcPr>
          <w:p w14:paraId="6B9A4FDB"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Realizar Registro Nacional de Bases de Datos en la Superintendencia de Industria y Comercio</w:t>
            </w:r>
          </w:p>
        </w:tc>
        <w:tc>
          <w:tcPr>
            <w:tcW w:w="762" w:type="pct"/>
            <w:tcBorders>
              <w:top w:val="nil"/>
              <w:left w:val="nil"/>
              <w:bottom w:val="single" w:sz="8" w:space="0" w:color="auto"/>
              <w:right w:val="single" w:sz="8" w:space="0" w:color="auto"/>
            </w:tcBorders>
            <w:shd w:val="clear" w:color="auto" w:fill="auto"/>
            <w:vAlign w:val="center"/>
            <w:hideMark/>
          </w:tcPr>
          <w:p w14:paraId="19F66C69"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Registro de las bases de datos</w:t>
            </w:r>
          </w:p>
        </w:tc>
        <w:tc>
          <w:tcPr>
            <w:tcW w:w="801" w:type="pct"/>
            <w:tcBorders>
              <w:top w:val="nil"/>
              <w:left w:val="nil"/>
              <w:bottom w:val="single" w:sz="8" w:space="0" w:color="auto"/>
              <w:right w:val="single" w:sz="8" w:space="0" w:color="auto"/>
            </w:tcBorders>
            <w:shd w:val="clear" w:color="000000" w:fill="FFFFFF"/>
            <w:vAlign w:val="center"/>
            <w:hideMark/>
          </w:tcPr>
          <w:p w14:paraId="1DA9C8B2"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La certificación de registro de las bases datos</w:t>
            </w:r>
          </w:p>
        </w:tc>
        <w:tc>
          <w:tcPr>
            <w:tcW w:w="682" w:type="pct"/>
            <w:tcBorders>
              <w:top w:val="single" w:sz="8" w:space="0" w:color="auto"/>
              <w:left w:val="nil"/>
              <w:bottom w:val="single" w:sz="8" w:space="0" w:color="auto"/>
              <w:right w:val="single" w:sz="8" w:space="0" w:color="auto"/>
            </w:tcBorders>
            <w:shd w:val="clear" w:color="000000" w:fill="FFFFFF"/>
            <w:vAlign w:val="center"/>
            <w:hideMark/>
          </w:tcPr>
          <w:p w14:paraId="15851242"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Secretaría General - EGTI</w:t>
            </w:r>
          </w:p>
        </w:tc>
        <w:tc>
          <w:tcPr>
            <w:tcW w:w="586" w:type="pct"/>
            <w:tcBorders>
              <w:top w:val="single" w:sz="8" w:space="0" w:color="auto"/>
              <w:left w:val="nil"/>
              <w:bottom w:val="single" w:sz="8" w:space="0" w:color="auto"/>
              <w:right w:val="single" w:sz="8" w:space="0" w:color="auto"/>
            </w:tcBorders>
            <w:shd w:val="clear" w:color="000000" w:fill="FFFFFF"/>
            <w:vAlign w:val="center"/>
            <w:hideMark/>
          </w:tcPr>
          <w:p w14:paraId="2D1A2D4B"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Junio de 2020</w:t>
            </w:r>
          </w:p>
        </w:tc>
      </w:tr>
      <w:tr w:rsidR="00635E8C" w:rsidRPr="00635E8C" w14:paraId="3461BD6F"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530CCFAD"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nil"/>
              <w:left w:val="nil"/>
              <w:bottom w:val="nil"/>
              <w:right w:val="single" w:sz="8" w:space="0" w:color="auto"/>
            </w:tcBorders>
            <w:shd w:val="clear" w:color="000000" w:fill="FFFFFF"/>
            <w:noWrap/>
            <w:vAlign w:val="center"/>
            <w:hideMark/>
          </w:tcPr>
          <w:p w14:paraId="2D8802E8"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3.2</w:t>
            </w:r>
          </w:p>
        </w:tc>
        <w:tc>
          <w:tcPr>
            <w:tcW w:w="762" w:type="pct"/>
            <w:tcBorders>
              <w:top w:val="nil"/>
              <w:left w:val="nil"/>
              <w:bottom w:val="single" w:sz="8" w:space="0" w:color="auto"/>
              <w:right w:val="single" w:sz="8" w:space="0" w:color="auto"/>
            </w:tcBorders>
            <w:shd w:val="clear" w:color="000000" w:fill="FFFFFF"/>
            <w:vAlign w:val="center"/>
            <w:hideMark/>
          </w:tcPr>
          <w:p w14:paraId="55E436B4"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Actualización de la Política Datos Personales </w:t>
            </w:r>
          </w:p>
        </w:tc>
        <w:tc>
          <w:tcPr>
            <w:tcW w:w="762" w:type="pct"/>
            <w:tcBorders>
              <w:top w:val="nil"/>
              <w:left w:val="nil"/>
              <w:bottom w:val="single" w:sz="8" w:space="0" w:color="auto"/>
              <w:right w:val="single" w:sz="8" w:space="0" w:color="auto"/>
            </w:tcBorders>
            <w:shd w:val="clear" w:color="000000" w:fill="FFFFFF"/>
            <w:vAlign w:val="center"/>
            <w:hideMark/>
          </w:tcPr>
          <w:p w14:paraId="2F13689D"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Política Datos Personal actualizada y aprobada</w:t>
            </w:r>
          </w:p>
        </w:tc>
        <w:tc>
          <w:tcPr>
            <w:tcW w:w="801" w:type="pct"/>
            <w:tcBorders>
              <w:top w:val="nil"/>
              <w:left w:val="nil"/>
              <w:bottom w:val="single" w:sz="8" w:space="0" w:color="auto"/>
              <w:right w:val="single" w:sz="8" w:space="0" w:color="auto"/>
            </w:tcBorders>
            <w:shd w:val="clear" w:color="000000" w:fill="FFFFFF"/>
            <w:vAlign w:val="center"/>
            <w:hideMark/>
          </w:tcPr>
          <w:p w14:paraId="16A124FB"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Política Datos Personal elaborada y publicada.</w:t>
            </w:r>
          </w:p>
        </w:tc>
        <w:tc>
          <w:tcPr>
            <w:tcW w:w="682" w:type="pct"/>
            <w:tcBorders>
              <w:top w:val="nil"/>
              <w:left w:val="nil"/>
              <w:bottom w:val="single" w:sz="8" w:space="0" w:color="auto"/>
              <w:right w:val="single" w:sz="8" w:space="0" w:color="auto"/>
            </w:tcBorders>
            <w:shd w:val="clear" w:color="000000" w:fill="FFFFFF"/>
            <w:vAlign w:val="center"/>
            <w:hideMark/>
          </w:tcPr>
          <w:p w14:paraId="3F1471C6"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Secretaría General - EGTI</w:t>
            </w:r>
          </w:p>
        </w:tc>
        <w:tc>
          <w:tcPr>
            <w:tcW w:w="586" w:type="pct"/>
            <w:tcBorders>
              <w:top w:val="nil"/>
              <w:left w:val="nil"/>
              <w:bottom w:val="single" w:sz="8" w:space="0" w:color="auto"/>
              <w:right w:val="single" w:sz="8" w:space="0" w:color="auto"/>
            </w:tcBorders>
            <w:shd w:val="clear" w:color="000000" w:fill="FFFFFF"/>
            <w:vAlign w:val="center"/>
            <w:hideMark/>
          </w:tcPr>
          <w:p w14:paraId="0E5D8270"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Agosto de 2020</w:t>
            </w:r>
          </w:p>
        </w:tc>
      </w:tr>
      <w:tr w:rsidR="00635E8C" w:rsidRPr="00635E8C" w14:paraId="78B8137C"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24AD0E63"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single" w:sz="8" w:space="0" w:color="auto"/>
              <w:left w:val="nil"/>
              <w:bottom w:val="single" w:sz="8" w:space="0" w:color="auto"/>
              <w:right w:val="single" w:sz="8" w:space="0" w:color="auto"/>
            </w:tcBorders>
            <w:shd w:val="clear" w:color="000000" w:fill="FFFFFF"/>
            <w:noWrap/>
            <w:vAlign w:val="center"/>
            <w:hideMark/>
          </w:tcPr>
          <w:p w14:paraId="1E0DB53F"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3.3</w:t>
            </w:r>
          </w:p>
        </w:tc>
        <w:tc>
          <w:tcPr>
            <w:tcW w:w="762" w:type="pct"/>
            <w:tcBorders>
              <w:top w:val="nil"/>
              <w:left w:val="nil"/>
              <w:bottom w:val="single" w:sz="8" w:space="0" w:color="auto"/>
              <w:right w:val="single" w:sz="8" w:space="0" w:color="auto"/>
            </w:tcBorders>
            <w:shd w:val="clear" w:color="000000" w:fill="FFFFFF"/>
            <w:vAlign w:val="center"/>
            <w:hideMark/>
          </w:tcPr>
          <w:p w14:paraId="0EEEFE18"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Socialización de la Política Datos Personales </w:t>
            </w:r>
          </w:p>
        </w:tc>
        <w:tc>
          <w:tcPr>
            <w:tcW w:w="762" w:type="pct"/>
            <w:tcBorders>
              <w:top w:val="nil"/>
              <w:left w:val="nil"/>
              <w:bottom w:val="single" w:sz="8" w:space="0" w:color="auto"/>
              <w:right w:val="single" w:sz="8" w:space="0" w:color="auto"/>
            </w:tcBorders>
            <w:shd w:val="clear" w:color="000000" w:fill="FFFFFF"/>
            <w:vAlign w:val="center"/>
            <w:hideMark/>
          </w:tcPr>
          <w:p w14:paraId="019687C9"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Socialización de la Política Datos Personal a los colaboradores de la Entidad</w:t>
            </w:r>
          </w:p>
        </w:tc>
        <w:tc>
          <w:tcPr>
            <w:tcW w:w="801" w:type="pct"/>
            <w:tcBorders>
              <w:top w:val="nil"/>
              <w:left w:val="nil"/>
              <w:bottom w:val="single" w:sz="8" w:space="0" w:color="auto"/>
              <w:right w:val="single" w:sz="8" w:space="0" w:color="auto"/>
            </w:tcBorders>
            <w:shd w:val="clear" w:color="000000" w:fill="FFFFFF"/>
            <w:vAlign w:val="center"/>
            <w:hideMark/>
          </w:tcPr>
          <w:p w14:paraId="06E3CBD1"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Política Datos Personal  divulgada </w:t>
            </w:r>
          </w:p>
        </w:tc>
        <w:tc>
          <w:tcPr>
            <w:tcW w:w="682" w:type="pct"/>
            <w:tcBorders>
              <w:top w:val="nil"/>
              <w:left w:val="nil"/>
              <w:bottom w:val="single" w:sz="8" w:space="0" w:color="auto"/>
              <w:right w:val="single" w:sz="8" w:space="0" w:color="auto"/>
            </w:tcBorders>
            <w:shd w:val="clear" w:color="000000" w:fill="FFFFFF"/>
            <w:vAlign w:val="center"/>
            <w:hideMark/>
          </w:tcPr>
          <w:p w14:paraId="6C0EC154"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Secretaría General - EGTI</w:t>
            </w:r>
          </w:p>
        </w:tc>
        <w:tc>
          <w:tcPr>
            <w:tcW w:w="586" w:type="pct"/>
            <w:tcBorders>
              <w:top w:val="nil"/>
              <w:left w:val="nil"/>
              <w:bottom w:val="single" w:sz="8" w:space="0" w:color="auto"/>
              <w:right w:val="single" w:sz="8" w:space="0" w:color="auto"/>
            </w:tcBorders>
            <w:shd w:val="clear" w:color="000000" w:fill="FFFFFF"/>
            <w:vAlign w:val="center"/>
            <w:hideMark/>
          </w:tcPr>
          <w:p w14:paraId="0D1BA5E6"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Septiembre del 2020</w:t>
            </w:r>
          </w:p>
        </w:tc>
      </w:tr>
      <w:tr w:rsidR="00635E8C" w:rsidRPr="00635E8C" w14:paraId="40C841F7"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48D07F52"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nil"/>
              <w:left w:val="nil"/>
              <w:bottom w:val="single" w:sz="8" w:space="0" w:color="auto"/>
              <w:right w:val="single" w:sz="8" w:space="0" w:color="auto"/>
            </w:tcBorders>
            <w:shd w:val="clear" w:color="000000" w:fill="FFFFFF"/>
            <w:noWrap/>
            <w:vAlign w:val="center"/>
            <w:hideMark/>
          </w:tcPr>
          <w:p w14:paraId="01B14FA0"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3.4</w:t>
            </w:r>
          </w:p>
        </w:tc>
        <w:tc>
          <w:tcPr>
            <w:tcW w:w="762" w:type="pct"/>
            <w:tcBorders>
              <w:top w:val="nil"/>
              <w:left w:val="nil"/>
              <w:bottom w:val="nil"/>
              <w:right w:val="single" w:sz="8" w:space="0" w:color="auto"/>
            </w:tcBorders>
            <w:shd w:val="clear" w:color="000000" w:fill="FFFFFF"/>
            <w:vAlign w:val="center"/>
            <w:hideMark/>
          </w:tcPr>
          <w:p w14:paraId="0A4850A5"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Subir a la nueva Política Datos Personal a la página de Superintendencia de Industria y Comercio</w:t>
            </w:r>
          </w:p>
        </w:tc>
        <w:tc>
          <w:tcPr>
            <w:tcW w:w="762" w:type="pct"/>
            <w:tcBorders>
              <w:top w:val="nil"/>
              <w:left w:val="nil"/>
              <w:bottom w:val="single" w:sz="8" w:space="0" w:color="auto"/>
              <w:right w:val="single" w:sz="8" w:space="0" w:color="auto"/>
            </w:tcBorders>
            <w:shd w:val="clear" w:color="000000" w:fill="FFFFFF"/>
            <w:vAlign w:val="center"/>
            <w:hideMark/>
          </w:tcPr>
          <w:p w14:paraId="134A812B"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Notificar la actualización de la política de datos personales en página de Superintendencia de Industria y Comercio.</w:t>
            </w:r>
          </w:p>
        </w:tc>
        <w:tc>
          <w:tcPr>
            <w:tcW w:w="801" w:type="pct"/>
            <w:tcBorders>
              <w:top w:val="nil"/>
              <w:left w:val="nil"/>
              <w:bottom w:val="single" w:sz="8" w:space="0" w:color="auto"/>
              <w:right w:val="single" w:sz="8" w:space="0" w:color="auto"/>
            </w:tcBorders>
            <w:shd w:val="clear" w:color="000000" w:fill="FFFFFF"/>
            <w:vAlign w:val="center"/>
            <w:hideMark/>
          </w:tcPr>
          <w:p w14:paraId="2C4A1412"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Política cargada en la página de Superintendencia de Industria y Comercio</w:t>
            </w:r>
          </w:p>
        </w:tc>
        <w:tc>
          <w:tcPr>
            <w:tcW w:w="682" w:type="pct"/>
            <w:tcBorders>
              <w:top w:val="nil"/>
              <w:left w:val="nil"/>
              <w:bottom w:val="single" w:sz="8" w:space="0" w:color="auto"/>
              <w:right w:val="single" w:sz="8" w:space="0" w:color="auto"/>
            </w:tcBorders>
            <w:shd w:val="clear" w:color="000000" w:fill="FFFFFF"/>
            <w:vAlign w:val="center"/>
            <w:hideMark/>
          </w:tcPr>
          <w:p w14:paraId="30F0CFBE"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Secretaría General - EGTI</w:t>
            </w:r>
          </w:p>
        </w:tc>
        <w:tc>
          <w:tcPr>
            <w:tcW w:w="586" w:type="pct"/>
            <w:tcBorders>
              <w:top w:val="nil"/>
              <w:left w:val="nil"/>
              <w:bottom w:val="single" w:sz="8" w:space="0" w:color="auto"/>
              <w:right w:val="single" w:sz="8" w:space="0" w:color="auto"/>
            </w:tcBorders>
            <w:shd w:val="clear" w:color="000000" w:fill="FFFFFF"/>
            <w:vAlign w:val="center"/>
            <w:hideMark/>
          </w:tcPr>
          <w:p w14:paraId="215E7C03"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Septiembre del 2020</w:t>
            </w:r>
          </w:p>
        </w:tc>
      </w:tr>
      <w:tr w:rsidR="00635E8C" w:rsidRPr="00635E8C" w14:paraId="0B0E00FF" w14:textId="77777777" w:rsidTr="00635E8C">
        <w:trPr>
          <w:trHeight w:val="408"/>
        </w:trPr>
        <w:tc>
          <w:tcPr>
            <w:tcW w:w="1181" w:type="pct"/>
            <w:vMerge/>
            <w:tcBorders>
              <w:top w:val="nil"/>
              <w:left w:val="single" w:sz="8" w:space="0" w:color="auto"/>
              <w:bottom w:val="single" w:sz="8" w:space="0" w:color="000000"/>
              <w:right w:val="single" w:sz="8" w:space="0" w:color="auto"/>
            </w:tcBorders>
            <w:vAlign w:val="center"/>
            <w:hideMark/>
          </w:tcPr>
          <w:p w14:paraId="5D976BC5"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50E4E38"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3.5</w:t>
            </w:r>
          </w:p>
        </w:tc>
        <w:tc>
          <w:tcPr>
            <w:tcW w:w="76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0DB722A"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Socialización de la demás Políticas relacionas con Seguridad de la información.</w:t>
            </w:r>
          </w:p>
        </w:tc>
        <w:tc>
          <w:tcPr>
            <w:tcW w:w="762" w:type="pct"/>
            <w:tcBorders>
              <w:top w:val="nil"/>
              <w:left w:val="nil"/>
              <w:bottom w:val="nil"/>
              <w:right w:val="single" w:sz="8" w:space="0" w:color="auto"/>
            </w:tcBorders>
            <w:shd w:val="clear" w:color="000000" w:fill="FFFFFF"/>
            <w:vAlign w:val="center"/>
            <w:hideMark/>
          </w:tcPr>
          <w:p w14:paraId="5DB79B75"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Socialización de la políticas:</w:t>
            </w:r>
          </w:p>
        </w:tc>
        <w:tc>
          <w:tcPr>
            <w:tcW w:w="8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7D3CE6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Políticas divulgada </w:t>
            </w:r>
          </w:p>
        </w:tc>
        <w:tc>
          <w:tcPr>
            <w:tcW w:w="68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3A29C76"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Secretaría General - EGTI</w:t>
            </w:r>
          </w:p>
        </w:tc>
        <w:tc>
          <w:tcPr>
            <w:tcW w:w="5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059408B"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del 2020</w:t>
            </w:r>
          </w:p>
        </w:tc>
      </w:tr>
      <w:tr w:rsidR="00635E8C" w:rsidRPr="00635E8C" w14:paraId="1B27BC2C" w14:textId="77777777" w:rsidTr="00635E8C">
        <w:trPr>
          <w:trHeight w:val="612"/>
        </w:trPr>
        <w:tc>
          <w:tcPr>
            <w:tcW w:w="1181" w:type="pct"/>
            <w:vMerge/>
            <w:tcBorders>
              <w:top w:val="nil"/>
              <w:left w:val="single" w:sz="8" w:space="0" w:color="auto"/>
              <w:bottom w:val="single" w:sz="8" w:space="0" w:color="000000"/>
              <w:right w:val="single" w:sz="8" w:space="0" w:color="auto"/>
            </w:tcBorders>
            <w:vAlign w:val="center"/>
            <w:hideMark/>
          </w:tcPr>
          <w:p w14:paraId="3348EAB7"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0F612B2D"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1DC215C5"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tcBorders>
              <w:top w:val="nil"/>
              <w:left w:val="nil"/>
              <w:bottom w:val="nil"/>
              <w:right w:val="single" w:sz="8" w:space="0" w:color="auto"/>
            </w:tcBorders>
            <w:shd w:val="clear" w:color="000000" w:fill="FFFFFF"/>
            <w:vAlign w:val="center"/>
            <w:hideMark/>
          </w:tcPr>
          <w:p w14:paraId="39C9F7C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Política de contra software nocivo</w:t>
            </w:r>
          </w:p>
        </w:tc>
        <w:tc>
          <w:tcPr>
            <w:tcW w:w="801" w:type="pct"/>
            <w:vMerge/>
            <w:tcBorders>
              <w:top w:val="nil"/>
              <w:left w:val="single" w:sz="8" w:space="0" w:color="auto"/>
              <w:bottom w:val="single" w:sz="8" w:space="0" w:color="000000"/>
              <w:right w:val="single" w:sz="8" w:space="0" w:color="auto"/>
            </w:tcBorders>
            <w:vAlign w:val="center"/>
            <w:hideMark/>
          </w:tcPr>
          <w:p w14:paraId="1433D654"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23B2151B"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01E07651"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350AF383" w14:textId="77777777" w:rsidTr="00635E8C">
        <w:trPr>
          <w:trHeight w:val="1020"/>
        </w:trPr>
        <w:tc>
          <w:tcPr>
            <w:tcW w:w="1181" w:type="pct"/>
            <w:vMerge/>
            <w:tcBorders>
              <w:top w:val="nil"/>
              <w:left w:val="single" w:sz="8" w:space="0" w:color="auto"/>
              <w:bottom w:val="single" w:sz="8" w:space="0" w:color="000000"/>
              <w:right w:val="single" w:sz="8" w:space="0" w:color="auto"/>
            </w:tcBorders>
            <w:vAlign w:val="center"/>
            <w:hideMark/>
          </w:tcPr>
          <w:p w14:paraId="5E6AA70C"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3C9757A5"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150A1815"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tcBorders>
              <w:top w:val="nil"/>
              <w:left w:val="nil"/>
              <w:bottom w:val="nil"/>
              <w:right w:val="single" w:sz="8" w:space="0" w:color="auto"/>
            </w:tcBorders>
            <w:shd w:val="clear" w:color="000000" w:fill="FFFFFF"/>
            <w:vAlign w:val="center"/>
            <w:hideMark/>
          </w:tcPr>
          <w:p w14:paraId="3F4A8784"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Política sobre el uso de equipos de cómputo y el acceso a la red.</w:t>
            </w:r>
          </w:p>
        </w:tc>
        <w:tc>
          <w:tcPr>
            <w:tcW w:w="801" w:type="pct"/>
            <w:vMerge/>
            <w:tcBorders>
              <w:top w:val="nil"/>
              <w:left w:val="single" w:sz="8" w:space="0" w:color="auto"/>
              <w:bottom w:val="single" w:sz="8" w:space="0" w:color="000000"/>
              <w:right w:val="single" w:sz="8" w:space="0" w:color="auto"/>
            </w:tcBorders>
            <w:vAlign w:val="center"/>
            <w:hideMark/>
          </w:tcPr>
          <w:p w14:paraId="293D9B09"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3B717812"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0B180F2D"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35132C59" w14:textId="77777777" w:rsidTr="00635E8C">
        <w:trPr>
          <w:trHeight w:val="816"/>
        </w:trPr>
        <w:tc>
          <w:tcPr>
            <w:tcW w:w="1181" w:type="pct"/>
            <w:vMerge/>
            <w:tcBorders>
              <w:top w:val="nil"/>
              <w:left w:val="single" w:sz="8" w:space="0" w:color="auto"/>
              <w:bottom w:val="single" w:sz="8" w:space="0" w:color="000000"/>
              <w:right w:val="single" w:sz="8" w:space="0" w:color="auto"/>
            </w:tcBorders>
            <w:vAlign w:val="center"/>
            <w:hideMark/>
          </w:tcPr>
          <w:p w14:paraId="002CAAFB"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4CA8101C"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667EF377"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tcBorders>
              <w:top w:val="nil"/>
              <w:left w:val="nil"/>
              <w:bottom w:val="nil"/>
              <w:right w:val="single" w:sz="8" w:space="0" w:color="auto"/>
            </w:tcBorders>
            <w:shd w:val="clear" w:color="000000" w:fill="FFFFFF"/>
            <w:vAlign w:val="center"/>
            <w:hideMark/>
          </w:tcPr>
          <w:p w14:paraId="2F4EF6AC"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Política de seguridad de gestión activos de información.</w:t>
            </w:r>
          </w:p>
        </w:tc>
        <w:tc>
          <w:tcPr>
            <w:tcW w:w="801" w:type="pct"/>
            <w:vMerge/>
            <w:tcBorders>
              <w:top w:val="nil"/>
              <w:left w:val="single" w:sz="8" w:space="0" w:color="auto"/>
              <w:bottom w:val="single" w:sz="8" w:space="0" w:color="000000"/>
              <w:right w:val="single" w:sz="8" w:space="0" w:color="auto"/>
            </w:tcBorders>
            <w:vAlign w:val="center"/>
            <w:hideMark/>
          </w:tcPr>
          <w:p w14:paraId="0359E12E"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2A205A22"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362E9B93"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54829DCD"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3B9912EC"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7A77B13C"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5CD75244"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tcBorders>
              <w:top w:val="nil"/>
              <w:left w:val="nil"/>
              <w:bottom w:val="nil"/>
              <w:right w:val="single" w:sz="8" w:space="0" w:color="auto"/>
            </w:tcBorders>
            <w:shd w:val="clear" w:color="000000" w:fill="FFFFFF"/>
            <w:vAlign w:val="center"/>
            <w:hideMark/>
          </w:tcPr>
          <w:p w14:paraId="4B7BE420"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Política de seguridad para la gestión de contraseñas</w:t>
            </w:r>
          </w:p>
        </w:tc>
        <w:tc>
          <w:tcPr>
            <w:tcW w:w="801" w:type="pct"/>
            <w:vMerge/>
            <w:tcBorders>
              <w:top w:val="nil"/>
              <w:left w:val="single" w:sz="8" w:space="0" w:color="auto"/>
              <w:bottom w:val="single" w:sz="8" w:space="0" w:color="000000"/>
              <w:right w:val="single" w:sz="8" w:space="0" w:color="auto"/>
            </w:tcBorders>
            <w:vAlign w:val="center"/>
            <w:hideMark/>
          </w:tcPr>
          <w:p w14:paraId="6AEB8F44"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69E41644"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6E372490"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4865C25A" w14:textId="77777777" w:rsidTr="00635E8C">
        <w:trPr>
          <w:trHeight w:val="1836"/>
        </w:trPr>
        <w:tc>
          <w:tcPr>
            <w:tcW w:w="1181" w:type="pct"/>
            <w:vMerge w:val="restart"/>
            <w:tcBorders>
              <w:top w:val="nil"/>
              <w:left w:val="single" w:sz="8" w:space="0" w:color="auto"/>
              <w:bottom w:val="single" w:sz="8" w:space="0" w:color="000000"/>
              <w:right w:val="single" w:sz="8" w:space="0" w:color="auto"/>
            </w:tcBorders>
            <w:shd w:val="clear" w:color="auto" w:fill="auto"/>
            <w:vAlign w:val="center"/>
            <w:hideMark/>
          </w:tcPr>
          <w:p w14:paraId="31EC941F"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Elaboración de Instrumentos de Gestión de la Información</w:t>
            </w:r>
          </w:p>
        </w:tc>
        <w:tc>
          <w:tcPr>
            <w:tcW w:w="22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BFB2A26"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4.1</w:t>
            </w:r>
          </w:p>
        </w:tc>
        <w:tc>
          <w:tcPr>
            <w:tcW w:w="762" w:type="pct"/>
            <w:tcBorders>
              <w:top w:val="nil"/>
              <w:left w:val="nil"/>
              <w:bottom w:val="nil"/>
              <w:right w:val="single" w:sz="8" w:space="0" w:color="auto"/>
            </w:tcBorders>
            <w:shd w:val="clear" w:color="auto" w:fill="auto"/>
            <w:vAlign w:val="center"/>
            <w:hideMark/>
          </w:tcPr>
          <w:p w14:paraId="4D8CD92F"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Revisar los instrumentos de gestión de la Información y en caso de ser necesario, efectuar los ajustes requeridos:</w:t>
            </w:r>
          </w:p>
        </w:tc>
        <w:tc>
          <w:tcPr>
            <w:tcW w:w="762"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F74B0B3"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Tres (3) Instrumentos revisados y ajustados</w:t>
            </w:r>
          </w:p>
        </w:tc>
        <w:tc>
          <w:tcPr>
            <w:tcW w:w="8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AB8797"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Número de instrumentos revisados y ajustados.</w:t>
            </w:r>
          </w:p>
        </w:tc>
        <w:tc>
          <w:tcPr>
            <w:tcW w:w="682" w:type="pct"/>
            <w:vMerge w:val="restart"/>
            <w:tcBorders>
              <w:top w:val="nil"/>
              <w:left w:val="single" w:sz="8" w:space="0" w:color="auto"/>
              <w:bottom w:val="single" w:sz="8" w:space="0" w:color="000000"/>
              <w:right w:val="single" w:sz="8" w:space="0" w:color="auto"/>
            </w:tcBorders>
            <w:shd w:val="clear" w:color="auto" w:fill="auto"/>
            <w:vAlign w:val="center"/>
            <w:hideMark/>
          </w:tcPr>
          <w:p w14:paraId="117D670D"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Secretaría General</w:t>
            </w:r>
          </w:p>
        </w:tc>
        <w:tc>
          <w:tcPr>
            <w:tcW w:w="586" w:type="pct"/>
            <w:vMerge w:val="restart"/>
            <w:tcBorders>
              <w:top w:val="nil"/>
              <w:left w:val="single" w:sz="8" w:space="0" w:color="auto"/>
              <w:bottom w:val="single" w:sz="8" w:space="0" w:color="000000"/>
              <w:right w:val="single" w:sz="8" w:space="0" w:color="auto"/>
            </w:tcBorders>
            <w:shd w:val="clear" w:color="auto" w:fill="auto"/>
            <w:vAlign w:val="center"/>
            <w:hideMark/>
          </w:tcPr>
          <w:p w14:paraId="12E7243C"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 2020</w:t>
            </w:r>
          </w:p>
        </w:tc>
      </w:tr>
      <w:tr w:rsidR="00635E8C" w:rsidRPr="00635E8C" w14:paraId="2093097D"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02DDC526"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10E0FD1A"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tcBorders>
              <w:top w:val="nil"/>
              <w:left w:val="nil"/>
              <w:bottom w:val="single" w:sz="8" w:space="0" w:color="auto"/>
              <w:right w:val="single" w:sz="8" w:space="0" w:color="auto"/>
            </w:tcBorders>
            <w:shd w:val="clear" w:color="000000" w:fill="FFFFFF"/>
            <w:vAlign w:val="center"/>
            <w:hideMark/>
          </w:tcPr>
          <w:p w14:paraId="225A8E10"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Activos de información </w:t>
            </w:r>
          </w:p>
        </w:tc>
        <w:tc>
          <w:tcPr>
            <w:tcW w:w="762" w:type="pct"/>
            <w:vMerge/>
            <w:tcBorders>
              <w:top w:val="single" w:sz="8" w:space="0" w:color="000000"/>
              <w:left w:val="single" w:sz="8" w:space="0" w:color="auto"/>
              <w:bottom w:val="single" w:sz="8" w:space="0" w:color="000000"/>
              <w:right w:val="single" w:sz="8" w:space="0" w:color="auto"/>
            </w:tcBorders>
            <w:vAlign w:val="center"/>
            <w:hideMark/>
          </w:tcPr>
          <w:p w14:paraId="0708CE76"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nil"/>
              <w:left w:val="single" w:sz="8" w:space="0" w:color="auto"/>
              <w:bottom w:val="single" w:sz="8" w:space="0" w:color="000000"/>
              <w:right w:val="single" w:sz="8" w:space="0" w:color="auto"/>
            </w:tcBorders>
            <w:vAlign w:val="center"/>
            <w:hideMark/>
          </w:tcPr>
          <w:p w14:paraId="77E545C1"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31B1E27E"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104ACC79"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59E11F93" w14:textId="77777777" w:rsidTr="00635E8C">
        <w:trPr>
          <w:trHeight w:val="624"/>
        </w:trPr>
        <w:tc>
          <w:tcPr>
            <w:tcW w:w="1181" w:type="pct"/>
            <w:vMerge/>
            <w:tcBorders>
              <w:top w:val="nil"/>
              <w:left w:val="single" w:sz="8" w:space="0" w:color="auto"/>
              <w:bottom w:val="single" w:sz="8" w:space="0" w:color="000000"/>
              <w:right w:val="single" w:sz="8" w:space="0" w:color="auto"/>
            </w:tcBorders>
            <w:vAlign w:val="center"/>
            <w:hideMark/>
          </w:tcPr>
          <w:p w14:paraId="43DFB77C"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788ED6ED"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tcBorders>
              <w:top w:val="nil"/>
              <w:left w:val="nil"/>
              <w:bottom w:val="single" w:sz="8" w:space="0" w:color="auto"/>
              <w:right w:val="single" w:sz="8" w:space="0" w:color="auto"/>
            </w:tcBorders>
            <w:shd w:val="clear" w:color="000000" w:fill="FFFFFF"/>
            <w:vAlign w:val="center"/>
            <w:hideMark/>
          </w:tcPr>
          <w:p w14:paraId="1AD83BDC"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Esquema de Publicación de información</w:t>
            </w:r>
          </w:p>
        </w:tc>
        <w:tc>
          <w:tcPr>
            <w:tcW w:w="762" w:type="pct"/>
            <w:vMerge/>
            <w:tcBorders>
              <w:top w:val="single" w:sz="8" w:space="0" w:color="000000"/>
              <w:left w:val="single" w:sz="8" w:space="0" w:color="auto"/>
              <w:bottom w:val="single" w:sz="8" w:space="0" w:color="000000"/>
              <w:right w:val="single" w:sz="8" w:space="0" w:color="auto"/>
            </w:tcBorders>
            <w:vAlign w:val="center"/>
            <w:hideMark/>
          </w:tcPr>
          <w:p w14:paraId="747D20D7"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nil"/>
              <w:left w:val="single" w:sz="8" w:space="0" w:color="auto"/>
              <w:bottom w:val="single" w:sz="8" w:space="0" w:color="000000"/>
              <w:right w:val="single" w:sz="8" w:space="0" w:color="auto"/>
            </w:tcBorders>
            <w:vAlign w:val="center"/>
            <w:hideMark/>
          </w:tcPr>
          <w:p w14:paraId="7F61C19A"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644D278E"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7EF3611A"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3ED22AF6"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2C85316E"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0CC61970"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tcBorders>
              <w:top w:val="nil"/>
              <w:left w:val="nil"/>
              <w:bottom w:val="nil"/>
              <w:right w:val="single" w:sz="8" w:space="0" w:color="auto"/>
            </w:tcBorders>
            <w:shd w:val="clear" w:color="000000" w:fill="FFFFFF"/>
            <w:vAlign w:val="center"/>
            <w:hideMark/>
          </w:tcPr>
          <w:p w14:paraId="26CA9450"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 Índice de Información </w:t>
            </w:r>
            <w:r w:rsidRPr="00635E8C">
              <w:rPr>
                <w:rFonts w:ascii="Arial" w:eastAsia="Times New Roman" w:hAnsi="Arial" w:cs="Arial"/>
                <w:color w:val="000000" w:themeColor="text1"/>
                <w:sz w:val="16"/>
                <w:szCs w:val="16"/>
                <w:lang w:eastAsia="es-CO"/>
              </w:rPr>
              <w:lastRenderedPageBreak/>
              <w:t>clasificada y reservada</w:t>
            </w:r>
          </w:p>
        </w:tc>
        <w:tc>
          <w:tcPr>
            <w:tcW w:w="762" w:type="pct"/>
            <w:vMerge/>
            <w:tcBorders>
              <w:top w:val="single" w:sz="8" w:space="0" w:color="000000"/>
              <w:left w:val="single" w:sz="8" w:space="0" w:color="auto"/>
              <w:bottom w:val="single" w:sz="8" w:space="0" w:color="000000"/>
              <w:right w:val="single" w:sz="8" w:space="0" w:color="auto"/>
            </w:tcBorders>
            <w:vAlign w:val="center"/>
            <w:hideMark/>
          </w:tcPr>
          <w:p w14:paraId="44A8847F"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nil"/>
              <w:left w:val="single" w:sz="8" w:space="0" w:color="auto"/>
              <w:bottom w:val="single" w:sz="8" w:space="0" w:color="000000"/>
              <w:right w:val="single" w:sz="8" w:space="0" w:color="auto"/>
            </w:tcBorders>
            <w:vAlign w:val="center"/>
            <w:hideMark/>
          </w:tcPr>
          <w:p w14:paraId="0FEFE843"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01AE09F1"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vMerge/>
            <w:tcBorders>
              <w:top w:val="nil"/>
              <w:left w:val="single" w:sz="8" w:space="0" w:color="auto"/>
              <w:bottom w:val="single" w:sz="8" w:space="0" w:color="000000"/>
              <w:right w:val="single" w:sz="8" w:space="0" w:color="auto"/>
            </w:tcBorders>
            <w:vAlign w:val="center"/>
            <w:hideMark/>
          </w:tcPr>
          <w:p w14:paraId="0CC00D7D" w14:textId="77777777" w:rsidR="00635E8C" w:rsidRPr="00635E8C" w:rsidRDefault="00635E8C" w:rsidP="00635E8C">
            <w:pPr>
              <w:widowControl/>
              <w:rPr>
                <w:rFonts w:ascii="Arial" w:eastAsia="Times New Roman" w:hAnsi="Arial" w:cs="Arial"/>
                <w:color w:val="000000" w:themeColor="text1"/>
                <w:sz w:val="16"/>
                <w:szCs w:val="16"/>
                <w:lang w:eastAsia="es-CO"/>
              </w:rPr>
            </w:pPr>
          </w:p>
        </w:tc>
      </w:tr>
      <w:tr w:rsidR="00635E8C" w:rsidRPr="00635E8C" w14:paraId="233821D2"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1FC6F2D5"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nil"/>
              <w:left w:val="nil"/>
              <w:bottom w:val="single" w:sz="8" w:space="0" w:color="auto"/>
              <w:right w:val="single" w:sz="8" w:space="0" w:color="auto"/>
            </w:tcBorders>
            <w:shd w:val="clear" w:color="000000" w:fill="FFFFFF"/>
            <w:noWrap/>
            <w:vAlign w:val="center"/>
            <w:hideMark/>
          </w:tcPr>
          <w:p w14:paraId="2E5E86E8"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4.2</w:t>
            </w:r>
          </w:p>
        </w:tc>
        <w:tc>
          <w:tcPr>
            <w:tcW w:w="762" w:type="pct"/>
            <w:tcBorders>
              <w:top w:val="single" w:sz="8" w:space="0" w:color="auto"/>
              <w:left w:val="nil"/>
              <w:bottom w:val="single" w:sz="8" w:space="0" w:color="auto"/>
              <w:right w:val="single" w:sz="8" w:space="0" w:color="auto"/>
            </w:tcBorders>
            <w:shd w:val="clear" w:color="000000" w:fill="FFFFFF"/>
            <w:vAlign w:val="center"/>
            <w:hideMark/>
          </w:tcPr>
          <w:p w14:paraId="7B6A4E97"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Elaborar, publicar y divulgar la estrategia anticorrupción de la entidad </w:t>
            </w:r>
          </w:p>
        </w:tc>
        <w:tc>
          <w:tcPr>
            <w:tcW w:w="762" w:type="pct"/>
            <w:tcBorders>
              <w:top w:val="nil"/>
              <w:left w:val="nil"/>
              <w:bottom w:val="single" w:sz="8" w:space="0" w:color="auto"/>
              <w:right w:val="single" w:sz="8" w:space="0" w:color="auto"/>
            </w:tcBorders>
            <w:shd w:val="clear" w:color="auto" w:fill="auto"/>
            <w:vAlign w:val="center"/>
            <w:hideMark/>
          </w:tcPr>
          <w:p w14:paraId="3855EEAB"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Una estrategia elaborada, publicada y divulgada </w:t>
            </w:r>
          </w:p>
        </w:tc>
        <w:tc>
          <w:tcPr>
            <w:tcW w:w="801" w:type="pct"/>
            <w:tcBorders>
              <w:top w:val="nil"/>
              <w:left w:val="nil"/>
              <w:bottom w:val="single" w:sz="8" w:space="0" w:color="auto"/>
              <w:right w:val="single" w:sz="8" w:space="0" w:color="auto"/>
            </w:tcBorders>
            <w:shd w:val="clear" w:color="000000" w:fill="FFFFFF"/>
            <w:vAlign w:val="center"/>
            <w:hideMark/>
          </w:tcPr>
          <w:p w14:paraId="53B1DAAE"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Una estrategia elaborada, publicada y divulgada </w:t>
            </w:r>
          </w:p>
        </w:tc>
        <w:tc>
          <w:tcPr>
            <w:tcW w:w="682" w:type="pct"/>
            <w:tcBorders>
              <w:top w:val="nil"/>
              <w:left w:val="nil"/>
              <w:bottom w:val="single" w:sz="8" w:space="0" w:color="auto"/>
              <w:right w:val="single" w:sz="8" w:space="0" w:color="auto"/>
            </w:tcBorders>
            <w:shd w:val="clear" w:color="auto" w:fill="auto"/>
            <w:vAlign w:val="center"/>
            <w:hideMark/>
          </w:tcPr>
          <w:p w14:paraId="691F26C4"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Oficina Asesora de Planeación </w:t>
            </w:r>
          </w:p>
        </w:tc>
        <w:tc>
          <w:tcPr>
            <w:tcW w:w="586" w:type="pct"/>
            <w:tcBorders>
              <w:top w:val="nil"/>
              <w:left w:val="nil"/>
              <w:bottom w:val="single" w:sz="8" w:space="0" w:color="auto"/>
              <w:right w:val="single" w:sz="8" w:space="0" w:color="auto"/>
            </w:tcBorders>
            <w:shd w:val="clear" w:color="auto" w:fill="auto"/>
            <w:vAlign w:val="center"/>
            <w:hideMark/>
          </w:tcPr>
          <w:p w14:paraId="6B1F1A12"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Septiembre de 2020</w:t>
            </w:r>
          </w:p>
        </w:tc>
      </w:tr>
      <w:tr w:rsidR="00635E8C" w:rsidRPr="00635E8C" w14:paraId="05412DE1" w14:textId="77777777" w:rsidTr="00635E8C">
        <w:trPr>
          <w:trHeight w:val="48"/>
        </w:trPr>
        <w:tc>
          <w:tcPr>
            <w:tcW w:w="1181" w:type="pct"/>
            <w:vMerge w:val="restart"/>
            <w:tcBorders>
              <w:top w:val="nil"/>
              <w:left w:val="single" w:sz="8" w:space="0" w:color="auto"/>
              <w:bottom w:val="single" w:sz="8" w:space="0" w:color="000000"/>
              <w:right w:val="single" w:sz="8" w:space="0" w:color="auto"/>
            </w:tcBorders>
            <w:shd w:val="clear" w:color="auto" w:fill="auto"/>
            <w:vAlign w:val="center"/>
            <w:hideMark/>
          </w:tcPr>
          <w:p w14:paraId="3B7643BD"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Criterio Diferencial de Accesibilidad</w:t>
            </w:r>
          </w:p>
        </w:tc>
        <w:tc>
          <w:tcPr>
            <w:tcW w:w="225" w:type="pct"/>
            <w:tcBorders>
              <w:top w:val="nil"/>
              <w:left w:val="nil"/>
              <w:bottom w:val="nil"/>
              <w:right w:val="single" w:sz="8" w:space="0" w:color="auto"/>
            </w:tcBorders>
            <w:shd w:val="clear" w:color="000000" w:fill="FFFFFF"/>
            <w:noWrap/>
            <w:vAlign w:val="center"/>
            <w:hideMark/>
          </w:tcPr>
          <w:p w14:paraId="43118A51"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5.1</w:t>
            </w:r>
          </w:p>
        </w:tc>
        <w:tc>
          <w:tcPr>
            <w:tcW w:w="762" w:type="pct"/>
            <w:tcBorders>
              <w:top w:val="nil"/>
              <w:left w:val="nil"/>
              <w:bottom w:val="single" w:sz="8" w:space="0" w:color="auto"/>
              <w:right w:val="single" w:sz="8" w:space="0" w:color="auto"/>
            </w:tcBorders>
            <w:shd w:val="clear" w:color="000000" w:fill="FFFFFF"/>
            <w:vAlign w:val="center"/>
            <w:hideMark/>
          </w:tcPr>
          <w:p w14:paraId="12F42B68"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Realizar un diagnóstico de los instrumentos y herramientas que permiten garantizar la accesibilidad de las páginas web de las entidades de acuerdo con NTC 5854 y Convertic</w:t>
            </w:r>
          </w:p>
        </w:tc>
        <w:tc>
          <w:tcPr>
            <w:tcW w:w="762" w:type="pct"/>
            <w:tcBorders>
              <w:top w:val="nil"/>
              <w:left w:val="nil"/>
              <w:bottom w:val="nil"/>
              <w:right w:val="single" w:sz="8" w:space="0" w:color="auto"/>
            </w:tcBorders>
            <w:shd w:val="clear" w:color="000000" w:fill="FFFFFF"/>
            <w:vAlign w:val="center"/>
            <w:hideMark/>
          </w:tcPr>
          <w:p w14:paraId="3C31F06D"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Informe ejecutivo con resultados de implementación de la NTC 5854</w:t>
            </w:r>
          </w:p>
        </w:tc>
        <w:tc>
          <w:tcPr>
            <w:tcW w:w="801" w:type="pct"/>
            <w:tcBorders>
              <w:top w:val="nil"/>
              <w:left w:val="nil"/>
              <w:bottom w:val="single" w:sz="8" w:space="0" w:color="auto"/>
              <w:right w:val="single" w:sz="8" w:space="0" w:color="auto"/>
            </w:tcBorders>
            <w:shd w:val="clear" w:color="000000" w:fill="FFFFFF"/>
            <w:vAlign w:val="center"/>
            <w:hideMark/>
          </w:tcPr>
          <w:p w14:paraId="62E14F8D"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Un informe de seguimiento de funcionalidad y utilización de la herramienta </w:t>
            </w:r>
          </w:p>
        </w:tc>
        <w:tc>
          <w:tcPr>
            <w:tcW w:w="682" w:type="pct"/>
            <w:tcBorders>
              <w:top w:val="nil"/>
              <w:left w:val="nil"/>
              <w:bottom w:val="nil"/>
              <w:right w:val="single" w:sz="8" w:space="0" w:color="auto"/>
            </w:tcBorders>
            <w:shd w:val="clear" w:color="000000" w:fill="FFFFFF"/>
            <w:vAlign w:val="center"/>
            <w:hideMark/>
          </w:tcPr>
          <w:p w14:paraId="78B5B8C6"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Oficina Asesora de Planeación </w:t>
            </w:r>
          </w:p>
        </w:tc>
        <w:tc>
          <w:tcPr>
            <w:tcW w:w="586" w:type="pct"/>
            <w:tcBorders>
              <w:top w:val="nil"/>
              <w:left w:val="nil"/>
              <w:bottom w:val="nil"/>
              <w:right w:val="single" w:sz="8" w:space="0" w:color="auto"/>
            </w:tcBorders>
            <w:shd w:val="clear" w:color="000000" w:fill="FFFFFF"/>
            <w:vAlign w:val="center"/>
            <w:hideMark/>
          </w:tcPr>
          <w:p w14:paraId="6E7E7AFD"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Mayo de 2020</w:t>
            </w:r>
          </w:p>
        </w:tc>
      </w:tr>
      <w:tr w:rsidR="00635E8C" w:rsidRPr="00635E8C" w14:paraId="65FC2A12"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3089CEDB"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tcBorders>
              <w:top w:val="nil"/>
              <w:left w:val="nil"/>
              <w:bottom w:val="nil"/>
              <w:right w:val="single" w:sz="8" w:space="0" w:color="auto"/>
            </w:tcBorders>
            <w:shd w:val="clear" w:color="000000" w:fill="FFFFFF"/>
            <w:noWrap/>
            <w:vAlign w:val="center"/>
            <w:hideMark/>
          </w:tcPr>
          <w:p w14:paraId="31D1714A"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5.2</w:t>
            </w:r>
          </w:p>
        </w:tc>
        <w:tc>
          <w:tcPr>
            <w:tcW w:w="762" w:type="pct"/>
            <w:tcBorders>
              <w:top w:val="nil"/>
              <w:left w:val="nil"/>
              <w:bottom w:val="nil"/>
              <w:right w:val="single" w:sz="8" w:space="0" w:color="auto"/>
            </w:tcBorders>
            <w:shd w:val="clear" w:color="000000" w:fill="FFFFFF"/>
            <w:vAlign w:val="center"/>
            <w:hideMark/>
          </w:tcPr>
          <w:p w14:paraId="4AF3F388"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Realizar videos explicando cada una de las funcionalidades del módulo de accesibilidad de la página web</w:t>
            </w:r>
          </w:p>
        </w:tc>
        <w:tc>
          <w:tcPr>
            <w:tcW w:w="762" w:type="pct"/>
            <w:tcBorders>
              <w:top w:val="single" w:sz="8" w:space="0" w:color="auto"/>
              <w:left w:val="nil"/>
              <w:bottom w:val="single" w:sz="8" w:space="0" w:color="auto"/>
              <w:right w:val="single" w:sz="8" w:space="0" w:color="auto"/>
            </w:tcBorders>
            <w:shd w:val="clear" w:color="000000" w:fill="FFFFFF"/>
            <w:vAlign w:val="center"/>
            <w:hideMark/>
          </w:tcPr>
          <w:p w14:paraId="0BD28578"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Ocho (8) videos publicados </w:t>
            </w:r>
          </w:p>
        </w:tc>
        <w:tc>
          <w:tcPr>
            <w:tcW w:w="801" w:type="pct"/>
            <w:tcBorders>
              <w:top w:val="nil"/>
              <w:left w:val="nil"/>
              <w:bottom w:val="nil"/>
              <w:right w:val="single" w:sz="8" w:space="0" w:color="auto"/>
            </w:tcBorders>
            <w:shd w:val="clear" w:color="000000" w:fill="FFFFFF"/>
            <w:vAlign w:val="center"/>
            <w:hideMark/>
          </w:tcPr>
          <w:p w14:paraId="26571700"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Número de videos publicados </w:t>
            </w:r>
          </w:p>
        </w:tc>
        <w:tc>
          <w:tcPr>
            <w:tcW w:w="682" w:type="pct"/>
            <w:tcBorders>
              <w:top w:val="single" w:sz="8" w:space="0" w:color="auto"/>
              <w:left w:val="nil"/>
              <w:bottom w:val="single" w:sz="8" w:space="0" w:color="auto"/>
              <w:right w:val="single" w:sz="8" w:space="0" w:color="auto"/>
            </w:tcBorders>
            <w:shd w:val="clear" w:color="000000" w:fill="FFFFFF"/>
            <w:vAlign w:val="center"/>
            <w:hideMark/>
          </w:tcPr>
          <w:p w14:paraId="761A1CA2"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Oficina Asesora de Planeación </w:t>
            </w:r>
          </w:p>
        </w:tc>
        <w:tc>
          <w:tcPr>
            <w:tcW w:w="586" w:type="pct"/>
            <w:tcBorders>
              <w:top w:val="single" w:sz="8" w:space="0" w:color="auto"/>
              <w:left w:val="nil"/>
              <w:bottom w:val="single" w:sz="8" w:space="0" w:color="auto"/>
              <w:right w:val="single" w:sz="8" w:space="0" w:color="auto"/>
            </w:tcBorders>
            <w:shd w:val="clear" w:color="000000" w:fill="FFFFFF"/>
            <w:vAlign w:val="center"/>
            <w:hideMark/>
          </w:tcPr>
          <w:p w14:paraId="62C9778C"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Agosto de 2020</w:t>
            </w:r>
          </w:p>
        </w:tc>
      </w:tr>
      <w:tr w:rsidR="00635E8C" w:rsidRPr="00635E8C" w14:paraId="64391D34" w14:textId="77777777" w:rsidTr="00635E8C">
        <w:trPr>
          <w:trHeight w:val="48"/>
        </w:trPr>
        <w:tc>
          <w:tcPr>
            <w:tcW w:w="1181" w:type="pct"/>
            <w:vMerge w:val="restart"/>
            <w:tcBorders>
              <w:top w:val="nil"/>
              <w:left w:val="single" w:sz="8" w:space="0" w:color="auto"/>
              <w:bottom w:val="single" w:sz="8" w:space="0" w:color="000000"/>
              <w:right w:val="single" w:sz="8" w:space="0" w:color="auto"/>
            </w:tcBorders>
            <w:shd w:val="clear" w:color="auto" w:fill="auto"/>
            <w:vAlign w:val="center"/>
            <w:hideMark/>
          </w:tcPr>
          <w:p w14:paraId="15E6EA2E"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Monitoreo del Acceso a la Información Pública</w:t>
            </w:r>
          </w:p>
        </w:tc>
        <w:tc>
          <w:tcPr>
            <w:tcW w:w="2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6B2A0EE" w14:textId="77777777" w:rsidR="00635E8C" w:rsidRPr="00635E8C" w:rsidRDefault="00635E8C" w:rsidP="00635E8C">
            <w:pPr>
              <w:widowControl/>
              <w:jc w:val="center"/>
              <w:rPr>
                <w:rFonts w:ascii="Arial" w:eastAsia="Times New Roman" w:hAnsi="Arial" w:cs="Arial"/>
                <w:b/>
                <w:bCs/>
                <w:color w:val="000000" w:themeColor="text1"/>
                <w:sz w:val="16"/>
                <w:szCs w:val="16"/>
                <w:lang w:eastAsia="es-CO"/>
              </w:rPr>
            </w:pPr>
            <w:r w:rsidRPr="00635E8C">
              <w:rPr>
                <w:rFonts w:ascii="Arial" w:eastAsia="Times New Roman" w:hAnsi="Arial" w:cs="Arial"/>
                <w:b/>
                <w:bCs/>
                <w:color w:val="000000" w:themeColor="text1"/>
                <w:sz w:val="16"/>
                <w:szCs w:val="16"/>
                <w:lang w:eastAsia="es-CO"/>
              </w:rPr>
              <w:t>6.1</w:t>
            </w:r>
          </w:p>
        </w:tc>
        <w:tc>
          <w:tcPr>
            <w:tcW w:w="7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D4A979" w14:textId="77777777" w:rsidR="00635E8C" w:rsidRPr="00635E8C" w:rsidRDefault="00635E8C" w:rsidP="00635E8C">
            <w:pPr>
              <w:widowControl/>
              <w:jc w:val="both"/>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Realizar el monitoreo sobre la información a publicar</w:t>
            </w:r>
          </w:p>
        </w:tc>
        <w:tc>
          <w:tcPr>
            <w:tcW w:w="762" w:type="pct"/>
            <w:vMerge w:val="restart"/>
            <w:tcBorders>
              <w:top w:val="nil"/>
              <w:left w:val="single" w:sz="8" w:space="0" w:color="auto"/>
              <w:bottom w:val="single" w:sz="8" w:space="0" w:color="000000"/>
              <w:right w:val="single" w:sz="8" w:space="0" w:color="auto"/>
            </w:tcBorders>
            <w:shd w:val="clear" w:color="auto" w:fill="auto"/>
            <w:vAlign w:val="center"/>
            <w:hideMark/>
          </w:tcPr>
          <w:p w14:paraId="027646B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Tres (3) monitoreos de la información a publicar (Transparencia Activa Ley 1712 de 2014)</w:t>
            </w:r>
          </w:p>
        </w:tc>
        <w:tc>
          <w:tcPr>
            <w:tcW w:w="80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E83F0CA"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Número de monitoreos implementados / Número de monitoreos formulados</w:t>
            </w:r>
          </w:p>
        </w:tc>
        <w:tc>
          <w:tcPr>
            <w:tcW w:w="682" w:type="pct"/>
            <w:vMerge w:val="restart"/>
            <w:tcBorders>
              <w:top w:val="nil"/>
              <w:left w:val="single" w:sz="8" w:space="0" w:color="auto"/>
              <w:bottom w:val="single" w:sz="8" w:space="0" w:color="000000"/>
              <w:right w:val="single" w:sz="8" w:space="0" w:color="auto"/>
            </w:tcBorders>
            <w:shd w:val="clear" w:color="auto" w:fill="auto"/>
            <w:vAlign w:val="center"/>
            <w:hideMark/>
          </w:tcPr>
          <w:p w14:paraId="76B93718" w14:textId="77777777" w:rsidR="00635E8C" w:rsidRPr="00635E8C" w:rsidRDefault="00635E8C" w:rsidP="00635E8C">
            <w:pPr>
              <w:widowControl/>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 xml:space="preserve">Jefe Oficina Asesora de Planeación </w:t>
            </w:r>
          </w:p>
        </w:tc>
        <w:tc>
          <w:tcPr>
            <w:tcW w:w="586" w:type="pct"/>
            <w:tcBorders>
              <w:top w:val="nil"/>
              <w:left w:val="nil"/>
              <w:bottom w:val="single" w:sz="8" w:space="0" w:color="auto"/>
              <w:right w:val="single" w:sz="8" w:space="0" w:color="auto"/>
            </w:tcBorders>
            <w:shd w:val="clear" w:color="auto" w:fill="auto"/>
            <w:vAlign w:val="center"/>
            <w:hideMark/>
          </w:tcPr>
          <w:p w14:paraId="3A839007"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Abril de 2020</w:t>
            </w:r>
          </w:p>
        </w:tc>
      </w:tr>
      <w:tr w:rsidR="00635E8C" w:rsidRPr="00635E8C" w14:paraId="3EBC98A8" w14:textId="77777777" w:rsidTr="00635E8C">
        <w:trPr>
          <w:trHeight w:val="48"/>
        </w:trPr>
        <w:tc>
          <w:tcPr>
            <w:tcW w:w="1181" w:type="pct"/>
            <w:vMerge/>
            <w:tcBorders>
              <w:top w:val="nil"/>
              <w:left w:val="single" w:sz="8" w:space="0" w:color="auto"/>
              <w:bottom w:val="single" w:sz="8" w:space="0" w:color="000000"/>
              <w:right w:val="single" w:sz="8" w:space="0" w:color="auto"/>
            </w:tcBorders>
            <w:vAlign w:val="center"/>
            <w:hideMark/>
          </w:tcPr>
          <w:p w14:paraId="7E224AB9"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single" w:sz="8" w:space="0" w:color="auto"/>
              <w:left w:val="single" w:sz="8" w:space="0" w:color="auto"/>
              <w:bottom w:val="single" w:sz="8" w:space="0" w:color="000000"/>
              <w:right w:val="single" w:sz="8" w:space="0" w:color="auto"/>
            </w:tcBorders>
            <w:vAlign w:val="center"/>
            <w:hideMark/>
          </w:tcPr>
          <w:p w14:paraId="04999E8F"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14649776"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vMerge/>
            <w:tcBorders>
              <w:top w:val="nil"/>
              <w:left w:val="single" w:sz="8" w:space="0" w:color="auto"/>
              <w:bottom w:val="single" w:sz="8" w:space="0" w:color="000000"/>
              <w:right w:val="single" w:sz="8" w:space="0" w:color="auto"/>
            </w:tcBorders>
            <w:vAlign w:val="center"/>
            <w:hideMark/>
          </w:tcPr>
          <w:p w14:paraId="72135697"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single" w:sz="8" w:space="0" w:color="auto"/>
              <w:left w:val="single" w:sz="8" w:space="0" w:color="auto"/>
              <w:bottom w:val="single" w:sz="8" w:space="0" w:color="000000"/>
              <w:right w:val="single" w:sz="8" w:space="0" w:color="auto"/>
            </w:tcBorders>
            <w:vAlign w:val="center"/>
            <w:hideMark/>
          </w:tcPr>
          <w:p w14:paraId="6AEDDF0E"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42931432"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tcBorders>
              <w:top w:val="nil"/>
              <w:left w:val="nil"/>
              <w:bottom w:val="single" w:sz="8" w:space="0" w:color="auto"/>
              <w:right w:val="single" w:sz="8" w:space="0" w:color="auto"/>
            </w:tcBorders>
            <w:shd w:val="clear" w:color="auto" w:fill="auto"/>
            <w:vAlign w:val="center"/>
            <w:hideMark/>
          </w:tcPr>
          <w:p w14:paraId="1F7AA299"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Julio de 2020</w:t>
            </w:r>
          </w:p>
        </w:tc>
      </w:tr>
      <w:tr w:rsidR="00635E8C" w:rsidRPr="00635E8C" w14:paraId="0C5BAF13" w14:textId="77777777" w:rsidTr="00635E8C">
        <w:trPr>
          <w:trHeight w:val="420"/>
        </w:trPr>
        <w:tc>
          <w:tcPr>
            <w:tcW w:w="1181" w:type="pct"/>
            <w:vMerge/>
            <w:tcBorders>
              <w:top w:val="nil"/>
              <w:left w:val="single" w:sz="8" w:space="0" w:color="auto"/>
              <w:bottom w:val="single" w:sz="8" w:space="0" w:color="000000"/>
              <w:right w:val="single" w:sz="8" w:space="0" w:color="auto"/>
            </w:tcBorders>
            <w:vAlign w:val="center"/>
            <w:hideMark/>
          </w:tcPr>
          <w:p w14:paraId="64392D09"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225" w:type="pct"/>
            <w:vMerge/>
            <w:tcBorders>
              <w:top w:val="single" w:sz="8" w:space="0" w:color="auto"/>
              <w:left w:val="single" w:sz="8" w:space="0" w:color="auto"/>
              <w:bottom w:val="single" w:sz="8" w:space="0" w:color="000000"/>
              <w:right w:val="single" w:sz="8" w:space="0" w:color="auto"/>
            </w:tcBorders>
            <w:vAlign w:val="center"/>
            <w:hideMark/>
          </w:tcPr>
          <w:p w14:paraId="0081A178" w14:textId="77777777" w:rsidR="00635E8C" w:rsidRPr="00635E8C" w:rsidRDefault="00635E8C" w:rsidP="00635E8C">
            <w:pPr>
              <w:widowControl/>
              <w:rPr>
                <w:rFonts w:ascii="Arial" w:eastAsia="Times New Roman" w:hAnsi="Arial" w:cs="Arial"/>
                <w:b/>
                <w:bCs/>
                <w:color w:val="000000" w:themeColor="text1"/>
                <w:sz w:val="16"/>
                <w:szCs w:val="16"/>
                <w:lang w:eastAsia="es-CO"/>
              </w:rPr>
            </w:pPr>
          </w:p>
        </w:tc>
        <w:tc>
          <w:tcPr>
            <w:tcW w:w="762" w:type="pct"/>
            <w:vMerge/>
            <w:tcBorders>
              <w:top w:val="single" w:sz="8" w:space="0" w:color="auto"/>
              <w:left w:val="single" w:sz="8" w:space="0" w:color="auto"/>
              <w:bottom w:val="single" w:sz="8" w:space="0" w:color="000000"/>
              <w:right w:val="single" w:sz="8" w:space="0" w:color="auto"/>
            </w:tcBorders>
            <w:vAlign w:val="center"/>
            <w:hideMark/>
          </w:tcPr>
          <w:p w14:paraId="081C1AFD"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762" w:type="pct"/>
            <w:vMerge/>
            <w:tcBorders>
              <w:top w:val="nil"/>
              <w:left w:val="single" w:sz="8" w:space="0" w:color="auto"/>
              <w:bottom w:val="single" w:sz="8" w:space="0" w:color="000000"/>
              <w:right w:val="single" w:sz="8" w:space="0" w:color="auto"/>
            </w:tcBorders>
            <w:vAlign w:val="center"/>
            <w:hideMark/>
          </w:tcPr>
          <w:p w14:paraId="39441DB3"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801" w:type="pct"/>
            <w:vMerge/>
            <w:tcBorders>
              <w:top w:val="single" w:sz="8" w:space="0" w:color="auto"/>
              <w:left w:val="single" w:sz="8" w:space="0" w:color="auto"/>
              <w:bottom w:val="single" w:sz="8" w:space="0" w:color="000000"/>
              <w:right w:val="single" w:sz="8" w:space="0" w:color="auto"/>
            </w:tcBorders>
            <w:vAlign w:val="center"/>
            <w:hideMark/>
          </w:tcPr>
          <w:p w14:paraId="05342D71"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3DBFF5E8" w14:textId="77777777" w:rsidR="00635E8C" w:rsidRPr="00635E8C" w:rsidRDefault="00635E8C" w:rsidP="00635E8C">
            <w:pPr>
              <w:widowControl/>
              <w:rPr>
                <w:rFonts w:ascii="Arial" w:eastAsia="Times New Roman" w:hAnsi="Arial" w:cs="Arial"/>
                <w:color w:val="000000" w:themeColor="text1"/>
                <w:sz w:val="16"/>
                <w:szCs w:val="16"/>
                <w:lang w:eastAsia="es-CO"/>
              </w:rPr>
            </w:pPr>
          </w:p>
        </w:tc>
        <w:tc>
          <w:tcPr>
            <w:tcW w:w="586" w:type="pct"/>
            <w:tcBorders>
              <w:top w:val="nil"/>
              <w:left w:val="nil"/>
              <w:bottom w:val="single" w:sz="8" w:space="0" w:color="auto"/>
              <w:right w:val="single" w:sz="8" w:space="0" w:color="auto"/>
            </w:tcBorders>
            <w:shd w:val="clear" w:color="auto" w:fill="auto"/>
            <w:vAlign w:val="center"/>
            <w:hideMark/>
          </w:tcPr>
          <w:p w14:paraId="0849A56B" w14:textId="77777777" w:rsidR="00635E8C" w:rsidRPr="00635E8C" w:rsidRDefault="00635E8C" w:rsidP="00635E8C">
            <w:pPr>
              <w:widowControl/>
              <w:jc w:val="center"/>
              <w:rPr>
                <w:rFonts w:ascii="Arial" w:eastAsia="Times New Roman" w:hAnsi="Arial" w:cs="Arial"/>
                <w:color w:val="000000" w:themeColor="text1"/>
                <w:sz w:val="16"/>
                <w:szCs w:val="16"/>
                <w:lang w:eastAsia="es-CO"/>
              </w:rPr>
            </w:pPr>
            <w:r w:rsidRPr="00635E8C">
              <w:rPr>
                <w:rFonts w:ascii="Arial" w:eastAsia="Times New Roman" w:hAnsi="Arial" w:cs="Arial"/>
                <w:color w:val="000000" w:themeColor="text1"/>
                <w:sz w:val="16"/>
                <w:szCs w:val="16"/>
                <w:lang w:eastAsia="es-CO"/>
              </w:rPr>
              <w:t>Diciembre de 2020</w:t>
            </w:r>
          </w:p>
        </w:tc>
      </w:tr>
    </w:tbl>
    <w:p w14:paraId="4A062AFD" w14:textId="039D7627"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2020.</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7BB64F72" w14:textId="50AE4012" w:rsidR="008D0AF6" w:rsidRPr="003262A0" w:rsidRDefault="00635477" w:rsidP="007C5F53">
      <w:pPr>
        <w:pStyle w:val="Ttulo2"/>
        <w:spacing w:before="0"/>
        <w:rPr>
          <w:rFonts w:ascii="Arial" w:hAnsi="Arial" w:cs="Arial"/>
          <w:b w:val="0"/>
          <w:bCs w:val="0"/>
          <w:color w:val="auto"/>
          <w:sz w:val="22"/>
          <w:szCs w:val="22"/>
          <w:lang w:val="es-ES" w:eastAsia="es-CO"/>
        </w:rPr>
      </w:pPr>
      <w:bookmarkStart w:id="64" w:name="_Toc44443934"/>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87119A">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64"/>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7C5F53">
      <w:pPr>
        <w:pStyle w:val="Prrafodelista"/>
        <w:jc w:val="both"/>
        <w:rPr>
          <w:rFonts w:ascii="Arial" w:hAnsi="Arial" w:cs="Arial"/>
          <w:color w:val="000000"/>
          <w:lang w:val="es-ES" w:eastAsia="es-CO"/>
        </w:rPr>
      </w:pPr>
    </w:p>
    <w:p w14:paraId="06BED879" w14:textId="6F4FD13D"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La participación ciudadana </w:t>
      </w:r>
      <w:r w:rsidR="00925046" w:rsidRPr="00014817">
        <w:rPr>
          <w:rFonts w:ascii="Arial" w:hAnsi="Arial" w:cs="Arial"/>
          <w:spacing w:val="2"/>
        </w:rPr>
        <w:t>es el m</w:t>
      </w:r>
      <w:r w:rsidRPr="00014817">
        <w:rPr>
          <w:rFonts w:ascii="Arial" w:hAnsi="Arial" w:cs="Arial"/>
          <w:spacing w:val="2"/>
        </w:rPr>
        <w:t xml:space="preserve">ecanismo </w:t>
      </w:r>
      <w:r w:rsidR="00925046" w:rsidRPr="00014817">
        <w:rPr>
          <w:rFonts w:ascii="Arial" w:hAnsi="Arial" w:cs="Arial"/>
          <w:spacing w:val="2"/>
        </w:rPr>
        <w:t xml:space="preserve">mediante el cual la </w:t>
      </w:r>
      <w:r w:rsidRPr="00014817">
        <w:rPr>
          <w:rFonts w:ascii="Arial" w:hAnsi="Arial" w:cs="Arial"/>
          <w:spacing w:val="2"/>
        </w:rPr>
        <w:t xml:space="preserve">población </w:t>
      </w:r>
      <w:r w:rsidR="00925046" w:rsidRPr="00014817">
        <w:rPr>
          <w:rFonts w:ascii="Arial" w:hAnsi="Arial" w:cs="Arial"/>
          <w:spacing w:val="2"/>
        </w:rPr>
        <w:t>influye en</w:t>
      </w:r>
      <w:r w:rsidRPr="00014817">
        <w:rPr>
          <w:rFonts w:ascii="Arial" w:hAnsi="Arial" w:cs="Arial"/>
          <w:spacing w:val="2"/>
        </w:rPr>
        <w:t xml:space="preserve"> las decisiones de las entidades públicas, de manera independiente sin necesidad de formar parte de la administración pública</w:t>
      </w:r>
      <w:r w:rsidR="00981507" w:rsidRPr="00014817">
        <w:rPr>
          <w:rFonts w:ascii="Arial" w:hAnsi="Arial" w:cs="Arial"/>
          <w:spacing w:val="2"/>
        </w:rPr>
        <w:t>. Este mecanismo</w:t>
      </w:r>
      <w:r w:rsidRPr="00014817">
        <w:rPr>
          <w:rFonts w:ascii="Arial" w:hAnsi="Arial" w:cs="Arial"/>
          <w:spacing w:val="2"/>
        </w:rPr>
        <w:t xml:space="preserve"> ha tomado un papel importante durante los últimos años. </w:t>
      </w:r>
    </w:p>
    <w:p w14:paraId="628347E3" w14:textId="77777777" w:rsidR="00EA1A40" w:rsidRPr="00014817" w:rsidRDefault="00EA1A40" w:rsidP="007C5F53">
      <w:pPr>
        <w:pStyle w:val="Prrafodelista"/>
        <w:jc w:val="both"/>
        <w:rPr>
          <w:rFonts w:ascii="Arial" w:hAnsi="Arial" w:cs="Arial"/>
          <w:spacing w:val="2"/>
        </w:rPr>
      </w:pPr>
    </w:p>
    <w:p w14:paraId="6169B691" w14:textId="6AE623AD" w:rsidR="00EA1A40" w:rsidRPr="00014817" w:rsidRDefault="00EA1A40" w:rsidP="007C5F53">
      <w:pPr>
        <w:pStyle w:val="Prrafodelista"/>
        <w:jc w:val="both"/>
        <w:rPr>
          <w:rFonts w:ascii="Arial" w:hAnsi="Arial" w:cs="Arial"/>
          <w:spacing w:val="2"/>
        </w:rPr>
      </w:pPr>
      <w:r w:rsidRPr="00014817">
        <w:rPr>
          <w:rFonts w:ascii="Arial" w:hAnsi="Arial" w:cs="Arial"/>
          <w:spacing w:val="2"/>
        </w:rPr>
        <w:t>Para la UAERMV en el 20</w:t>
      </w:r>
      <w:r w:rsidR="005850D9" w:rsidRPr="00014817">
        <w:rPr>
          <w:rFonts w:ascii="Arial" w:hAnsi="Arial" w:cs="Arial"/>
          <w:spacing w:val="2"/>
        </w:rPr>
        <w:t>20</w:t>
      </w:r>
      <w:r w:rsidRPr="00014817">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014817" w:rsidRDefault="00EA1A40" w:rsidP="007C5F53">
      <w:pPr>
        <w:pStyle w:val="Prrafodelista"/>
        <w:jc w:val="both"/>
        <w:rPr>
          <w:rFonts w:ascii="Arial" w:hAnsi="Arial" w:cs="Arial"/>
          <w:spacing w:val="2"/>
        </w:rPr>
      </w:pPr>
    </w:p>
    <w:p w14:paraId="69AA47C3" w14:textId="0809B108"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Dado lo anterior, se anexan </w:t>
      </w:r>
      <w:r w:rsidR="00AD225C" w:rsidRPr="00014817">
        <w:rPr>
          <w:rFonts w:ascii="Arial" w:hAnsi="Arial" w:cs="Arial"/>
          <w:spacing w:val="2"/>
        </w:rPr>
        <w:t>el plan de acción para este componente:</w:t>
      </w:r>
      <w:r w:rsidRPr="00014817">
        <w:rPr>
          <w:rFonts w:ascii="Arial" w:hAnsi="Arial" w:cs="Arial"/>
          <w:spacing w:val="2"/>
        </w:rPr>
        <w:t xml:space="preserve"> </w:t>
      </w:r>
    </w:p>
    <w:p w14:paraId="2674F4AC" w14:textId="77777777" w:rsidR="000B1E77" w:rsidRPr="00014817" w:rsidRDefault="000B1E77" w:rsidP="007C5F53">
      <w:pPr>
        <w:jc w:val="both"/>
        <w:rPr>
          <w:rFonts w:ascii="Arial" w:hAnsi="Arial" w:cs="Arial"/>
          <w:spacing w:val="2"/>
        </w:rPr>
      </w:pPr>
    </w:p>
    <w:p w14:paraId="6FDB3DE1" w14:textId="33AA89F2" w:rsidR="004C4969" w:rsidRDefault="00DE675C" w:rsidP="007C5F53">
      <w:pPr>
        <w:pStyle w:val="Descripcin"/>
        <w:spacing w:after="0"/>
        <w:jc w:val="center"/>
        <w:rPr>
          <w:rFonts w:ascii="Arial" w:hAnsi="Arial" w:cs="Arial"/>
          <w:i w:val="0"/>
          <w:color w:val="000000" w:themeColor="text1"/>
          <w:sz w:val="20"/>
          <w:szCs w:val="20"/>
        </w:rPr>
      </w:pPr>
      <w:bookmarkStart w:id="65" w:name="_Toc31033144"/>
      <w:r w:rsidRPr="00014817">
        <w:rPr>
          <w:rFonts w:ascii="Arial" w:hAnsi="Arial" w:cs="Arial"/>
          <w:b/>
          <w:i w:val="0"/>
          <w:color w:val="000000" w:themeColor="text1"/>
          <w:sz w:val="20"/>
          <w:szCs w:val="20"/>
        </w:rPr>
        <w:t xml:space="preserve">Tabla No </w:t>
      </w:r>
      <w:r w:rsidRPr="00014817">
        <w:rPr>
          <w:rFonts w:ascii="Arial" w:hAnsi="Arial" w:cs="Arial"/>
          <w:b/>
          <w:i w:val="0"/>
          <w:color w:val="000000" w:themeColor="text1"/>
          <w:sz w:val="20"/>
          <w:szCs w:val="20"/>
        </w:rPr>
        <w:fldChar w:fldCharType="begin"/>
      </w:r>
      <w:r w:rsidRPr="00014817">
        <w:rPr>
          <w:rFonts w:ascii="Arial" w:hAnsi="Arial" w:cs="Arial"/>
          <w:b/>
          <w:i w:val="0"/>
          <w:color w:val="000000" w:themeColor="text1"/>
          <w:sz w:val="20"/>
          <w:szCs w:val="20"/>
        </w:rPr>
        <w:instrText xml:space="preserve"> SEQ Tabla \* ARABIC </w:instrText>
      </w:r>
      <w:r w:rsidRPr="00014817">
        <w:rPr>
          <w:rFonts w:ascii="Arial" w:hAnsi="Arial" w:cs="Arial"/>
          <w:b/>
          <w:i w:val="0"/>
          <w:color w:val="000000" w:themeColor="text1"/>
          <w:sz w:val="20"/>
          <w:szCs w:val="20"/>
        </w:rPr>
        <w:fldChar w:fldCharType="separate"/>
      </w:r>
      <w:r w:rsidR="009518EC">
        <w:rPr>
          <w:rFonts w:ascii="Arial" w:hAnsi="Arial" w:cs="Arial"/>
          <w:b/>
          <w:i w:val="0"/>
          <w:noProof/>
          <w:color w:val="000000" w:themeColor="text1"/>
          <w:sz w:val="20"/>
          <w:szCs w:val="20"/>
        </w:rPr>
        <w:t>6</w:t>
      </w:r>
      <w:r w:rsidRPr="00014817">
        <w:rPr>
          <w:rFonts w:ascii="Arial" w:hAnsi="Arial" w:cs="Arial"/>
          <w:b/>
          <w:i w:val="0"/>
          <w:color w:val="000000" w:themeColor="text1"/>
          <w:sz w:val="20"/>
          <w:szCs w:val="20"/>
        </w:rPr>
        <w:fldChar w:fldCharType="end"/>
      </w:r>
      <w:r w:rsidRPr="00014817">
        <w:rPr>
          <w:rFonts w:ascii="Arial" w:hAnsi="Arial" w:cs="Arial"/>
          <w:i w:val="0"/>
          <w:color w:val="000000" w:themeColor="text1"/>
          <w:sz w:val="20"/>
          <w:szCs w:val="20"/>
        </w:rPr>
        <w:t xml:space="preserve"> Componente Adicional </w:t>
      </w:r>
      <w:r w:rsidR="00EA1A40" w:rsidRPr="00014817">
        <w:rPr>
          <w:rFonts w:ascii="Arial" w:hAnsi="Arial" w:cs="Arial"/>
          <w:i w:val="0"/>
          <w:color w:val="000000" w:themeColor="text1"/>
          <w:sz w:val="20"/>
          <w:szCs w:val="20"/>
        </w:rPr>
        <w:t>- Participación Ciudadana</w:t>
      </w:r>
      <w:bookmarkEnd w:id="65"/>
    </w:p>
    <w:tbl>
      <w:tblPr>
        <w:tblW w:w="5000" w:type="pct"/>
        <w:tblCellMar>
          <w:left w:w="70" w:type="dxa"/>
          <w:right w:w="70" w:type="dxa"/>
        </w:tblCellMar>
        <w:tblLook w:val="04A0" w:firstRow="1" w:lastRow="0" w:firstColumn="1" w:lastColumn="0" w:noHBand="0" w:noVBand="1"/>
      </w:tblPr>
      <w:tblGrid>
        <w:gridCol w:w="1777"/>
        <w:gridCol w:w="1895"/>
        <w:gridCol w:w="1896"/>
        <w:gridCol w:w="1880"/>
        <w:gridCol w:w="1493"/>
      </w:tblGrid>
      <w:tr w:rsidR="00ED6F8A" w:rsidRPr="00ED6F8A" w14:paraId="3BE546D5" w14:textId="77777777" w:rsidTr="00ED6F8A">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3F2FD1F"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PLAN ANTICORRUPCIÓN Y DE ATENCIÓN AL CIUDADANO</w:t>
            </w:r>
          </w:p>
        </w:tc>
      </w:tr>
      <w:tr w:rsidR="00ED6F8A" w:rsidRPr="00ED6F8A" w14:paraId="080F7A15" w14:textId="77777777" w:rsidTr="00ED6F8A">
        <w:trPr>
          <w:trHeight w:val="48"/>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65DB3889" w14:textId="77777777" w:rsidR="00ED6F8A" w:rsidRPr="00ED6F8A" w:rsidRDefault="00ED6F8A" w:rsidP="00ED6F8A">
            <w:pPr>
              <w:widowControl/>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Entidad</w:t>
            </w:r>
          </w:p>
        </w:tc>
        <w:tc>
          <w:tcPr>
            <w:tcW w:w="430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614D3D6"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 xml:space="preserve">UNIDAD ADMINISTRATIVA ESPECIAL DE REHABILITACIÓN Y MANTENIMIENTO VIAL </w:t>
            </w:r>
          </w:p>
        </w:tc>
      </w:tr>
      <w:tr w:rsidR="00ED6F8A" w:rsidRPr="00ED6F8A" w14:paraId="3F540E35" w14:textId="77777777" w:rsidTr="00ED6F8A">
        <w:trPr>
          <w:trHeight w:val="48"/>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54CB3A17" w14:textId="77777777" w:rsidR="00ED6F8A" w:rsidRPr="00ED6F8A" w:rsidRDefault="00ED6F8A" w:rsidP="00ED6F8A">
            <w:pPr>
              <w:widowControl/>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Vigencia</w:t>
            </w:r>
          </w:p>
        </w:tc>
        <w:tc>
          <w:tcPr>
            <w:tcW w:w="430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380629E"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2020</w:t>
            </w:r>
          </w:p>
        </w:tc>
      </w:tr>
      <w:tr w:rsidR="00ED6F8A" w:rsidRPr="00ED6F8A" w14:paraId="4858F64A" w14:textId="77777777" w:rsidTr="00ED6F8A">
        <w:trPr>
          <w:trHeight w:val="48"/>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16B1D3AF" w14:textId="77777777" w:rsidR="00ED6F8A" w:rsidRPr="00ED6F8A" w:rsidRDefault="00ED6F8A" w:rsidP="00ED6F8A">
            <w:pPr>
              <w:widowControl/>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Fecha de Publicación</w:t>
            </w:r>
          </w:p>
        </w:tc>
        <w:tc>
          <w:tcPr>
            <w:tcW w:w="430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F129E8A"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ENERO DE 2020</w:t>
            </w:r>
          </w:p>
        </w:tc>
      </w:tr>
      <w:tr w:rsidR="00ED6F8A" w:rsidRPr="00ED6F8A" w14:paraId="05A7243F" w14:textId="77777777" w:rsidTr="00ED6F8A">
        <w:trPr>
          <w:trHeight w:val="48"/>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ED4CC7"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Plan Anticorrupción y Atención al Ciudadano</w:t>
            </w:r>
          </w:p>
        </w:tc>
      </w:tr>
      <w:tr w:rsidR="00ED6F8A" w:rsidRPr="00ED6F8A" w14:paraId="6C0B27F0" w14:textId="77777777" w:rsidTr="00ED6F8A">
        <w:trPr>
          <w:trHeight w:val="48"/>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262FF8"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lastRenderedPageBreak/>
              <w:t>Componente: Participación Ciudadana</w:t>
            </w:r>
          </w:p>
        </w:tc>
      </w:tr>
      <w:tr w:rsidR="00ED6F8A" w:rsidRPr="00ED6F8A" w14:paraId="12FA3DBB" w14:textId="77777777" w:rsidTr="00ED6F8A">
        <w:trPr>
          <w:trHeight w:val="300"/>
        </w:trPr>
        <w:tc>
          <w:tcPr>
            <w:tcW w:w="698" w:type="pct"/>
            <w:tcBorders>
              <w:top w:val="nil"/>
              <w:left w:val="single" w:sz="8" w:space="0" w:color="auto"/>
              <w:bottom w:val="single" w:sz="8" w:space="0" w:color="auto"/>
              <w:right w:val="single" w:sz="8" w:space="0" w:color="auto"/>
            </w:tcBorders>
            <w:shd w:val="clear" w:color="000000" w:fill="D9D9D9"/>
            <w:vAlign w:val="center"/>
            <w:hideMark/>
          </w:tcPr>
          <w:p w14:paraId="0308234B"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No</w:t>
            </w:r>
          </w:p>
        </w:tc>
        <w:tc>
          <w:tcPr>
            <w:tcW w:w="1134" w:type="pct"/>
            <w:tcBorders>
              <w:top w:val="nil"/>
              <w:left w:val="nil"/>
              <w:bottom w:val="single" w:sz="8" w:space="0" w:color="auto"/>
              <w:right w:val="single" w:sz="8" w:space="0" w:color="auto"/>
            </w:tcBorders>
            <w:shd w:val="clear" w:color="000000" w:fill="D9D9D9"/>
            <w:noWrap/>
            <w:vAlign w:val="center"/>
            <w:hideMark/>
          </w:tcPr>
          <w:p w14:paraId="6A3EA685"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Actividad</w:t>
            </w:r>
          </w:p>
        </w:tc>
        <w:tc>
          <w:tcPr>
            <w:tcW w:w="1134" w:type="pct"/>
            <w:tcBorders>
              <w:top w:val="nil"/>
              <w:left w:val="nil"/>
              <w:bottom w:val="single" w:sz="8" w:space="0" w:color="auto"/>
              <w:right w:val="single" w:sz="8" w:space="0" w:color="auto"/>
            </w:tcBorders>
            <w:shd w:val="clear" w:color="000000" w:fill="D9D9D9"/>
            <w:vAlign w:val="center"/>
            <w:hideMark/>
          </w:tcPr>
          <w:p w14:paraId="008737F4"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Meta o producto</w:t>
            </w:r>
          </w:p>
        </w:tc>
        <w:tc>
          <w:tcPr>
            <w:tcW w:w="1125" w:type="pct"/>
            <w:tcBorders>
              <w:top w:val="nil"/>
              <w:left w:val="nil"/>
              <w:bottom w:val="single" w:sz="8" w:space="0" w:color="auto"/>
              <w:right w:val="single" w:sz="8" w:space="0" w:color="auto"/>
            </w:tcBorders>
            <w:shd w:val="clear" w:color="000000" w:fill="D9D9D9"/>
            <w:noWrap/>
            <w:vAlign w:val="center"/>
            <w:hideMark/>
          </w:tcPr>
          <w:p w14:paraId="5E7A4AE1"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Responsable</w:t>
            </w:r>
          </w:p>
        </w:tc>
        <w:tc>
          <w:tcPr>
            <w:tcW w:w="908" w:type="pct"/>
            <w:tcBorders>
              <w:top w:val="nil"/>
              <w:left w:val="nil"/>
              <w:bottom w:val="single" w:sz="8" w:space="0" w:color="auto"/>
              <w:right w:val="single" w:sz="8" w:space="0" w:color="auto"/>
            </w:tcBorders>
            <w:shd w:val="clear" w:color="000000" w:fill="D9D9D9"/>
            <w:vAlign w:val="center"/>
            <w:hideMark/>
          </w:tcPr>
          <w:p w14:paraId="14977F45"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Fecha programada</w:t>
            </w:r>
          </w:p>
        </w:tc>
      </w:tr>
      <w:tr w:rsidR="00ED6F8A" w:rsidRPr="00ED6F8A" w14:paraId="11FE6C0E" w14:textId="77777777" w:rsidTr="00ED6F8A">
        <w:trPr>
          <w:trHeight w:val="1152"/>
        </w:trPr>
        <w:tc>
          <w:tcPr>
            <w:tcW w:w="698" w:type="pct"/>
            <w:tcBorders>
              <w:top w:val="nil"/>
              <w:left w:val="single" w:sz="8" w:space="0" w:color="auto"/>
              <w:bottom w:val="single" w:sz="8" w:space="0" w:color="auto"/>
              <w:right w:val="single" w:sz="8" w:space="0" w:color="auto"/>
            </w:tcBorders>
            <w:shd w:val="clear" w:color="000000" w:fill="FFFFFF"/>
            <w:vAlign w:val="center"/>
            <w:hideMark/>
          </w:tcPr>
          <w:p w14:paraId="251EE33C"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1</w:t>
            </w:r>
          </w:p>
        </w:tc>
        <w:tc>
          <w:tcPr>
            <w:tcW w:w="1134" w:type="pct"/>
            <w:tcBorders>
              <w:top w:val="nil"/>
              <w:left w:val="nil"/>
              <w:bottom w:val="single" w:sz="8" w:space="0" w:color="auto"/>
              <w:right w:val="single" w:sz="8" w:space="0" w:color="auto"/>
            </w:tcBorders>
            <w:shd w:val="clear" w:color="000000" w:fill="FFFFFF"/>
            <w:vAlign w:val="center"/>
            <w:hideMark/>
          </w:tcPr>
          <w:p w14:paraId="2D004665"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Realizar inventario de los espacios de participación ciudadana que permitan identificar cada uno de los espacios en los que participa la entidad con sus grupos de valor</w:t>
            </w:r>
          </w:p>
        </w:tc>
        <w:tc>
          <w:tcPr>
            <w:tcW w:w="1134" w:type="pct"/>
            <w:tcBorders>
              <w:top w:val="nil"/>
              <w:left w:val="nil"/>
              <w:bottom w:val="single" w:sz="8" w:space="0" w:color="auto"/>
              <w:right w:val="single" w:sz="8" w:space="0" w:color="auto"/>
            </w:tcBorders>
            <w:shd w:val="clear" w:color="000000" w:fill="FFFFFF"/>
            <w:vAlign w:val="center"/>
            <w:hideMark/>
          </w:tcPr>
          <w:p w14:paraId="7E99631C"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Un (1) inventario de espacios de participación ciudadana </w:t>
            </w:r>
          </w:p>
        </w:tc>
        <w:tc>
          <w:tcPr>
            <w:tcW w:w="1125" w:type="pct"/>
            <w:tcBorders>
              <w:top w:val="nil"/>
              <w:left w:val="nil"/>
              <w:bottom w:val="single" w:sz="8" w:space="0" w:color="auto"/>
              <w:right w:val="single" w:sz="8" w:space="0" w:color="auto"/>
            </w:tcBorders>
            <w:shd w:val="clear" w:color="000000" w:fill="FFFFFF"/>
            <w:noWrap/>
            <w:vAlign w:val="center"/>
            <w:hideMark/>
          </w:tcPr>
          <w:p w14:paraId="5D7C21E1"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OAP</w:t>
            </w:r>
          </w:p>
        </w:tc>
        <w:tc>
          <w:tcPr>
            <w:tcW w:w="908" w:type="pct"/>
            <w:tcBorders>
              <w:top w:val="nil"/>
              <w:left w:val="nil"/>
              <w:bottom w:val="single" w:sz="8" w:space="0" w:color="auto"/>
              <w:right w:val="single" w:sz="8" w:space="0" w:color="auto"/>
            </w:tcBorders>
            <w:shd w:val="clear" w:color="000000" w:fill="FFFFFF"/>
            <w:vAlign w:val="center"/>
            <w:hideMark/>
          </w:tcPr>
          <w:p w14:paraId="7E2CA68D"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55FC38C0" w14:textId="77777777" w:rsidTr="00ED6F8A">
        <w:trPr>
          <w:trHeight w:val="1152"/>
        </w:trPr>
        <w:tc>
          <w:tcPr>
            <w:tcW w:w="698" w:type="pct"/>
            <w:tcBorders>
              <w:top w:val="nil"/>
              <w:left w:val="single" w:sz="8" w:space="0" w:color="auto"/>
              <w:bottom w:val="nil"/>
              <w:right w:val="single" w:sz="8" w:space="0" w:color="auto"/>
            </w:tcBorders>
            <w:shd w:val="clear" w:color="auto" w:fill="auto"/>
            <w:vAlign w:val="center"/>
            <w:hideMark/>
          </w:tcPr>
          <w:p w14:paraId="6884203D"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1</w:t>
            </w:r>
          </w:p>
        </w:tc>
        <w:tc>
          <w:tcPr>
            <w:tcW w:w="1134" w:type="pct"/>
            <w:tcBorders>
              <w:top w:val="nil"/>
              <w:left w:val="nil"/>
              <w:bottom w:val="nil"/>
              <w:right w:val="single" w:sz="8" w:space="0" w:color="auto"/>
            </w:tcBorders>
            <w:shd w:val="clear" w:color="000000" w:fill="FFFFFF"/>
            <w:vAlign w:val="center"/>
            <w:hideMark/>
          </w:tcPr>
          <w:p w14:paraId="2FD5A51E"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Realizar un webinar vinculando a líderes comunales de Bogotá, haciendo énfasis en el modelo de priorización  y canales de atención de la entidad.</w:t>
            </w:r>
          </w:p>
        </w:tc>
        <w:tc>
          <w:tcPr>
            <w:tcW w:w="1134" w:type="pct"/>
            <w:tcBorders>
              <w:top w:val="nil"/>
              <w:left w:val="nil"/>
              <w:bottom w:val="nil"/>
              <w:right w:val="single" w:sz="8" w:space="0" w:color="auto"/>
            </w:tcBorders>
            <w:shd w:val="clear" w:color="000000" w:fill="FFFFFF"/>
            <w:vAlign w:val="center"/>
            <w:hideMark/>
          </w:tcPr>
          <w:p w14:paraId="322C4B63" w14:textId="77777777" w:rsidR="00ED6F8A" w:rsidRPr="00ED6F8A" w:rsidRDefault="00ED6F8A" w:rsidP="00ED6F8A">
            <w:pPr>
              <w:widowControl/>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5 líderes informados. Se realizará un informe con los resultados de la actividad.</w:t>
            </w:r>
          </w:p>
        </w:tc>
        <w:tc>
          <w:tcPr>
            <w:tcW w:w="1125" w:type="pct"/>
            <w:tcBorders>
              <w:top w:val="nil"/>
              <w:left w:val="nil"/>
              <w:bottom w:val="nil"/>
              <w:right w:val="single" w:sz="8" w:space="0" w:color="auto"/>
            </w:tcBorders>
            <w:shd w:val="clear" w:color="000000" w:fill="FFFFFF"/>
            <w:vAlign w:val="center"/>
            <w:hideMark/>
          </w:tcPr>
          <w:p w14:paraId="6854E67C"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Gerencia GASA / Responsabilidad social</w:t>
            </w:r>
          </w:p>
        </w:tc>
        <w:tc>
          <w:tcPr>
            <w:tcW w:w="908" w:type="pct"/>
            <w:tcBorders>
              <w:top w:val="nil"/>
              <w:left w:val="nil"/>
              <w:bottom w:val="nil"/>
              <w:right w:val="single" w:sz="8" w:space="0" w:color="auto"/>
            </w:tcBorders>
            <w:shd w:val="clear" w:color="000000" w:fill="FFFFFF"/>
            <w:vAlign w:val="center"/>
            <w:hideMark/>
          </w:tcPr>
          <w:p w14:paraId="1C1B14DE"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1C49206C" w14:textId="77777777" w:rsidTr="00ED6F8A">
        <w:trPr>
          <w:trHeight w:val="696"/>
        </w:trPr>
        <w:tc>
          <w:tcPr>
            <w:tcW w:w="6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1A0F1E"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2</w:t>
            </w:r>
          </w:p>
        </w:tc>
        <w:tc>
          <w:tcPr>
            <w:tcW w:w="1134" w:type="pct"/>
            <w:tcBorders>
              <w:top w:val="single" w:sz="8" w:space="0" w:color="auto"/>
              <w:left w:val="nil"/>
              <w:bottom w:val="single" w:sz="8" w:space="0" w:color="auto"/>
              <w:right w:val="single" w:sz="8" w:space="0" w:color="auto"/>
            </w:tcBorders>
            <w:shd w:val="clear" w:color="000000" w:fill="FFFFFF"/>
            <w:vAlign w:val="center"/>
            <w:hideMark/>
          </w:tcPr>
          <w:p w14:paraId="2AC2C4EC"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Realizar un taller de sensibilización sobre la abolición del trabajo infantil a proveedores </w:t>
            </w:r>
          </w:p>
        </w:tc>
        <w:tc>
          <w:tcPr>
            <w:tcW w:w="1134" w:type="pct"/>
            <w:tcBorders>
              <w:top w:val="single" w:sz="8" w:space="0" w:color="auto"/>
              <w:left w:val="nil"/>
              <w:bottom w:val="single" w:sz="8" w:space="0" w:color="auto"/>
              <w:right w:val="single" w:sz="8" w:space="0" w:color="auto"/>
            </w:tcBorders>
            <w:shd w:val="clear" w:color="000000" w:fill="FFFFFF"/>
            <w:vAlign w:val="center"/>
            <w:hideMark/>
          </w:tcPr>
          <w:p w14:paraId="0D094F1B"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3 proveedores de la entidad sensibilizados. Se registrará un acta de reunión por cada taller realizado. </w:t>
            </w:r>
          </w:p>
        </w:tc>
        <w:tc>
          <w:tcPr>
            <w:tcW w:w="1125" w:type="pct"/>
            <w:tcBorders>
              <w:top w:val="single" w:sz="8" w:space="0" w:color="auto"/>
              <w:left w:val="nil"/>
              <w:bottom w:val="single" w:sz="8" w:space="0" w:color="auto"/>
              <w:right w:val="single" w:sz="8" w:space="0" w:color="auto"/>
            </w:tcBorders>
            <w:shd w:val="clear" w:color="000000" w:fill="FFFFFF"/>
            <w:vAlign w:val="center"/>
            <w:hideMark/>
          </w:tcPr>
          <w:p w14:paraId="392C6938"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GASA</w:t>
            </w:r>
          </w:p>
        </w:tc>
        <w:tc>
          <w:tcPr>
            <w:tcW w:w="908" w:type="pct"/>
            <w:tcBorders>
              <w:top w:val="single" w:sz="8" w:space="0" w:color="auto"/>
              <w:left w:val="nil"/>
              <w:bottom w:val="single" w:sz="8" w:space="0" w:color="auto"/>
              <w:right w:val="single" w:sz="8" w:space="0" w:color="auto"/>
            </w:tcBorders>
            <w:shd w:val="clear" w:color="000000" w:fill="FFFFFF"/>
            <w:vAlign w:val="center"/>
            <w:hideMark/>
          </w:tcPr>
          <w:p w14:paraId="77CD5BD6"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may-20</w:t>
            </w:r>
          </w:p>
        </w:tc>
      </w:tr>
      <w:tr w:rsidR="00ED6F8A" w:rsidRPr="00ED6F8A" w14:paraId="71E49ECB" w14:textId="77777777" w:rsidTr="00ED6F8A">
        <w:trPr>
          <w:trHeight w:val="696"/>
        </w:trPr>
        <w:tc>
          <w:tcPr>
            <w:tcW w:w="698" w:type="pct"/>
            <w:tcBorders>
              <w:top w:val="nil"/>
              <w:left w:val="single" w:sz="8" w:space="0" w:color="auto"/>
              <w:bottom w:val="single" w:sz="8" w:space="0" w:color="auto"/>
              <w:right w:val="single" w:sz="8" w:space="0" w:color="auto"/>
            </w:tcBorders>
            <w:shd w:val="clear" w:color="auto" w:fill="auto"/>
            <w:vAlign w:val="center"/>
            <w:hideMark/>
          </w:tcPr>
          <w:p w14:paraId="3C6D967E"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3</w:t>
            </w:r>
          </w:p>
        </w:tc>
        <w:tc>
          <w:tcPr>
            <w:tcW w:w="1134" w:type="pct"/>
            <w:tcBorders>
              <w:top w:val="nil"/>
              <w:left w:val="nil"/>
              <w:bottom w:val="single" w:sz="8" w:space="0" w:color="auto"/>
              <w:right w:val="single" w:sz="8" w:space="0" w:color="auto"/>
            </w:tcBorders>
            <w:shd w:val="clear" w:color="000000" w:fill="FFFFFF"/>
            <w:vAlign w:val="center"/>
            <w:hideMark/>
          </w:tcPr>
          <w:p w14:paraId="53332FA5"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Realizar primer informe de sostenibilidad de la entidad formato GRI 4</w:t>
            </w:r>
          </w:p>
        </w:tc>
        <w:tc>
          <w:tcPr>
            <w:tcW w:w="1134" w:type="pct"/>
            <w:tcBorders>
              <w:top w:val="nil"/>
              <w:left w:val="nil"/>
              <w:bottom w:val="single" w:sz="8" w:space="0" w:color="auto"/>
              <w:right w:val="single" w:sz="8" w:space="0" w:color="auto"/>
            </w:tcBorders>
            <w:shd w:val="clear" w:color="000000" w:fill="FFFFFF"/>
            <w:vAlign w:val="center"/>
            <w:hideMark/>
          </w:tcPr>
          <w:p w14:paraId="6DB7BEE8"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Informe aprobado por el gerente, divulgado y publicado.</w:t>
            </w:r>
          </w:p>
        </w:tc>
        <w:tc>
          <w:tcPr>
            <w:tcW w:w="1125" w:type="pct"/>
            <w:tcBorders>
              <w:top w:val="nil"/>
              <w:left w:val="nil"/>
              <w:bottom w:val="single" w:sz="8" w:space="0" w:color="auto"/>
              <w:right w:val="single" w:sz="8" w:space="0" w:color="auto"/>
            </w:tcBorders>
            <w:shd w:val="clear" w:color="000000" w:fill="FFFFFF"/>
            <w:vAlign w:val="center"/>
            <w:hideMark/>
          </w:tcPr>
          <w:p w14:paraId="3D23AEB0"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GASA</w:t>
            </w:r>
          </w:p>
        </w:tc>
        <w:tc>
          <w:tcPr>
            <w:tcW w:w="908" w:type="pct"/>
            <w:tcBorders>
              <w:top w:val="nil"/>
              <w:left w:val="nil"/>
              <w:bottom w:val="single" w:sz="8" w:space="0" w:color="auto"/>
              <w:right w:val="single" w:sz="8" w:space="0" w:color="auto"/>
            </w:tcBorders>
            <w:shd w:val="clear" w:color="000000" w:fill="FFFFFF"/>
            <w:vAlign w:val="center"/>
            <w:hideMark/>
          </w:tcPr>
          <w:p w14:paraId="1CF158B3"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35846CA8" w14:textId="77777777" w:rsidTr="00ED6F8A">
        <w:trPr>
          <w:trHeight w:val="696"/>
        </w:trPr>
        <w:tc>
          <w:tcPr>
            <w:tcW w:w="698" w:type="pct"/>
            <w:tcBorders>
              <w:top w:val="nil"/>
              <w:left w:val="single" w:sz="8" w:space="0" w:color="auto"/>
              <w:bottom w:val="single" w:sz="8" w:space="0" w:color="auto"/>
              <w:right w:val="single" w:sz="8" w:space="0" w:color="auto"/>
            </w:tcBorders>
            <w:shd w:val="clear" w:color="auto" w:fill="auto"/>
            <w:vAlign w:val="center"/>
            <w:hideMark/>
          </w:tcPr>
          <w:p w14:paraId="6AACD4CB"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4</w:t>
            </w:r>
          </w:p>
        </w:tc>
        <w:tc>
          <w:tcPr>
            <w:tcW w:w="1134" w:type="pct"/>
            <w:tcBorders>
              <w:top w:val="nil"/>
              <w:left w:val="nil"/>
              <w:bottom w:val="single" w:sz="8" w:space="0" w:color="auto"/>
              <w:right w:val="single" w:sz="8" w:space="0" w:color="auto"/>
            </w:tcBorders>
            <w:shd w:val="clear" w:color="000000" w:fill="FFFFFF"/>
            <w:vAlign w:val="center"/>
            <w:hideMark/>
          </w:tcPr>
          <w:p w14:paraId="036C641D"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Realizar dos encuentros ciudadanos en cualquiera de las 20 localidades en  Bogotá</w:t>
            </w:r>
          </w:p>
        </w:tc>
        <w:tc>
          <w:tcPr>
            <w:tcW w:w="1134" w:type="pct"/>
            <w:tcBorders>
              <w:top w:val="nil"/>
              <w:left w:val="nil"/>
              <w:bottom w:val="single" w:sz="8" w:space="0" w:color="auto"/>
              <w:right w:val="single" w:sz="8" w:space="0" w:color="auto"/>
            </w:tcBorders>
            <w:shd w:val="clear" w:color="000000" w:fill="FFFFFF"/>
            <w:vAlign w:val="center"/>
            <w:hideMark/>
          </w:tcPr>
          <w:p w14:paraId="70496361"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Un (1) Informe consolidado con el registro correspondiente de cada encuentro.</w:t>
            </w:r>
          </w:p>
        </w:tc>
        <w:tc>
          <w:tcPr>
            <w:tcW w:w="1125" w:type="pct"/>
            <w:tcBorders>
              <w:top w:val="nil"/>
              <w:left w:val="nil"/>
              <w:bottom w:val="single" w:sz="8" w:space="0" w:color="auto"/>
              <w:right w:val="single" w:sz="8" w:space="0" w:color="auto"/>
            </w:tcBorders>
            <w:shd w:val="clear" w:color="000000" w:fill="FFFFFF"/>
            <w:vAlign w:val="center"/>
            <w:hideMark/>
          </w:tcPr>
          <w:p w14:paraId="4A767EF1"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Gerencia GASA / Responsabilidad social</w:t>
            </w:r>
          </w:p>
        </w:tc>
        <w:tc>
          <w:tcPr>
            <w:tcW w:w="908" w:type="pct"/>
            <w:tcBorders>
              <w:top w:val="nil"/>
              <w:left w:val="nil"/>
              <w:bottom w:val="single" w:sz="8" w:space="0" w:color="auto"/>
              <w:right w:val="single" w:sz="8" w:space="0" w:color="auto"/>
            </w:tcBorders>
            <w:shd w:val="clear" w:color="000000" w:fill="FFFFFF"/>
            <w:vAlign w:val="center"/>
            <w:hideMark/>
          </w:tcPr>
          <w:p w14:paraId="3EF0C362"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674E0659" w14:textId="77777777" w:rsidTr="00ED6F8A">
        <w:trPr>
          <w:trHeight w:val="696"/>
        </w:trPr>
        <w:tc>
          <w:tcPr>
            <w:tcW w:w="698" w:type="pct"/>
            <w:tcBorders>
              <w:top w:val="nil"/>
              <w:left w:val="single" w:sz="8" w:space="0" w:color="auto"/>
              <w:bottom w:val="single" w:sz="8" w:space="0" w:color="auto"/>
              <w:right w:val="single" w:sz="8" w:space="0" w:color="auto"/>
            </w:tcBorders>
            <w:shd w:val="clear" w:color="auto" w:fill="auto"/>
            <w:vAlign w:val="center"/>
            <w:hideMark/>
          </w:tcPr>
          <w:p w14:paraId="34492BA5"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5</w:t>
            </w:r>
          </w:p>
        </w:tc>
        <w:tc>
          <w:tcPr>
            <w:tcW w:w="1134" w:type="pct"/>
            <w:tcBorders>
              <w:top w:val="nil"/>
              <w:left w:val="nil"/>
              <w:bottom w:val="single" w:sz="8" w:space="0" w:color="auto"/>
              <w:right w:val="single" w:sz="8" w:space="0" w:color="auto"/>
            </w:tcBorders>
            <w:shd w:val="clear" w:color="000000" w:fill="FFFFFF"/>
            <w:vAlign w:val="center"/>
            <w:hideMark/>
          </w:tcPr>
          <w:p w14:paraId="761C1EC6"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Realizar ejercicio de formulación de la planeación de manera participativa con los grupos de valor </w:t>
            </w:r>
          </w:p>
        </w:tc>
        <w:tc>
          <w:tcPr>
            <w:tcW w:w="1134" w:type="pct"/>
            <w:tcBorders>
              <w:top w:val="nil"/>
              <w:left w:val="nil"/>
              <w:bottom w:val="single" w:sz="8" w:space="0" w:color="auto"/>
              <w:right w:val="single" w:sz="8" w:space="0" w:color="auto"/>
            </w:tcBorders>
            <w:shd w:val="clear" w:color="000000" w:fill="FFFFFF"/>
            <w:vAlign w:val="center"/>
            <w:hideMark/>
          </w:tcPr>
          <w:p w14:paraId="2FD576DC"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Un acta y listado de asistencia de ejercicio de formulación de la planeación de manera participativa</w:t>
            </w:r>
          </w:p>
        </w:tc>
        <w:tc>
          <w:tcPr>
            <w:tcW w:w="1125" w:type="pct"/>
            <w:tcBorders>
              <w:top w:val="nil"/>
              <w:left w:val="nil"/>
              <w:bottom w:val="single" w:sz="8" w:space="0" w:color="auto"/>
              <w:right w:val="single" w:sz="8" w:space="0" w:color="auto"/>
            </w:tcBorders>
            <w:shd w:val="clear" w:color="000000" w:fill="FFFFFF"/>
            <w:vAlign w:val="center"/>
            <w:hideMark/>
          </w:tcPr>
          <w:p w14:paraId="2B3DA32D"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OAP</w:t>
            </w:r>
          </w:p>
        </w:tc>
        <w:tc>
          <w:tcPr>
            <w:tcW w:w="908" w:type="pct"/>
            <w:tcBorders>
              <w:top w:val="nil"/>
              <w:left w:val="nil"/>
              <w:bottom w:val="single" w:sz="8" w:space="0" w:color="auto"/>
              <w:right w:val="single" w:sz="8" w:space="0" w:color="auto"/>
            </w:tcBorders>
            <w:shd w:val="clear" w:color="000000" w:fill="FFFFFF"/>
            <w:vAlign w:val="center"/>
            <w:hideMark/>
          </w:tcPr>
          <w:p w14:paraId="76A9B33C"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bl>
    <w:p w14:paraId="07862AA8" w14:textId="702271A7" w:rsidR="005074F1" w:rsidRPr="0087119A" w:rsidRDefault="006C0901" w:rsidP="007C5F53">
      <w:pPr>
        <w:jc w:val="center"/>
        <w:rPr>
          <w:rFonts w:ascii="Arial" w:hAnsi="Arial" w:cs="Arial"/>
          <w:sz w:val="18"/>
          <w:szCs w:val="18"/>
        </w:rPr>
      </w:pPr>
      <w:r w:rsidRPr="00014817">
        <w:rPr>
          <w:rFonts w:ascii="Arial" w:hAnsi="Arial" w:cs="Arial"/>
          <w:sz w:val="18"/>
          <w:szCs w:val="18"/>
        </w:rPr>
        <w:t>Fuente: UAERMV</w:t>
      </w:r>
      <w:r w:rsidR="00CF22E9">
        <w:rPr>
          <w:rFonts w:ascii="Arial" w:hAnsi="Arial" w:cs="Arial"/>
          <w:sz w:val="18"/>
          <w:szCs w:val="18"/>
        </w:rPr>
        <w:t>, 2020.</w:t>
      </w:r>
    </w:p>
    <w:p w14:paraId="0630414B" w14:textId="38C5D8AE" w:rsidR="00AD225C" w:rsidRDefault="00AD225C" w:rsidP="007C5F53">
      <w:pPr>
        <w:jc w:val="center"/>
        <w:rPr>
          <w:rFonts w:ascii="Arial" w:hAnsi="Arial" w:cs="Arial"/>
        </w:rPr>
      </w:pPr>
    </w:p>
    <w:p w14:paraId="3098854C" w14:textId="7CA21685" w:rsidR="00086790" w:rsidRPr="003262A0" w:rsidRDefault="00635477" w:rsidP="007C5F53">
      <w:pPr>
        <w:pStyle w:val="Ttulo2"/>
        <w:spacing w:before="0"/>
        <w:rPr>
          <w:rFonts w:ascii="Arial" w:hAnsi="Arial" w:cs="Arial"/>
          <w:b w:val="0"/>
          <w:bCs w:val="0"/>
          <w:color w:val="auto"/>
          <w:sz w:val="22"/>
          <w:szCs w:val="22"/>
          <w:lang w:val="es-ES" w:eastAsia="es-CO"/>
        </w:rPr>
      </w:pPr>
      <w:bookmarkStart w:id="66" w:name="_Toc44443935"/>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086790">
        <w:rPr>
          <w:rFonts w:ascii="Arial" w:hAnsi="Arial" w:cs="Arial"/>
          <w:color w:val="auto"/>
          <w:sz w:val="22"/>
          <w:szCs w:val="22"/>
          <w:lang w:val="es-ES" w:eastAsia="es-CO"/>
        </w:rPr>
        <w:t>7</w:t>
      </w:r>
      <w:r w:rsidR="00086790" w:rsidRPr="003262A0">
        <w:rPr>
          <w:rFonts w:ascii="Arial" w:hAnsi="Arial" w:cs="Arial"/>
          <w:color w:val="auto"/>
          <w:sz w:val="22"/>
          <w:szCs w:val="22"/>
          <w:lang w:val="es-ES" w:eastAsia="es-CO"/>
        </w:rPr>
        <w:t xml:space="preserve"> Componente Adicional: </w:t>
      </w:r>
      <w:r w:rsidR="00086790">
        <w:rPr>
          <w:rFonts w:ascii="Arial" w:hAnsi="Arial" w:cs="Arial"/>
          <w:color w:val="auto"/>
          <w:sz w:val="22"/>
          <w:szCs w:val="22"/>
          <w:lang w:val="es-ES" w:eastAsia="es-CO"/>
        </w:rPr>
        <w:t>Integridad</w:t>
      </w:r>
      <w:bookmarkEnd w:id="66"/>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35D3B29F"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Pr>
          <w:rFonts w:ascii="Arial" w:hAnsi="Arial" w:cs="Arial"/>
        </w:rPr>
        <w:t>20</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0B49C3B8" w:rsidR="001A18FC" w:rsidRDefault="001A18FC" w:rsidP="007C5F53">
      <w:pPr>
        <w:pStyle w:val="Descripcin"/>
        <w:spacing w:after="0"/>
        <w:jc w:val="center"/>
        <w:rPr>
          <w:rFonts w:ascii="Arial" w:hAnsi="Arial" w:cs="Arial"/>
          <w:i w:val="0"/>
          <w:color w:val="000000" w:themeColor="text1"/>
        </w:rPr>
      </w:pPr>
      <w:bookmarkStart w:id="67" w:name="_Toc31033145"/>
      <w:r w:rsidRPr="00635477">
        <w:rPr>
          <w:rFonts w:ascii="Arial" w:hAnsi="Arial" w:cs="Arial"/>
          <w:b/>
          <w:i w:val="0"/>
          <w:color w:val="000000" w:themeColor="text1"/>
        </w:rPr>
        <w:t xml:space="preserve">Tabla No </w:t>
      </w:r>
      <w:r w:rsidRPr="00635477">
        <w:rPr>
          <w:rFonts w:ascii="Arial" w:hAnsi="Arial" w:cs="Arial"/>
          <w:b/>
          <w:i w:val="0"/>
          <w:color w:val="000000" w:themeColor="text1"/>
        </w:rPr>
        <w:fldChar w:fldCharType="begin"/>
      </w:r>
      <w:r w:rsidRPr="00635477">
        <w:rPr>
          <w:rFonts w:ascii="Arial" w:hAnsi="Arial" w:cs="Arial"/>
          <w:b/>
          <w:i w:val="0"/>
          <w:color w:val="000000" w:themeColor="text1"/>
        </w:rPr>
        <w:instrText xml:space="preserve"> SEQ Tabla \* ARABIC </w:instrText>
      </w:r>
      <w:r w:rsidRPr="00635477">
        <w:rPr>
          <w:rFonts w:ascii="Arial" w:hAnsi="Arial" w:cs="Arial"/>
          <w:b/>
          <w:i w:val="0"/>
          <w:color w:val="000000" w:themeColor="text1"/>
        </w:rPr>
        <w:fldChar w:fldCharType="separate"/>
      </w:r>
      <w:r w:rsidR="009518EC">
        <w:rPr>
          <w:rFonts w:ascii="Arial" w:hAnsi="Arial" w:cs="Arial"/>
          <w:b/>
          <w:i w:val="0"/>
          <w:noProof/>
          <w:color w:val="000000" w:themeColor="text1"/>
        </w:rPr>
        <w:t>7</w:t>
      </w:r>
      <w:r w:rsidRPr="00635477">
        <w:rPr>
          <w:rFonts w:ascii="Arial" w:hAnsi="Arial" w:cs="Arial"/>
          <w:b/>
          <w:i w:val="0"/>
          <w:color w:val="000000" w:themeColor="text1"/>
        </w:rPr>
        <w:fldChar w:fldCharType="end"/>
      </w:r>
      <w:r w:rsidRPr="00635477">
        <w:rPr>
          <w:rFonts w:ascii="Arial" w:hAnsi="Arial" w:cs="Arial"/>
          <w:i w:val="0"/>
          <w:color w:val="000000" w:themeColor="text1"/>
        </w:rPr>
        <w:t xml:space="preserve"> Componente Adicional </w:t>
      </w:r>
      <w:r w:rsidR="00AC5DF0" w:rsidRPr="00635477">
        <w:rPr>
          <w:rFonts w:ascii="Arial" w:hAnsi="Arial" w:cs="Arial"/>
          <w:i w:val="0"/>
          <w:color w:val="000000" w:themeColor="text1"/>
        </w:rPr>
        <w:t>–</w:t>
      </w:r>
      <w:r w:rsidRPr="00635477">
        <w:rPr>
          <w:rFonts w:ascii="Arial" w:hAnsi="Arial" w:cs="Arial"/>
          <w:i w:val="0"/>
          <w:color w:val="000000" w:themeColor="text1"/>
        </w:rPr>
        <w:t xml:space="preserve"> Integridad</w:t>
      </w:r>
      <w:bookmarkEnd w:id="67"/>
    </w:p>
    <w:tbl>
      <w:tblPr>
        <w:tblW w:w="9002" w:type="dxa"/>
        <w:tblCellMar>
          <w:left w:w="70" w:type="dxa"/>
          <w:right w:w="70" w:type="dxa"/>
        </w:tblCellMar>
        <w:tblLook w:val="04A0" w:firstRow="1" w:lastRow="0" w:firstColumn="1" w:lastColumn="0" w:noHBand="0" w:noVBand="1"/>
      </w:tblPr>
      <w:tblGrid>
        <w:gridCol w:w="1667"/>
        <w:gridCol w:w="1359"/>
        <w:gridCol w:w="1693"/>
        <w:gridCol w:w="1489"/>
        <w:gridCol w:w="1578"/>
        <w:gridCol w:w="1216"/>
      </w:tblGrid>
      <w:tr w:rsidR="00ED6F8A" w:rsidRPr="00ED6F8A" w14:paraId="458FE6E0" w14:textId="77777777" w:rsidTr="00E95DD6">
        <w:trPr>
          <w:trHeight w:val="300"/>
        </w:trPr>
        <w:tc>
          <w:tcPr>
            <w:tcW w:w="900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33579D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PLAN ANTICORRUPCIÓN Y DE ATENCIÓN AL CIUDADANO</w:t>
            </w:r>
          </w:p>
        </w:tc>
      </w:tr>
      <w:tr w:rsidR="00ED6F8A" w:rsidRPr="00ED6F8A" w14:paraId="454A578B" w14:textId="77777777" w:rsidTr="00E95DD6">
        <w:trPr>
          <w:trHeight w:val="408"/>
        </w:trPr>
        <w:tc>
          <w:tcPr>
            <w:tcW w:w="30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98FAF0"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Entidad</w:t>
            </w:r>
          </w:p>
        </w:tc>
        <w:tc>
          <w:tcPr>
            <w:tcW w:w="5976" w:type="dxa"/>
            <w:gridSpan w:val="4"/>
            <w:tcBorders>
              <w:top w:val="single" w:sz="8" w:space="0" w:color="auto"/>
              <w:left w:val="nil"/>
              <w:bottom w:val="single" w:sz="8" w:space="0" w:color="auto"/>
              <w:right w:val="single" w:sz="8" w:space="0" w:color="000000"/>
            </w:tcBorders>
            <w:shd w:val="clear" w:color="auto" w:fill="auto"/>
            <w:vAlign w:val="center"/>
            <w:hideMark/>
          </w:tcPr>
          <w:p w14:paraId="53DFA1A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UNIDAD ADMINISTRATIVA ESPECIAL DE REHABILITACIÓN Y MANTENIMIENTO VIAL </w:t>
            </w:r>
          </w:p>
        </w:tc>
      </w:tr>
      <w:tr w:rsidR="00ED6F8A" w:rsidRPr="00ED6F8A" w14:paraId="299113C6" w14:textId="77777777" w:rsidTr="00E95DD6">
        <w:trPr>
          <w:trHeight w:val="48"/>
        </w:trPr>
        <w:tc>
          <w:tcPr>
            <w:tcW w:w="30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0D465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Vigencia</w:t>
            </w:r>
          </w:p>
        </w:tc>
        <w:tc>
          <w:tcPr>
            <w:tcW w:w="5976"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8503F1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2020</w:t>
            </w:r>
          </w:p>
        </w:tc>
      </w:tr>
      <w:tr w:rsidR="00E95DD6" w:rsidRPr="00ED6F8A" w14:paraId="2F250B78" w14:textId="77777777" w:rsidTr="00E95DD6">
        <w:trPr>
          <w:trHeight w:val="48"/>
        </w:trPr>
        <w:tc>
          <w:tcPr>
            <w:tcW w:w="3026" w:type="dxa"/>
            <w:gridSpan w:val="2"/>
            <w:tcBorders>
              <w:top w:val="nil"/>
              <w:left w:val="single" w:sz="8" w:space="0" w:color="auto"/>
              <w:bottom w:val="single" w:sz="8" w:space="0" w:color="auto"/>
              <w:right w:val="single" w:sz="8" w:space="0" w:color="auto"/>
            </w:tcBorders>
            <w:shd w:val="clear" w:color="auto" w:fill="auto"/>
            <w:noWrap/>
            <w:vAlign w:val="center"/>
            <w:hideMark/>
          </w:tcPr>
          <w:p w14:paraId="304D2126" w14:textId="60698D3D" w:rsidR="00E95DD6" w:rsidRPr="00ED6F8A" w:rsidRDefault="00E95DD6" w:rsidP="00ED6F8A">
            <w:pPr>
              <w:widowControl/>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Fecha de Publicación</w:t>
            </w:r>
          </w:p>
        </w:tc>
        <w:tc>
          <w:tcPr>
            <w:tcW w:w="597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FD8D5E" w14:textId="77777777" w:rsidR="00E95DD6" w:rsidRPr="00ED6F8A" w:rsidRDefault="00E95DD6"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ENERO DE 2020</w:t>
            </w:r>
          </w:p>
        </w:tc>
      </w:tr>
      <w:tr w:rsidR="00ED6F8A" w:rsidRPr="00ED6F8A" w14:paraId="16A88B9A" w14:textId="77777777" w:rsidTr="00E95DD6">
        <w:trPr>
          <w:trHeight w:val="48"/>
        </w:trPr>
        <w:tc>
          <w:tcPr>
            <w:tcW w:w="900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35B68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Plan Anticorrupción y de Atención al Ciudadano</w:t>
            </w:r>
          </w:p>
        </w:tc>
      </w:tr>
      <w:tr w:rsidR="00ED6F8A" w:rsidRPr="00ED6F8A" w14:paraId="33BD18DE" w14:textId="77777777" w:rsidTr="00E95DD6">
        <w:trPr>
          <w:trHeight w:val="48"/>
        </w:trPr>
        <w:tc>
          <w:tcPr>
            <w:tcW w:w="900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0040A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Componente: Plan de Gestión de Integridad </w:t>
            </w:r>
          </w:p>
        </w:tc>
      </w:tr>
      <w:tr w:rsidR="00ED6F8A" w:rsidRPr="00ED6F8A" w14:paraId="2A2A377D" w14:textId="77777777" w:rsidTr="00E95DD6">
        <w:trPr>
          <w:trHeight w:val="420"/>
        </w:trPr>
        <w:tc>
          <w:tcPr>
            <w:tcW w:w="1667" w:type="dxa"/>
            <w:tcBorders>
              <w:top w:val="nil"/>
              <w:left w:val="single" w:sz="8" w:space="0" w:color="auto"/>
              <w:bottom w:val="nil"/>
              <w:right w:val="single" w:sz="8" w:space="0" w:color="auto"/>
            </w:tcBorders>
            <w:shd w:val="clear" w:color="000000" w:fill="D9D9D9"/>
            <w:vAlign w:val="center"/>
            <w:hideMark/>
          </w:tcPr>
          <w:p w14:paraId="786FBA1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No</w:t>
            </w:r>
          </w:p>
        </w:tc>
        <w:tc>
          <w:tcPr>
            <w:tcW w:w="1359" w:type="dxa"/>
            <w:tcBorders>
              <w:top w:val="nil"/>
              <w:left w:val="nil"/>
              <w:bottom w:val="nil"/>
              <w:right w:val="single" w:sz="8" w:space="0" w:color="auto"/>
            </w:tcBorders>
            <w:shd w:val="clear" w:color="000000" w:fill="D9D9D9"/>
            <w:vAlign w:val="center"/>
            <w:hideMark/>
          </w:tcPr>
          <w:p w14:paraId="7142DC18"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w:t>
            </w:r>
          </w:p>
        </w:tc>
        <w:tc>
          <w:tcPr>
            <w:tcW w:w="1693" w:type="dxa"/>
            <w:tcBorders>
              <w:top w:val="nil"/>
              <w:left w:val="nil"/>
              <w:bottom w:val="nil"/>
              <w:right w:val="single" w:sz="8" w:space="0" w:color="auto"/>
            </w:tcBorders>
            <w:shd w:val="clear" w:color="000000" w:fill="D9D9D9"/>
            <w:noWrap/>
            <w:vAlign w:val="center"/>
            <w:hideMark/>
          </w:tcPr>
          <w:p w14:paraId="2D02798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Actividad</w:t>
            </w:r>
          </w:p>
        </w:tc>
        <w:tc>
          <w:tcPr>
            <w:tcW w:w="1489" w:type="dxa"/>
            <w:tcBorders>
              <w:top w:val="nil"/>
              <w:left w:val="nil"/>
              <w:bottom w:val="nil"/>
              <w:right w:val="single" w:sz="8" w:space="0" w:color="auto"/>
            </w:tcBorders>
            <w:shd w:val="clear" w:color="000000" w:fill="D9D9D9"/>
            <w:vAlign w:val="center"/>
            <w:hideMark/>
          </w:tcPr>
          <w:p w14:paraId="52FD3723"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Meta o producto</w:t>
            </w:r>
          </w:p>
        </w:tc>
        <w:tc>
          <w:tcPr>
            <w:tcW w:w="1578" w:type="dxa"/>
            <w:tcBorders>
              <w:top w:val="nil"/>
              <w:left w:val="nil"/>
              <w:bottom w:val="nil"/>
              <w:right w:val="single" w:sz="8" w:space="0" w:color="auto"/>
            </w:tcBorders>
            <w:shd w:val="clear" w:color="000000" w:fill="D9D9D9"/>
            <w:noWrap/>
            <w:vAlign w:val="center"/>
            <w:hideMark/>
          </w:tcPr>
          <w:p w14:paraId="573926A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Responsable</w:t>
            </w:r>
          </w:p>
        </w:tc>
        <w:tc>
          <w:tcPr>
            <w:tcW w:w="1216" w:type="dxa"/>
            <w:tcBorders>
              <w:top w:val="nil"/>
              <w:left w:val="nil"/>
              <w:bottom w:val="nil"/>
              <w:right w:val="single" w:sz="8" w:space="0" w:color="auto"/>
            </w:tcBorders>
            <w:shd w:val="clear" w:color="000000" w:fill="D9D9D9"/>
            <w:vAlign w:val="center"/>
            <w:hideMark/>
          </w:tcPr>
          <w:p w14:paraId="468CFF48"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Fecha programada</w:t>
            </w:r>
          </w:p>
        </w:tc>
      </w:tr>
      <w:tr w:rsidR="00ED6F8A" w:rsidRPr="00ED6F8A" w14:paraId="71B97834" w14:textId="77777777" w:rsidTr="00E95DD6">
        <w:trPr>
          <w:trHeight w:val="2316"/>
        </w:trPr>
        <w:tc>
          <w:tcPr>
            <w:tcW w:w="16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9F7115"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lastRenderedPageBreak/>
              <w:t>1</w:t>
            </w:r>
          </w:p>
        </w:tc>
        <w:tc>
          <w:tcPr>
            <w:tcW w:w="135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FC1EEB8"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Alistamiento </w:t>
            </w:r>
          </w:p>
        </w:tc>
        <w:tc>
          <w:tcPr>
            <w:tcW w:w="1693" w:type="dxa"/>
            <w:tcBorders>
              <w:top w:val="single" w:sz="8" w:space="0" w:color="auto"/>
              <w:left w:val="nil"/>
              <w:bottom w:val="single" w:sz="8" w:space="0" w:color="auto"/>
              <w:right w:val="single" w:sz="8" w:space="0" w:color="auto"/>
            </w:tcBorders>
            <w:shd w:val="clear" w:color="auto" w:fill="auto"/>
            <w:vAlign w:val="center"/>
            <w:hideMark/>
          </w:tcPr>
          <w:p w14:paraId="7DEFFC9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Revisar la vigencia de la Resolución No. 229 “Por la cual se conforma el equipo de gestores de Integridad en la Unidad Administrativa Especial de la Rehabilitación y Mantenimiento Vial”</w:t>
            </w:r>
          </w:p>
        </w:tc>
        <w:tc>
          <w:tcPr>
            <w:tcW w:w="1489" w:type="dxa"/>
            <w:tcBorders>
              <w:top w:val="single" w:sz="8" w:space="0" w:color="auto"/>
              <w:left w:val="nil"/>
              <w:bottom w:val="single" w:sz="8" w:space="0" w:color="auto"/>
              <w:right w:val="single" w:sz="8" w:space="0" w:color="auto"/>
            </w:tcBorders>
            <w:shd w:val="clear" w:color="000000" w:fill="FFFFFF"/>
            <w:vAlign w:val="center"/>
            <w:hideMark/>
          </w:tcPr>
          <w:p w14:paraId="7ABAB89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resolución revisada </w:t>
            </w:r>
          </w:p>
        </w:tc>
        <w:tc>
          <w:tcPr>
            <w:tcW w:w="1578" w:type="dxa"/>
            <w:tcBorders>
              <w:top w:val="single" w:sz="8" w:space="0" w:color="auto"/>
              <w:left w:val="nil"/>
              <w:bottom w:val="single" w:sz="8" w:space="0" w:color="auto"/>
              <w:right w:val="single" w:sz="8" w:space="0" w:color="auto"/>
            </w:tcBorders>
            <w:shd w:val="clear" w:color="auto" w:fill="auto"/>
            <w:vAlign w:val="center"/>
            <w:hideMark/>
          </w:tcPr>
          <w:p w14:paraId="6847B96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single" w:sz="8" w:space="0" w:color="auto"/>
              <w:left w:val="nil"/>
              <w:bottom w:val="single" w:sz="8" w:space="0" w:color="auto"/>
              <w:right w:val="single" w:sz="8" w:space="0" w:color="auto"/>
            </w:tcBorders>
            <w:shd w:val="clear" w:color="auto" w:fill="auto"/>
            <w:noWrap/>
            <w:vAlign w:val="center"/>
            <w:hideMark/>
          </w:tcPr>
          <w:p w14:paraId="22A0110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30-abr-20</w:t>
            </w:r>
          </w:p>
        </w:tc>
      </w:tr>
      <w:tr w:rsidR="00ED6F8A" w:rsidRPr="00ED6F8A" w14:paraId="106910D9" w14:textId="77777777" w:rsidTr="00E95DD6">
        <w:trPr>
          <w:trHeight w:val="1236"/>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7345541B"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2</w:t>
            </w: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45B87B55"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5160388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Convocar mediante comunicación interna a cada área de la entidad la invitación a postularse como Gestor de Integridad.</w:t>
            </w:r>
          </w:p>
        </w:tc>
        <w:tc>
          <w:tcPr>
            <w:tcW w:w="1489" w:type="dxa"/>
            <w:tcBorders>
              <w:top w:val="nil"/>
              <w:left w:val="nil"/>
              <w:bottom w:val="single" w:sz="8" w:space="0" w:color="auto"/>
              <w:right w:val="single" w:sz="8" w:space="0" w:color="auto"/>
            </w:tcBorders>
            <w:shd w:val="clear" w:color="000000" w:fill="FFFFFF"/>
            <w:vAlign w:val="center"/>
            <w:hideMark/>
          </w:tcPr>
          <w:p w14:paraId="73658C4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convocatoria para la postulación de gestores de integridad. </w:t>
            </w:r>
          </w:p>
        </w:tc>
        <w:tc>
          <w:tcPr>
            <w:tcW w:w="1578" w:type="dxa"/>
            <w:tcBorders>
              <w:top w:val="nil"/>
              <w:left w:val="nil"/>
              <w:bottom w:val="single" w:sz="8" w:space="0" w:color="auto"/>
              <w:right w:val="single" w:sz="8" w:space="0" w:color="auto"/>
            </w:tcBorders>
            <w:shd w:val="clear" w:color="auto" w:fill="auto"/>
            <w:vAlign w:val="center"/>
            <w:hideMark/>
          </w:tcPr>
          <w:p w14:paraId="19C3559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nil"/>
              <w:left w:val="nil"/>
              <w:bottom w:val="single" w:sz="8" w:space="0" w:color="auto"/>
              <w:right w:val="single" w:sz="8" w:space="0" w:color="auto"/>
            </w:tcBorders>
            <w:shd w:val="clear" w:color="auto" w:fill="auto"/>
            <w:noWrap/>
            <w:vAlign w:val="center"/>
            <w:hideMark/>
          </w:tcPr>
          <w:p w14:paraId="75B7349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15-may-20</w:t>
            </w:r>
          </w:p>
        </w:tc>
      </w:tr>
      <w:tr w:rsidR="00ED6F8A" w:rsidRPr="00ED6F8A" w14:paraId="6D2F0CE7"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29B80AB5"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w:t>
            </w: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147F8C3C"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7C33A26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Verificar el cumplimiento de los requisitos, para los  Gestores Integridad Postulados.</w:t>
            </w:r>
          </w:p>
        </w:tc>
        <w:tc>
          <w:tcPr>
            <w:tcW w:w="1489" w:type="dxa"/>
            <w:tcBorders>
              <w:top w:val="nil"/>
              <w:left w:val="nil"/>
              <w:bottom w:val="single" w:sz="8" w:space="0" w:color="auto"/>
              <w:right w:val="single" w:sz="8" w:space="0" w:color="auto"/>
            </w:tcBorders>
            <w:shd w:val="clear" w:color="000000" w:fill="FFFFFF"/>
            <w:vAlign w:val="center"/>
            <w:hideMark/>
          </w:tcPr>
          <w:p w14:paraId="63EA23A1"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verificación de requisitos de los postulados a gestores de integridad </w:t>
            </w:r>
          </w:p>
        </w:tc>
        <w:tc>
          <w:tcPr>
            <w:tcW w:w="1578" w:type="dxa"/>
            <w:tcBorders>
              <w:top w:val="nil"/>
              <w:left w:val="nil"/>
              <w:bottom w:val="single" w:sz="8" w:space="0" w:color="auto"/>
              <w:right w:val="single" w:sz="8" w:space="0" w:color="auto"/>
            </w:tcBorders>
            <w:shd w:val="clear" w:color="auto" w:fill="auto"/>
            <w:vAlign w:val="center"/>
            <w:hideMark/>
          </w:tcPr>
          <w:p w14:paraId="2865CC01"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nil"/>
              <w:left w:val="nil"/>
              <w:bottom w:val="single" w:sz="8" w:space="0" w:color="auto"/>
              <w:right w:val="single" w:sz="8" w:space="0" w:color="auto"/>
            </w:tcBorders>
            <w:shd w:val="clear" w:color="auto" w:fill="auto"/>
            <w:noWrap/>
            <w:vAlign w:val="center"/>
            <w:hideMark/>
          </w:tcPr>
          <w:p w14:paraId="64500725"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30-may-20</w:t>
            </w:r>
          </w:p>
        </w:tc>
      </w:tr>
      <w:tr w:rsidR="00ED6F8A" w:rsidRPr="00ED6F8A" w14:paraId="6D360E1A" w14:textId="77777777" w:rsidTr="00E95DD6">
        <w:trPr>
          <w:trHeight w:val="1080"/>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410EDA6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4</w:t>
            </w: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71DE5FA3"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7B07DA7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Adopción mediante acto administrativo del equipo de Gestores de Integridad actualizado</w:t>
            </w:r>
          </w:p>
        </w:tc>
        <w:tc>
          <w:tcPr>
            <w:tcW w:w="1489" w:type="dxa"/>
            <w:tcBorders>
              <w:top w:val="nil"/>
              <w:left w:val="nil"/>
              <w:bottom w:val="single" w:sz="8" w:space="0" w:color="auto"/>
              <w:right w:val="single" w:sz="8" w:space="0" w:color="auto"/>
            </w:tcBorders>
            <w:shd w:val="clear" w:color="000000" w:fill="FFFFFF"/>
            <w:vAlign w:val="center"/>
            <w:hideMark/>
          </w:tcPr>
          <w:p w14:paraId="7754D095"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Un (1) equipo de gestores de integridad adoptado por acto administrativo.</w:t>
            </w:r>
          </w:p>
        </w:tc>
        <w:tc>
          <w:tcPr>
            <w:tcW w:w="1578" w:type="dxa"/>
            <w:tcBorders>
              <w:top w:val="nil"/>
              <w:left w:val="nil"/>
              <w:bottom w:val="single" w:sz="8" w:space="0" w:color="auto"/>
              <w:right w:val="single" w:sz="8" w:space="0" w:color="auto"/>
            </w:tcBorders>
            <w:shd w:val="clear" w:color="auto" w:fill="auto"/>
            <w:vAlign w:val="center"/>
            <w:hideMark/>
          </w:tcPr>
          <w:p w14:paraId="0BD2DDBE"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nil"/>
              <w:left w:val="nil"/>
              <w:bottom w:val="single" w:sz="8" w:space="0" w:color="auto"/>
              <w:right w:val="single" w:sz="8" w:space="0" w:color="auto"/>
            </w:tcBorders>
            <w:shd w:val="clear" w:color="auto" w:fill="auto"/>
            <w:noWrap/>
            <w:vAlign w:val="center"/>
            <w:hideMark/>
          </w:tcPr>
          <w:p w14:paraId="33916E0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30-jun-20</w:t>
            </w:r>
          </w:p>
        </w:tc>
      </w:tr>
      <w:tr w:rsidR="00ED6F8A" w:rsidRPr="00ED6F8A" w14:paraId="354BE8CA" w14:textId="77777777" w:rsidTr="00E95DD6">
        <w:trPr>
          <w:trHeight w:val="82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4DC7F14F"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5</w:t>
            </w:r>
          </w:p>
        </w:tc>
        <w:tc>
          <w:tcPr>
            <w:tcW w:w="13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A8132E7"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Armonización </w:t>
            </w:r>
          </w:p>
        </w:tc>
        <w:tc>
          <w:tcPr>
            <w:tcW w:w="1693" w:type="dxa"/>
            <w:tcBorders>
              <w:top w:val="nil"/>
              <w:left w:val="nil"/>
              <w:bottom w:val="single" w:sz="8" w:space="0" w:color="auto"/>
              <w:right w:val="single" w:sz="8" w:space="0" w:color="auto"/>
            </w:tcBorders>
            <w:shd w:val="clear" w:color="auto" w:fill="auto"/>
            <w:vAlign w:val="center"/>
            <w:hideMark/>
          </w:tcPr>
          <w:p w14:paraId="198A7B2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Capacitar al equipo de Gestores de Integridad.</w:t>
            </w:r>
          </w:p>
        </w:tc>
        <w:tc>
          <w:tcPr>
            <w:tcW w:w="1489" w:type="dxa"/>
            <w:tcBorders>
              <w:top w:val="nil"/>
              <w:left w:val="nil"/>
              <w:bottom w:val="single" w:sz="8" w:space="0" w:color="auto"/>
              <w:right w:val="single" w:sz="8" w:space="0" w:color="auto"/>
            </w:tcBorders>
            <w:shd w:val="clear" w:color="000000" w:fill="FFFFFF"/>
            <w:vAlign w:val="center"/>
            <w:hideMark/>
          </w:tcPr>
          <w:p w14:paraId="70A403C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capacitación a los gestores de integridad </w:t>
            </w:r>
          </w:p>
        </w:tc>
        <w:tc>
          <w:tcPr>
            <w:tcW w:w="1578" w:type="dxa"/>
            <w:tcBorders>
              <w:top w:val="nil"/>
              <w:left w:val="nil"/>
              <w:bottom w:val="single" w:sz="8" w:space="0" w:color="auto"/>
              <w:right w:val="single" w:sz="8" w:space="0" w:color="auto"/>
            </w:tcBorders>
            <w:shd w:val="clear" w:color="auto" w:fill="auto"/>
            <w:vAlign w:val="center"/>
            <w:hideMark/>
          </w:tcPr>
          <w:p w14:paraId="5F30C28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w:t>
            </w:r>
          </w:p>
        </w:tc>
        <w:tc>
          <w:tcPr>
            <w:tcW w:w="1216" w:type="dxa"/>
            <w:tcBorders>
              <w:top w:val="nil"/>
              <w:left w:val="nil"/>
              <w:bottom w:val="single" w:sz="8" w:space="0" w:color="auto"/>
              <w:right w:val="single" w:sz="8" w:space="0" w:color="auto"/>
            </w:tcBorders>
            <w:shd w:val="clear" w:color="000000" w:fill="FFFFFF"/>
            <w:noWrap/>
            <w:vAlign w:val="center"/>
            <w:hideMark/>
          </w:tcPr>
          <w:p w14:paraId="6CA29C1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30-ago-20</w:t>
            </w:r>
          </w:p>
        </w:tc>
      </w:tr>
      <w:tr w:rsidR="00ED6F8A" w:rsidRPr="00ED6F8A" w14:paraId="6A756FE6"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C2E68B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6</w:t>
            </w:r>
          </w:p>
        </w:tc>
        <w:tc>
          <w:tcPr>
            <w:tcW w:w="1359" w:type="dxa"/>
            <w:vMerge/>
            <w:tcBorders>
              <w:top w:val="nil"/>
              <w:left w:val="single" w:sz="8" w:space="0" w:color="auto"/>
              <w:bottom w:val="single" w:sz="8" w:space="0" w:color="000000"/>
              <w:right w:val="single" w:sz="8" w:space="0" w:color="auto"/>
            </w:tcBorders>
            <w:vAlign w:val="center"/>
            <w:hideMark/>
          </w:tcPr>
          <w:p w14:paraId="5B7444CA"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167FF37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campaña de Divulgación que apoye la interiorización del código de integridad en la entidad.</w:t>
            </w:r>
          </w:p>
        </w:tc>
        <w:tc>
          <w:tcPr>
            <w:tcW w:w="1489" w:type="dxa"/>
            <w:tcBorders>
              <w:top w:val="nil"/>
              <w:left w:val="nil"/>
              <w:bottom w:val="single" w:sz="8" w:space="0" w:color="auto"/>
              <w:right w:val="single" w:sz="8" w:space="0" w:color="auto"/>
            </w:tcBorders>
            <w:shd w:val="clear" w:color="000000" w:fill="FFFFFF"/>
            <w:vAlign w:val="center"/>
            <w:hideMark/>
          </w:tcPr>
          <w:p w14:paraId="45AB0BC5"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campaña de interiorización del código de integridad </w:t>
            </w:r>
          </w:p>
        </w:tc>
        <w:tc>
          <w:tcPr>
            <w:tcW w:w="1578" w:type="dxa"/>
            <w:tcBorders>
              <w:top w:val="nil"/>
              <w:left w:val="nil"/>
              <w:bottom w:val="single" w:sz="8" w:space="0" w:color="auto"/>
              <w:right w:val="single" w:sz="8" w:space="0" w:color="auto"/>
            </w:tcBorders>
            <w:shd w:val="clear" w:color="auto" w:fill="auto"/>
            <w:vAlign w:val="center"/>
            <w:hideMark/>
          </w:tcPr>
          <w:p w14:paraId="4DEF569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 - Comunicaciones</w:t>
            </w:r>
          </w:p>
        </w:tc>
        <w:tc>
          <w:tcPr>
            <w:tcW w:w="1216" w:type="dxa"/>
            <w:tcBorders>
              <w:top w:val="nil"/>
              <w:left w:val="nil"/>
              <w:bottom w:val="single" w:sz="8" w:space="0" w:color="auto"/>
              <w:right w:val="single" w:sz="8" w:space="0" w:color="auto"/>
            </w:tcBorders>
            <w:shd w:val="clear" w:color="auto" w:fill="auto"/>
            <w:noWrap/>
            <w:vAlign w:val="center"/>
            <w:hideMark/>
          </w:tcPr>
          <w:p w14:paraId="71DA9AE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15-oct-20</w:t>
            </w:r>
          </w:p>
        </w:tc>
      </w:tr>
      <w:tr w:rsidR="00ED6F8A" w:rsidRPr="00ED6F8A" w14:paraId="4A4EDC2B" w14:textId="77777777" w:rsidTr="00E95DD6">
        <w:trPr>
          <w:trHeight w:val="82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652BE9F"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7</w:t>
            </w:r>
          </w:p>
        </w:tc>
        <w:tc>
          <w:tcPr>
            <w:tcW w:w="1359" w:type="dxa"/>
            <w:tcBorders>
              <w:top w:val="nil"/>
              <w:left w:val="nil"/>
              <w:bottom w:val="single" w:sz="8" w:space="0" w:color="auto"/>
              <w:right w:val="single" w:sz="8" w:space="0" w:color="auto"/>
            </w:tcBorders>
            <w:shd w:val="clear" w:color="000000" w:fill="D9D9D9"/>
            <w:vAlign w:val="center"/>
            <w:hideMark/>
          </w:tcPr>
          <w:p w14:paraId="1F679B1A"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Diagnostico</w:t>
            </w:r>
          </w:p>
        </w:tc>
        <w:tc>
          <w:tcPr>
            <w:tcW w:w="1693" w:type="dxa"/>
            <w:tcBorders>
              <w:top w:val="nil"/>
              <w:left w:val="nil"/>
              <w:bottom w:val="single" w:sz="8" w:space="0" w:color="auto"/>
              <w:right w:val="single" w:sz="8" w:space="0" w:color="auto"/>
            </w:tcBorders>
            <w:shd w:val="clear" w:color="auto" w:fill="auto"/>
            <w:vAlign w:val="center"/>
            <w:hideMark/>
          </w:tcPr>
          <w:p w14:paraId="64B5F6E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Encuesta virtual sobre conocimiento del Código de Integridad.</w:t>
            </w:r>
          </w:p>
        </w:tc>
        <w:tc>
          <w:tcPr>
            <w:tcW w:w="1489" w:type="dxa"/>
            <w:tcBorders>
              <w:top w:val="nil"/>
              <w:left w:val="nil"/>
              <w:bottom w:val="single" w:sz="8" w:space="0" w:color="auto"/>
              <w:right w:val="single" w:sz="8" w:space="0" w:color="auto"/>
            </w:tcBorders>
            <w:shd w:val="clear" w:color="000000" w:fill="FFFFFF"/>
            <w:vAlign w:val="center"/>
            <w:hideMark/>
          </w:tcPr>
          <w:p w14:paraId="33CE008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encuesta virtual aplicada </w:t>
            </w:r>
          </w:p>
        </w:tc>
        <w:tc>
          <w:tcPr>
            <w:tcW w:w="1578" w:type="dxa"/>
            <w:tcBorders>
              <w:top w:val="nil"/>
              <w:left w:val="nil"/>
              <w:bottom w:val="single" w:sz="8" w:space="0" w:color="auto"/>
              <w:right w:val="single" w:sz="8" w:space="0" w:color="auto"/>
            </w:tcBorders>
            <w:shd w:val="clear" w:color="auto" w:fill="auto"/>
            <w:vAlign w:val="center"/>
            <w:hideMark/>
          </w:tcPr>
          <w:p w14:paraId="00F79B4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w:t>
            </w:r>
          </w:p>
        </w:tc>
        <w:tc>
          <w:tcPr>
            <w:tcW w:w="1216" w:type="dxa"/>
            <w:tcBorders>
              <w:top w:val="nil"/>
              <w:left w:val="nil"/>
              <w:bottom w:val="single" w:sz="8" w:space="0" w:color="auto"/>
              <w:right w:val="single" w:sz="8" w:space="0" w:color="auto"/>
            </w:tcBorders>
            <w:shd w:val="clear" w:color="auto" w:fill="auto"/>
            <w:noWrap/>
            <w:vAlign w:val="center"/>
            <w:hideMark/>
          </w:tcPr>
          <w:p w14:paraId="360DCBC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15-ago-20</w:t>
            </w:r>
          </w:p>
        </w:tc>
      </w:tr>
      <w:tr w:rsidR="00ED6F8A" w:rsidRPr="00ED6F8A" w14:paraId="16185B6B" w14:textId="77777777" w:rsidTr="00E95DD6">
        <w:trPr>
          <w:trHeight w:val="1440"/>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4E614B3E"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8</w:t>
            </w:r>
          </w:p>
        </w:tc>
        <w:tc>
          <w:tcPr>
            <w:tcW w:w="13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5905967"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Implementación </w:t>
            </w:r>
          </w:p>
        </w:tc>
        <w:tc>
          <w:tcPr>
            <w:tcW w:w="1693" w:type="dxa"/>
            <w:tcBorders>
              <w:top w:val="nil"/>
              <w:left w:val="nil"/>
              <w:bottom w:val="single" w:sz="8" w:space="0" w:color="auto"/>
              <w:right w:val="single" w:sz="8" w:space="0" w:color="auto"/>
            </w:tcBorders>
            <w:shd w:val="clear" w:color="auto" w:fill="auto"/>
            <w:vAlign w:val="center"/>
            <w:hideMark/>
          </w:tcPr>
          <w:p w14:paraId="0DC269A9"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Desarrollar actividad diseñada por el Departamento Administrativo de la Función Pública -  DAFP (Caja de Herramientas)</w:t>
            </w:r>
          </w:p>
        </w:tc>
        <w:tc>
          <w:tcPr>
            <w:tcW w:w="1489" w:type="dxa"/>
            <w:tcBorders>
              <w:top w:val="nil"/>
              <w:left w:val="nil"/>
              <w:bottom w:val="single" w:sz="8" w:space="0" w:color="auto"/>
              <w:right w:val="single" w:sz="8" w:space="0" w:color="auto"/>
            </w:tcBorders>
            <w:shd w:val="clear" w:color="000000" w:fill="FFFFFF"/>
            <w:vAlign w:val="center"/>
            <w:hideMark/>
          </w:tcPr>
          <w:p w14:paraId="765C366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actividad de caja de herramientas </w:t>
            </w:r>
          </w:p>
        </w:tc>
        <w:tc>
          <w:tcPr>
            <w:tcW w:w="1578" w:type="dxa"/>
            <w:tcBorders>
              <w:top w:val="nil"/>
              <w:left w:val="nil"/>
              <w:bottom w:val="single" w:sz="8" w:space="0" w:color="auto"/>
              <w:right w:val="single" w:sz="8" w:space="0" w:color="auto"/>
            </w:tcBorders>
            <w:shd w:val="clear" w:color="auto" w:fill="auto"/>
            <w:vAlign w:val="center"/>
            <w:hideMark/>
          </w:tcPr>
          <w:p w14:paraId="4AA1297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w:t>
            </w:r>
          </w:p>
        </w:tc>
        <w:tc>
          <w:tcPr>
            <w:tcW w:w="1216" w:type="dxa"/>
            <w:tcBorders>
              <w:top w:val="nil"/>
              <w:left w:val="nil"/>
              <w:bottom w:val="single" w:sz="8" w:space="0" w:color="auto"/>
              <w:right w:val="single" w:sz="8" w:space="0" w:color="auto"/>
            </w:tcBorders>
            <w:shd w:val="clear" w:color="auto" w:fill="auto"/>
            <w:noWrap/>
            <w:vAlign w:val="center"/>
            <w:hideMark/>
          </w:tcPr>
          <w:p w14:paraId="23BFF4A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15-oct-20</w:t>
            </w:r>
          </w:p>
        </w:tc>
      </w:tr>
      <w:tr w:rsidR="00ED6F8A" w:rsidRPr="00ED6F8A" w14:paraId="7CB59C0E"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F77E1A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9</w:t>
            </w:r>
          </w:p>
        </w:tc>
        <w:tc>
          <w:tcPr>
            <w:tcW w:w="1359" w:type="dxa"/>
            <w:vMerge/>
            <w:tcBorders>
              <w:top w:val="nil"/>
              <w:left w:val="single" w:sz="8" w:space="0" w:color="auto"/>
              <w:bottom w:val="single" w:sz="8" w:space="0" w:color="000000"/>
              <w:right w:val="single" w:sz="8" w:space="0" w:color="auto"/>
            </w:tcBorders>
            <w:vAlign w:val="center"/>
            <w:hideMark/>
          </w:tcPr>
          <w:p w14:paraId="75198076"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6E622E2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campaña de Divulgación que apoye la interiorización del código de integridad en la entidad.</w:t>
            </w:r>
          </w:p>
        </w:tc>
        <w:tc>
          <w:tcPr>
            <w:tcW w:w="1489" w:type="dxa"/>
            <w:tcBorders>
              <w:top w:val="nil"/>
              <w:left w:val="nil"/>
              <w:bottom w:val="single" w:sz="8" w:space="0" w:color="auto"/>
              <w:right w:val="single" w:sz="8" w:space="0" w:color="auto"/>
            </w:tcBorders>
            <w:shd w:val="clear" w:color="000000" w:fill="FFFFFF"/>
            <w:vAlign w:val="center"/>
            <w:hideMark/>
          </w:tcPr>
          <w:p w14:paraId="479218D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campaña de interiorización del código de integridad </w:t>
            </w:r>
          </w:p>
        </w:tc>
        <w:tc>
          <w:tcPr>
            <w:tcW w:w="1578" w:type="dxa"/>
            <w:tcBorders>
              <w:top w:val="nil"/>
              <w:left w:val="nil"/>
              <w:bottom w:val="single" w:sz="8" w:space="0" w:color="auto"/>
              <w:right w:val="single" w:sz="8" w:space="0" w:color="auto"/>
            </w:tcBorders>
            <w:shd w:val="clear" w:color="auto" w:fill="auto"/>
            <w:vAlign w:val="center"/>
            <w:hideMark/>
          </w:tcPr>
          <w:p w14:paraId="4ACFB54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 - Comunicaciones</w:t>
            </w:r>
          </w:p>
        </w:tc>
        <w:tc>
          <w:tcPr>
            <w:tcW w:w="1216" w:type="dxa"/>
            <w:tcBorders>
              <w:top w:val="nil"/>
              <w:left w:val="nil"/>
              <w:bottom w:val="single" w:sz="8" w:space="0" w:color="auto"/>
              <w:right w:val="single" w:sz="8" w:space="0" w:color="auto"/>
            </w:tcBorders>
            <w:shd w:val="clear" w:color="auto" w:fill="auto"/>
            <w:noWrap/>
            <w:vAlign w:val="center"/>
            <w:hideMark/>
          </w:tcPr>
          <w:p w14:paraId="1D69BE4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15-oct-20</w:t>
            </w:r>
          </w:p>
        </w:tc>
      </w:tr>
      <w:tr w:rsidR="00ED6F8A" w:rsidRPr="00ED6F8A" w14:paraId="71692CA0"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5E30C55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10</w:t>
            </w:r>
          </w:p>
        </w:tc>
        <w:tc>
          <w:tcPr>
            <w:tcW w:w="13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010596E"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Seguimiento y evaluación </w:t>
            </w:r>
          </w:p>
        </w:tc>
        <w:tc>
          <w:tcPr>
            <w:tcW w:w="1693" w:type="dxa"/>
            <w:tcBorders>
              <w:top w:val="nil"/>
              <w:left w:val="nil"/>
              <w:bottom w:val="single" w:sz="8" w:space="0" w:color="auto"/>
              <w:right w:val="single" w:sz="8" w:space="0" w:color="auto"/>
            </w:tcBorders>
            <w:shd w:val="clear" w:color="auto" w:fill="auto"/>
            <w:vAlign w:val="center"/>
            <w:hideMark/>
          </w:tcPr>
          <w:p w14:paraId="5E437FD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un informe que compile los resultados de la ejecución del plan, enseñanzas, etc.</w:t>
            </w:r>
          </w:p>
        </w:tc>
        <w:tc>
          <w:tcPr>
            <w:tcW w:w="1489" w:type="dxa"/>
            <w:tcBorders>
              <w:top w:val="nil"/>
              <w:left w:val="nil"/>
              <w:bottom w:val="single" w:sz="8" w:space="0" w:color="auto"/>
              <w:right w:val="single" w:sz="8" w:space="0" w:color="auto"/>
            </w:tcBorders>
            <w:shd w:val="clear" w:color="000000" w:fill="FFFFFF"/>
            <w:vAlign w:val="center"/>
            <w:hideMark/>
          </w:tcPr>
          <w:p w14:paraId="5E8D363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 (1) informe de resultados </w:t>
            </w:r>
          </w:p>
        </w:tc>
        <w:tc>
          <w:tcPr>
            <w:tcW w:w="1578" w:type="dxa"/>
            <w:tcBorders>
              <w:top w:val="nil"/>
              <w:left w:val="nil"/>
              <w:bottom w:val="single" w:sz="8" w:space="0" w:color="auto"/>
              <w:right w:val="single" w:sz="8" w:space="0" w:color="auto"/>
            </w:tcBorders>
            <w:shd w:val="clear" w:color="auto" w:fill="auto"/>
            <w:vAlign w:val="center"/>
            <w:hideMark/>
          </w:tcPr>
          <w:p w14:paraId="6A66FD7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Proceso Gestión de Talento Humano - Equipo Gestores de Integridad </w:t>
            </w:r>
          </w:p>
        </w:tc>
        <w:tc>
          <w:tcPr>
            <w:tcW w:w="1216" w:type="dxa"/>
            <w:tcBorders>
              <w:top w:val="nil"/>
              <w:left w:val="nil"/>
              <w:bottom w:val="single" w:sz="8" w:space="0" w:color="auto"/>
              <w:right w:val="single" w:sz="8" w:space="0" w:color="auto"/>
            </w:tcBorders>
            <w:shd w:val="clear" w:color="auto" w:fill="auto"/>
            <w:noWrap/>
            <w:vAlign w:val="center"/>
            <w:hideMark/>
          </w:tcPr>
          <w:p w14:paraId="0C17356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30-nov-20</w:t>
            </w:r>
          </w:p>
        </w:tc>
      </w:tr>
      <w:tr w:rsidR="00ED6F8A" w:rsidRPr="00ED6F8A" w14:paraId="513211AA" w14:textId="77777777" w:rsidTr="00E95DD6">
        <w:trPr>
          <w:trHeight w:val="1884"/>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6AE1DF6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lastRenderedPageBreak/>
              <w:t>11</w:t>
            </w:r>
          </w:p>
        </w:tc>
        <w:tc>
          <w:tcPr>
            <w:tcW w:w="1359" w:type="dxa"/>
            <w:vMerge/>
            <w:tcBorders>
              <w:top w:val="nil"/>
              <w:left w:val="single" w:sz="8" w:space="0" w:color="auto"/>
              <w:bottom w:val="single" w:sz="8" w:space="0" w:color="000000"/>
              <w:right w:val="single" w:sz="8" w:space="0" w:color="auto"/>
            </w:tcBorders>
            <w:vAlign w:val="center"/>
            <w:hideMark/>
          </w:tcPr>
          <w:p w14:paraId="76442DD5"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309F463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el seguimiento y alertas oportunas en la implementación del Plan de gestión de Integridad en el marco del Plan Anticorrupción y de Atención al Ciudadano</w:t>
            </w:r>
          </w:p>
        </w:tc>
        <w:tc>
          <w:tcPr>
            <w:tcW w:w="1489" w:type="dxa"/>
            <w:tcBorders>
              <w:top w:val="nil"/>
              <w:left w:val="nil"/>
              <w:bottom w:val="single" w:sz="8" w:space="0" w:color="auto"/>
              <w:right w:val="single" w:sz="8" w:space="0" w:color="auto"/>
            </w:tcBorders>
            <w:shd w:val="clear" w:color="000000" w:fill="FFFFFF"/>
            <w:vAlign w:val="center"/>
            <w:hideMark/>
          </w:tcPr>
          <w:p w14:paraId="69561707" w14:textId="63BF412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Dos (2) alertas de seguimiento al Plan Anticorrupción y de </w:t>
            </w:r>
            <w:r w:rsidR="00E95DD6" w:rsidRPr="00ED6F8A">
              <w:rPr>
                <w:rFonts w:ascii="Arial" w:eastAsia="Times New Roman" w:hAnsi="Arial" w:cs="Arial"/>
                <w:sz w:val="16"/>
                <w:szCs w:val="16"/>
                <w:lang w:eastAsia="es-CO"/>
              </w:rPr>
              <w:t>Atención</w:t>
            </w:r>
            <w:r w:rsidRPr="00ED6F8A">
              <w:rPr>
                <w:rFonts w:ascii="Arial" w:eastAsia="Times New Roman" w:hAnsi="Arial" w:cs="Arial"/>
                <w:sz w:val="16"/>
                <w:szCs w:val="16"/>
                <w:lang w:eastAsia="es-CO"/>
              </w:rPr>
              <w:t xml:space="preserve"> al Ciudadano </w:t>
            </w:r>
          </w:p>
        </w:tc>
        <w:tc>
          <w:tcPr>
            <w:tcW w:w="1578" w:type="dxa"/>
            <w:tcBorders>
              <w:top w:val="nil"/>
              <w:left w:val="nil"/>
              <w:bottom w:val="single" w:sz="8" w:space="0" w:color="auto"/>
              <w:right w:val="single" w:sz="8" w:space="0" w:color="auto"/>
            </w:tcBorders>
            <w:shd w:val="clear" w:color="auto" w:fill="auto"/>
            <w:vAlign w:val="center"/>
            <w:hideMark/>
          </w:tcPr>
          <w:p w14:paraId="26BE605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16" w:type="dxa"/>
            <w:tcBorders>
              <w:top w:val="nil"/>
              <w:left w:val="nil"/>
              <w:bottom w:val="single" w:sz="8" w:space="0" w:color="auto"/>
              <w:right w:val="single" w:sz="8" w:space="0" w:color="auto"/>
            </w:tcBorders>
            <w:shd w:val="clear" w:color="auto" w:fill="auto"/>
            <w:noWrap/>
            <w:vAlign w:val="center"/>
            <w:hideMark/>
          </w:tcPr>
          <w:p w14:paraId="708248D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30-nov-20</w:t>
            </w:r>
          </w:p>
        </w:tc>
      </w:tr>
      <w:tr w:rsidR="00ED6F8A" w:rsidRPr="00ED6F8A" w14:paraId="0A4ED22F"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08DC766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12</w:t>
            </w:r>
          </w:p>
        </w:tc>
        <w:tc>
          <w:tcPr>
            <w:tcW w:w="1359" w:type="dxa"/>
            <w:vMerge/>
            <w:tcBorders>
              <w:top w:val="nil"/>
              <w:left w:val="single" w:sz="8" w:space="0" w:color="auto"/>
              <w:bottom w:val="single" w:sz="8" w:space="0" w:color="000000"/>
              <w:right w:val="single" w:sz="8" w:space="0" w:color="auto"/>
            </w:tcBorders>
            <w:vAlign w:val="center"/>
            <w:hideMark/>
          </w:tcPr>
          <w:p w14:paraId="0CB750D8"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6FA538D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Evaluar la apropiación de los valores Institucionales</w:t>
            </w:r>
          </w:p>
        </w:tc>
        <w:tc>
          <w:tcPr>
            <w:tcW w:w="1489" w:type="dxa"/>
            <w:tcBorders>
              <w:top w:val="nil"/>
              <w:left w:val="nil"/>
              <w:bottom w:val="single" w:sz="8" w:space="0" w:color="auto"/>
              <w:right w:val="single" w:sz="8" w:space="0" w:color="auto"/>
            </w:tcBorders>
            <w:shd w:val="clear" w:color="000000" w:fill="FFFFFF"/>
            <w:vAlign w:val="center"/>
            <w:hideMark/>
          </w:tcPr>
          <w:p w14:paraId="3083AB0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evaluación de los valores institucionales </w:t>
            </w:r>
          </w:p>
        </w:tc>
        <w:tc>
          <w:tcPr>
            <w:tcW w:w="1578" w:type="dxa"/>
            <w:tcBorders>
              <w:top w:val="nil"/>
              <w:left w:val="nil"/>
              <w:bottom w:val="single" w:sz="8" w:space="0" w:color="auto"/>
              <w:right w:val="single" w:sz="8" w:space="0" w:color="auto"/>
            </w:tcBorders>
            <w:shd w:val="clear" w:color="auto" w:fill="auto"/>
            <w:vAlign w:val="center"/>
            <w:hideMark/>
          </w:tcPr>
          <w:p w14:paraId="4644706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 -Oficina de Control Interno - OCI</w:t>
            </w:r>
          </w:p>
        </w:tc>
        <w:tc>
          <w:tcPr>
            <w:tcW w:w="1216" w:type="dxa"/>
            <w:tcBorders>
              <w:top w:val="nil"/>
              <w:left w:val="nil"/>
              <w:bottom w:val="single" w:sz="8" w:space="0" w:color="auto"/>
              <w:right w:val="single" w:sz="8" w:space="0" w:color="auto"/>
            </w:tcBorders>
            <w:shd w:val="clear" w:color="auto" w:fill="auto"/>
            <w:noWrap/>
            <w:vAlign w:val="center"/>
            <w:hideMark/>
          </w:tcPr>
          <w:p w14:paraId="4A99D35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30-nov-20</w:t>
            </w:r>
          </w:p>
        </w:tc>
      </w:tr>
      <w:tr w:rsidR="00ED6F8A" w:rsidRPr="00ED6F8A" w14:paraId="580FA824" w14:textId="77777777" w:rsidTr="00E95DD6">
        <w:trPr>
          <w:trHeight w:val="48"/>
        </w:trPr>
        <w:tc>
          <w:tcPr>
            <w:tcW w:w="900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E2136B"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Componente: Iniciativas adicionales</w:t>
            </w:r>
          </w:p>
        </w:tc>
      </w:tr>
      <w:tr w:rsidR="00ED6F8A" w:rsidRPr="00ED6F8A" w14:paraId="1EAD1D28" w14:textId="77777777" w:rsidTr="00E95DD6">
        <w:trPr>
          <w:trHeight w:val="4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6BB256BA"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14:paraId="33B5FBC2"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Adicionales </w:t>
            </w:r>
          </w:p>
        </w:tc>
        <w:tc>
          <w:tcPr>
            <w:tcW w:w="1693" w:type="dxa"/>
            <w:tcBorders>
              <w:top w:val="nil"/>
              <w:left w:val="nil"/>
              <w:bottom w:val="single" w:sz="8" w:space="0" w:color="auto"/>
              <w:right w:val="single" w:sz="8" w:space="0" w:color="auto"/>
            </w:tcBorders>
            <w:shd w:val="clear" w:color="auto" w:fill="auto"/>
            <w:vAlign w:val="center"/>
            <w:hideMark/>
          </w:tcPr>
          <w:p w14:paraId="6788016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Elaborar un plan de acción para la implementación de acciones de socialización e interiorización del nuevo código de Integridad.</w:t>
            </w:r>
          </w:p>
        </w:tc>
        <w:tc>
          <w:tcPr>
            <w:tcW w:w="1489" w:type="dxa"/>
            <w:tcBorders>
              <w:top w:val="nil"/>
              <w:left w:val="nil"/>
              <w:bottom w:val="single" w:sz="8" w:space="0" w:color="auto"/>
              <w:right w:val="single" w:sz="8" w:space="0" w:color="auto"/>
            </w:tcBorders>
            <w:shd w:val="clear" w:color="000000" w:fill="FFFFFF"/>
            <w:vAlign w:val="center"/>
            <w:hideMark/>
          </w:tcPr>
          <w:p w14:paraId="67AA30D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Un (1) plan de acción de los gestores de integridad</w:t>
            </w:r>
          </w:p>
        </w:tc>
        <w:tc>
          <w:tcPr>
            <w:tcW w:w="1578" w:type="dxa"/>
            <w:tcBorders>
              <w:top w:val="nil"/>
              <w:left w:val="nil"/>
              <w:bottom w:val="single" w:sz="8" w:space="0" w:color="auto"/>
              <w:right w:val="single" w:sz="8" w:space="0" w:color="auto"/>
            </w:tcBorders>
            <w:shd w:val="clear" w:color="000000" w:fill="FFFFFF"/>
            <w:vAlign w:val="center"/>
            <w:hideMark/>
          </w:tcPr>
          <w:p w14:paraId="0720AE4E"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 - Gestores de integridad - GTHU</w:t>
            </w:r>
          </w:p>
        </w:tc>
        <w:tc>
          <w:tcPr>
            <w:tcW w:w="1216" w:type="dxa"/>
            <w:tcBorders>
              <w:top w:val="nil"/>
              <w:left w:val="nil"/>
              <w:bottom w:val="single" w:sz="8" w:space="0" w:color="auto"/>
              <w:right w:val="single" w:sz="8" w:space="0" w:color="auto"/>
            </w:tcBorders>
            <w:shd w:val="clear" w:color="000000" w:fill="FFFFFF"/>
            <w:vAlign w:val="center"/>
            <w:hideMark/>
          </w:tcPr>
          <w:p w14:paraId="0BCBA60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30/04/2020</w:t>
            </w:r>
          </w:p>
        </w:tc>
      </w:tr>
      <w:tr w:rsidR="00ED6F8A" w:rsidRPr="00ED6F8A" w14:paraId="55F528A7" w14:textId="77777777" w:rsidTr="00E95DD6">
        <w:trPr>
          <w:trHeight w:val="624"/>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72444D5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2</w:t>
            </w:r>
          </w:p>
        </w:tc>
        <w:tc>
          <w:tcPr>
            <w:tcW w:w="1359" w:type="dxa"/>
            <w:vMerge/>
            <w:tcBorders>
              <w:top w:val="nil"/>
              <w:left w:val="single" w:sz="8" w:space="0" w:color="auto"/>
              <w:bottom w:val="single" w:sz="8" w:space="0" w:color="000000"/>
              <w:right w:val="single" w:sz="8" w:space="0" w:color="auto"/>
            </w:tcBorders>
            <w:vAlign w:val="center"/>
            <w:hideMark/>
          </w:tcPr>
          <w:p w14:paraId="4158CDB7"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06D8B2BC" w14:textId="056CA3D9"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Proyectar la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de soborno de la UAERMV</w:t>
            </w:r>
          </w:p>
        </w:tc>
        <w:tc>
          <w:tcPr>
            <w:tcW w:w="1489" w:type="dxa"/>
            <w:tcBorders>
              <w:top w:val="nil"/>
              <w:left w:val="nil"/>
              <w:bottom w:val="single" w:sz="8" w:space="0" w:color="auto"/>
              <w:right w:val="single" w:sz="8" w:space="0" w:color="auto"/>
            </w:tcBorders>
            <w:shd w:val="clear" w:color="auto" w:fill="auto"/>
            <w:vAlign w:val="center"/>
            <w:hideMark/>
          </w:tcPr>
          <w:p w14:paraId="424D9430" w14:textId="4BFBB092"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proyectada</w:t>
            </w:r>
          </w:p>
        </w:tc>
        <w:tc>
          <w:tcPr>
            <w:tcW w:w="1578" w:type="dxa"/>
            <w:tcBorders>
              <w:top w:val="nil"/>
              <w:left w:val="nil"/>
              <w:bottom w:val="single" w:sz="8" w:space="0" w:color="auto"/>
              <w:right w:val="single" w:sz="8" w:space="0" w:color="auto"/>
            </w:tcBorders>
            <w:shd w:val="clear" w:color="000000" w:fill="FFFFFF"/>
            <w:vAlign w:val="center"/>
            <w:hideMark/>
          </w:tcPr>
          <w:p w14:paraId="353AD0A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16" w:type="dxa"/>
            <w:tcBorders>
              <w:top w:val="nil"/>
              <w:left w:val="nil"/>
              <w:bottom w:val="single" w:sz="8" w:space="0" w:color="auto"/>
              <w:right w:val="single" w:sz="8" w:space="0" w:color="auto"/>
            </w:tcBorders>
            <w:shd w:val="clear" w:color="000000" w:fill="FFFFFF"/>
            <w:vAlign w:val="center"/>
            <w:hideMark/>
          </w:tcPr>
          <w:p w14:paraId="2C62662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30/08/2020</w:t>
            </w:r>
          </w:p>
        </w:tc>
      </w:tr>
      <w:tr w:rsidR="00ED6F8A" w:rsidRPr="00ED6F8A" w14:paraId="48A912E7" w14:textId="77777777" w:rsidTr="00E95DD6">
        <w:trPr>
          <w:trHeight w:val="4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92563A3"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w:t>
            </w:r>
          </w:p>
        </w:tc>
        <w:tc>
          <w:tcPr>
            <w:tcW w:w="1359" w:type="dxa"/>
            <w:vMerge/>
            <w:tcBorders>
              <w:top w:val="nil"/>
              <w:left w:val="single" w:sz="8" w:space="0" w:color="auto"/>
              <w:bottom w:val="single" w:sz="8" w:space="0" w:color="000000"/>
              <w:right w:val="single" w:sz="8" w:space="0" w:color="auto"/>
            </w:tcBorders>
            <w:vAlign w:val="center"/>
            <w:hideMark/>
          </w:tcPr>
          <w:p w14:paraId="6A6C3D4D"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5578B20D" w14:textId="22AEE089"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Revisar la </w:t>
            </w:r>
            <w:r w:rsidR="00E95DD6" w:rsidRPr="00ED6F8A">
              <w:rPr>
                <w:rFonts w:ascii="Arial" w:eastAsia="Times New Roman" w:hAnsi="Arial" w:cs="Arial"/>
                <w:sz w:val="16"/>
                <w:szCs w:val="16"/>
                <w:lang w:eastAsia="es-CO"/>
              </w:rPr>
              <w:t>metodología</w:t>
            </w:r>
            <w:r w:rsidRPr="00ED6F8A">
              <w:rPr>
                <w:rFonts w:ascii="Arial" w:eastAsia="Times New Roman" w:hAnsi="Arial" w:cs="Arial"/>
                <w:sz w:val="16"/>
                <w:szCs w:val="16"/>
                <w:lang w:eastAsia="es-CO"/>
              </w:rPr>
              <w:t xml:space="preserve"> para la implementación de riesgos de </w:t>
            </w:r>
            <w:r w:rsidR="00E95DD6" w:rsidRPr="00ED6F8A">
              <w:rPr>
                <w:rFonts w:ascii="Arial" w:eastAsia="Times New Roman" w:hAnsi="Arial" w:cs="Arial"/>
                <w:sz w:val="16"/>
                <w:szCs w:val="16"/>
                <w:lang w:eastAsia="es-CO"/>
              </w:rPr>
              <w:t>soborno</w:t>
            </w:r>
            <w:r w:rsidRPr="00ED6F8A">
              <w:rPr>
                <w:rFonts w:ascii="Arial" w:eastAsia="Times New Roman" w:hAnsi="Arial" w:cs="Arial"/>
                <w:sz w:val="16"/>
                <w:szCs w:val="16"/>
                <w:lang w:eastAsia="es-CO"/>
              </w:rPr>
              <w:t xml:space="preserve"> en la UAERMV</w:t>
            </w:r>
          </w:p>
        </w:tc>
        <w:tc>
          <w:tcPr>
            <w:tcW w:w="1489" w:type="dxa"/>
            <w:tcBorders>
              <w:top w:val="nil"/>
              <w:left w:val="nil"/>
              <w:bottom w:val="single" w:sz="8" w:space="0" w:color="auto"/>
              <w:right w:val="single" w:sz="8" w:space="0" w:color="auto"/>
            </w:tcBorders>
            <w:shd w:val="clear" w:color="auto" w:fill="auto"/>
            <w:vAlign w:val="center"/>
            <w:hideMark/>
          </w:tcPr>
          <w:p w14:paraId="125378F6" w14:textId="350919DC"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w:t>
            </w:r>
            <w:r w:rsidR="00E95DD6" w:rsidRPr="00ED6F8A">
              <w:rPr>
                <w:rFonts w:ascii="Arial" w:eastAsia="Times New Roman" w:hAnsi="Arial" w:cs="Arial"/>
                <w:sz w:val="16"/>
                <w:szCs w:val="16"/>
                <w:lang w:eastAsia="es-CO"/>
              </w:rPr>
              <w:t>metodología</w:t>
            </w:r>
            <w:r w:rsidRPr="00ED6F8A">
              <w:rPr>
                <w:rFonts w:ascii="Arial" w:eastAsia="Times New Roman" w:hAnsi="Arial" w:cs="Arial"/>
                <w:sz w:val="16"/>
                <w:szCs w:val="16"/>
                <w:lang w:eastAsia="es-CO"/>
              </w:rPr>
              <w:t xml:space="preserve"> revisada </w:t>
            </w:r>
          </w:p>
        </w:tc>
        <w:tc>
          <w:tcPr>
            <w:tcW w:w="1578" w:type="dxa"/>
            <w:tcBorders>
              <w:top w:val="nil"/>
              <w:left w:val="nil"/>
              <w:bottom w:val="single" w:sz="8" w:space="0" w:color="auto"/>
              <w:right w:val="single" w:sz="8" w:space="0" w:color="auto"/>
            </w:tcBorders>
            <w:shd w:val="clear" w:color="000000" w:fill="FFFFFF"/>
            <w:vAlign w:val="center"/>
            <w:hideMark/>
          </w:tcPr>
          <w:p w14:paraId="27543FD9"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16" w:type="dxa"/>
            <w:tcBorders>
              <w:top w:val="nil"/>
              <w:left w:val="nil"/>
              <w:bottom w:val="single" w:sz="8" w:space="0" w:color="auto"/>
              <w:right w:val="single" w:sz="8" w:space="0" w:color="auto"/>
            </w:tcBorders>
            <w:shd w:val="clear" w:color="000000" w:fill="FFFFFF"/>
            <w:vAlign w:val="center"/>
            <w:hideMark/>
          </w:tcPr>
          <w:p w14:paraId="6622306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30/10/2020</w:t>
            </w:r>
          </w:p>
        </w:tc>
      </w:tr>
      <w:tr w:rsidR="00ED6F8A" w:rsidRPr="00ED6F8A" w14:paraId="59C73464" w14:textId="77777777" w:rsidTr="00E95DD6">
        <w:trPr>
          <w:trHeight w:val="624"/>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1946F612"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4</w:t>
            </w:r>
          </w:p>
        </w:tc>
        <w:tc>
          <w:tcPr>
            <w:tcW w:w="1359" w:type="dxa"/>
            <w:vMerge/>
            <w:tcBorders>
              <w:top w:val="nil"/>
              <w:left w:val="single" w:sz="8" w:space="0" w:color="auto"/>
              <w:bottom w:val="single" w:sz="8" w:space="0" w:color="000000"/>
              <w:right w:val="single" w:sz="8" w:space="0" w:color="auto"/>
            </w:tcBorders>
            <w:vAlign w:val="center"/>
            <w:hideMark/>
          </w:tcPr>
          <w:p w14:paraId="525AD553"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01B6A141" w14:textId="67DC8DCE"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Proyectar la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de derechos humanos interna de la UAERMV</w:t>
            </w:r>
          </w:p>
        </w:tc>
        <w:tc>
          <w:tcPr>
            <w:tcW w:w="1489" w:type="dxa"/>
            <w:tcBorders>
              <w:top w:val="nil"/>
              <w:left w:val="nil"/>
              <w:bottom w:val="single" w:sz="8" w:space="0" w:color="auto"/>
              <w:right w:val="single" w:sz="8" w:space="0" w:color="auto"/>
            </w:tcBorders>
            <w:shd w:val="clear" w:color="auto" w:fill="auto"/>
            <w:vAlign w:val="center"/>
            <w:hideMark/>
          </w:tcPr>
          <w:p w14:paraId="5654F4C2" w14:textId="2D799283"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proyectada</w:t>
            </w:r>
          </w:p>
        </w:tc>
        <w:tc>
          <w:tcPr>
            <w:tcW w:w="1578" w:type="dxa"/>
            <w:tcBorders>
              <w:top w:val="nil"/>
              <w:left w:val="nil"/>
              <w:bottom w:val="single" w:sz="8" w:space="0" w:color="auto"/>
              <w:right w:val="single" w:sz="8" w:space="0" w:color="auto"/>
            </w:tcBorders>
            <w:shd w:val="clear" w:color="000000" w:fill="FFFFFF"/>
            <w:vAlign w:val="center"/>
            <w:hideMark/>
          </w:tcPr>
          <w:p w14:paraId="143E8E8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GASA</w:t>
            </w:r>
          </w:p>
        </w:tc>
        <w:tc>
          <w:tcPr>
            <w:tcW w:w="1216" w:type="dxa"/>
            <w:tcBorders>
              <w:top w:val="nil"/>
              <w:left w:val="nil"/>
              <w:bottom w:val="single" w:sz="8" w:space="0" w:color="auto"/>
              <w:right w:val="single" w:sz="8" w:space="0" w:color="auto"/>
            </w:tcBorders>
            <w:shd w:val="clear" w:color="000000" w:fill="FFFFFF"/>
            <w:vAlign w:val="center"/>
            <w:hideMark/>
          </w:tcPr>
          <w:p w14:paraId="3EEE5F3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30/06/2020</w:t>
            </w:r>
          </w:p>
        </w:tc>
      </w:tr>
    </w:tbl>
    <w:p w14:paraId="10FD4563" w14:textId="259BA6A3" w:rsidR="00BD6D17" w:rsidRDefault="001A18FC" w:rsidP="007C5F53">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2020</w:t>
      </w:r>
    </w:p>
    <w:p w14:paraId="5F54823F" w14:textId="77777777" w:rsidR="000E2991" w:rsidRPr="001A18FC" w:rsidRDefault="000E2991" w:rsidP="007C5F53">
      <w:pPr>
        <w:jc w:val="center"/>
        <w:rPr>
          <w:rFonts w:ascii="Arial" w:hAnsi="Arial" w:cs="Arial"/>
          <w:sz w:val="18"/>
          <w:szCs w:val="18"/>
        </w:rPr>
      </w:pPr>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8" w:name="_Toc44443936"/>
      <w:r w:rsidRPr="003262A0">
        <w:rPr>
          <w:rFonts w:ascii="Arial" w:hAnsi="Arial" w:cs="Arial"/>
          <w:b/>
          <w:spacing w:val="2"/>
        </w:rPr>
        <w:t>SEGUIMIENTO DEL PLAN ANTICORRUPCIÓN</w:t>
      </w:r>
      <w:bookmarkEnd w:id="68"/>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9" w:name="_Toc44443937"/>
      <w:r w:rsidRPr="003262A0">
        <w:rPr>
          <w:rFonts w:ascii="Arial" w:hAnsi="Arial" w:cs="Arial"/>
          <w:b/>
          <w:spacing w:val="2"/>
        </w:rPr>
        <w:t>Fechas de Seguimiento</w:t>
      </w:r>
      <w:bookmarkEnd w:id="69"/>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lastRenderedPageBreak/>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70" w:name="_Toc44443938"/>
      <w:r w:rsidRPr="003262A0">
        <w:rPr>
          <w:rFonts w:ascii="Arial" w:hAnsi="Arial" w:cs="Arial"/>
          <w:b/>
          <w:spacing w:val="2"/>
        </w:rPr>
        <w:t>Modelo de Seguimiento</w:t>
      </w:r>
      <w:bookmarkEnd w:id="70"/>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1AFC1F8B"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2020</w:t>
      </w:r>
    </w:p>
    <w:p w14:paraId="35CF58B2" w14:textId="763C76D2" w:rsidR="002752A6" w:rsidRDefault="002752A6" w:rsidP="007C5F53">
      <w:pPr>
        <w:rPr>
          <w:rFonts w:ascii="Arial" w:hAnsi="Arial" w:cs="Arial"/>
          <w:b/>
          <w:spacing w:val="2"/>
        </w:rPr>
      </w:pPr>
    </w:p>
    <w:p w14:paraId="0AE2F9AC" w14:textId="58269390"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753F01">
        <w:rPr>
          <w:rFonts w:ascii="Arial" w:hAnsi="Arial" w:cs="Arial"/>
          <w:spacing w:val="2"/>
        </w:rPr>
        <w:t>14</w:t>
      </w:r>
      <w:r>
        <w:rPr>
          <w:rFonts w:ascii="Arial" w:hAnsi="Arial" w:cs="Arial"/>
          <w:spacing w:val="2"/>
        </w:rPr>
        <w:t xml:space="preserve"> de enero de 20</w:t>
      </w:r>
      <w:r w:rsidR="00753F01">
        <w:rPr>
          <w:rFonts w:ascii="Arial" w:hAnsi="Arial" w:cs="Arial"/>
          <w:spacing w:val="2"/>
        </w:rPr>
        <w:t>20</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77777777" w:rsidR="00D03924" w:rsidRPr="0089058E" w:rsidRDefault="00D03924" w:rsidP="009518EC">
      <w:pPr>
        <w:rPr>
          <w:rStyle w:val="css-901oao"/>
          <w:rFonts w:ascii="Arial" w:hAnsi="Arial" w:cs="Arial"/>
          <w:b/>
          <w:bCs/>
        </w:rPr>
      </w:pPr>
      <w:r w:rsidRPr="0089058E">
        <w:rPr>
          <w:rStyle w:val="css-901oao"/>
          <w:rFonts w:ascii="Arial" w:hAnsi="Arial" w:cs="Arial"/>
          <w:b/>
          <w:bCs/>
        </w:rPr>
        <w:t xml:space="preserve">Publicación Twitter </w:t>
      </w:r>
    </w:p>
    <w:p w14:paraId="5CC6F1A2" w14:textId="7EA56DAC" w:rsidR="00D03924" w:rsidRDefault="00D03924" w:rsidP="009518EC">
      <w:r w:rsidRPr="0089058E">
        <w:rPr>
          <w:rStyle w:val="css-901oao"/>
          <w:rFonts w:ascii="Arial" w:hAnsi="Arial" w:cs="Arial"/>
        </w:rPr>
        <w:t xml:space="preserve">Enlace </w:t>
      </w:r>
      <w:hyperlink r:id="rId18" w:history="1">
        <w:r w:rsidRPr="0089058E">
          <w:rPr>
            <w:rStyle w:val="Hipervnculo"/>
            <w:rFonts w:ascii="Arial" w:hAnsi="Arial" w:cs="Arial"/>
          </w:rPr>
          <w:t>https://twitter.com/UMVbogota/status/1217178031028080640?s=20</w:t>
        </w:r>
      </w:hyperlink>
    </w:p>
    <w:p w14:paraId="3A6E6222" w14:textId="77777777" w:rsidR="009518EC" w:rsidRDefault="009518EC" w:rsidP="009518EC">
      <w:pPr>
        <w:pStyle w:val="Descripcin"/>
        <w:spacing w:after="0"/>
      </w:pPr>
    </w:p>
    <w:p w14:paraId="2B6D677B" w14:textId="20BC376F"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71"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Twitter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71"/>
    </w:p>
    <w:p w14:paraId="5730AD17" w14:textId="3411C7ED" w:rsidR="00D03924" w:rsidRDefault="00D03924" w:rsidP="00D03924">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4852B296" wp14:editId="526B6A6B">
            <wp:extent cx="2962275" cy="2426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057" cy="2433193"/>
                    </a:xfrm>
                    <a:prstGeom prst="rect">
                      <a:avLst/>
                    </a:prstGeom>
                    <a:noFill/>
                    <a:ln>
                      <a:noFill/>
                    </a:ln>
                  </pic:spPr>
                </pic:pic>
              </a:graphicData>
            </a:graphic>
          </wp:inline>
        </w:drawing>
      </w:r>
    </w:p>
    <w:p w14:paraId="21743343" w14:textId="19FDFF40"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292F9502" w14:textId="77777777" w:rsidR="009518EC" w:rsidRDefault="009518EC" w:rsidP="00D03924">
      <w:pPr>
        <w:jc w:val="center"/>
        <w:rPr>
          <w:rFonts w:ascii="Arial" w:hAnsi="Arial" w:cs="Arial"/>
          <w:sz w:val="24"/>
          <w:szCs w:val="24"/>
          <w:lang w:val="es-MX"/>
        </w:rPr>
      </w:pPr>
    </w:p>
    <w:p w14:paraId="64DC5CEF" w14:textId="77777777" w:rsidR="00EF1889" w:rsidRPr="00EF1889" w:rsidRDefault="00EF1889" w:rsidP="00EF1889">
      <w:pPr>
        <w:rPr>
          <w:rFonts w:ascii="Arial" w:hAnsi="Arial" w:cs="Arial"/>
          <w:b/>
          <w:bCs/>
          <w:lang w:val="es-MX"/>
        </w:rPr>
      </w:pPr>
      <w:r w:rsidRPr="00EF1889">
        <w:rPr>
          <w:rFonts w:ascii="Arial" w:hAnsi="Arial" w:cs="Arial"/>
          <w:b/>
          <w:bCs/>
          <w:lang w:val="es-MX"/>
        </w:rPr>
        <w:t xml:space="preserve">Publicación Facebook </w:t>
      </w:r>
    </w:p>
    <w:p w14:paraId="74E63BD3" w14:textId="6FA755D1" w:rsidR="00EF1889" w:rsidRDefault="00EF1889" w:rsidP="00EF1889">
      <w:pPr>
        <w:rPr>
          <w:rFonts w:ascii="Arial" w:hAnsi="Arial" w:cs="Arial"/>
          <w:lang w:val="es-MX"/>
        </w:rPr>
      </w:pPr>
      <w:r w:rsidRPr="009518EC">
        <w:rPr>
          <w:rFonts w:ascii="Arial" w:hAnsi="Arial" w:cs="Arial"/>
          <w:lang w:val="es-MX"/>
        </w:rPr>
        <w:t xml:space="preserve">Enlace </w:t>
      </w:r>
      <w:hyperlink r:id="rId20" w:history="1">
        <w:r w:rsidRPr="00EF1889">
          <w:rPr>
            <w:rStyle w:val="Hipervnculo"/>
            <w:rFonts w:ascii="Arial" w:hAnsi="Arial" w:cs="Arial"/>
            <w:lang w:val="es-MX"/>
          </w:rPr>
          <w:t>https://www.facebook.com/unidadde.mantenimientovial/photos/a.1603899589876087/2453194621613242/?type=3&amp;theater</w:t>
        </w:r>
      </w:hyperlink>
      <w:r w:rsidRPr="00EF1889">
        <w:rPr>
          <w:rFonts w:ascii="Arial" w:hAnsi="Arial" w:cs="Arial"/>
          <w:lang w:val="es-MX"/>
        </w:rPr>
        <w:t xml:space="preserve"> </w:t>
      </w:r>
    </w:p>
    <w:p w14:paraId="0194317C" w14:textId="77777777" w:rsidR="00F52D70" w:rsidRDefault="00F52D70" w:rsidP="00F52D70">
      <w:pPr>
        <w:rPr>
          <w:rFonts w:ascii="Arial" w:hAnsi="Arial" w:cs="Arial"/>
          <w:lang w:val="es-MX"/>
        </w:rPr>
      </w:pPr>
    </w:p>
    <w:p w14:paraId="648BF316" w14:textId="537B31A6" w:rsidR="009518EC" w:rsidRPr="00F52D70" w:rsidRDefault="009518EC" w:rsidP="00F52D70">
      <w:pPr>
        <w:pStyle w:val="Descripcin"/>
        <w:spacing w:after="0"/>
        <w:jc w:val="center"/>
        <w:rPr>
          <w:rFonts w:ascii="Arial" w:hAnsi="Arial" w:cs="Arial"/>
          <w:i w:val="0"/>
          <w:iCs w:val="0"/>
          <w:color w:val="000000" w:themeColor="text1"/>
          <w:sz w:val="20"/>
          <w:szCs w:val="20"/>
          <w:lang w:val="es-MX"/>
        </w:rPr>
      </w:pPr>
      <w:bookmarkStart w:id="72" w:name="_Toc31033149"/>
      <w:r w:rsidRPr="00F52D70">
        <w:rPr>
          <w:rFonts w:ascii="Arial" w:hAnsi="Arial" w:cs="Arial"/>
          <w:b/>
          <w:bCs/>
          <w:i w:val="0"/>
          <w:iCs w:val="0"/>
          <w:color w:val="000000" w:themeColor="text1"/>
          <w:sz w:val="20"/>
          <w:szCs w:val="20"/>
        </w:rPr>
        <w:t xml:space="preserve">Ilustración No </w:t>
      </w:r>
      <w:r w:rsidRPr="00F52D70">
        <w:rPr>
          <w:rFonts w:ascii="Arial" w:hAnsi="Arial" w:cs="Arial"/>
          <w:b/>
          <w:bCs/>
          <w:i w:val="0"/>
          <w:iCs w:val="0"/>
          <w:color w:val="000000" w:themeColor="text1"/>
          <w:sz w:val="20"/>
          <w:szCs w:val="20"/>
        </w:rPr>
        <w:fldChar w:fldCharType="begin"/>
      </w:r>
      <w:r w:rsidRPr="00F52D70">
        <w:rPr>
          <w:rFonts w:ascii="Arial" w:hAnsi="Arial" w:cs="Arial"/>
          <w:b/>
          <w:bCs/>
          <w:i w:val="0"/>
          <w:iCs w:val="0"/>
          <w:color w:val="000000" w:themeColor="text1"/>
          <w:sz w:val="20"/>
          <w:szCs w:val="20"/>
        </w:rPr>
        <w:instrText xml:space="preserve"> SEQ Ilustración \* ARABIC </w:instrText>
      </w:r>
      <w:r w:rsidRPr="00F52D70">
        <w:rPr>
          <w:rFonts w:ascii="Arial" w:hAnsi="Arial" w:cs="Arial"/>
          <w:b/>
          <w:bCs/>
          <w:i w:val="0"/>
          <w:iCs w:val="0"/>
          <w:color w:val="000000" w:themeColor="text1"/>
          <w:sz w:val="20"/>
          <w:szCs w:val="20"/>
        </w:rPr>
        <w:fldChar w:fldCharType="separate"/>
      </w:r>
      <w:r w:rsidRPr="00F52D70">
        <w:rPr>
          <w:rFonts w:ascii="Arial" w:hAnsi="Arial" w:cs="Arial"/>
          <w:b/>
          <w:bCs/>
          <w:i w:val="0"/>
          <w:iCs w:val="0"/>
          <w:noProof/>
          <w:color w:val="000000" w:themeColor="text1"/>
          <w:sz w:val="20"/>
          <w:szCs w:val="20"/>
        </w:rPr>
        <w:t>4</w:t>
      </w:r>
      <w:r w:rsidRPr="00F52D70">
        <w:rPr>
          <w:rFonts w:ascii="Arial" w:hAnsi="Arial" w:cs="Arial"/>
          <w:b/>
          <w:bCs/>
          <w:i w:val="0"/>
          <w:iCs w:val="0"/>
          <w:color w:val="000000" w:themeColor="text1"/>
          <w:sz w:val="20"/>
          <w:szCs w:val="20"/>
        </w:rPr>
        <w:fldChar w:fldCharType="end"/>
      </w:r>
      <w:r w:rsidRPr="00F52D70">
        <w:rPr>
          <w:rFonts w:ascii="Arial" w:hAnsi="Arial" w:cs="Arial"/>
          <w:i w:val="0"/>
          <w:iCs w:val="0"/>
          <w:color w:val="000000" w:themeColor="text1"/>
          <w:sz w:val="20"/>
          <w:szCs w:val="20"/>
        </w:rPr>
        <w:t xml:space="preserve"> Publicación en Facebook </w:t>
      </w:r>
      <w:r w:rsidR="00F52D70" w:rsidRPr="00F52D70">
        <w:rPr>
          <w:rFonts w:ascii="Arial" w:hAnsi="Arial" w:cs="Arial"/>
          <w:i w:val="0"/>
          <w:iCs w:val="0"/>
          <w:color w:val="000000" w:themeColor="text1"/>
          <w:sz w:val="20"/>
          <w:szCs w:val="20"/>
        </w:rPr>
        <w:t>del Plan Anticorrupción</w:t>
      </w:r>
      <w:bookmarkEnd w:id="72"/>
    </w:p>
    <w:p w14:paraId="3F920949" w14:textId="3722113E" w:rsidR="00EF1889" w:rsidRDefault="00EF1889" w:rsidP="00F52D70">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61FA92BE" wp14:editId="632FC298">
            <wp:extent cx="3952875" cy="1869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6174" cy="1894444"/>
                    </a:xfrm>
                    <a:prstGeom prst="rect">
                      <a:avLst/>
                    </a:prstGeom>
                    <a:noFill/>
                    <a:ln>
                      <a:noFill/>
                    </a:ln>
                  </pic:spPr>
                </pic:pic>
              </a:graphicData>
            </a:graphic>
          </wp:inline>
        </w:drawing>
      </w:r>
    </w:p>
    <w:p w14:paraId="1EC987AF" w14:textId="368BC085" w:rsidR="00F52D70" w:rsidRPr="00520635" w:rsidRDefault="00F52D70" w:rsidP="00F52D70">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0D6E3921" w14:textId="77777777" w:rsidR="00EF1889" w:rsidRDefault="00EF1889" w:rsidP="00D03924">
      <w:pPr>
        <w:jc w:val="center"/>
        <w:rPr>
          <w:rFonts w:ascii="Arial" w:hAnsi="Arial" w:cs="Arial"/>
          <w:sz w:val="24"/>
          <w:szCs w:val="24"/>
          <w:lang w:val="es-MX"/>
        </w:rPr>
      </w:pP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7271381C" w:rsidR="008E6D45" w:rsidRPr="00BA1243" w:rsidRDefault="008E6D45" w:rsidP="008E6D45">
      <w:pPr>
        <w:pStyle w:val="Descripcin"/>
        <w:spacing w:after="0"/>
        <w:jc w:val="center"/>
        <w:rPr>
          <w:rFonts w:ascii="Arial" w:hAnsi="Arial" w:cs="Arial"/>
          <w:b/>
          <w:i w:val="0"/>
          <w:color w:val="auto"/>
          <w:spacing w:val="2"/>
          <w:sz w:val="20"/>
          <w:szCs w:val="20"/>
        </w:rPr>
      </w:pPr>
      <w:bookmarkStart w:id="73" w:name="_Toc13082393"/>
      <w:bookmarkStart w:id="74"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E73CFF">
        <w:rPr>
          <w:rFonts w:ascii="Arial" w:hAnsi="Arial" w:cs="Arial"/>
          <w:i w:val="0"/>
          <w:color w:val="auto"/>
          <w:sz w:val="20"/>
          <w:szCs w:val="20"/>
        </w:rPr>
        <w:t>20</w:t>
      </w:r>
      <w:r w:rsidRPr="00BA1243">
        <w:rPr>
          <w:rFonts w:ascii="Arial" w:hAnsi="Arial" w:cs="Arial"/>
          <w:i w:val="0"/>
          <w:color w:val="auto"/>
          <w:sz w:val="20"/>
          <w:szCs w:val="20"/>
        </w:rPr>
        <w:t>-Borrador</w:t>
      </w:r>
      <w:bookmarkEnd w:id="73"/>
      <w:r w:rsidR="00E73CFF">
        <w:rPr>
          <w:rFonts w:ascii="Arial" w:hAnsi="Arial" w:cs="Arial"/>
          <w:i w:val="0"/>
          <w:color w:val="auto"/>
          <w:sz w:val="20"/>
          <w:szCs w:val="20"/>
        </w:rPr>
        <w:t xml:space="preserve"> en la página web</w:t>
      </w:r>
      <w:bookmarkEnd w:id="74"/>
    </w:p>
    <w:p w14:paraId="4D07DEFD" w14:textId="2D06C04E" w:rsidR="008E6D45" w:rsidRDefault="00E73CFF" w:rsidP="008E6D45">
      <w:pPr>
        <w:pStyle w:val="Prrafodelista"/>
        <w:ind w:left="459"/>
        <w:jc w:val="center"/>
        <w:rPr>
          <w:rFonts w:ascii="Arial" w:hAnsi="Arial" w:cs="Arial"/>
          <w:b/>
          <w:spacing w:val="2"/>
        </w:rPr>
      </w:pPr>
      <w:r>
        <w:rPr>
          <w:noProof/>
          <w:lang w:eastAsia="es-CO"/>
        </w:rPr>
        <w:drawing>
          <wp:inline distT="0" distB="0" distL="0" distR="0" wp14:anchorId="770C4BF8" wp14:editId="7EA914D7">
            <wp:extent cx="5510786" cy="2886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921" cy="2894001"/>
                    </a:xfrm>
                    <a:prstGeom prst="rect">
                      <a:avLst/>
                    </a:prstGeom>
                  </pic:spPr>
                </pic:pic>
              </a:graphicData>
            </a:graphic>
          </wp:inline>
        </w:drawing>
      </w:r>
    </w:p>
    <w:p w14:paraId="420265C7" w14:textId="2CA86EC1" w:rsidR="008E6D45" w:rsidRPr="0052063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71076346" w14:textId="16A1AE14" w:rsidR="008E6D45" w:rsidRDefault="008E6D45" w:rsidP="008E6D45">
      <w:pPr>
        <w:pStyle w:val="Prrafodelista"/>
        <w:ind w:left="459"/>
        <w:rPr>
          <w:rFonts w:ascii="Arial" w:hAnsi="Arial" w:cs="Arial"/>
          <w:b/>
          <w:spacing w:val="2"/>
        </w:rPr>
      </w:pPr>
    </w:p>
    <w:p w14:paraId="2AEF2600" w14:textId="76B6491D" w:rsidR="00144F29" w:rsidRPr="00BA1243" w:rsidRDefault="00144F29" w:rsidP="00144F29">
      <w:pPr>
        <w:pStyle w:val="Descripcin"/>
        <w:spacing w:after="0"/>
        <w:jc w:val="center"/>
        <w:rPr>
          <w:rFonts w:ascii="Arial" w:hAnsi="Arial" w:cs="Arial"/>
          <w:b/>
          <w:i w:val="0"/>
          <w:color w:val="auto"/>
          <w:spacing w:val="2"/>
          <w:sz w:val="20"/>
          <w:szCs w:val="20"/>
        </w:rPr>
      </w:pPr>
      <w:bookmarkStart w:id="75"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Pr>
          <w:rFonts w:ascii="Arial" w:hAnsi="Arial" w:cs="Arial"/>
          <w:i w:val="0"/>
          <w:color w:val="auto"/>
          <w:sz w:val="20"/>
          <w:szCs w:val="20"/>
        </w:rPr>
        <w:t>20</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5"/>
    </w:p>
    <w:p w14:paraId="18130773" w14:textId="48CBBD54" w:rsidR="00144F29" w:rsidRDefault="00144F29" w:rsidP="008E6D45">
      <w:pPr>
        <w:pStyle w:val="Prrafodelista"/>
        <w:ind w:left="459"/>
        <w:rPr>
          <w:rFonts w:ascii="Arial" w:hAnsi="Arial" w:cs="Arial"/>
          <w:b/>
          <w:spacing w:val="2"/>
        </w:rPr>
      </w:pPr>
      <w:r>
        <w:rPr>
          <w:noProof/>
          <w:lang w:eastAsia="es-CO"/>
        </w:rPr>
        <w:drawing>
          <wp:inline distT="0" distB="0" distL="0" distR="0" wp14:anchorId="4B2B0F8A" wp14:editId="0CAB3915">
            <wp:extent cx="4619625" cy="30214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5764" cy="3025511"/>
                    </a:xfrm>
                    <a:prstGeom prst="rect">
                      <a:avLst/>
                    </a:prstGeom>
                  </pic:spPr>
                </pic:pic>
              </a:graphicData>
            </a:graphic>
          </wp:inline>
        </w:drawing>
      </w:r>
    </w:p>
    <w:p w14:paraId="47E0CE1A" w14:textId="3BCFEF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138E95A6" w14:textId="1B6C6CD6" w:rsidR="00144F29" w:rsidRDefault="00144F29" w:rsidP="008E6D45">
      <w:pPr>
        <w:pStyle w:val="Prrafodelista"/>
        <w:ind w:left="459"/>
        <w:rPr>
          <w:rFonts w:ascii="Arial" w:hAnsi="Arial" w:cs="Arial"/>
          <w:b/>
          <w:spacing w:val="2"/>
        </w:rPr>
      </w:pPr>
    </w:p>
    <w:p w14:paraId="63978F0C" w14:textId="218B7798"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de</w:t>
      </w:r>
      <w:r>
        <w:rPr>
          <w:rFonts w:ascii="Arial" w:hAnsi="Arial" w:cs="Arial"/>
          <w:spacing w:val="2"/>
        </w:rPr>
        <w:t xml:space="preserve"> </w:t>
      </w:r>
      <w:r w:rsidR="00EC0765" w:rsidRPr="00D87902">
        <w:rPr>
          <w:rFonts w:ascii="Arial" w:hAnsi="Arial" w:cs="Arial"/>
          <w:spacing w:val="2"/>
        </w:rPr>
        <w:t>las partes interesadas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1CAF8D4B" w:rsidR="00F043D8" w:rsidRDefault="00F043D8" w:rsidP="008E6D45">
      <w:pPr>
        <w:pStyle w:val="Prrafodelista"/>
        <w:ind w:left="459"/>
        <w:jc w:val="both"/>
        <w:rPr>
          <w:rFonts w:ascii="Arial" w:hAnsi="Arial" w:cs="Arial"/>
          <w:spacing w:val="2"/>
        </w:rPr>
      </w:pPr>
      <w:r>
        <w:rPr>
          <w:noProof/>
          <w:lang w:eastAsia="es-CO"/>
        </w:rPr>
        <w:drawing>
          <wp:inline distT="0" distB="0" distL="0" distR="0" wp14:anchorId="63C4A5B8" wp14:editId="51173050">
            <wp:extent cx="5915025" cy="26693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3241" cy="2677606"/>
                    </a:xfrm>
                    <a:prstGeom prst="rect">
                      <a:avLst/>
                    </a:prstGeom>
                  </pic:spPr>
                </pic:pic>
              </a:graphicData>
            </a:graphic>
          </wp:inline>
        </w:drawing>
      </w:r>
    </w:p>
    <w:p w14:paraId="15CC3663" w14:textId="5C99FB18" w:rsidR="00F043D8" w:rsidRDefault="00F043D8" w:rsidP="008E6D45">
      <w:pPr>
        <w:pStyle w:val="Prrafodelista"/>
        <w:ind w:left="459"/>
        <w:jc w:val="both"/>
        <w:rPr>
          <w:rFonts w:ascii="Arial" w:hAnsi="Arial" w:cs="Arial"/>
          <w:spacing w:val="2"/>
        </w:rPr>
      </w:pPr>
    </w:p>
    <w:p w14:paraId="1A429C77" w14:textId="2B4772B5" w:rsidR="00F043D8" w:rsidRDefault="004C3C50" w:rsidP="008E6D45">
      <w:pPr>
        <w:pStyle w:val="Prrafodelista"/>
        <w:ind w:left="459"/>
        <w:jc w:val="both"/>
        <w:rPr>
          <w:rFonts w:ascii="Arial" w:hAnsi="Arial" w:cs="Arial"/>
          <w:spacing w:val="2"/>
        </w:rPr>
      </w:pPr>
      <w:r>
        <w:rPr>
          <w:noProof/>
          <w:lang w:eastAsia="es-CO"/>
        </w:rPr>
        <w:drawing>
          <wp:inline distT="0" distB="0" distL="0" distR="0" wp14:anchorId="151CD5A8" wp14:editId="37231607">
            <wp:extent cx="5937851" cy="231457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3787" cy="2320787"/>
                    </a:xfrm>
                    <a:prstGeom prst="rect">
                      <a:avLst/>
                    </a:prstGeom>
                  </pic:spPr>
                </pic:pic>
              </a:graphicData>
            </a:graphic>
          </wp:inline>
        </w:drawing>
      </w:r>
    </w:p>
    <w:p w14:paraId="6F0853B5" w14:textId="276CDA30" w:rsidR="00A54D49" w:rsidRDefault="00A54D49" w:rsidP="008E6D45">
      <w:pPr>
        <w:pStyle w:val="Prrafodelista"/>
        <w:ind w:left="459"/>
        <w:jc w:val="both"/>
        <w:rPr>
          <w:rFonts w:ascii="Arial" w:hAnsi="Arial" w:cs="Arial"/>
          <w:spacing w:val="2"/>
        </w:rPr>
      </w:pPr>
      <w:r>
        <w:rPr>
          <w:noProof/>
          <w:lang w:eastAsia="es-CO"/>
        </w:rPr>
        <w:lastRenderedPageBreak/>
        <w:drawing>
          <wp:inline distT="0" distB="0" distL="0" distR="0" wp14:anchorId="15FB3AF5" wp14:editId="4D084440">
            <wp:extent cx="5598363" cy="3095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9636" cy="3101859"/>
                    </a:xfrm>
                    <a:prstGeom prst="rect">
                      <a:avLst/>
                    </a:prstGeom>
                  </pic:spPr>
                </pic:pic>
              </a:graphicData>
            </a:graphic>
          </wp:inline>
        </w:drawing>
      </w:r>
    </w:p>
    <w:p w14:paraId="421D1C67" w14:textId="77777777" w:rsidR="00EC0765" w:rsidRDefault="00EC0765"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7"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29B99636"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6" w:name="_Toc44443939"/>
      <w:r w:rsidRPr="00221678">
        <w:rPr>
          <w:rFonts w:ascii="Arial" w:hAnsi="Arial" w:cs="Arial"/>
          <w:b/>
          <w:spacing w:val="2"/>
          <w:sz w:val="24"/>
          <w:szCs w:val="24"/>
        </w:rPr>
        <w:lastRenderedPageBreak/>
        <w:t>SOCIALIZACIÓN DEL PAAC 2020</w:t>
      </w:r>
      <w:bookmarkEnd w:id="76"/>
    </w:p>
    <w:p w14:paraId="4FC4669D" w14:textId="3CA17C70" w:rsidR="005516A5" w:rsidRPr="00221678" w:rsidRDefault="005516A5" w:rsidP="00221678">
      <w:pPr>
        <w:pStyle w:val="Prrafodelista"/>
        <w:jc w:val="both"/>
        <w:rPr>
          <w:rFonts w:ascii="Arial" w:hAnsi="Arial" w:cs="Arial"/>
          <w:b/>
          <w:spacing w:val="2"/>
        </w:rPr>
      </w:pPr>
    </w:p>
    <w:p w14:paraId="1A2FA1A4" w14:textId="39D498BA"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 correos electrónicos internos, cartilla interna Mi Calle 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5B881AAD" w14:textId="000EC144" w:rsidR="005516A5" w:rsidRPr="00221678" w:rsidRDefault="005516A5" w:rsidP="005516A5">
      <w:pPr>
        <w:pStyle w:val="Prrafodelista"/>
        <w:jc w:val="both"/>
        <w:rPr>
          <w:rFonts w:ascii="Arial" w:hAnsi="Arial" w:cs="Arial"/>
          <w:b/>
          <w:spacing w:val="2"/>
        </w:rPr>
      </w:pPr>
    </w:p>
    <w:p w14:paraId="73E9421F" w14:textId="14F3112C" w:rsidR="00221678" w:rsidRPr="00221678" w:rsidRDefault="005516A5" w:rsidP="005516A5">
      <w:pPr>
        <w:jc w:val="both"/>
        <w:rPr>
          <w:rFonts w:ascii="Arial" w:hAnsi="Arial" w:cs="Arial"/>
          <w:bCs/>
          <w:color w:val="000000"/>
          <w:shd w:val="clear" w:color="auto" w:fill="FFFFFF"/>
        </w:rPr>
      </w:pPr>
      <w:r w:rsidRPr="00221678">
        <w:rPr>
          <w:rFonts w:ascii="Arial" w:hAnsi="Arial" w:cs="Arial"/>
          <w:bCs/>
          <w:spacing w:val="2"/>
        </w:rPr>
        <w:t xml:space="preserve">Para la socialización de este instrumento se manejó el Hashtag </w:t>
      </w:r>
      <w:r w:rsidRPr="00221678">
        <w:rPr>
          <w:rFonts w:ascii="Arial" w:hAnsi="Arial" w:cs="Arial"/>
          <w:b/>
          <w:color w:val="000000"/>
          <w:shd w:val="clear" w:color="auto" w:fill="FFFFFF"/>
        </w:rPr>
        <w:t>#PlanAnticorrupción2020UMV</w:t>
      </w:r>
      <w:r w:rsidR="00221678" w:rsidRPr="00221678">
        <w:rPr>
          <w:rFonts w:ascii="Arial" w:hAnsi="Arial" w:cs="Arial"/>
          <w:b/>
          <w:color w:val="000000"/>
          <w:shd w:val="clear" w:color="auto" w:fill="FFFFFF"/>
        </w:rPr>
        <w:t xml:space="preserve"> </w:t>
      </w:r>
      <w:r w:rsidR="00221678" w:rsidRPr="00221678">
        <w:rPr>
          <w:rFonts w:ascii="Arial" w:hAnsi="Arial" w:cs="Arial"/>
          <w:bCs/>
          <w:color w:val="000000"/>
          <w:shd w:val="clear" w:color="auto" w:fill="FFFFFF"/>
        </w:rPr>
        <w:t xml:space="preserve">con diferentes copys o mensajes que acompañan la pieza grafica publicada y que redireccionaban al informe, como se muestra a continuación: </w:t>
      </w:r>
    </w:p>
    <w:p w14:paraId="696ED545" w14:textId="419C7290" w:rsidR="005516A5" w:rsidRPr="00221678" w:rsidRDefault="005516A5" w:rsidP="005516A5">
      <w:pPr>
        <w:jc w:val="both"/>
        <w:rPr>
          <w:rFonts w:ascii="Arial" w:hAnsi="Arial" w:cs="Arial"/>
          <w:b/>
          <w:color w:val="000000"/>
          <w:shd w:val="clear" w:color="auto" w:fill="FFFFFF"/>
        </w:rPr>
      </w:pPr>
    </w:p>
    <w:p w14:paraId="24CB6323" w14:textId="77777777" w:rsidR="00221678" w:rsidRPr="00221678" w:rsidRDefault="00221678" w:rsidP="00221678">
      <w:pPr>
        <w:rPr>
          <w:rFonts w:ascii="Arial" w:hAnsi="Arial" w:cs="Arial"/>
          <w:b/>
          <w:bCs/>
          <w:color w:val="000000"/>
        </w:rPr>
      </w:pPr>
      <w:r w:rsidRPr="00221678">
        <w:rPr>
          <w:rFonts w:ascii="Arial" w:hAnsi="Arial" w:cs="Arial"/>
          <w:b/>
          <w:bCs/>
          <w:color w:val="000000"/>
        </w:rPr>
        <w:t>COPY 1</w:t>
      </w:r>
    </w:p>
    <w:p w14:paraId="29A6EB97" w14:textId="659E4A25"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rPr>
        <w:t xml:space="preserve">Con tus aportes construimos el </w:t>
      </w:r>
      <w:r w:rsidRPr="00221678">
        <w:rPr>
          <w:rFonts w:ascii="Arial" w:hAnsi="Arial" w:cs="Arial"/>
          <w:color w:val="000000"/>
          <w:shd w:val="clear" w:color="auto" w:fill="FFFFFF"/>
        </w:rPr>
        <w:t xml:space="preserve">Plan Anticorrupción y de Atención al Ciudadano de la UMV. Aquí </w:t>
      </w:r>
      <w:hyperlink r:id="rId28" w:history="1">
        <w:r w:rsidRPr="00221678">
          <w:rPr>
            <w:rStyle w:val="Hipervnculo"/>
            <w:rFonts w:ascii="Arial" w:hAnsi="Arial" w:cs="Arial"/>
          </w:rPr>
          <w:t>https://bit.ly/2urOtCN</w:t>
        </w:r>
      </w:hyperlink>
      <w:r w:rsidRPr="00221678">
        <w:rPr>
          <w:rFonts w:ascii="Arial" w:hAnsi="Arial" w:cs="Arial"/>
        </w:rPr>
        <w:t xml:space="preserve"> puedes consultarlo y si tienes alguna sugerencia envíala a </w:t>
      </w:r>
      <w:hyperlink r:id="rId29" w:history="1">
        <w:r w:rsidRPr="00221678">
          <w:rPr>
            <w:rStyle w:val="Textoennegrita"/>
            <w:rFonts w:ascii="Arial" w:hAnsi="Arial" w:cs="Arial"/>
            <w:color w:val="0000FF"/>
            <w:u w:val="single"/>
          </w:rPr>
          <w:t>transparencia@umv.gov.co</w:t>
        </w:r>
      </w:hyperlink>
      <w:r w:rsidRPr="00221678">
        <w:rPr>
          <w:rFonts w:ascii="Arial" w:hAnsi="Arial" w:cs="Arial"/>
        </w:rPr>
        <w:t xml:space="preserve"> </w:t>
      </w:r>
      <w:r w:rsidRPr="00221678">
        <w:rPr>
          <w:rFonts w:ascii="Arial" w:hAnsi="Arial" w:cs="Arial"/>
          <w:color w:val="000000"/>
          <w:shd w:val="clear" w:color="auto" w:fill="FFFFFF"/>
        </w:rPr>
        <w:t>#PlanAnticorrupción2020UMV</w:t>
      </w:r>
    </w:p>
    <w:p w14:paraId="048F67A7" w14:textId="77777777" w:rsidR="00221678" w:rsidRPr="00221678" w:rsidRDefault="00221678" w:rsidP="00221678">
      <w:pPr>
        <w:jc w:val="both"/>
        <w:rPr>
          <w:rFonts w:ascii="Arial" w:hAnsi="Arial" w:cs="Arial"/>
          <w:color w:val="000000"/>
          <w:shd w:val="clear" w:color="auto" w:fill="FFFFFF"/>
        </w:rPr>
      </w:pPr>
    </w:p>
    <w:p w14:paraId="03A8CA57" w14:textId="77777777" w:rsidR="00221678" w:rsidRPr="00221678" w:rsidRDefault="00221678" w:rsidP="00221678">
      <w:pPr>
        <w:jc w:val="both"/>
        <w:rPr>
          <w:rFonts w:ascii="Arial" w:hAnsi="Arial" w:cs="Arial"/>
          <w:color w:val="000000"/>
        </w:rPr>
      </w:pPr>
      <w:r w:rsidRPr="00221678">
        <w:rPr>
          <w:rFonts w:ascii="Arial" w:hAnsi="Arial" w:cs="Arial"/>
          <w:b/>
          <w:bCs/>
          <w:color w:val="000000"/>
        </w:rPr>
        <w:t xml:space="preserve">COPY 2 </w:t>
      </w:r>
    </w:p>
    <w:p w14:paraId="7D670DD8" w14:textId="085654CE"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shd w:val="clear" w:color="auto" w:fill="FFFFFF"/>
        </w:rPr>
        <w:t xml:space="preserve">Ya está disponible el Plan Anticorrupción y de Atención al Ciudadano de UMV para este 2020. </w:t>
      </w:r>
      <w:r w:rsidRPr="00221678">
        <w:rPr>
          <w:rFonts w:ascii="Arial" w:hAnsi="Arial" w:cs="Arial"/>
        </w:rPr>
        <w:t xml:space="preserve">Participa con tus comentarios, observaciones y aportes en el correo </w:t>
      </w:r>
      <w:hyperlink r:id="rId30" w:history="1">
        <w:r w:rsidRPr="00221678">
          <w:rPr>
            <w:rStyle w:val="Hipervnculo"/>
            <w:rFonts w:ascii="Arial" w:hAnsi="Arial" w:cs="Arial"/>
          </w:rPr>
          <w:t>transparencia@umv.gov.co</w:t>
        </w:r>
      </w:hyperlink>
      <w:r w:rsidRPr="00221678">
        <w:rPr>
          <w:rFonts w:ascii="Arial" w:hAnsi="Arial" w:cs="Arial"/>
          <w:color w:val="000000"/>
          <w:shd w:val="clear" w:color="auto" w:fill="FFFFFF"/>
        </w:rPr>
        <w:t xml:space="preserve"> </w:t>
      </w:r>
      <w:hyperlink r:id="rId31" w:history="1">
        <w:r w:rsidRPr="00221678">
          <w:rPr>
            <w:rStyle w:val="Hipervnculo"/>
            <w:rFonts w:ascii="Arial" w:hAnsi="Arial" w:cs="Arial"/>
          </w:rPr>
          <w:t>https://bit.ly/2urOtCN</w:t>
        </w:r>
      </w:hyperlink>
      <w:r w:rsidRPr="00221678">
        <w:rPr>
          <w:rStyle w:val="Hipervnculo"/>
          <w:rFonts w:ascii="Arial" w:hAnsi="Arial" w:cs="Arial"/>
        </w:rPr>
        <w:t xml:space="preserve"> </w:t>
      </w:r>
      <w:r w:rsidRPr="00221678">
        <w:rPr>
          <w:rFonts w:ascii="Arial" w:hAnsi="Arial" w:cs="Arial"/>
          <w:color w:val="000000"/>
          <w:shd w:val="clear" w:color="auto" w:fill="FFFFFF"/>
        </w:rPr>
        <w:t>#PlanAnticorrupción2020UMV</w:t>
      </w:r>
    </w:p>
    <w:p w14:paraId="730017CF" w14:textId="77777777" w:rsidR="00221678" w:rsidRPr="00221678" w:rsidRDefault="00221678" w:rsidP="00221678">
      <w:pPr>
        <w:jc w:val="both"/>
        <w:rPr>
          <w:rFonts w:ascii="Arial" w:hAnsi="Arial" w:cs="Arial"/>
          <w:color w:val="000000"/>
          <w:shd w:val="clear" w:color="auto" w:fill="FFFFFF"/>
        </w:rPr>
      </w:pPr>
    </w:p>
    <w:p w14:paraId="758B180B"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COPY 3</w:t>
      </w:r>
    </w:p>
    <w:p w14:paraId="74265282" w14:textId="77777777" w:rsidR="00221678" w:rsidRPr="00221678" w:rsidRDefault="00221678" w:rsidP="00221678">
      <w:pPr>
        <w:jc w:val="both"/>
        <w:rPr>
          <w:rFonts w:ascii="Arial" w:hAnsi="Arial" w:cs="Arial"/>
        </w:rPr>
      </w:pPr>
      <w:r w:rsidRPr="00221678">
        <w:rPr>
          <w:rFonts w:ascii="Arial" w:hAnsi="Arial" w:cs="Arial"/>
          <w:color w:val="000000"/>
          <w:shd w:val="clear" w:color="auto" w:fill="FFFFFF"/>
        </w:rPr>
        <w:t xml:space="preserve">Nuestro #PlanAnticorrupción2020UMV está listo para que lo conozcas y nos dejes tus aportes en </w:t>
      </w:r>
      <w:hyperlink r:id="rId32" w:history="1">
        <w:r w:rsidRPr="00221678">
          <w:rPr>
            <w:rStyle w:val="Hipervnculo"/>
            <w:rFonts w:ascii="Arial" w:hAnsi="Arial" w:cs="Arial"/>
          </w:rPr>
          <w:t>transparencia@umv.gov.co</w:t>
        </w:r>
      </w:hyperlink>
      <w:r w:rsidRPr="00221678">
        <w:rPr>
          <w:rStyle w:val="Hipervnculo"/>
          <w:rFonts w:ascii="Arial" w:hAnsi="Arial" w:cs="Arial"/>
        </w:rPr>
        <w:t xml:space="preserve"> </w:t>
      </w:r>
      <w:r w:rsidRPr="00221678">
        <w:rPr>
          <w:rStyle w:val="Hipervnculo"/>
          <w:rFonts w:ascii="Arial" w:hAnsi="Arial" w:cs="Arial"/>
          <w:color w:val="000000" w:themeColor="text1"/>
        </w:rPr>
        <w:t>Consúltalo aquí</w:t>
      </w:r>
      <w:r w:rsidRPr="00221678">
        <w:rPr>
          <w:rFonts w:ascii="Arial" w:hAnsi="Arial" w:cs="Arial"/>
          <w:color w:val="000000" w:themeColor="text1"/>
          <w:shd w:val="clear" w:color="auto" w:fill="FFFFFF"/>
        </w:rPr>
        <w:t xml:space="preserve"> </w:t>
      </w:r>
      <w:hyperlink r:id="rId33" w:history="1">
        <w:r w:rsidRPr="00221678">
          <w:rPr>
            <w:rStyle w:val="Hipervnculo"/>
            <w:rFonts w:ascii="Arial" w:hAnsi="Arial" w:cs="Arial"/>
          </w:rPr>
          <w:t>https://bit.ly/2urOtCN</w:t>
        </w:r>
      </w:hyperlink>
      <w:r w:rsidRPr="00221678">
        <w:rPr>
          <w:rStyle w:val="Hipervnculo"/>
          <w:rFonts w:ascii="Arial" w:hAnsi="Arial" w:cs="Arial"/>
        </w:rPr>
        <w:t xml:space="preserve"> </w:t>
      </w:r>
    </w:p>
    <w:p w14:paraId="29E3D767" w14:textId="77777777" w:rsidR="00221678" w:rsidRPr="00221678" w:rsidRDefault="00221678" w:rsidP="005516A5">
      <w:pPr>
        <w:jc w:val="both"/>
        <w:rPr>
          <w:rFonts w:ascii="Arial" w:hAnsi="Arial" w:cs="Arial"/>
          <w:bCs/>
          <w:color w:val="000000"/>
          <w:shd w:val="clear" w:color="auto" w:fill="FFFFFF"/>
        </w:rPr>
      </w:pPr>
    </w:p>
    <w:p w14:paraId="74DC7D91"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Enlace del texto (Plan Anticorrupción y de Atención al ciudadano) </w:t>
      </w:r>
    </w:p>
    <w:p w14:paraId="49CA1AF6" w14:textId="0E425445" w:rsidR="00221678" w:rsidRDefault="00F02995" w:rsidP="00221678">
      <w:pPr>
        <w:rPr>
          <w:rStyle w:val="Hipervnculo"/>
          <w:rFonts w:ascii="Arial" w:hAnsi="Arial" w:cs="Arial"/>
        </w:rPr>
      </w:pPr>
      <w:hyperlink r:id="rId34" w:history="1">
        <w:r w:rsidR="00221678" w:rsidRPr="00221678">
          <w:rPr>
            <w:rStyle w:val="Hipervnculo"/>
            <w:rFonts w:ascii="Arial" w:hAnsi="Arial" w:cs="Arial"/>
          </w:rPr>
          <w:t>https://bit.ly/2urOtCN</w:t>
        </w:r>
      </w:hyperlink>
      <w:r w:rsidR="00221678" w:rsidRPr="00221678">
        <w:rPr>
          <w:rStyle w:val="Hipervnculo"/>
          <w:rFonts w:ascii="Arial" w:hAnsi="Arial" w:cs="Arial"/>
        </w:rPr>
        <w:t xml:space="preserve"> </w:t>
      </w:r>
    </w:p>
    <w:p w14:paraId="21A79404" w14:textId="77777777" w:rsidR="00221678" w:rsidRPr="00221678" w:rsidRDefault="00221678" w:rsidP="00221678">
      <w:pPr>
        <w:rPr>
          <w:rFonts w:ascii="Arial" w:hAnsi="Arial" w:cs="Arial"/>
        </w:rPr>
      </w:pPr>
    </w:p>
    <w:p w14:paraId="69792FCC"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Pieza </w:t>
      </w:r>
    </w:p>
    <w:p w14:paraId="692B9C8B" w14:textId="77777777" w:rsidR="00221678" w:rsidRPr="00221678" w:rsidRDefault="00221678" w:rsidP="00221678">
      <w:pPr>
        <w:rPr>
          <w:rFonts w:ascii="Arial" w:hAnsi="Arial" w:cs="Arial"/>
          <w:color w:val="000000"/>
        </w:rPr>
      </w:pPr>
      <w:r w:rsidRPr="00221678">
        <w:rPr>
          <w:rFonts w:ascii="Arial" w:hAnsi="Arial" w:cs="Arial"/>
          <w:noProof/>
          <w:color w:val="000000"/>
          <w:lang w:eastAsia="es-CO"/>
        </w:rPr>
        <w:drawing>
          <wp:inline distT="0" distB="0" distL="0" distR="0" wp14:anchorId="22A7037B" wp14:editId="6B631C87">
            <wp:extent cx="3657600" cy="205724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6669" cy="2062346"/>
                    </a:xfrm>
                    <a:prstGeom prst="rect">
                      <a:avLst/>
                    </a:prstGeom>
                    <a:noFill/>
                    <a:ln>
                      <a:noFill/>
                    </a:ln>
                  </pic:spPr>
                </pic:pic>
              </a:graphicData>
            </a:graphic>
          </wp:inline>
        </w:drawing>
      </w:r>
    </w:p>
    <w:p w14:paraId="49216EDD" w14:textId="77777777" w:rsidR="00221678" w:rsidRPr="00221678" w:rsidRDefault="00221678" w:rsidP="00221678">
      <w:pPr>
        <w:jc w:val="both"/>
        <w:rPr>
          <w:rFonts w:ascii="Arial" w:hAnsi="Arial" w:cs="Arial"/>
          <w:sz w:val="24"/>
          <w:szCs w:val="24"/>
        </w:rPr>
      </w:pPr>
    </w:p>
    <w:p w14:paraId="39C6DD79" w14:textId="15F09A14" w:rsidR="00221678" w:rsidRPr="00221678" w:rsidRDefault="00221678" w:rsidP="00221678">
      <w:pPr>
        <w:jc w:val="both"/>
        <w:rPr>
          <w:rFonts w:ascii="Arial" w:hAnsi="Arial" w:cs="Arial"/>
          <w:sz w:val="24"/>
          <w:szCs w:val="24"/>
        </w:rPr>
      </w:pPr>
      <w:r w:rsidRPr="00221678">
        <w:rPr>
          <w:rFonts w:ascii="Arial" w:hAnsi="Arial" w:cs="Arial"/>
          <w:spacing w:val="2"/>
        </w:rPr>
        <w:t>Es importante precisar que en la red social Facebook contó con: 1.876 personas alcanzadas, 22 interacciones y 17 me gusta.</w:t>
      </w:r>
      <w:r w:rsidRPr="00221678">
        <w:rPr>
          <w:rFonts w:ascii="Arial" w:hAnsi="Arial" w:cs="Arial"/>
          <w:sz w:val="24"/>
          <w:szCs w:val="24"/>
        </w:rPr>
        <w:t xml:space="preserve"> Por otro lado, en twetter tuvo 52 interacciones, 5 me gusta y 1 retweet. (ver informe de PAAC de redes sociales para más información). </w:t>
      </w:r>
    </w:p>
    <w:p w14:paraId="5118F8C9" w14:textId="66637B6F" w:rsidR="005516A5" w:rsidRPr="00221678" w:rsidRDefault="00221678" w:rsidP="00221678">
      <w:pPr>
        <w:pStyle w:val="Prrafodelista"/>
        <w:numPr>
          <w:ilvl w:val="0"/>
          <w:numId w:val="19"/>
        </w:numPr>
        <w:jc w:val="both"/>
        <w:rPr>
          <w:rFonts w:ascii="Arial" w:hAnsi="Arial" w:cs="Arial"/>
          <w:b/>
          <w:spacing w:val="2"/>
        </w:rPr>
      </w:pPr>
      <w:r>
        <w:rPr>
          <w:rFonts w:ascii="Arial" w:hAnsi="Arial" w:cs="Arial"/>
          <w:b/>
          <w:spacing w:val="2"/>
        </w:rPr>
        <w:lastRenderedPageBreak/>
        <w:t xml:space="preserve">Cartilla interna </w:t>
      </w:r>
      <w:r w:rsidR="00636763">
        <w:rPr>
          <w:rFonts w:ascii="Arial" w:hAnsi="Arial" w:cs="Arial"/>
          <w:b/>
          <w:spacing w:val="2"/>
        </w:rPr>
        <w:t>M</w:t>
      </w:r>
      <w:r>
        <w:rPr>
          <w:rFonts w:ascii="Arial" w:hAnsi="Arial" w:cs="Arial"/>
          <w:b/>
          <w:spacing w:val="2"/>
        </w:rPr>
        <w:t xml:space="preserve">i </w:t>
      </w:r>
      <w:r w:rsidR="00636763">
        <w:rPr>
          <w:rFonts w:ascii="Arial" w:hAnsi="Arial" w:cs="Arial"/>
          <w:b/>
          <w:spacing w:val="2"/>
        </w:rPr>
        <w:t>C</w:t>
      </w:r>
      <w:r>
        <w:rPr>
          <w:rFonts w:ascii="Arial" w:hAnsi="Arial" w:cs="Arial"/>
          <w:b/>
          <w:spacing w:val="2"/>
        </w:rPr>
        <w:t xml:space="preserve">alle </w:t>
      </w:r>
    </w:p>
    <w:p w14:paraId="78C96871" w14:textId="5B298BD5" w:rsidR="005516A5" w:rsidRDefault="005516A5" w:rsidP="005516A5">
      <w:pPr>
        <w:pStyle w:val="Prrafodelista"/>
        <w:jc w:val="both"/>
        <w:rPr>
          <w:rFonts w:ascii="Arial" w:hAnsi="Arial" w:cs="Arial"/>
          <w:b/>
          <w:spacing w:val="2"/>
        </w:rPr>
      </w:pPr>
    </w:p>
    <w:p w14:paraId="63E65FB7" w14:textId="016F7248" w:rsidR="005516A5" w:rsidRPr="00636763" w:rsidRDefault="00636763" w:rsidP="005516A5">
      <w:pPr>
        <w:pStyle w:val="Prrafodelista"/>
        <w:jc w:val="both"/>
        <w:rPr>
          <w:rFonts w:ascii="Arial" w:hAnsi="Arial" w:cs="Arial"/>
          <w:bCs/>
          <w:spacing w:val="2"/>
        </w:rPr>
      </w:pPr>
      <w:r w:rsidRPr="00636763">
        <w:rPr>
          <w:rFonts w:ascii="Arial" w:hAnsi="Arial" w:cs="Arial"/>
          <w:bCs/>
          <w:spacing w:val="2"/>
        </w:rPr>
        <w:t xml:space="preserve">En la edición numero 60 de la revista Interna MI calle de la UAERMV se publicó el siguiente artículo: </w:t>
      </w:r>
    </w:p>
    <w:p w14:paraId="747429E1" w14:textId="2777868A" w:rsidR="00636763" w:rsidRDefault="00636763" w:rsidP="005516A5">
      <w:pPr>
        <w:pStyle w:val="Prrafodelista"/>
        <w:jc w:val="both"/>
        <w:rPr>
          <w:rFonts w:ascii="Arial" w:hAnsi="Arial" w:cs="Arial"/>
          <w:b/>
          <w:spacing w:val="2"/>
        </w:rPr>
      </w:pPr>
    </w:p>
    <w:p w14:paraId="2F7121E4" w14:textId="76F86A70" w:rsidR="00636763" w:rsidRDefault="00636763" w:rsidP="005516A5">
      <w:pPr>
        <w:pStyle w:val="Prrafodelista"/>
        <w:jc w:val="both"/>
        <w:rPr>
          <w:rFonts w:ascii="Arial" w:hAnsi="Arial" w:cs="Arial"/>
          <w:b/>
          <w:spacing w:val="2"/>
        </w:rPr>
      </w:pPr>
      <w:r>
        <w:rPr>
          <w:noProof/>
          <w:lang w:eastAsia="es-CO"/>
        </w:rPr>
        <w:drawing>
          <wp:inline distT="0" distB="0" distL="0" distR="0" wp14:anchorId="33183C34" wp14:editId="3304F207">
            <wp:extent cx="2490281" cy="34956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5581" cy="3517152"/>
                    </a:xfrm>
                    <a:prstGeom prst="rect">
                      <a:avLst/>
                    </a:prstGeom>
                  </pic:spPr>
                </pic:pic>
              </a:graphicData>
            </a:graphic>
          </wp:inline>
        </w:drawing>
      </w:r>
    </w:p>
    <w:p w14:paraId="5AB742B7" w14:textId="3DCADBE3" w:rsidR="005516A5" w:rsidRDefault="005516A5"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4211BCEB" w:rsidR="00636763" w:rsidRDefault="00636763" w:rsidP="00636763">
      <w:pPr>
        <w:pStyle w:val="Prrafodelista"/>
        <w:ind w:left="720"/>
        <w:jc w:val="both"/>
        <w:rPr>
          <w:rFonts w:ascii="Arial" w:hAnsi="Arial" w:cs="Arial"/>
          <w:b/>
          <w:spacing w:val="2"/>
        </w:rPr>
      </w:pPr>
    </w:p>
    <w:p w14:paraId="3D896D2C" w14:textId="1BB626CE" w:rsidR="00636763" w:rsidRDefault="00636763" w:rsidP="00636763">
      <w:pPr>
        <w:pStyle w:val="Prrafodelista"/>
        <w:ind w:left="720"/>
        <w:jc w:val="both"/>
        <w:rPr>
          <w:rFonts w:ascii="Arial" w:hAnsi="Arial" w:cs="Arial"/>
          <w:b/>
          <w:spacing w:val="2"/>
        </w:rPr>
      </w:pPr>
      <w:r>
        <w:rPr>
          <w:noProof/>
          <w:lang w:eastAsia="es-CO"/>
        </w:rPr>
        <w:drawing>
          <wp:inline distT="0" distB="0" distL="0" distR="0" wp14:anchorId="35FB706C" wp14:editId="579DD144">
            <wp:extent cx="5690235" cy="29362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0235" cy="2936240"/>
                    </a:xfrm>
                    <a:prstGeom prst="rect">
                      <a:avLst/>
                    </a:prstGeom>
                  </pic:spPr>
                </pic:pic>
              </a:graphicData>
            </a:graphic>
          </wp:inline>
        </w:drawing>
      </w:r>
    </w:p>
    <w:p w14:paraId="33A0E3AA" w14:textId="5C71FE6F" w:rsidR="00636763" w:rsidRDefault="00636763" w:rsidP="005516A5">
      <w:pPr>
        <w:pStyle w:val="Prrafodelista"/>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lastRenderedPageBreak/>
        <w:t xml:space="preserve">Correos internos: </w:t>
      </w:r>
    </w:p>
    <w:p w14:paraId="5FD8E4BF" w14:textId="2A22227D" w:rsidR="00636763" w:rsidRDefault="00636763" w:rsidP="00636763">
      <w:pPr>
        <w:jc w:val="both"/>
        <w:rPr>
          <w:rFonts w:ascii="Arial" w:hAnsi="Arial" w:cs="Arial"/>
          <w:b/>
          <w:spacing w:val="2"/>
        </w:rPr>
      </w:pPr>
    </w:p>
    <w:p w14:paraId="6C2C44A1" w14:textId="5E14DAC4" w:rsidR="00636763" w:rsidRPr="00636763" w:rsidRDefault="00636763" w:rsidP="00636763">
      <w:pPr>
        <w:jc w:val="both"/>
        <w:rPr>
          <w:rFonts w:ascii="Arial" w:hAnsi="Arial" w:cs="Arial"/>
          <w:b/>
          <w:spacing w:val="2"/>
        </w:rPr>
      </w:pPr>
      <w:r>
        <w:rPr>
          <w:noProof/>
          <w:lang w:eastAsia="es-CO"/>
        </w:rPr>
        <w:drawing>
          <wp:inline distT="0" distB="0" distL="0" distR="0" wp14:anchorId="61198604" wp14:editId="442F83CC">
            <wp:extent cx="5690235" cy="408559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4085590"/>
                    </a:xfrm>
                    <a:prstGeom prst="rect">
                      <a:avLst/>
                    </a:prstGeom>
                  </pic:spPr>
                </pic:pic>
              </a:graphicData>
            </a:graphic>
          </wp:inline>
        </w:drawing>
      </w:r>
    </w:p>
    <w:p w14:paraId="68C97BF8"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7" w:name="_Toc44443940"/>
      <w:r w:rsidRPr="003262A0">
        <w:rPr>
          <w:rFonts w:ascii="Arial" w:hAnsi="Arial" w:cs="Arial"/>
          <w:b/>
          <w:spacing w:val="2"/>
        </w:rPr>
        <w:t>GLOSARIO</w:t>
      </w:r>
      <w:bookmarkEnd w:id="77"/>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lastRenderedPageBreak/>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B4FA1" w14:textId="77777777" w:rsidR="00D63DF8" w:rsidRDefault="00D63DF8" w:rsidP="00B94BF1">
      <w:r>
        <w:separator/>
      </w:r>
    </w:p>
  </w:endnote>
  <w:endnote w:type="continuationSeparator" w:id="0">
    <w:p w14:paraId="36BF9B6D" w14:textId="77777777" w:rsidR="00D63DF8" w:rsidRDefault="00D63DF8"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F02995" w:rsidRDefault="00F02995">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608A1104" w:rsidR="00F02995" w:rsidRDefault="00F02995">
    <w:pPr>
      <w:pStyle w:val="Piedepgina"/>
      <w:jc w:val="center"/>
    </w:pPr>
    <w:r>
      <w:fldChar w:fldCharType="begin"/>
    </w:r>
    <w:r>
      <w:instrText>PAGE    \* MERGEFORMAT</w:instrText>
    </w:r>
    <w:r>
      <w:fldChar w:fldCharType="separate"/>
    </w:r>
    <w:r w:rsidR="00DA18E0" w:rsidRPr="00DA18E0">
      <w:rPr>
        <w:noProof/>
        <w:lang w:val="es-ES"/>
      </w:rPr>
      <w:t>5</w:t>
    </w:r>
    <w:r>
      <w:fldChar w:fldCharType="end"/>
    </w:r>
  </w:p>
  <w:p w14:paraId="0C95800A" w14:textId="77777777" w:rsidR="00F02995" w:rsidRDefault="00F029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E12B3" w14:textId="77777777" w:rsidR="00D63DF8" w:rsidRDefault="00D63DF8" w:rsidP="00B94BF1">
      <w:r>
        <w:separator/>
      </w:r>
    </w:p>
  </w:footnote>
  <w:footnote w:type="continuationSeparator" w:id="0">
    <w:p w14:paraId="0D79FAAD" w14:textId="77777777" w:rsidR="00D63DF8" w:rsidRDefault="00D63DF8" w:rsidP="00B94BF1">
      <w:r>
        <w:continuationSeparator/>
      </w:r>
    </w:p>
  </w:footnote>
  <w:footnote w:id="1">
    <w:p w14:paraId="21008B8C" w14:textId="77777777" w:rsidR="00F02995" w:rsidRPr="00F853C7" w:rsidRDefault="00F02995">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F02995" w:rsidRDefault="00F02995">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35F8"/>
    <w:rsid w:val="0004075A"/>
    <w:rsid w:val="00045EDE"/>
    <w:rsid w:val="000463E1"/>
    <w:rsid w:val="000513CC"/>
    <w:rsid w:val="00054696"/>
    <w:rsid w:val="000558AA"/>
    <w:rsid w:val="00056F90"/>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614B"/>
    <w:rsid w:val="00126716"/>
    <w:rsid w:val="00127910"/>
    <w:rsid w:val="00140790"/>
    <w:rsid w:val="001414D2"/>
    <w:rsid w:val="00141D99"/>
    <w:rsid w:val="00142DE0"/>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72146"/>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C27F2"/>
    <w:rsid w:val="003C3A9F"/>
    <w:rsid w:val="003C3B20"/>
    <w:rsid w:val="003C4437"/>
    <w:rsid w:val="003C67C6"/>
    <w:rsid w:val="003D06F8"/>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CBA"/>
    <w:rsid w:val="005C23F3"/>
    <w:rsid w:val="005C2432"/>
    <w:rsid w:val="005C282C"/>
    <w:rsid w:val="005C2FA5"/>
    <w:rsid w:val="005C672B"/>
    <w:rsid w:val="005C718A"/>
    <w:rsid w:val="005D38B9"/>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46CA"/>
    <w:rsid w:val="008051E8"/>
    <w:rsid w:val="00806595"/>
    <w:rsid w:val="008066F2"/>
    <w:rsid w:val="00806890"/>
    <w:rsid w:val="00807C4B"/>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62A0"/>
    <w:rsid w:val="00907F8F"/>
    <w:rsid w:val="00910FED"/>
    <w:rsid w:val="009138D2"/>
    <w:rsid w:val="00916B34"/>
    <w:rsid w:val="00916C89"/>
    <w:rsid w:val="009208E1"/>
    <w:rsid w:val="009211BA"/>
    <w:rsid w:val="00921D9D"/>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80348"/>
    <w:rsid w:val="00A80A1B"/>
    <w:rsid w:val="00A826A4"/>
    <w:rsid w:val="00A8346B"/>
    <w:rsid w:val="00A837EB"/>
    <w:rsid w:val="00A93B77"/>
    <w:rsid w:val="00A94874"/>
    <w:rsid w:val="00A94C01"/>
    <w:rsid w:val="00A96BF5"/>
    <w:rsid w:val="00AA0870"/>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3B7"/>
    <w:rsid w:val="00BC2806"/>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3974"/>
    <w:rsid w:val="00E33CB5"/>
    <w:rsid w:val="00E346AB"/>
    <w:rsid w:val="00E3507F"/>
    <w:rsid w:val="00E40E92"/>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7F53"/>
    <w:rsid w:val="00F00E59"/>
    <w:rsid w:val="00F00F7E"/>
    <w:rsid w:val="00F02995"/>
    <w:rsid w:val="00F03491"/>
    <w:rsid w:val="00F043D8"/>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witter.com/UMVbogota/status/1217178031028080640?s=20"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bit.ly/2urOtC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hyperlink" Target="https://www.facebook.com/unidadde.mantenimientovial/photos/a.1603899589876087/2453194621613242/?type=3&amp;theater" TargetMode="External"/><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transparencia@umv.gov.co" TargetMode="External"/><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8.png"/><Relationship Id="rId28" Type="http://schemas.openxmlformats.org/officeDocument/2006/relationships/hyperlink" Target="https://bit.ly/2urOtCN"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bit.ly/2urOtC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umv.gov.co/portal/paac/" TargetMode="External"/><Relationship Id="rId30" Type="http://schemas.openxmlformats.org/officeDocument/2006/relationships/hyperlink" Target="mailto:transparencia@umv.gov.co" TargetMode="External"/><Relationship Id="rId35" Type="http://schemas.openxmlformats.org/officeDocument/2006/relationships/image" Target="media/image1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image" Target="media/image10.png"/><Relationship Id="rId33" Type="http://schemas.openxmlformats.org/officeDocument/2006/relationships/hyperlink" Target="https://bit.ly/2urOtCN" TargetMode="Externa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6946CA-BE5A-480E-A023-603D228F5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11900</Words>
  <Characters>65454</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77200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JMJ</cp:lastModifiedBy>
  <cp:revision>2</cp:revision>
  <cp:lastPrinted>2018-01-30T17:09:00Z</cp:lastPrinted>
  <dcterms:created xsi:type="dcterms:W3CDTF">2020-08-19T16:25:00Z</dcterms:created>
  <dcterms:modified xsi:type="dcterms:W3CDTF">2020-08-19T16:25:00Z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