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77777777" w:rsidR="00ED6F8A" w:rsidRDefault="00ED6F8A"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ED6F8A" w:rsidRPr="00A064EA" w:rsidRDefault="00ED6F8A" w:rsidP="00907F8F">
                            <w:pPr>
                              <w:ind w:left="720" w:hanging="720"/>
                              <w:jc w:val="center"/>
                              <w:rPr>
                                <w:rFonts w:ascii="Bahnschrift SemiBold" w:hAnsi="Bahnschrift SemiBold" w:cs="Arial"/>
                                <w:color w:val="000000" w:themeColor="text1"/>
                                <w:sz w:val="12"/>
                                <w:szCs w:val="12"/>
                                <w:lang w:val="es-ES"/>
                              </w:rPr>
                            </w:pPr>
                          </w:p>
                          <w:p w14:paraId="52FC23DA" w14:textId="77777777" w:rsidR="00ED6F8A" w:rsidRPr="00A064EA" w:rsidRDefault="00ED6F8A"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" filled="f" stroked="f">
                <v:textbox>
                  <w:txbxContent>
                    <w:p w14:paraId="242B646D" w14:textId="77777777" w:rsidR="00ED6F8A" w:rsidRDefault="00ED6F8A"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ED6F8A" w:rsidRPr="00A064EA" w:rsidRDefault="00ED6F8A" w:rsidP="00907F8F">
                      <w:pPr>
                        <w:ind w:left="720" w:hanging="720"/>
                        <w:jc w:val="center"/>
                        <w:rPr>
                          <w:rFonts w:ascii="Bahnschrift SemiBold" w:hAnsi="Bahnschrift SemiBold" w:cs="Arial"/>
                          <w:color w:val="000000" w:themeColor="text1"/>
                          <w:sz w:val="12"/>
                          <w:szCs w:val="12"/>
                          <w:lang w:val="es-ES"/>
                        </w:rPr>
                      </w:pPr>
                    </w:p>
                    <w:p w14:paraId="52FC23DA" w14:textId="77777777" w:rsidR="00ED6F8A" w:rsidRPr="00A064EA" w:rsidRDefault="00ED6F8A"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bookmarkStart w:id="0" w:name="_GoBack"/>
      <w:bookmarkEnd w:id="0"/>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10" w:history="1">
        <w:r w:rsidRPr="002F286C">
          <w:rPr>
            <w:rStyle w:val="Hipervnculo"/>
            <w:rFonts w:ascii="Arial" w:hAnsi="Arial" w:cs="Arial"/>
            <w:bCs/>
            <w:noProof/>
            <w:spacing w:val="2"/>
          </w:rPr>
          <w:t>2.</w:t>
        </w:r>
        <w:r w:rsidRPr="002F286C">
          <w:rPr>
            <w:rFonts w:ascii="Arial" w:eastAsiaTheme="minorEastAsia" w:hAnsi="Arial" w:cs="Arial"/>
            <w:noProof/>
            <w:lang w:eastAsia="es-CO"/>
          </w:rPr>
          <w:tab/>
        </w:r>
        <w:r w:rsidRPr="002F286C">
          <w:rPr>
            <w:rStyle w:val="Hipervnculo"/>
            <w:rFonts w:ascii="Arial" w:hAnsi="Arial" w:cs="Arial"/>
            <w:noProof/>
            <w:spacing w:val="2"/>
          </w:rPr>
          <w:t>OBJETIVOS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_Toc44443910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5</w:t>
        </w:r>
        <w:r w:rsidRPr="002F286C">
          <w:rPr>
            <w:rFonts w:ascii="Arial" w:hAnsi="Arial" w:cs="Arial"/>
            <w:noProof/>
            <w:webHidden/>
          </w:rPr>
          <w:fldChar w:fldCharType="end"/>
        </w:r>
      </w:hyperlink>
    </w:p>
    <w:p w14:paraId="65537501" w14:textId="5C6CD4B0" w:rsidR="002F286C" w:rsidRPr="002F286C" w:rsidRDefault="002F286C">
      <w:pPr>
        <w:pStyle w:val="TDC1"/>
        <w:tabs>
          <w:tab w:val="left" w:pos="660"/>
          <w:tab w:val="right" w:leader="dot" w:pos="8951"/>
        </w:tabs>
        <w:rPr>
          <w:rFonts w:ascii="Arial" w:eastAsiaTheme="minorEastAsia" w:hAnsi="Arial" w:cs="Arial"/>
          <w:noProof/>
          <w:lang w:eastAsia="es-CO"/>
        </w:rPr>
      </w:pPr>
      <w:hyperlink w:anchor="_Toc44443911" w:history="1">
        <w:r w:rsidRPr="002F286C">
          <w:rPr>
            <w:rStyle w:val="Hipervnculo"/>
            <w:rFonts w:ascii="Arial" w:hAnsi="Arial" w:cs="Arial"/>
            <w:noProof/>
            <w:spacing w:val="2"/>
          </w:rPr>
          <w:t>2.1</w:t>
        </w:r>
        <w:r w:rsidRPr="002F286C">
          <w:rPr>
            <w:rFonts w:ascii="Arial" w:eastAsiaTheme="minorEastAsia" w:hAnsi="Arial" w:cs="Arial"/>
            <w:noProof/>
            <w:lang w:eastAsia="es-CO"/>
          </w:rPr>
          <w:tab/>
        </w:r>
        <w:r w:rsidRPr="002F286C">
          <w:rPr>
            <w:rStyle w:val="Hipervnculo"/>
            <w:rFonts w:ascii="Arial" w:hAnsi="Arial" w:cs="Arial"/>
            <w:noProof/>
            <w:spacing w:val="2"/>
          </w:rPr>
          <w:t>Objetivo General</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_Toc44443911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5</w:t>
        </w:r>
        <w:r w:rsidRPr="002F286C">
          <w:rPr>
            <w:rFonts w:ascii="Arial" w:hAnsi="Arial" w:cs="Arial"/>
            <w:noProof/>
            <w:webHidden/>
          </w:rPr>
          <w:fldChar w:fldCharType="end"/>
        </w:r>
      </w:hyperlink>
    </w:p>
    <w:p w14:paraId="4DBC8DDD" w14:textId="248619EE" w:rsidR="002F286C" w:rsidRPr="002F286C" w:rsidRDefault="002F286C">
      <w:pPr>
        <w:pStyle w:val="TDC1"/>
        <w:tabs>
          <w:tab w:val="left" w:pos="660"/>
          <w:tab w:val="right" w:leader="dot" w:pos="8951"/>
        </w:tabs>
        <w:rPr>
          <w:rFonts w:ascii="Arial" w:eastAsiaTheme="minorEastAsia" w:hAnsi="Arial" w:cs="Arial"/>
          <w:noProof/>
          <w:lang w:eastAsia="es-CO"/>
        </w:rPr>
      </w:pPr>
      <w:hyperlink w:anchor="_Toc44443912" w:history="1">
        <w:r w:rsidRPr="002F286C">
          <w:rPr>
            <w:rStyle w:val="Hipervnculo"/>
            <w:rFonts w:ascii="Arial" w:hAnsi="Arial" w:cs="Arial"/>
            <w:noProof/>
            <w:spacing w:val="2"/>
          </w:rPr>
          <w:t>2.2</w:t>
        </w:r>
        <w:r w:rsidRPr="002F286C">
          <w:rPr>
            <w:rFonts w:ascii="Arial" w:eastAsiaTheme="minorEastAsia" w:hAnsi="Arial" w:cs="Arial"/>
            <w:noProof/>
            <w:lang w:eastAsia="es-CO"/>
          </w:rPr>
          <w:tab/>
        </w:r>
        <w:r w:rsidRPr="002F286C">
          <w:rPr>
            <w:rStyle w:val="Hipervnculo"/>
            <w:rFonts w:ascii="Arial" w:hAnsi="Arial" w:cs="Arial"/>
            <w:noProof/>
            <w:spacing w:val="2"/>
          </w:rPr>
          <w:t>Objetivos Específicos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_Toc44443912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5</w:t>
        </w:r>
        <w:r w:rsidRPr="002F286C">
          <w:rPr>
            <w:rFonts w:ascii="Arial" w:hAnsi="Arial" w:cs="Arial"/>
            <w:noProof/>
            <w:webHidden/>
          </w:rPr>
          <w:fldChar w:fldCharType="end"/>
        </w:r>
      </w:hyperlink>
    </w:p>
    <w:p w14:paraId="559B43B5" w14:textId="1E48B741"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13" w:history="1">
        <w:r w:rsidRPr="002F286C">
          <w:rPr>
            <w:rStyle w:val="Hipervnculo"/>
            <w:rFonts w:ascii="Arial" w:hAnsi="Arial" w:cs="Arial"/>
            <w:bCs/>
            <w:noProof/>
            <w:spacing w:val="2"/>
          </w:rPr>
          <w:t>3.</w:t>
        </w:r>
        <w:r w:rsidRPr="002F286C">
          <w:rPr>
            <w:rFonts w:ascii="Arial" w:eastAsiaTheme="minorEastAsia" w:hAnsi="Arial" w:cs="Arial"/>
            <w:noProof/>
            <w:lang w:eastAsia="es-CO"/>
          </w:rPr>
          <w:tab/>
        </w:r>
        <w:r w:rsidRPr="002F286C">
          <w:rPr>
            <w:rStyle w:val="Hipervnculo"/>
            <w:rFonts w:ascii="Arial" w:hAnsi="Arial" w:cs="Arial"/>
            <w:noProof/>
            <w:spacing w:val="2"/>
          </w:rPr>
          <w:t>ALCANCE</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_Toc44443913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5</w:t>
        </w:r>
        <w:r w:rsidRPr="002F286C">
          <w:rPr>
            <w:rFonts w:ascii="Arial" w:hAnsi="Arial" w:cs="Arial"/>
            <w:noProof/>
            <w:webHidden/>
          </w:rPr>
          <w:fldChar w:fldCharType="end"/>
        </w:r>
      </w:hyperlink>
    </w:p>
    <w:p w14:paraId="40814A39" w14:textId="027136DE"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14" w:history="1">
        <w:r w:rsidRPr="002F286C">
          <w:rPr>
            <w:rStyle w:val="Hipervnculo"/>
            <w:rFonts w:ascii="Arial" w:hAnsi="Arial" w:cs="Arial"/>
            <w:bCs/>
            <w:noProof/>
            <w:spacing w:val="2"/>
          </w:rPr>
          <w:t>4.</w:t>
        </w:r>
        <w:r w:rsidRPr="002F286C">
          <w:rPr>
            <w:rFonts w:ascii="Arial" w:eastAsiaTheme="minorEastAsia" w:hAnsi="Arial" w:cs="Arial"/>
            <w:noProof/>
            <w:lang w:eastAsia="es-CO"/>
          </w:rPr>
          <w:tab/>
        </w:r>
        <w:r w:rsidRPr="002F286C">
          <w:rPr>
            <w:rStyle w:val="Hipervnculo"/>
            <w:rFonts w:ascii="Arial" w:hAnsi="Arial" w:cs="Arial"/>
            <w:noProof/>
            <w:spacing w:val="2"/>
          </w:rPr>
          <w:t>CONTEXTO NORMATIVO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_Toc44443914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6</w:t>
        </w:r>
        <w:r w:rsidRPr="002F286C">
          <w:rPr>
            <w:rFonts w:ascii="Arial" w:hAnsi="Arial" w:cs="Arial"/>
            <w:noProof/>
            <w:webHidden/>
          </w:rPr>
          <w:fldChar w:fldCharType="end"/>
        </w:r>
      </w:hyperlink>
    </w:p>
    <w:p w14:paraId="3B0953E2" w14:textId="72CDE364"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15" w:history="1">
        <w:r w:rsidRPr="002F286C">
          <w:rPr>
            <w:rStyle w:val="Hipervnculo"/>
            <w:rFonts w:ascii="Arial" w:hAnsi="Arial" w:cs="Arial"/>
            <w:noProof/>
          </w:rPr>
          <w:t>5.</w:t>
        </w:r>
        <w:r w:rsidRPr="002F286C">
          <w:rPr>
            <w:rFonts w:ascii="Arial" w:eastAsiaTheme="minorEastAsia" w:hAnsi="Arial" w:cs="Arial"/>
            <w:noProof/>
            <w:lang w:eastAsia="es-CO"/>
          </w:rPr>
          <w:tab/>
        </w:r>
        <w:r w:rsidRPr="002F286C">
          <w:rPr>
            <w:rStyle w:val="Hipervnculo"/>
            <w:rFonts w:ascii="Arial" w:hAnsi="Arial" w:cs="Arial"/>
            <w:noProof/>
          </w:rPr>
          <w:t>CONTEXTO ESTRATÉGICO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_Toc44443915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6FE3E382" w14:textId="6AA3B8E3"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16" w:history="1">
        <w:r w:rsidRPr="002F286C">
          <w:rPr>
            <w:rStyle w:val="Hipervnculo"/>
            <w:rFonts w:ascii="Arial" w:hAnsi="Arial" w:cs="Arial"/>
            <w:noProof/>
          </w:rPr>
          <w:t>5.1</w:t>
        </w:r>
        <w:r w:rsidRPr="002F286C">
          <w:rPr>
            <w:rFonts w:ascii="Arial" w:eastAsiaTheme="minorEastAsia" w:hAnsi="Arial" w:cs="Arial"/>
            <w:noProof/>
            <w:lang w:eastAsia="es-CO"/>
          </w:rPr>
          <w:tab/>
        </w:r>
        <w:r w:rsidRPr="002F286C">
          <w:rPr>
            <w:rStyle w:val="Hipervnculo"/>
            <w:rFonts w:ascii="Arial" w:hAnsi="Arial" w:cs="Arial"/>
            <w:noProof/>
          </w:rPr>
          <w:t>OBJETO DE LA UAERMV:</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_Toc44443916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149BED56" w14:textId="5098AFBF"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17" w:history="1">
        <w:r w:rsidRPr="002F286C">
          <w:rPr>
            <w:rStyle w:val="Hipervnculo"/>
            <w:rFonts w:ascii="Arial" w:hAnsi="Arial" w:cs="Arial"/>
            <w:noProof/>
          </w:rPr>
          <w:t>5.2</w:t>
        </w:r>
        <w:r w:rsidRPr="002F286C">
          <w:rPr>
            <w:rFonts w:ascii="Arial" w:eastAsiaTheme="minorEastAsia" w:hAnsi="Arial" w:cs="Arial"/>
            <w:noProof/>
            <w:lang w:eastAsia="es-CO"/>
          </w:rPr>
          <w:tab/>
        </w:r>
        <w:r w:rsidRPr="002F286C">
          <w:rPr>
            <w:rStyle w:val="Hipervnculo"/>
            <w:rFonts w:ascii="Arial" w:hAnsi="Arial" w:cs="Arial"/>
            <w:noProof/>
          </w:rPr>
          <w:t>FUNCIONES INSTITUCIONALES: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_Toc44443917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3CECC081" w14:textId="2811D237"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18" w:history="1">
        <w:r w:rsidRPr="002F286C">
          <w:rPr>
            <w:rStyle w:val="Hipervnculo"/>
            <w:rFonts w:ascii="Arial" w:hAnsi="Arial" w:cs="Arial"/>
            <w:bCs/>
            <w:noProof/>
          </w:rPr>
          <w:t>5.3</w:t>
        </w:r>
        <w:r w:rsidRPr="002F286C">
          <w:rPr>
            <w:rFonts w:ascii="Arial" w:eastAsiaTheme="minorEastAsia" w:hAnsi="Arial" w:cs="Arial"/>
            <w:noProof/>
            <w:lang w:eastAsia="es-CO"/>
          </w:rPr>
          <w:tab/>
        </w:r>
        <w:r w:rsidRPr="002F286C">
          <w:rPr>
            <w:rStyle w:val="Hipervnculo"/>
            <w:rFonts w:ascii="Arial" w:hAnsi="Arial" w:cs="Arial"/>
            <w:bCs/>
            <w:noProof/>
          </w:rPr>
          <w:t>MISIÓN: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_Toc44443918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61A1DA8B" w14:textId="4589C511"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19" w:history="1">
        <w:r w:rsidRPr="002F286C">
          <w:rPr>
            <w:rStyle w:val="Hipervnculo"/>
            <w:rFonts w:ascii="Arial" w:hAnsi="Arial" w:cs="Arial"/>
            <w:bCs/>
            <w:noProof/>
          </w:rPr>
          <w:t>5.4</w:t>
        </w:r>
        <w:r w:rsidRPr="002F286C">
          <w:rPr>
            <w:rFonts w:ascii="Arial" w:eastAsiaTheme="minorEastAsia" w:hAnsi="Arial" w:cs="Arial"/>
            <w:noProof/>
            <w:lang w:eastAsia="es-CO"/>
          </w:rPr>
          <w:tab/>
        </w:r>
        <w:r w:rsidRPr="002F286C">
          <w:rPr>
            <w:rStyle w:val="Hipervnculo"/>
            <w:rFonts w:ascii="Arial" w:hAnsi="Arial" w:cs="Arial"/>
            <w:bCs/>
            <w:noProof/>
          </w:rPr>
          <w:t>VISIÓN: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_Toc44443919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194A03DB" w14:textId="7B898CFB"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20" w:history="1">
        <w:r w:rsidRPr="002F286C">
          <w:rPr>
            <w:rStyle w:val="Hipervnculo"/>
            <w:rFonts w:ascii="Arial" w:hAnsi="Arial" w:cs="Arial"/>
            <w:noProof/>
          </w:rPr>
          <w:t>5.5</w:t>
        </w:r>
        <w:r w:rsidRPr="002F286C">
          <w:rPr>
            <w:rFonts w:ascii="Arial" w:eastAsiaTheme="minorEastAsia" w:hAnsi="Arial" w:cs="Arial"/>
            <w:noProof/>
            <w:lang w:eastAsia="es-CO"/>
          </w:rPr>
          <w:tab/>
        </w:r>
        <w:r w:rsidRPr="002F286C">
          <w:rPr>
            <w:rStyle w:val="Hipervnculo"/>
            <w:rFonts w:ascii="Arial" w:hAnsi="Arial" w:cs="Arial"/>
            <w:noProof/>
          </w:rPr>
          <w:t>MAPA DE PROCESOS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_Toc44443920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8</w:t>
        </w:r>
        <w:r w:rsidRPr="002F286C">
          <w:rPr>
            <w:rFonts w:ascii="Arial" w:hAnsi="Arial" w:cs="Arial"/>
            <w:noProof/>
            <w:webHidden/>
          </w:rPr>
          <w:fldChar w:fldCharType="end"/>
        </w:r>
      </w:hyperlink>
    </w:p>
    <w:p w14:paraId="4782979D" w14:textId="726FDEC3"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21" w:history="1">
        <w:r w:rsidRPr="002F286C">
          <w:rPr>
            <w:rStyle w:val="Hipervnculo"/>
            <w:rFonts w:ascii="Arial" w:hAnsi="Arial" w:cs="Arial"/>
            <w:bCs/>
            <w:noProof/>
            <w:lang w:val="es-ES" w:eastAsia="es-CO"/>
          </w:rPr>
          <w:t>6.</w:t>
        </w:r>
        <w:r w:rsidRPr="002F286C">
          <w:rPr>
            <w:rFonts w:ascii="Arial" w:eastAsiaTheme="minorEastAsia" w:hAnsi="Arial" w:cs="Arial"/>
            <w:noProof/>
            <w:lang w:eastAsia="es-CO"/>
          </w:rPr>
          <w:tab/>
        </w:r>
        <w:r w:rsidRPr="002F286C">
          <w:rPr>
            <w:rStyle w:val="Hipervnculo"/>
            <w:rFonts w:ascii="Arial" w:hAnsi="Arial" w:cs="Arial"/>
            <w:noProof/>
            <w:spacing w:val="2"/>
          </w:rPr>
          <w:t>POLITICA INSTITUCIONAL DE TRANSPARENCIA Y LUCHA CONTRA LA CORRUPCIÓN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_Toc44443921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12</w:t>
        </w:r>
        <w:r w:rsidRPr="002F286C">
          <w:rPr>
            <w:rFonts w:ascii="Arial" w:hAnsi="Arial" w:cs="Arial"/>
            <w:noProof/>
            <w:webHidden/>
          </w:rPr>
          <w:fldChar w:fldCharType="end"/>
        </w:r>
      </w:hyperlink>
    </w:p>
    <w:p w14:paraId="77FF3E92" w14:textId="5A70F306"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22" w:history="1">
        <w:r w:rsidRPr="002F286C">
          <w:rPr>
            <w:rStyle w:val="Hipervnculo"/>
            <w:rFonts w:ascii="Arial" w:hAnsi="Arial" w:cs="Arial"/>
            <w:bCs/>
            <w:noProof/>
          </w:rPr>
          <w:t>7.</w:t>
        </w:r>
        <w:r w:rsidRPr="002F286C">
          <w:rPr>
            <w:rFonts w:ascii="Arial" w:eastAsiaTheme="minorEastAsia" w:hAnsi="Arial" w:cs="Arial"/>
            <w:noProof/>
            <w:lang w:eastAsia="es-CO"/>
          </w:rPr>
          <w:tab/>
        </w:r>
        <w:r w:rsidRPr="002F286C">
          <w:rPr>
            <w:rStyle w:val="Hipervnculo"/>
            <w:rFonts w:ascii="Arial" w:hAnsi="Arial" w:cs="Arial"/>
            <w:noProof/>
          </w:rPr>
          <w:t>PARTES INTERESADAS (GRUPOS DE VALOR):</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_Toc44443922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13</w:t>
        </w:r>
        <w:r w:rsidRPr="002F286C">
          <w:rPr>
            <w:rFonts w:ascii="Arial" w:hAnsi="Arial" w:cs="Arial"/>
            <w:noProof/>
            <w:webHidden/>
          </w:rPr>
          <w:fldChar w:fldCharType="end"/>
        </w:r>
      </w:hyperlink>
    </w:p>
    <w:p w14:paraId="16104D65" w14:textId="5DB17F6F" w:rsidR="002F286C" w:rsidRPr="002F286C" w:rsidRDefault="002F286C">
      <w:pPr>
        <w:pStyle w:val="TDC2"/>
        <w:tabs>
          <w:tab w:val="left" w:pos="660"/>
          <w:tab w:val="right" w:leader="dot" w:pos="8951"/>
        </w:tabs>
        <w:rPr>
          <w:rFonts w:ascii="Arial" w:eastAsiaTheme="minorEastAsia" w:hAnsi="Arial" w:cs="Arial"/>
          <w:noProof/>
          <w:lang w:eastAsia="es-CO"/>
        </w:rPr>
      </w:pPr>
      <w:hyperlink w:anchor="_Toc44443923" w:history="1">
        <w:r w:rsidRPr="002F286C">
          <w:rPr>
            <w:rStyle w:val="Hipervnculo"/>
            <w:rFonts w:ascii="Arial" w:hAnsi="Arial" w:cs="Arial"/>
            <w:noProof/>
          </w:rPr>
          <w:t>8.</w:t>
        </w:r>
        <w:r w:rsidRPr="002F286C">
          <w:rPr>
            <w:rFonts w:ascii="Arial" w:eastAsiaTheme="minorEastAsia" w:hAnsi="Arial" w:cs="Arial"/>
            <w:noProof/>
            <w:lang w:eastAsia="es-CO"/>
          </w:rPr>
          <w:tab/>
        </w:r>
        <w:r w:rsidRPr="002F286C">
          <w:rPr>
            <w:rStyle w:val="Hipervnculo"/>
            <w:rFonts w:ascii="Arial" w:hAnsi="Arial" w:cs="Arial"/>
            <w:noProof/>
          </w:rPr>
          <w:t>RECURSOS.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_Toc44443923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13</w:t>
        </w:r>
        <w:r w:rsidRPr="002F286C">
          <w:rPr>
            <w:rFonts w:ascii="Arial" w:hAnsi="Arial" w:cs="Arial"/>
            <w:noProof/>
            <w:webHidden/>
          </w:rPr>
          <w:fldChar w:fldCharType="end"/>
        </w:r>
      </w:hyperlink>
    </w:p>
    <w:p w14:paraId="0A75D3F7" w14:textId="54650E80" w:rsidR="002F286C" w:rsidRPr="002F286C" w:rsidRDefault="002F286C">
      <w:pPr>
        <w:pStyle w:val="TDC2"/>
        <w:tabs>
          <w:tab w:val="right" w:leader="dot" w:pos="8951"/>
        </w:tabs>
        <w:rPr>
          <w:rFonts w:ascii="Arial" w:eastAsiaTheme="minorEastAsia" w:hAnsi="Arial" w:cs="Arial"/>
          <w:noProof/>
          <w:lang w:eastAsia="es-CO"/>
        </w:rPr>
      </w:pPr>
      <w:hyperlink w:anchor="_Toc44443924" w:history="1">
        <w:r w:rsidRPr="002F286C">
          <w:rPr>
            <w:rStyle w:val="Hipervnculo"/>
            <w:rFonts w:ascii="Arial" w:hAnsi="Arial" w:cs="Arial"/>
            <w:noProof/>
            <w:lang w:eastAsia="x-none"/>
          </w:rPr>
          <w:t>8.1. Recurso Humano: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_Toc44443924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14</w:t>
        </w:r>
        <w:r w:rsidRPr="002F286C">
          <w:rPr>
            <w:rFonts w:ascii="Arial" w:hAnsi="Arial" w:cs="Arial"/>
            <w:noProof/>
            <w:webHidden/>
          </w:rPr>
          <w:fldChar w:fldCharType="end"/>
        </w:r>
      </w:hyperlink>
    </w:p>
    <w:p w14:paraId="65516E04" w14:textId="3D570C80" w:rsidR="002F286C" w:rsidRPr="002F286C" w:rsidRDefault="002F286C">
      <w:pPr>
        <w:pStyle w:val="TDC2"/>
        <w:tabs>
          <w:tab w:val="right" w:leader="dot" w:pos="8951"/>
        </w:tabs>
        <w:rPr>
          <w:rFonts w:ascii="Arial" w:eastAsiaTheme="minorEastAsia" w:hAnsi="Arial" w:cs="Arial"/>
          <w:noProof/>
          <w:lang w:eastAsia="es-CO"/>
        </w:rPr>
      </w:pPr>
      <w:hyperlink w:anchor="_Toc44443925" w:history="1">
        <w:r w:rsidRPr="002F286C">
          <w:rPr>
            <w:rStyle w:val="Hipervnculo"/>
            <w:rFonts w:ascii="Arial" w:hAnsi="Arial" w:cs="Arial"/>
            <w:noProof/>
            <w:lang w:eastAsia="x-none"/>
          </w:rPr>
          <w:t>8.2. Recursos Financieros: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_Toc44443925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14</w:t>
        </w:r>
        <w:r w:rsidRPr="002F286C">
          <w:rPr>
            <w:rFonts w:ascii="Arial" w:hAnsi="Arial" w:cs="Arial"/>
            <w:noProof/>
            <w:webHidden/>
          </w:rPr>
          <w:fldChar w:fldCharType="end"/>
        </w:r>
      </w:hyperlink>
    </w:p>
    <w:p w14:paraId="7FF66DA2" w14:textId="46F8D56C" w:rsidR="002F286C" w:rsidRPr="002F286C" w:rsidRDefault="002F286C">
      <w:pPr>
        <w:pStyle w:val="TDC2"/>
        <w:tabs>
          <w:tab w:val="right" w:leader="dot" w:pos="8951"/>
        </w:tabs>
        <w:rPr>
          <w:rFonts w:ascii="Arial" w:eastAsiaTheme="minorEastAsia" w:hAnsi="Arial" w:cs="Arial"/>
          <w:noProof/>
          <w:lang w:eastAsia="es-CO"/>
        </w:rPr>
      </w:pPr>
      <w:hyperlink w:anchor="_Toc44443926" w:history="1">
        <w:r w:rsidRPr="002F286C">
          <w:rPr>
            <w:rStyle w:val="Hipervnculo"/>
            <w:rFonts w:ascii="Arial" w:hAnsi="Arial" w:cs="Arial"/>
            <w:noProof/>
            <w:lang w:eastAsia="x-none"/>
          </w:rPr>
          <w:t>8.3. Recursos Tecnológicos: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_Toc44443926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14</w:t>
        </w:r>
        <w:r w:rsidRPr="002F286C">
          <w:rPr>
            <w:rFonts w:ascii="Arial" w:hAnsi="Arial" w:cs="Arial"/>
            <w:noProof/>
            <w:webHidden/>
          </w:rPr>
          <w:fldChar w:fldCharType="end"/>
        </w:r>
      </w:hyperlink>
    </w:p>
    <w:p w14:paraId="2BD8EC6B" w14:textId="2AC8A922" w:rsidR="002F286C" w:rsidRPr="002F286C" w:rsidRDefault="002F286C">
      <w:pPr>
        <w:pStyle w:val="TDC2"/>
        <w:tabs>
          <w:tab w:val="right" w:leader="dot" w:pos="8951"/>
        </w:tabs>
        <w:rPr>
          <w:rFonts w:ascii="Arial" w:eastAsiaTheme="minorEastAsia" w:hAnsi="Arial" w:cs="Arial"/>
          <w:noProof/>
          <w:lang w:eastAsia="es-CO"/>
        </w:rPr>
      </w:pPr>
      <w:hyperlink w:anchor="_Toc44443927" w:history="1">
        <w:r w:rsidRPr="002F286C">
          <w:rPr>
            <w:rStyle w:val="Hipervnculo"/>
            <w:rFonts w:ascii="Arial" w:hAnsi="Arial" w:cs="Arial"/>
            <w:noProof/>
            <w:lang w:eastAsia="x-none"/>
          </w:rPr>
          <w:t>8.4. Recursos Físicos: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_Toc44443927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14</w:t>
        </w:r>
        <w:r w:rsidRPr="002F286C">
          <w:rPr>
            <w:rFonts w:ascii="Arial" w:hAnsi="Arial" w:cs="Arial"/>
            <w:noProof/>
            <w:webHidden/>
          </w:rPr>
          <w:fldChar w:fldCharType="end"/>
        </w:r>
      </w:hyperlink>
    </w:p>
    <w:p w14:paraId="3BF2956B" w14:textId="3AD00C98" w:rsidR="002F286C" w:rsidRPr="002F286C" w:rsidRDefault="002F286C">
      <w:pPr>
        <w:pStyle w:val="TDC1"/>
        <w:tabs>
          <w:tab w:val="left" w:pos="440"/>
          <w:tab w:val="right" w:leader="dot" w:pos="8951"/>
        </w:tabs>
        <w:rPr>
          <w:rFonts w:ascii="Arial" w:eastAsiaTheme="minorEastAsia" w:hAnsi="Arial" w:cs="Arial"/>
          <w:noProof/>
          <w:lang w:eastAsia="es-CO"/>
        </w:rPr>
      </w:pPr>
      <w:hyperlink w:anchor="_Toc44443928" w:history="1">
        <w:r w:rsidRPr="002F286C">
          <w:rPr>
            <w:rStyle w:val="Hipervnculo"/>
            <w:rFonts w:ascii="Arial" w:hAnsi="Arial" w:cs="Arial"/>
            <w:bCs/>
            <w:noProof/>
            <w:spacing w:val="2"/>
          </w:rPr>
          <w:t>9.</w:t>
        </w:r>
        <w:r w:rsidRPr="002F286C">
          <w:rPr>
            <w:rFonts w:ascii="Arial" w:eastAsiaTheme="minorEastAsia" w:hAnsi="Arial" w:cs="Arial"/>
            <w:noProof/>
            <w:lang w:eastAsia="es-CO"/>
          </w:rPr>
          <w:tab/>
        </w:r>
        <w:r w:rsidRPr="002F286C">
          <w:rPr>
            <w:rStyle w:val="Hipervnculo"/>
            <w:rFonts w:ascii="Arial" w:hAnsi="Arial" w:cs="Arial"/>
            <w:noProof/>
            <w:spacing w:val="2"/>
          </w:rPr>
          <w:t>DESARROLLO DE LOS COMPONENTES DEL PLAN ANTICORRUPCIÓN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_Toc44443928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15</w:t>
        </w:r>
        <w:r w:rsidRPr="002F286C">
          <w:rPr>
            <w:rFonts w:ascii="Arial" w:hAnsi="Arial" w:cs="Arial"/>
            <w:noProof/>
            <w:webHidden/>
          </w:rPr>
          <w:fldChar w:fldCharType="end"/>
        </w:r>
      </w:hyperlink>
    </w:p>
    <w:p w14:paraId="645B0DD3" w14:textId="2DF9F9B2" w:rsidR="002F286C" w:rsidRPr="002F286C" w:rsidRDefault="002F286C">
      <w:pPr>
        <w:pStyle w:val="TDC2"/>
        <w:tabs>
          <w:tab w:val="right" w:leader="dot" w:pos="8951"/>
        </w:tabs>
        <w:rPr>
          <w:rFonts w:ascii="Arial" w:eastAsiaTheme="minorEastAsia" w:hAnsi="Arial" w:cs="Arial"/>
          <w:noProof/>
          <w:lang w:eastAsia="es-CO"/>
        </w:rPr>
      </w:pPr>
      <w:hyperlink w:anchor="_Toc44443929" w:history="1">
        <w:r w:rsidRPr="002F286C">
          <w:rPr>
            <w:rStyle w:val="Hipervnculo"/>
            <w:rFonts w:ascii="Arial" w:hAnsi="Arial" w:cs="Arial"/>
            <w:noProof/>
            <w:lang w:val="es-ES" w:eastAsia="es-CO"/>
          </w:rPr>
          <w:t>9.1 Gestión del Riesgo de Corrupción – Mapa de Riesgos de Corrupción y medidas para mitigar los riesgos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_Toc44443929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15</w:t>
        </w:r>
        <w:r w:rsidRPr="002F286C">
          <w:rPr>
            <w:rFonts w:ascii="Arial" w:hAnsi="Arial" w:cs="Arial"/>
            <w:noProof/>
            <w:webHidden/>
          </w:rPr>
          <w:fldChar w:fldCharType="end"/>
        </w:r>
      </w:hyperlink>
    </w:p>
    <w:p w14:paraId="142E3D55" w14:textId="091312A2" w:rsidR="002F286C" w:rsidRPr="002F286C" w:rsidRDefault="002F286C">
      <w:pPr>
        <w:pStyle w:val="TDC2"/>
        <w:tabs>
          <w:tab w:val="right" w:leader="dot" w:pos="8951"/>
        </w:tabs>
        <w:rPr>
          <w:rFonts w:ascii="Arial" w:eastAsiaTheme="minorEastAsia" w:hAnsi="Arial" w:cs="Arial"/>
          <w:noProof/>
          <w:lang w:eastAsia="es-CO"/>
        </w:rPr>
      </w:pPr>
      <w:hyperlink w:anchor="_Toc44443930" w:history="1">
        <w:r w:rsidRPr="002F286C">
          <w:rPr>
            <w:rStyle w:val="Hipervnculo"/>
            <w:rFonts w:ascii="Arial" w:hAnsi="Arial" w:cs="Arial"/>
            <w:noProof/>
            <w:spacing w:val="2"/>
          </w:rPr>
          <w:t>9.2 Componente Racionalización de Trámites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_Toc44443930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17</w:t>
        </w:r>
        <w:r w:rsidRPr="002F286C">
          <w:rPr>
            <w:rFonts w:ascii="Arial" w:hAnsi="Arial" w:cs="Arial"/>
            <w:noProof/>
            <w:webHidden/>
          </w:rPr>
          <w:fldChar w:fldCharType="end"/>
        </w:r>
      </w:hyperlink>
    </w:p>
    <w:p w14:paraId="4CF3AC03" w14:textId="142C075B" w:rsidR="002F286C" w:rsidRPr="002F286C" w:rsidRDefault="002F286C">
      <w:pPr>
        <w:pStyle w:val="TDC2"/>
        <w:tabs>
          <w:tab w:val="right" w:leader="dot" w:pos="8951"/>
        </w:tabs>
        <w:rPr>
          <w:rFonts w:ascii="Arial" w:eastAsiaTheme="minorEastAsia" w:hAnsi="Arial" w:cs="Arial"/>
          <w:noProof/>
          <w:lang w:eastAsia="es-CO"/>
        </w:rPr>
      </w:pPr>
      <w:hyperlink w:anchor="_Toc44443931" w:history="1">
        <w:r w:rsidRPr="002F286C">
          <w:rPr>
            <w:rStyle w:val="Hipervnculo"/>
            <w:rFonts w:ascii="Arial" w:hAnsi="Arial" w:cs="Arial"/>
            <w:noProof/>
            <w:spacing w:val="2"/>
          </w:rPr>
          <w:t xml:space="preserve">9.3 </w:t>
        </w:r>
        <w:r w:rsidRPr="002F286C">
          <w:rPr>
            <w:rStyle w:val="Hipervnculo"/>
            <w:rFonts w:ascii="Arial" w:hAnsi="Arial" w:cs="Arial"/>
            <w:noProof/>
            <w:lang w:val="es-ES" w:eastAsia="es-CO"/>
          </w:rPr>
          <w:t>Componente Rendición de Cuentas</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_Toc44443931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17</w:t>
        </w:r>
        <w:r w:rsidRPr="002F286C">
          <w:rPr>
            <w:rFonts w:ascii="Arial" w:hAnsi="Arial" w:cs="Arial"/>
            <w:noProof/>
            <w:webHidden/>
          </w:rPr>
          <w:fldChar w:fldCharType="end"/>
        </w:r>
      </w:hyperlink>
    </w:p>
    <w:p w14:paraId="3B1AC987" w14:textId="1913C093" w:rsidR="002F286C" w:rsidRPr="002F286C" w:rsidRDefault="002F286C">
      <w:pPr>
        <w:pStyle w:val="TDC2"/>
        <w:tabs>
          <w:tab w:val="right" w:leader="dot" w:pos="8951"/>
        </w:tabs>
        <w:rPr>
          <w:rFonts w:ascii="Arial" w:eastAsiaTheme="minorEastAsia" w:hAnsi="Arial" w:cs="Arial"/>
          <w:noProof/>
          <w:lang w:eastAsia="es-CO"/>
        </w:rPr>
      </w:pPr>
      <w:hyperlink w:anchor="_Toc44443932" w:history="1">
        <w:r w:rsidRPr="002F286C">
          <w:rPr>
            <w:rStyle w:val="Hipervnculo"/>
            <w:rFonts w:ascii="Arial" w:hAnsi="Arial" w:cs="Arial"/>
            <w:noProof/>
            <w:lang w:val="es-ES" w:eastAsia="es-CO"/>
          </w:rPr>
          <w:t>9.4 Componente Mecanismos para mejorar la Atención a la Ciudadanía</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_Toc44443932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20</w:t>
        </w:r>
        <w:r w:rsidRPr="002F286C">
          <w:rPr>
            <w:rFonts w:ascii="Arial" w:hAnsi="Arial" w:cs="Arial"/>
            <w:noProof/>
            <w:webHidden/>
          </w:rPr>
          <w:fldChar w:fldCharType="end"/>
        </w:r>
      </w:hyperlink>
    </w:p>
    <w:p w14:paraId="0DB2231A" w14:textId="0831F804" w:rsidR="002F286C" w:rsidRPr="002F286C" w:rsidRDefault="002F286C">
      <w:pPr>
        <w:pStyle w:val="TDC2"/>
        <w:tabs>
          <w:tab w:val="right" w:leader="dot" w:pos="8951"/>
        </w:tabs>
        <w:rPr>
          <w:rFonts w:ascii="Arial" w:eastAsiaTheme="minorEastAsia" w:hAnsi="Arial" w:cs="Arial"/>
          <w:noProof/>
          <w:lang w:eastAsia="es-CO"/>
        </w:rPr>
      </w:pPr>
      <w:hyperlink w:anchor="_Toc44443933" w:history="1">
        <w:r w:rsidRPr="002F286C">
          <w:rPr>
            <w:rStyle w:val="Hipervnculo"/>
            <w:rFonts w:ascii="Arial" w:hAnsi="Arial" w:cs="Arial"/>
            <w:noProof/>
            <w:lang w:val="es-ES" w:eastAsia="es-CO"/>
          </w:rPr>
          <w:t>9.5 Componente Mecanismos para la Transparencia y Acceso a la Información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_Toc44443933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24</w:t>
        </w:r>
        <w:r w:rsidRPr="002F286C">
          <w:rPr>
            <w:rFonts w:ascii="Arial" w:hAnsi="Arial" w:cs="Arial"/>
            <w:noProof/>
            <w:webHidden/>
          </w:rPr>
          <w:fldChar w:fldCharType="end"/>
        </w:r>
      </w:hyperlink>
    </w:p>
    <w:p w14:paraId="05F954DF" w14:textId="76D274E8" w:rsidR="002F286C" w:rsidRPr="002F286C" w:rsidRDefault="002F286C">
      <w:pPr>
        <w:pStyle w:val="TDC2"/>
        <w:tabs>
          <w:tab w:val="right" w:leader="dot" w:pos="8951"/>
        </w:tabs>
        <w:rPr>
          <w:rFonts w:ascii="Arial" w:eastAsiaTheme="minorEastAsia" w:hAnsi="Arial" w:cs="Arial"/>
          <w:noProof/>
          <w:lang w:eastAsia="es-CO"/>
        </w:rPr>
      </w:pPr>
      <w:hyperlink w:anchor="_Toc44443934" w:history="1">
        <w:r w:rsidRPr="002F286C">
          <w:rPr>
            <w:rStyle w:val="Hipervnculo"/>
            <w:rFonts w:ascii="Arial" w:hAnsi="Arial" w:cs="Arial"/>
            <w:noProof/>
            <w:lang w:val="es-ES" w:eastAsia="es-CO"/>
          </w:rPr>
          <w:t>9.6 Componente Adicional: Participación Ciudadana.</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_Toc44443934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27</w:t>
        </w:r>
        <w:r w:rsidRPr="002F286C">
          <w:rPr>
            <w:rFonts w:ascii="Arial" w:hAnsi="Arial" w:cs="Arial"/>
            <w:noProof/>
            <w:webHidden/>
          </w:rPr>
          <w:fldChar w:fldCharType="end"/>
        </w:r>
      </w:hyperlink>
    </w:p>
    <w:p w14:paraId="493999DF" w14:textId="51F1AF82" w:rsidR="002F286C" w:rsidRPr="002F286C" w:rsidRDefault="002F286C">
      <w:pPr>
        <w:pStyle w:val="TDC2"/>
        <w:tabs>
          <w:tab w:val="right" w:leader="dot" w:pos="8951"/>
        </w:tabs>
        <w:rPr>
          <w:rFonts w:ascii="Arial" w:eastAsiaTheme="minorEastAsia" w:hAnsi="Arial" w:cs="Arial"/>
          <w:noProof/>
          <w:lang w:eastAsia="es-CO"/>
        </w:rPr>
      </w:pPr>
      <w:hyperlink w:anchor="_Toc44443935" w:history="1">
        <w:r w:rsidRPr="002F286C">
          <w:rPr>
            <w:rStyle w:val="Hipervnculo"/>
            <w:rFonts w:ascii="Arial" w:hAnsi="Arial" w:cs="Arial"/>
            <w:noProof/>
            <w:lang w:val="es-ES" w:eastAsia="es-CO"/>
          </w:rPr>
          <w:t>9.7 Componente Adicional: Integridad</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_Toc44443935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28</w:t>
        </w:r>
        <w:r w:rsidRPr="002F286C">
          <w:rPr>
            <w:rFonts w:ascii="Arial" w:hAnsi="Arial" w:cs="Arial"/>
            <w:noProof/>
            <w:webHidden/>
          </w:rPr>
          <w:fldChar w:fldCharType="end"/>
        </w:r>
      </w:hyperlink>
    </w:p>
    <w:p w14:paraId="41D0D5F4" w14:textId="799F94D4" w:rsidR="002F286C" w:rsidRPr="002F286C" w:rsidRDefault="002F286C">
      <w:pPr>
        <w:pStyle w:val="TDC1"/>
        <w:tabs>
          <w:tab w:val="left" w:pos="660"/>
          <w:tab w:val="right" w:leader="dot" w:pos="8951"/>
        </w:tabs>
        <w:rPr>
          <w:rFonts w:ascii="Arial" w:eastAsiaTheme="minorEastAsia" w:hAnsi="Arial" w:cs="Arial"/>
          <w:noProof/>
          <w:lang w:eastAsia="es-CO"/>
        </w:rPr>
      </w:pPr>
      <w:hyperlink w:anchor="_Toc44443936" w:history="1">
        <w:r w:rsidRPr="002F286C">
          <w:rPr>
            <w:rStyle w:val="Hipervnculo"/>
            <w:rFonts w:ascii="Arial" w:hAnsi="Arial" w:cs="Arial"/>
            <w:bCs/>
            <w:noProof/>
            <w:spacing w:val="2"/>
          </w:rPr>
          <w:t>10.</w:t>
        </w:r>
        <w:r w:rsidRPr="002F286C">
          <w:rPr>
            <w:rFonts w:ascii="Arial" w:eastAsiaTheme="minorEastAsia" w:hAnsi="Arial" w:cs="Arial"/>
            <w:noProof/>
            <w:lang w:eastAsia="es-CO"/>
          </w:rPr>
          <w:tab/>
        </w:r>
        <w:r w:rsidRPr="002F286C">
          <w:rPr>
            <w:rStyle w:val="Hipervnculo"/>
            <w:rFonts w:ascii="Arial" w:hAnsi="Arial" w:cs="Arial"/>
            <w:noProof/>
            <w:spacing w:val="2"/>
          </w:rPr>
          <w:t>SEGUIMIENTO DEL PLAN ANTICORRUPCIÓN</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_Toc44443936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30</w:t>
        </w:r>
        <w:r w:rsidRPr="002F286C">
          <w:rPr>
            <w:rFonts w:ascii="Arial" w:hAnsi="Arial" w:cs="Arial"/>
            <w:noProof/>
            <w:webHidden/>
          </w:rPr>
          <w:fldChar w:fldCharType="end"/>
        </w:r>
      </w:hyperlink>
    </w:p>
    <w:p w14:paraId="03ACD899" w14:textId="2DCA6AE4"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37" w:history="1">
        <w:r w:rsidRPr="002F286C">
          <w:rPr>
            <w:rStyle w:val="Hipervnculo"/>
            <w:rFonts w:ascii="Arial" w:hAnsi="Arial" w:cs="Arial"/>
            <w:noProof/>
            <w:spacing w:val="2"/>
          </w:rPr>
          <w:t>10.1</w:t>
        </w:r>
        <w:r w:rsidRPr="002F286C">
          <w:rPr>
            <w:rFonts w:ascii="Arial" w:eastAsiaTheme="minorEastAsia" w:hAnsi="Arial" w:cs="Arial"/>
            <w:noProof/>
            <w:lang w:eastAsia="es-CO"/>
          </w:rPr>
          <w:tab/>
        </w:r>
        <w:r w:rsidRPr="002F286C">
          <w:rPr>
            <w:rStyle w:val="Hipervnculo"/>
            <w:rFonts w:ascii="Arial" w:hAnsi="Arial" w:cs="Arial"/>
            <w:noProof/>
            <w:spacing w:val="2"/>
          </w:rPr>
          <w:t>Fechas de Seguimiento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_Toc44443937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30</w:t>
        </w:r>
        <w:r w:rsidRPr="002F286C">
          <w:rPr>
            <w:rFonts w:ascii="Arial" w:hAnsi="Arial" w:cs="Arial"/>
            <w:noProof/>
            <w:webHidden/>
          </w:rPr>
          <w:fldChar w:fldCharType="end"/>
        </w:r>
      </w:hyperlink>
    </w:p>
    <w:p w14:paraId="18FE08BA" w14:textId="5009E0FD" w:rsidR="002F286C" w:rsidRPr="002F286C" w:rsidRDefault="002F286C">
      <w:pPr>
        <w:pStyle w:val="TDC2"/>
        <w:tabs>
          <w:tab w:val="left" w:pos="880"/>
          <w:tab w:val="right" w:leader="dot" w:pos="8951"/>
        </w:tabs>
        <w:rPr>
          <w:rFonts w:ascii="Arial" w:eastAsiaTheme="minorEastAsia" w:hAnsi="Arial" w:cs="Arial"/>
          <w:noProof/>
          <w:lang w:eastAsia="es-CO"/>
        </w:rPr>
      </w:pPr>
      <w:hyperlink w:anchor="_Toc44443938" w:history="1">
        <w:r w:rsidRPr="002F286C">
          <w:rPr>
            <w:rStyle w:val="Hipervnculo"/>
            <w:rFonts w:ascii="Arial" w:hAnsi="Arial" w:cs="Arial"/>
            <w:noProof/>
            <w:spacing w:val="2"/>
          </w:rPr>
          <w:t>10.2</w:t>
        </w:r>
        <w:r w:rsidRPr="002F286C">
          <w:rPr>
            <w:rFonts w:ascii="Arial" w:eastAsiaTheme="minorEastAsia" w:hAnsi="Arial" w:cs="Arial"/>
            <w:noProof/>
            <w:lang w:eastAsia="es-CO"/>
          </w:rPr>
          <w:tab/>
        </w:r>
        <w:r w:rsidRPr="002F286C">
          <w:rPr>
            <w:rStyle w:val="Hipervnculo"/>
            <w:rFonts w:ascii="Arial" w:hAnsi="Arial" w:cs="Arial"/>
            <w:noProof/>
            <w:spacing w:val="2"/>
          </w:rPr>
          <w:t>Modelo de Seguimiento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_Toc44443938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31</w:t>
        </w:r>
        <w:r w:rsidRPr="002F286C">
          <w:rPr>
            <w:rFonts w:ascii="Arial" w:hAnsi="Arial" w:cs="Arial"/>
            <w:noProof/>
            <w:webHidden/>
          </w:rPr>
          <w:fldChar w:fldCharType="end"/>
        </w:r>
      </w:hyperlink>
    </w:p>
    <w:p w14:paraId="64A18250" w14:textId="27AE3D78" w:rsidR="002F286C" w:rsidRPr="002F286C" w:rsidRDefault="002F286C">
      <w:pPr>
        <w:pStyle w:val="TDC1"/>
        <w:tabs>
          <w:tab w:val="left" w:pos="660"/>
          <w:tab w:val="right" w:leader="dot" w:pos="8951"/>
        </w:tabs>
        <w:rPr>
          <w:rFonts w:ascii="Arial" w:eastAsiaTheme="minorEastAsia" w:hAnsi="Arial" w:cs="Arial"/>
          <w:noProof/>
          <w:lang w:eastAsia="es-CO"/>
        </w:rPr>
      </w:pPr>
      <w:hyperlink w:anchor="_Toc44443939" w:history="1">
        <w:r w:rsidRPr="002F286C">
          <w:rPr>
            <w:rStyle w:val="Hipervnculo"/>
            <w:rFonts w:ascii="Arial" w:hAnsi="Arial" w:cs="Arial"/>
            <w:bCs/>
            <w:noProof/>
            <w:spacing w:val="2"/>
          </w:rPr>
          <w:t>12.</w:t>
        </w:r>
        <w:r w:rsidRPr="002F286C">
          <w:rPr>
            <w:rFonts w:ascii="Arial" w:eastAsiaTheme="minorEastAsia" w:hAnsi="Arial" w:cs="Arial"/>
            <w:noProof/>
            <w:lang w:eastAsia="es-CO"/>
          </w:rPr>
          <w:tab/>
        </w:r>
        <w:r w:rsidRPr="002F286C">
          <w:rPr>
            <w:rStyle w:val="Hipervnculo"/>
            <w:rFonts w:ascii="Arial" w:hAnsi="Arial" w:cs="Arial"/>
            <w:noProof/>
            <w:spacing w:val="2"/>
          </w:rPr>
          <w:t>SOCIALIZACIÓN DEL PAAC 2020</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_Toc44443939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36</w:t>
        </w:r>
        <w:r w:rsidRPr="002F286C">
          <w:rPr>
            <w:rFonts w:ascii="Arial" w:hAnsi="Arial" w:cs="Arial"/>
            <w:noProof/>
            <w:webHidden/>
          </w:rPr>
          <w:fldChar w:fldCharType="end"/>
        </w:r>
      </w:hyperlink>
    </w:p>
    <w:p w14:paraId="2311207D" w14:textId="0F550496" w:rsidR="002F286C" w:rsidRPr="002F286C" w:rsidRDefault="002F286C">
      <w:pPr>
        <w:pStyle w:val="TDC1"/>
        <w:tabs>
          <w:tab w:val="left" w:pos="660"/>
          <w:tab w:val="right" w:leader="dot" w:pos="8951"/>
        </w:tabs>
        <w:rPr>
          <w:rFonts w:ascii="Arial" w:eastAsiaTheme="minorEastAsia" w:hAnsi="Arial" w:cs="Arial"/>
          <w:noProof/>
          <w:lang w:eastAsia="es-CO"/>
        </w:rPr>
      </w:pPr>
      <w:hyperlink w:anchor="_Toc44443940" w:history="1">
        <w:r w:rsidRPr="002F286C">
          <w:rPr>
            <w:rStyle w:val="Hipervnculo"/>
            <w:rFonts w:ascii="Arial" w:hAnsi="Arial" w:cs="Arial"/>
            <w:bCs/>
            <w:noProof/>
            <w:spacing w:val="2"/>
          </w:rPr>
          <w:t>13.</w:t>
        </w:r>
        <w:r w:rsidRPr="002F286C">
          <w:rPr>
            <w:rFonts w:ascii="Arial" w:eastAsiaTheme="minorEastAsia" w:hAnsi="Arial" w:cs="Arial"/>
            <w:noProof/>
            <w:lang w:eastAsia="es-CO"/>
          </w:rPr>
          <w:tab/>
        </w:r>
        <w:r w:rsidRPr="002F286C">
          <w:rPr>
            <w:rStyle w:val="Hipervnculo"/>
            <w:rFonts w:ascii="Arial" w:hAnsi="Arial" w:cs="Arial"/>
            <w:noProof/>
            <w:spacing w:val="2"/>
          </w:rPr>
          <w:t>GLOSARIO</w:t>
        </w:r>
        <w:r w:rsidRPr="002F286C">
          <w:rPr>
            <w:rFonts w:ascii="Arial" w:hAnsi="Arial" w:cs="Arial"/>
            <w:noProof/>
            <w:webHidden/>
          </w:rPr>
          <w:tab/>
        </w:r>
        <w:r w:rsidRPr="002F286C">
          <w:rPr>
            <w:rFonts w:ascii="Arial" w:hAnsi="Arial" w:cs="Arial"/>
            <w:noProof/>
            <w:webHidden/>
          </w:rPr>
          <w:fldChar w:fldCharType="begin"/>
        </w:r>
        <w:r w:rsidRPr="002F286C">
          <w:rPr>
            <w:rFonts w:ascii="Arial" w:hAnsi="Arial" w:cs="Arial"/>
            <w:noProof/>
            <w:webHidden/>
          </w:rPr>
          <w:instrText xml:space="preserve"> PAGEREF _Toc44443940 \h </w:instrText>
        </w:r>
        <w:r w:rsidRPr="002F286C">
          <w:rPr>
            <w:rFonts w:ascii="Arial" w:hAnsi="Arial" w:cs="Arial"/>
            <w:noProof/>
            <w:webHidden/>
          </w:rPr>
        </w:r>
        <w:r w:rsidRPr="002F286C">
          <w:rPr>
            <w:rFonts w:ascii="Arial" w:hAnsi="Arial" w:cs="Arial"/>
            <w:noProof/>
            <w:webHidden/>
          </w:rPr>
          <w:fldChar w:fldCharType="separate"/>
        </w:r>
        <w:r w:rsidRPr="002F286C">
          <w:rPr>
            <w:rFonts w:ascii="Arial" w:hAnsi="Arial" w:cs="Arial"/>
            <w:noProof/>
            <w:webHidden/>
          </w:rPr>
          <w:t>38</w:t>
        </w:r>
        <w:r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8449B0F"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2020-Borrador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1ED362D4" w:rsidR="003557D0" w:rsidRDefault="00946044">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2020-Borrador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1"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2753C49" w14:textId="4A99C6B8" w:rsidR="00122E71" w:rsidRDefault="00CF1CD0" w:rsidP="00122E71">
      <w:pPr>
        <w:pStyle w:val="Prrafodelista"/>
        <w:jc w:val="both"/>
        <w:rPr>
          <w:b/>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de Planeación</w:t>
      </w:r>
      <w:r w:rsidR="009208E1">
        <w:rPr>
          <w:rFonts w:ascii="Arial" w:hAnsi="Arial" w:cs="Arial"/>
          <w:lang w:val="es-ES" w:eastAsia="es-CO"/>
        </w:rPr>
        <w:t>, la Secretaría General y la Gerencia Ambiental, Social y de Atención al Usuario</w:t>
      </w:r>
      <w:r w:rsidRPr="003262A0">
        <w:rPr>
          <w:rFonts w:ascii="Arial" w:hAnsi="Arial" w:cs="Arial"/>
          <w:lang w:val="es-ES" w:eastAsia="es-CO"/>
        </w:rPr>
        <w:t xml:space="preserve">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w:t>
      </w:r>
      <w:r w:rsidR="00122E71">
        <w:rPr>
          <w:rFonts w:ascii="Arial" w:hAnsi="Arial" w:cs="Arial"/>
          <w:lang w:val="es-ES" w:eastAsia="es-CO"/>
        </w:rPr>
        <w:t>mecanismos de interacción con la ciudadanía, que facilite el acceso y se permita una interrelación transparente y productiva en pro de atender satisfactoriamente sus requerimientos y lograr contribuir a la mejora institucional”</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w:t>
      </w:r>
      <w:proofErr w:type="spellStart"/>
      <w:r w:rsidR="00CF1CD0" w:rsidRPr="003262A0">
        <w:rPr>
          <w:rFonts w:ascii="Arial" w:hAnsi="Arial" w:cs="Arial"/>
          <w:lang w:val="es-ES" w:eastAsia="es-CO"/>
        </w:rPr>
        <w:t>Conpes</w:t>
      </w:r>
      <w:proofErr w:type="spellEnd"/>
      <w:r w:rsidR="00CF1CD0"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proofErr w:type="spellStart"/>
      <w:r w:rsidR="007A3087" w:rsidRPr="007A3087">
        <w:rPr>
          <w:rFonts w:ascii="Arial" w:hAnsi="Arial" w:cs="Arial"/>
          <w:lang w:val="es-ES" w:eastAsia="es-CO"/>
        </w:rPr>
        <w:t>Conpes</w:t>
      </w:r>
      <w:proofErr w:type="spellEnd"/>
      <w:r w:rsidR="007A3087" w:rsidRPr="007A3087">
        <w:rPr>
          <w:rFonts w:ascii="Arial" w:hAnsi="Arial" w:cs="Arial"/>
          <w:lang w:val="es-ES" w:eastAsia="es-CO"/>
        </w:rPr>
        <w:t xml:space="preserve">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331615CC" w14:textId="102168D8"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4A69DB">
        <w:rPr>
          <w:rFonts w:ascii="Arial" w:hAnsi="Arial" w:cs="Arial"/>
          <w:spacing w:val="2"/>
          <w:lang w:val="es-ES"/>
        </w:rPr>
        <w:t>tres (3</w:t>
      </w:r>
      <w:r w:rsidR="00240E9A">
        <w:rPr>
          <w:rFonts w:ascii="Arial" w:hAnsi="Arial" w:cs="Arial"/>
          <w:spacing w:val="2"/>
          <w:lang w:val="es-ES"/>
        </w:rPr>
        <w:t>)</w:t>
      </w:r>
      <w:r w:rsidR="001D1A16">
        <w:rPr>
          <w:rFonts w:ascii="Arial" w:hAnsi="Arial" w:cs="Arial"/>
          <w:spacing w:val="2"/>
          <w:lang w:val="es-ES"/>
        </w:rPr>
        <w:t xml:space="preserve">, </w:t>
      </w:r>
      <w:r w:rsidR="00240E9A">
        <w:rPr>
          <w:rFonts w:ascii="Arial" w:hAnsi="Arial" w:cs="Arial"/>
          <w:spacing w:val="2"/>
          <w:lang w:val="es-ES"/>
        </w:rPr>
        <w:t>que incluyó las ajustes en actividades de los componentes de riesgos, atención a la ciudadanía, transparencia y rendición de cuentas</w:t>
      </w:r>
      <w:r w:rsidR="004A69DB">
        <w:rPr>
          <w:rFonts w:ascii="Arial" w:hAnsi="Arial" w:cs="Arial"/>
          <w:spacing w:val="2"/>
          <w:lang w:val="es-ES"/>
        </w:rPr>
        <w:t>, participación ciudadana e integridad, a partir de las recomendaciones dadas por la Veeduría Distrital en el seguimiento a los Planes Anticorrupción y de Atención al Ciudadano.</w:t>
      </w:r>
      <w:r w:rsidR="00240E9A">
        <w:rPr>
          <w:rFonts w:ascii="Arial" w:hAnsi="Arial" w:cs="Arial"/>
          <w:spacing w:val="2"/>
          <w:lang w:val="es-ES"/>
        </w:rPr>
        <w:t xml:space="preserve"> </w:t>
      </w:r>
    </w:p>
    <w:p w14:paraId="009998FD" w14:textId="77777777" w:rsidR="00240E9A" w:rsidRDefault="00240E9A" w:rsidP="007C5F53">
      <w:pPr>
        <w:jc w:val="both"/>
        <w:rPr>
          <w:rFonts w:ascii="Arial" w:hAnsi="Arial" w:cs="Arial"/>
          <w:spacing w:val="2"/>
          <w:lang w:val="es-ES"/>
        </w:rPr>
      </w:pP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44443910"/>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1"/>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44443912"/>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44443913"/>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44443914"/>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44443915"/>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7" w:name="_Toc44443916"/>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44443917"/>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44443918"/>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44443919"/>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44443920"/>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5" w:name="_Toc31033139"/>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5"/>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95062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95062F">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lastRenderedPageBreak/>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95062F">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3DD48DC5"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w:t>
      </w:r>
      <w:r w:rsidR="004E45C5">
        <w:rPr>
          <w:rFonts w:ascii="Arial" w:hAnsi="Arial" w:cs="Arial"/>
          <w:bCs/>
          <w:color w:val="000000"/>
          <w:sz w:val="20"/>
          <w:szCs w:val="20"/>
        </w:rPr>
        <w:t>, 2020.</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77777777" w:rsidR="006054D0" w:rsidRPr="008C279F"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6" w:name="_Toc44443921"/>
      <w:r w:rsidRPr="008C279F">
        <w:rPr>
          <w:rFonts w:ascii="Arial" w:hAnsi="Arial" w:cs="Arial"/>
          <w:b/>
          <w:spacing w:val="2"/>
        </w:rPr>
        <w:lastRenderedPageBreak/>
        <w:t>POLITICA INSTITUCIONAL DE TRANSPARENCIA Y LUCHA CONTRA LA CORRUPCIÓN</w:t>
      </w:r>
      <w:bookmarkEnd w:id="46"/>
    </w:p>
    <w:p w14:paraId="4AC6E732" w14:textId="77777777" w:rsidR="009404DF" w:rsidRPr="008C279F" w:rsidRDefault="009404DF" w:rsidP="007C5F53">
      <w:pPr>
        <w:pStyle w:val="Prrafodelista"/>
        <w:jc w:val="both"/>
        <w:rPr>
          <w:rFonts w:ascii="Arial" w:hAnsi="Arial" w:cs="Arial"/>
          <w:spacing w:val="2"/>
        </w:rPr>
      </w:pPr>
    </w:p>
    <w:p w14:paraId="4BA0574F" w14:textId="41F0799D"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70613A10" w:rsidR="00345D71" w:rsidRPr="008C279F" w:rsidRDefault="00A45A14" w:rsidP="007C5F53">
      <w:pPr>
        <w:jc w:val="both"/>
        <w:rPr>
          <w:rFonts w:ascii="Arial" w:hAnsi="Arial" w:cs="Arial"/>
          <w:bCs/>
          <w:color w:val="000000"/>
        </w:rPr>
      </w:pPr>
      <w:r w:rsidRPr="008C279F">
        <w:rPr>
          <w:rFonts w:ascii="Arial" w:hAnsi="Arial" w:cs="Arial"/>
          <w:bCs/>
          <w:color w:val="000000"/>
        </w:rPr>
        <w:t xml:space="preserve">Asi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w:t>
      </w:r>
      <w:proofErr w:type="spellStart"/>
      <w:r w:rsidRPr="008C279F">
        <w:rPr>
          <w:rFonts w:ascii="Arial" w:hAnsi="Arial" w:cs="Arial"/>
        </w:rPr>
        <w:t>co</w:t>
      </w:r>
      <w:proofErr w:type="spellEnd"/>
      <w:r w:rsidRPr="008C279F">
        <w:rPr>
          <w:rFonts w:ascii="Arial" w:hAnsi="Arial" w:cs="Arial"/>
        </w:rPr>
        <w:t>-crear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7"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7"/>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8"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8"/>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9" w:name="_Toc44443923"/>
      <w:r w:rsidRPr="003C0F33">
        <w:rPr>
          <w:rFonts w:ascii="Arial" w:hAnsi="Arial" w:cs="Arial"/>
          <w:color w:val="000000" w:themeColor="text1"/>
          <w:sz w:val="22"/>
          <w:szCs w:val="22"/>
          <w:lang w:val="es-CO"/>
        </w:rPr>
        <w:t>RECURSOS.</w:t>
      </w:r>
      <w:bookmarkEnd w:id="49"/>
    </w:p>
    <w:p w14:paraId="6D5694B4" w14:textId="77777777" w:rsidR="00345D71" w:rsidRPr="003C0F33" w:rsidRDefault="00345D71" w:rsidP="007C5F53">
      <w:pPr>
        <w:rPr>
          <w:rFonts w:ascii="Arial" w:hAnsi="Arial" w:cs="Arial"/>
          <w:lang w:eastAsia="x-none"/>
        </w:rPr>
      </w:pPr>
    </w:p>
    <w:p w14:paraId="2D93B44E" w14:textId="348536A3"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50" w:name="_Toc44443924"/>
      <w:r>
        <w:rPr>
          <w:rFonts w:ascii="Arial" w:hAnsi="Arial" w:cs="Arial"/>
          <w:b/>
          <w:lang w:eastAsia="x-none"/>
        </w:rPr>
        <w:t>8.1</w:t>
      </w:r>
      <w:r w:rsidRPr="003C0F33">
        <w:rPr>
          <w:rFonts w:ascii="Arial" w:hAnsi="Arial" w:cs="Arial"/>
          <w:b/>
          <w:lang w:eastAsia="x-none"/>
        </w:rPr>
        <w:t>. Recurso Humano:</w:t>
      </w:r>
      <w:bookmarkEnd w:id="50"/>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51" w:name="_Toc44443925"/>
      <w:r>
        <w:rPr>
          <w:rFonts w:ascii="Arial" w:hAnsi="Arial" w:cs="Arial"/>
          <w:b/>
          <w:lang w:eastAsia="x-none"/>
        </w:rPr>
        <w:t>8.2.</w:t>
      </w:r>
      <w:r w:rsidRPr="003C0F33">
        <w:rPr>
          <w:rFonts w:ascii="Arial" w:hAnsi="Arial" w:cs="Arial"/>
          <w:b/>
          <w:lang w:eastAsia="x-none"/>
        </w:rPr>
        <w:t xml:space="preserve"> Recursos Financieros:</w:t>
      </w:r>
      <w:bookmarkEnd w:id="51"/>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2" w:name="_Toc44443926"/>
      <w:r>
        <w:rPr>
          <w:rFonts w:ascii="Arial" w:hAnsi="Arial" w:cs="Arial"/>
          <w:b/>
          <w:lang w:eastAsia="x-none"/>
        </w:rPr>
        <w:t>8.3.</w:t>
      </w:r>
      <w:r w:rsidRPr="006E0060">
        <w:rPr>
          <w:rFonts w:ascii="Arial" w:hAnsi="Arial" w:cs="Arial"/>
          <w:b/>
          <w:lang w:eastAsia="x-none"/>
        </w:rPr>
        <w:t xml:space="preserve"> Recursos Tecnológicos:</w:t>
      </w:r>
      <w:bookmarkEnd w:id="52"/>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w:t>
      </w:r>
      <w:proofErr w:type="spellStart"/>
      <w:r w:rsidRPr="007C5F53">
        <w:rPr>
          <w:rFonts w:ascii="Arial" w:hAnsi="Arial" w:cs="Arial"/>
          <w:lang w:eastAsia="x-none"/>
        </w:rPr>
        <w:t>tablets</w:t>
      </w:r>
      <w:proofErr w:type="spellEnd"/>
      <w:r w:rsidRPr="007C5F53">
        <w:rPr>
          <w:rFonts w:ascii="Arial" w:hAnsi="Arial" w:cs="Arial"/>
          <w:lang w:eastAsia="x-none"/>
        </w:rPr>
        <w:t xml:space="preserve">,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472C2" w:rsidRDefault="00345D71" w:rsidP="003472C2">
      <w:pPr>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3" w:name="_Toc44443927"/>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3"/>
      <w:r w:rsidRPr="00FA39FC">
        <w:rPr>
          <w:rFonts w:ascii="Arial" w:hAnsi="Arial" w:cs="Arial"/>
          <w:b/>
          <w:lang w:eastAsia="x-none"/>
        </w:rPr>
        <w:t xml:space="preserve"> </w:t>
      </w:r>
    </w:p>
    <w:p w14:paraId="76B1819D" w14:textId="77777777" w:rsidR="008066F2" w:rsidRDefault="008066F2" w:rsidP="0004075A">
      <w:pPr>
        <w:pStyle w:val="Prrafodelista"/>
        <w:ind w:left="720"/>
        <w:jc w:val="both"/>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Se refiere a la utilización de sedes de la entidad o espacios que se utilizarán para el desarrollo de espacios presenciales de rendición de cuentas, de espacios de participación ciudadana, 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4" w:name="_Toc44443928"/>
      <w:r w:rsidRPr="003262A0">
        <w:rPr>
          <w:rFonts w:ascii="Arial" w:hAnsi="Arial" w:cs="Arial"/>
          <w:b/>
          <w:spacing w:val="2"/>
        </w:rPr>
        <w:lastRenderedPageBreak/>
        <w:t>DESARROLLO DE LOS COMPONENTES DEL PLAN ANTICORRUPCIÓN</w:t>
      </w:r>
      <w:bookmarkEnd w:id="54"/>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5"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5"/>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4BADDB03" w:rsidR="004B6116" w:rsidRDefault="004B6116" w:rsidP="007C5F53">
      <w:pPr>
        <w:pStyle w:val="Descripcin"/>
        <w:spacing w:after="0"/>
        <w:jc w:val="center"/>
        <w:rPr>
          <w:rFonts w:ascii="Arial" w:hAnsi="Arial" w:cs="Arial"/>
          <w:i w:val="0"/>
          <w:color w:val="auto"/>
          <w:sz w:val="20"/>
          <w:szCs w:val="20"/>
        </w:rPr>
      </w:pPr>
      <w:bookmarkStart w:id="56"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9518EC">
        <w:rPr>
          <w:rFonts w:ascii="Arial" w:hAnsi="Arial" w:cs="Arial"/>
          <w:b/>
          <w:i w:val="0"/>
          <w:noProof/>
          <w:color w:val="auto"/>
          <w:sz w:val="20"/>
          <w:szCs w:val="20"/>
        </w:rPr>
        <w:t>2</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6"/>
    </w:p>
    <w:tbl>
      <w:tblPr>
        <w:tblW w:w="5000" w:type="pct"/>
        <w:tblCellMar>
          <w:left w:w="70" w:type="dxa"/>
          <w:right w:w="70" w:type="dxa"/>
        </w:tblCellMar>
        <w:tblLook w:val="04A0" w:firstRow="1" w:lastRow="0" w:firstColumn="1" w:lastColumn="0" w:noHBand="0" w:noVBand="1"/>
      </w:tblPr>
      <w:tblGrid>
        <w:gridCol w:w="2150"/>
        <w:gridCol w:w="407"/>
        <w:gridCol w:w="1830"/>
        <w:gridCol w:w="1511"/>
        <w:gridCol w:w="1590"/>
        <w:gridCol w:w="1453"/>
      </w:tblGrid>
      <w:tr w:rsidR="004A69DB" w:rsidRPr="004A69DB" w14:paraId="2EBED880" w14:textId="77777777" w:rsidTr="004A69DB">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DAD8DF"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PLAN ANTICORRUPCIÓN Y DE ATENCIÓN AL CIUDADANO</w:t>
            </w:r>
          </w:p>
        </w:tc>
      </w:tr>
      <w:tr w:rsidR="004A69DB" w:rsidRPr="004A69DB" w14:paraId="641ED6AD" w14:textId="77777777" w:rsidTr="004A69DB">
        <w:trPr>
          <w:trHeight w:val="48"/>
        </w:trPr>
        <w:tc>
          <w:tcPr>
            <w:tcW w:w="13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847925" w14:textId="77777777" w:rsidR="004A69DB" w:rsidRPr="004A69DB" w:rsidRDefault="004A69DB" w:rsidP="004A69DB">
            <w:pPr>
              <w:widowControl/>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Entidad</w:t>
            </w:r>
          </w:p>
        </w:tc>
        <w:tc>
          <w:tcPr>
            <w:tcW w:w="3617" w:type="pct"/>
            <w:gridSpan w:val="4"/>
            <w:tcBorders>
              <w:top w:val="single" w:sz="8" w:space="0" w:color="auto"/>
              <w:left w:val="nil"/>
              <w:bottom w:val="single" w:sz="8" w:space="0" w:color="auto"/>
              <w:right w:val="single" w:sz="8" w:space="0" w:color="000000"/>
            </w:tcBorders>
            <w:shd w:val="clear" w:color="auto" w:fill="auto"/>
            <w:vAlign w:val="center"/>
            <w:hideMark/>
          </w:tcPr>
          <w:p w14:paraId="772867B1"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UNIDAD ADMINISTRATIVA ESPECIAL DE REHABILITACIÓN Y MANTENIMIENTO VIAL</w:t>
            </w:r>
          </w:p>
        </w:tc>
      </w:tr>
      <w:tr w:rsidR="004A69DB" w:rsidRPr="004A69DB" w14:paraId="6255FC6B" w14:textId="77777777" w:rsidTr="004A69DB">
        <w:trPr>
          <w:trHeight w:val="48"/>
        </w:trPr>
        <w:tc>
          <w:tcPr>
            <w:tcW w:w="13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1EA1E9" w14:textId="77777777" w:rsidR="004A69DB" w:rsidRPr="004A69DB" w:rsidRDefault="004A69DB" w:rsidP="004A69DB">
            <w:pPr>
              <w:widowControl/>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Vigencia</w:t>
            </w:r>
          </w:p>
        </w:tc>
        <w:tc>
          <w:tcPr>
            <w:tcW w:w="36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836332C"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ENERO DE 2020 A DICIEMBRE DE 2020</w:t>
            </w:r>
          </w:p>
        </w:tc>
      </w:tr>
      <w:tr w:rsidR="004A69DB" w:rsidRPr="004A69DB" w14:paraId="0477F975" w14:textId="77777777" w:rsidTr="004A69DB">
        <w:trPr>
          <w:trHeight w:val="48"/>
        </w:trPr>
        <w:tc>
          <w:tcPr>
            <w:tcW w:w="13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C1821F" w14:textId="77777777" w:rsidR="004A69DB" w:rsidRPr="004A69DB" w:rsidRDefault="004A69DB" w:rsidP="004A69DB">
            <w:pPr>
              <w:widowControl/>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Fecha de Publicación</w:t>
            </w:r>
          </w:p>
        </w:tc>
        <w:tc>
          <w:tcPr>
            <w:tcW w:w="36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A98C4A"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ENERO DE 2020</w:t>
            </w:r>
          </w:p>
        </w:tc>
      </w:tr>
      <w:tr w:rsidR="004A69DB" w:rsidRPr="004A69DB" w14:paraId="4F44CFDA" w14:textId="77777777" w:rsidTr="004A69DB">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A9B9AD"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Plan Anticorrupción y de Atención al Ciudadano</w:t>
            </w:r>
          </w:p>
        </w:tc>
      </w:tr>
      <w:tr w:rsidR="004A69DB" w:rsidRPr="004A69DB" w14:paraId="3A372006" w14:textId="77777777" w:rsidTr="004A69DB">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E6CC44"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Componente 1: Gestión del Riesgo de Corrupción - Mapa de Riesgo de Corrupción</w:t>
            </w:r>
          </w:p>
        </w:tc>
      </w:tr>
      <w:tr w:rsidR="004A69DB" w:rsidRPr="004A69DB" w14:paraId="27490ECA" w14:textId="77777777" w:rsidTr="004A69DB">
        <w:trPr>
          <w:trHeight w:val="420"/>
        </w:trPr>
        <w:tc>
          <w:tcPr>
            <w:tcW w:w="1188" w:type="pct"/>
            <w:tcBorders>
              <w:top w:val="nil"/>
              <w:left w:val="single" w:sz="8" w:space="0" w:color="auto"/>
              <w:bottom w:val="single" w:sz="8" w:space="0" w:color="auto"/>
              <w:right w:val="single" w:sz="8" w:space="0" w:color="auto"/>
            </w:tcBorders>
            <w:shd w:val="clear" w:color="000000" w:fill="D9D9D9"/>
            <w:vAlign w:val="center"/>
            <w:hideMark/>
          </w:tcPr>
          <w:p w14:paraId="6FD45F6B"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Subcomponente/procesos</w:t>
            </w:r>
          </w:p>
        </w:tc>
        <w:tc>
          <w:tcPr>
            <w:tcW w:w="123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15D7286"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Actividades</w:t>
            </w:r>
          </w:p>
        </w:tc>
        <w:tc>
          <w:tcPr>
            <w:tcW w:w="857" w:type="pct"/>
            <w:tcBorders>
              <w:top w:val="nil"/>
              <w:left w:val="nil"/>
              <w:bottom w:val="single" w:sz="8" w:space="0" w:color="auto"/>
              <w:right w:val="single" w:sz="8" w:space="0" w:color="auto"/>
            </w:tcBorders>
            <w:shd w:val="clear" w:color="000000" w:fill="D9D9D9"/>
            <w:vAlign w:val="center"/>
            <w:hideMark/>
          </w:tcPr>
          <w:p w14:paraId="38FF52D3"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Meta o producto</w:t>
            </w:r>
          </w:p>
        </w:tc>
        <w:tc>
          <w:tcPr>
            <w:tcW w:w="901" w:type="pct"/>
            <w:tcBorders>
              <w:top w:val="nil"/>
              <w:left w:val="nil"/>
              <w:bottom w:val="single" w:sz="8" w:space="0" w:color="auto"/>
              <w:right w:val="single" w:sz="8" w:space="0" w:color="auto"/>
            </w:tcBorders>
            <w:shd w:val="clear" w:color="000000" w:fill="D9D9D9"/>
            <w:noWrap/>
            <w:vAlign w:val="center"/>
            <w:hideMark/>
          </w:tcPr>
          <w:p w14:paraId="361941D1"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Responsable</w:t>
            </w:r>
          </w:p>
        </w:tc>
        <w:tc>
          <w:tcPr>
            <w:tcW w:w="825" w:type="pct"/>
            <w:tcBorders>
              <w:top w:val="nil"/>
              <w:left w:val="nil"/>
              <w:bottom w:val="single" w:sz="8" w:space="0" w:color="auto"/>
              <w:right w:val="single" w:sz="8" w:space="0" w:color="auto"/>
            </w:tcBorders>
            <w:shd w:val="clear" w:color="000000" w:fill="D9D9D9"/>
            <w:vAlign w:val="center"/>
            <w:hideMark/>
          </w:tcPr>
          <w:p w14:paraId="01FECE9D"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Fecha programada</w:t>
            </w:r>
          </w:p>
        </w:tc>
      </w:tr>
      <w:tr w:rsidR="004A69DB" w:rsidRPr="004A69DB" w14:paraId="6FC0A832" w14:textId="77777777" w:rsidTr="004A69DB">
        <w:trPr>
          <w:trHeight w:val="48"/>
        </w:trPr>
        <w:tc>
          <w:tcPr>
            <w:tcW w:w="1188" w:type="pct"/>
            <w:vMerge w:val="restart"/>
            <w:tcBorders>
              <w:top w:val="nil"/>
              <w:left w:val="single" w:sz="8" w:space="0" w:color="auto"/>
              <w:bottom w:val="single" w:sz="8" w:space="0" w:color="000000"/>
              <w:right w:val="single" w:sz="8" w:space="0" w:color="auto"/>
            </w:tcBorders>
            <w:shd w:val="clear" w:color="auto" w:fill="auto"/>
            <w:vAlign w:val="center"/>
            <w:hideMark/>
          </w:tcPr>
          <w:p w14:paraId="38C9263D"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Política de Administración de Riesgos</w:t>
            </w: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CCCE40"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1.1</w:t>
            </w:r>
          </w:p>
        </w:tc>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271129CB"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Revisar la Política de Administración del Riesgo de gestión y corrupción y en caso de requerir ajuste modificarla.</w:t>
            </w:r>
          </w:p>
        </w:tc>
        <w:tc>
          <w:tcPr>
            <w:tcW w:w="857" w:type="pct"/>
            <w:tcBorders>
              <w:top w:val="nil"/>
              <w:left w:val="nil"/>
              <w:bottom w:val="single" w:sz="8" w:space="0" w:color="auto"/>
              <w:right w:val="single" w:sz="8" w:space="0" w:color="auto"/>
            </w:tcBorders>
            <w:shd w:val="clear" w:color="auto" w:fill="auto"/>
            <w:vAlign w:val="center"/>
            <w:hideMark/>
          </w:tcPr>
          <w:p w14:paraId="587D2198"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Una (1) política ajustada, en caso de requerirse</w:t>
            </w:r>
          </w:p>
        </w:tc>
        <w:tc>
          <w:tcPr>
            <w:tcW w:w="901" w:type="pct"/>
            <w:tcBorders>
              <w:top w:val="nil"/>
              <w:left w:val="nil"/>
              <w:bottom w:val="single" w:sz="8" w:space="0" w:color="auto"/>
              <w:right w:val="single" w:sz="8" w:space="0" w:color="auto"/>
            </w:tcBorders>
            <w:shd w:val="clear" w:color="auto" w:fill="auto"/>
            <w:vAlign w:val="center"/>
            <w:hideMark/>
          </w:tcPr>
          <w:p w14:paraId="537E9DAF"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tcBorders>
              <w:top w:val="nil"/>
              <w:left w:val="nil"/>
              <w:bottom w:val="single" w:sz="8" w:space="0" w:color="auto"/>
              <w:right w:val="single" w:sz="8" w:space="0" w:color="auto"/>
            </w:tcBorders>
            <w:shd w:val="clear" w:color="auto" w:fill="auto"/>
            <w:vAlign w:val="center"/>
            <w:hideMark/>
          </w:tcPr>
          <w:p w14:paraId="3B7417C5"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Enero de 2020</w:t>
            </w:r>
          </w:p>
        </w:tc>
      </w:tr>
      <w:tr w:rsidR="004A69DB" w:rsidRPr="004A69DB" w14:paraId="5111186B" w14:textId="77777777" w:rsidTr="004A69DB">
        <w:trPr>
          <w:trHeight w:val="247"/>
        </w:trPr>
        <w:tc>
          <w:tcPr>
            <w:tcW w:w="1188" w:type="pct"/>
            <w:vMerge/>
            <w:tcBorders>
              <w:top w:val="nil"/>
              <w:left w:val="single" w:sz="8" w:space="0" w:color="auto"/>
              <w:bottom w:val="single" w:sz="8" w:space="0" w:color="000000"/>
              <w:right w:val="single" w:sz="8" w:space="0" w:color="auto"/>
            </w:tcBorders>
            <w:vAlign w:val="center"/>
            <w:hideMark/>
          </w:tcPr>
          <w:p w14:paraId="4D0178E1"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4C872D2C"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78DCDE3A" w14:textId="77777777" w:rsidR="004A69DB" w:rsidRPr="004A69DB" w:rsidRDefault="004A69DB" w:rsidP="004A69DB">
            <w:pPr>
              <w:widowControl/>
              <w:rPr>
                <w:rFonts w:ascii="Arial" w:eastAsia="Times New Roman" w:hAnsi="Arial" w:cs="Arial"/>
                <w:sz w:val="16"/>
                <w:szCs w:val="16"/>
                <w:lang w:eastAsia="es-CO"/>
              </w:rPr>
            </w:pPr>
          </w:p>
        </w:tc>
        <w:tc>
          <w:tcPr>
            <w:tcW w:w="857" w:type="pct"/>
            <w:tcBorders>
              <w:top w:val="nil"/>
              <w:left w:val="nil"/>
              <w:bottom w:val="nil"/>
              <w:right w:val="single" w:sz="8" w:space="0" w:color="auto"/>
            </w:tcBorders>
            <w:shd w:val="clear" w:color="auto" w:fill="auto"/>
            <w:vAlign w:val="center"/>
            <w:hideMark/>
          </w:tcPr>
          <w:p w14:paraId="4C4650D4" w14:textId="27C5572A"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Un (1) manual de política de administración de riesgos revisado, aprobado y mejorado  en sus contenidos  </w:t>
            </w:r>
          </w:p>
        </w:tc>
        <w:tc>
          <w:tcPr>
            <w:tcW w:w="901" w:type="pct"/>
            <w:tcBorders>
              <w:top w:val="nil"/>
              <w:left w:val="nil"/>
              <w:bottom w:val="single" w:sz="8" w:space="0" w:color="auto"/>
              <w:right w:val="single" w:sz="8" w:space="0" w:color="auto"/>
            </w:tcBorders>
            <w:shd w:val="clear" w:color="auto" w:fill="auto"/>
            <w:vAlign w:val="center"/>
            <w:hideMark/>
          </w:tcPr>
          <w:p w14:paraId="4097B54C"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tcBorders>
              <w:top w:val="nil"/>
              <w:left w:val="nil"/>
              <w:bottom w:val="single" w:sz="8" w:space="0" w:color="auto"/>
              <w:right w:val="single" w:sz="8" w:space="0" w:color="auto"/>
            </w:tcBorders>
            <w:shd w:val="clear" w:color="auto" w:fill="auto"/>
            <w:vAlign w:val="center"/>
            <w:hideMark/>
          </w:tcPr>
          <w:p w14:paraId="17130E1C"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Julio de 2020</w:t>
            </w:r>
          </w:p>
        </w:tc>
      </w:tr>
      <w:tr w:rsidR="004A69DB" w:rsidRPr="004A69DB" w14:paraId="3E862E3D" w14:textId="77777777" w:rsidTr="004A69DB">
        <w:trPr>
          <w:trHeight w:val="1044"/>
        </w:trPr>
        <w:tc>
          <w:tcPr>
            <w:tcW w:w="1188" w:type="pct"/>
            <w:vMerge/>
            <w:tcBorders>
              <w:top w:val="nil"/>
              <w:left w:val="single" w:sz="8" w:space="0" w:color="auto"/>
              <w:bottom w:val="single" w:sz="8" w:space="0" w:color="000000"/>
              <w:right w:val="single" w:sz="8" w:space="0" w:color="auto"/>
            </w:tcBorders>
            <w:vAlign w:val="center"/>
            <w:hideMark/>
          </w:tcPr>
          <w:p w14:paraId="17E2AF51"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E6C8639"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1.2</w:t>
            </w:r>
          </w:p>
        </w:tc>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546623B4"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Divulgar la Política de Administración de Riesgo en la entidad.</w:t>
            </w:r>
          </w:p>
        </w:tc>
        <w:tc>
          <w:tcPr>
            <w:tcW w:w="8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7498EA"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Dos (2) divulgaciones de la política administración de riesgo por los canales de comunicación de la entidad.</w:t>
            </w:r>
          </w:p>
        </w:tc>
        <w:tc>
          <w:tcPr>
            <w:tcW w:w="901" w:type="pct"/>
            <w:vMerge w:val="restart"/>
            <w:tcBorders>
              <w:top w:val="nil"/>
              <w:left w:val="single" w:sz="8" w:space="0" w:color="auto"/>
              <w:bottom w:val="single" w:sz="8" w:space="0" w:color="000000"/>
              <w:right w:val="single" w:sz="8" w:space="0" w:color="auto"/>
            </w:tcBorders>
            <w:shd w:val="clear" w:color="auto" w:fill="auto"/>
            <w:vAlign w:val="center"/>
            <w:hideMark/>
          </w:tcPr>
          <w:p w14:paraId="2D1B31C2"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tcBorders>
              <w:top w:val="nil"/>
              <w:left w:val="nil"/>
              <w:bottom w:val="nil"/>
              <w:right w:val="single" w:sz="8" w:space="0" w:color="auto"/>
            </w:tcBorders>
            <w:shd w:val="clear" w:color="auto" w:fill="auto"/>
            <w:vAlign w:val="center"/>
            <w:hideMark/>
          </w:tcPr>
          <w:p w14:paraId="0750B6EC"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Febrero de 2020</w:t>
            </w:r>
          </w:p>
        </w:tc>
      </w:tr>
      <w:tr w:rsidR="004A69DB" w:rsidRPr="004A69DB" w14:paraId="54B7EED6" w14:textId="77777777" w:rsidTr="004A69DB">
        <w:trPr>
          <w:trHeight w:val="288"/>
        </w:trPr>
        <w:tc>
          <w:tcPr>
            <w:tcW w:w="1188" w:type="pct"/>
            <w:vMerge/>
            <w:tcBorders>
              <w:top w:val="nil"/>
              <w:left w:val="single" w:sz="8" w:space="0" w:color="auto"/>
              <w:bottom w:val="single" w:sz="8" w:space="0" w:color="000000"/>
              <w:right w:val="single" w:sz="8" w:space="0" w:color="auto"/>
            </w:tcBorders>
            <w:vAlign w:val="center"/>
            <w:hideMark/>
          </w:tcPr>
          <w:p w14:paraId="3CA89DF9"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2BC11BB2"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2A504505" w14:textId="77777777" w:rsidR="004A69DB" w:rsidRPr="004A69DB" w:rsidRDefault="004A69DB" w:rsidP="004A69DB">
            <w:pPr>
              <w:widowControl/>
              <w:rPr>
                <w:rFonts w:ascii="Arial" w:eastAsia="Times New Roman" w:hAnsi="Arial" w:cs="Arial"/>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74A3FC"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69C3EC36"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nil"/>
              <w:right w:val="single" w:sz="8" w:space="0" w:color="auto"/>
            </w:tcBorders>
            <w:shd w:val="clear" w:color="auto" w:fill="auto"/>
            <w:vAlign w:val="center"/>
            <w:hideMark/>
          </w:tcPr>
          <w:p w14:paraId="1C49C283" w14:textId="77777777" w:rsidR="004A69DB" w:rsidRPr="004A69DB" w:rsidRDefault="004A69DB" w:rsidP="004A69DB">
            <w:pPr>
              <w:widowControl/>
              <w:jc w:val="center"/>
              <w:rPr>
                <w:rFonts w:eastAsia="Times New Roman" w:cs="Calibri"/>
                <w:lang w:eastAsia="es-CO"/>
              </w:rPr>
            </w:pPr>
            <w:r w:rsidRPr="004A69DB">
              <w:rPr>
                <w:rFonts w:eastAsia="Times New Roman" w:cs="Calibri"/>
                <w:lang w:eastAsia="es-CO"/>
              </w:rPr>
              <w:t> </w:t>
            </w:r>
          </w:p>
        </w:tc>
      </w:tr>
      <w:tr w:rsidR="004A69DB" w:rsidRPr="004A69DB" w14:paraId="1960D033" w14:textId="77777777" w:rsidTr="004A69DB">
        <w:trPr>
          <w:trHeight w:val="48"/>
        </w:trPr>
        <w:tc>
          <w:tcPr>
            <w:tcW w:w="1188" w:type="pct"/>
            <w:vMerge/>
            <w:tcBorders>
              <w:top w:val="nil"/>
              <w:left w:val="single" w:sz="8" w:space="0" w:color="auto"/>
              <w:bottom w:val="single" w:sz="8" w:space="0" w:color="000000"/>
              <w:right w:val="single" w:sz="8" w:space="0" w:color="auto"/>
            </w:tcBorders>
            <w:vAlign w:val="center"/>
            <w:hideMark/>
          </w:tcPr>
          <w:p w14:paraId="2F525A04"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05540FDE"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04F164E9" w14:textId="77777777" w:rsidR="004A69DB" w:rsidRPr="004A69DB" w:rsidRDefault="004A69DB" w:rsidP="004A69DB">
            <w:pPr>
              <w:widowControl/>
              <w:rPr>
                <w:rFonts w:ascii="Arial" w:eastAsia="Times New Roman" w:hAnsi="Arial" w:cs="Arial"/>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3BB8E708"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3F83F413"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single" w:sz="8" w:space="0" w:color="auto"/>
              <w:right w:val="single" w:sz="8" w:space="0" w:color="auto"/>
            </w:tcBorders>
            <w:shd w:val="clear" w:color="auto" w:fill="auto"/>
            <w:vAlign w:val="center"/>
            <w:hideMark/>
          </w:tcPr>
          <w:p w14:paraId="44375265"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Agosto de 2020</w:t>
            </w:r>
          </w:p>
        </w:tc>
      </w:tr>
      <w:tr w:rsidR="004A69DB" w:rsidRPr="004A69DB" w14:paraId="2B0D7184" w14:textId="77777777" w:rsidTr="004A69DB">
        <w:trPr>
          <w:trHeight w:val="828"/>
        </w:trPr>
        <w:tc>
          <w:tcPr>
            <w:tcW w:w="1188" w:type="pct"/>
            <w:vMerge w:val="restart"/>
            <w:tcBorders>
              <w:top w:val="nil"/>
              <w:left w:val="single" w:sz="8" w:space="0" w:color="auto"/>
              <w:bottom w:val="single" w:sz="8" w:space="0" w:color="000000"/>
              <w:right w:val="single" w:sz="8" w:space="0" w:color="auto"/>
            </w:tcBorders>
            <w:shd w:val="clear" w:color="auto" w:fill="auto"/>
            <w:vAlign w:val="center"/>
            <w:hideMark/>
          </w:tcPr>
          <w:p w14:paraId="321FF065"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Construcción del Mapa de Riesgos</w:t>
            </w:r>
          </w:p>
        </w:tc>
        <w:tc>
          <w:tcPr>
            <w:tcW w:w="195" w:type="pct"/>
            <w:tcBorders>
              <w:top w:val="nil"/>
              <w:left w:val="nil"/>
              <w:bottom w:val="single" w:sz="8" w:space="0" w:color="auto"/>
              <w:right w:val="single" w:sz="8" w:space="0" w:color="auto"/>
            </w:tcBorders>
            <w:shd w:val="clear" w:color="auto" w:fill="auto"/>
            <w:noWrap/>
            <w:vAlign w:val="center"/>
            <w:hideMark/>
          </w:tcPr>
          <w:p w14:paraId="0E56318E"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2.1</w:t>
            </w:r>
          </w:p>
        </w:tc>
        <w:tc>
          <w:tcPr>
            <w:tcW w:w="1034" w:type="pct"/>
            <w:tcBorders>
              <w:top w:val="nil"/>
              <w:left w:val="nil"/>
              <w:bottom w:val="single" w:sz="8" w:space="0" w:color="auto"/>
              <w:right w:val="single" w:sz="8" w:space="0" w:color="auto"/>
            </w:tcBorders>
            <w:shd w:val="clear" w:color="auto" w:fill="auto"/>
            <w:vAlign w:val="center"/>
            <w:hideMark/>
          </w:tcPr>
          <w:p w14:paraId="1BB7C66A"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Construir el mapa de riesgos con los responsables y enlaces de cada proceso en las reuniones programadas</w:t>
            </w:r>
          </w:p>
        </w:tc>
        <w:tc>
          <w:tcPr>
            <w:tcW w:w="857" w:type="pct"/>
            <w:tcBorders>
              <w:top w:val="nil"/>
              <w:left w:val="nil"/>
              <w:bottom w:val="single" w:sz="8" w:space="0" w:color="auto"/>
              <w:right w:val="single" w:sz="8" w:space="0" w:color="auto"/>
            </w:tcBorders>
            <w:shd w:val="clear" w:color="auto" w:fill="auto"/>
            <w:vAlign w:val="center"/>
            <w:hideMark/>
          </w:tcPr>
          <w:p w14:paraId="7443A254"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(17) Mapas de Riesgos aprobados por cada proceso. </w:t>
            </w:r>
          </w:p>
        </w:tc>
        <w:tc>
          <w:tcPr>
            <w:tcW w:w="901" w:type="pct"/>
            <w:tcBorders>
              <w:top w:val="nil"/>
              <w:left w:val="nil"/>
              <w:bottom w:val="single" w:sz="8" w:space="0" w:color="auto"/>
              <w:right w:val="nil"/>
            </w:tcBorders>
            <w:shd w:val="clear" w:color="auto" w:fill="auto"/>
            <w:vAlign w:val="center"/>
            <w:hideMark/>
          </w:tcPr>
          <w:p w14:paraId="61B757D7"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Responsables Directivos y Enlaces de Procesos </w:t>
            </w:r>
          </w:p>
        </w:tc>
        <w:tc>
          <w:tcPr>
            <w:tcW w:w="825" w:type="pct"/>
            <w:tcBorders>
              <w:top w:val="nil"/>
              <w:left w:val="single" w:sz="8" w:space="0" w:color="auto"/>
              <w:bottom w:val="single" w:sz="8" w:space="0" w:color="auto"/>
              <w:right w:val="single" w:sz="8" w:space="0" w:color="auto"/>
            </w:tcBorders>
            <w:shd w:val="clear" w:color="auto" w:fill="auto"/>
            <w:vAlign w:val="center"/>
            <w:hideMark/>
          </w:tcPr>
          <w:p w14:paraId="51B1BF87"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Enero de 2020</w:t>
            </w:r>
          </w:p>
        </w:tc>
      </w:tr>
      <w:tr w:rsidR="004A69DB" w:rsidRPr="004A69DB" w14:paraId="4447CEDA" w14:textId="77777777" w:rsidTr="004A69DB">
        <w:trPr>
          <w:trHeight w:val="1248"/>
        </w:trPr>
        <w:tc>
          <w:tcPr>
            <w:tcW w:w="1188" w:type="pct"/>
            <w:vMerge/>
            <w:tcBorders>
              <w:top w:val="nil"/>
              <w:left w:val="single" w:sz="8" w:space="0" w:color="auto"/>
              <w:bottom w:val="single" w:sz="8" w:space="0" w:color="000000"/>
              <w:right w:val="single" w:sz="8" w:space="0" w:color="auto"/>
            </w:tcBorders>
            <w:vAlign w:val="center"/>
            <w:hideMark/>
          </w:tcPr>
          <w:p w14:paraId="3DC895C4"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265E9D"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2.2</w:t>
            </w:r>
          </w:p>
        </w:tc>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020881C8"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Realizar talleres y sensibilizaciones para funcionarios y contratistas de la Entidad, sobre Riesgos y su respectivo seguimiento</w:t>
            </w:r>
          </w:p>
        </w:tc>
        <w:tc>
          <w:tcPr>
            <w:tcW w:w="857" w:type="pct"/>
            <w:vMerge w:val="restart"/>
            <w:tcBorders>
              <w:top w:val="nil"/>
              <w:left w:val="single" w:sz="8" w:space="0" w:color="auto"/>
              <w:bottom w:val="single" w:sz="8" w:space="0" w:color="000000"/>
              <w:right w:val="single" w:sz="8" w:space="0" w:color="auto"/>
            </w:tcBorders>
            <w:shd w:val="clear" w:color="auto" w:fill="auto"/>
            <w:vAlign w:val="center"/>
            <w:hideMark/>
          </w:tcPr>
          <w:p w14:paraId="1B6799D8"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Dos talleres con funcionarios y contratistas de la entidad sobre gestión del riesgo </w:t>
            </w:r>
          </w:p>
        </w:tc>
        <w:tc>
          <w:tcPr>
            <w:tcW w:w="901" w:type="pct"/>
            <w:vMerge w:val="restart"/>
            <w:tcBorders>
              <w:top w:val="nil"/>
              <w:left w:val="single" w:sz="8" w:space="0" w:color="auto"/>
              <w:bottom w:val="single" w:sz="8" w:space="0" w:color="000000"/>
              <w:right w:val="single" w:sz="8" w:space="0" w:color="auto"/>
            </w:tcBorders>
            <w:shd w:val="clear" w:color="auto" w:fill="auto"/>
            <w:vAlign w:val="center"/>
            <w:hideMark/>
          </w:tcPr>
          <w:p w14:paraId="7085B22F"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tcBorders>
              <w:top w:val="nil"/>
              <w:left w:val="nil"/>
              <w:bottom w:val="nil"/>
              <w:right w:val="single" w:sz="8" w:space="0" w:color="auto"/>
            </w:tcBorders>
            <w:shd w:val="clear" w:color="auto" w:fill="auto"/>
            <w:vAlign w:val="center"/>
            <w:hideMark/>
          </w:tcPr>
          <w:p w14:paraId="5411A730"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Julio de 2020</w:t>
            </w:r>
          </w:p>
        </w:tc>
      </w:tr>
      <w:tr w:rsidR="004A69DB" w:rsidRPr="004A69DB" w14:paraId="31EE030D" w14:textId="77777777" w:rsidTr="004A69DB">
        <w:trPr>
          <w:trHeight w:val="288"/>
        </w:trPr>
        <w:tc>
          <w:tcPr>
            <w:tcW w:w="1188" w:type="pct"/>
            <w:vMerge/>
            <w:tcBorders>
              <w:top w:val="nil"/>
              <w:left w:val="single" w:sz="8" w:space="0" w:color="auto"/>
              <w:bottom w:val="single" w:sz="8" w:space="0" w:color="000000"/>
              <w:right w:val="single" w:sz="8" w:space="0" w:color="auto"/>
            </w:tcBorders>
            <w:vAlign w:val="center"/>
            <w:hideMark/>
          </w:tcPr>
          <w:p w14:paraId="11D7690D"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0FE5C1C3"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7C47057E" w14:textId="77777777" w:rsidR="004A69DB" w:rsidRPr="004A69DB" w:rsidRDefault="004A69DB" w:rsidP="004A69DB">
            <w:pPr>
              <w:widowControl/>
              <w:rPr>
                <w:rFonts w:ascii="Arial" w:eastAsia="Times New Roman" w:hAnsi="Arial" w:cs="Arial"/>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4BAAA0B1"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6BE3921F"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nil"/>
              <w:right w:val="single" w:sz="8" w:space="0" w:color="auto"/>
            </w:tcBorders>
            <w:shd w:val="clear" w:color="auto" w:fill="auto"/>
            <w:vAlign w:val="center"/>
            <w:hideMark/>
          </w:tcPr>
          <w:p w14:paraId="146997B7" w14:textId="161905FE" w:rsidR="004A69DB" w:rsidRPr="004A69DB" w:rsidRDefault="004A69DB" w:rsidP="004A69DB">
            <w:pPr>
              <w:widowControl/>
              <w:rPr>
                <w:rFonts w:eastAsia="Times New Roman" w:cs="Calibri"/>
                <w:lang w:eastAsia="es-CO"/>
              </w:rPr>
            </w:pPr>
          </w:p>
        </w:tc>
      </w:tr>
      <w:tr w:rsidR="004A69DB" w:rsidRPr="004A69DB" w14:paraId="334ABC17" w14:textId="77777777" w:rsidTr="004A69DB">
        <w:trPr>
          <w:trHeight w:val="48"/>
        </w:trPr>
        <w:tc>
          <w:tcPr>
            <w:tcW w:w="1188" w:type="pct"/>
            <w:vMerge/>
            <w:tcBorders>
              <w:top w:val="nil"/>
              <w:left w:val="single" w:sz="8" w:space="0" w:color="auto"/>
              <w:bottom w:val="single" w:sz="8" w:space="0" w:color="000000"/>
              <w:right w:val="single" w:sz="8" w:space="0" w:color="auto"/>
            </w:tcBorders>
            <w:vAlign w:val="center"/>
            <w:hideMark/>
          </w:tcPr>
          <w:p w14:paraId="12F7CCB6"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4775246E"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74036048" w14:textId="77777777" w:rsidR="004A69DB" w:rsidRPr="004A69DB" w:rsidRDefault="004A69DB" w:rsidP="004A69DB">
            <w:pPr>
              <w:widowControl/>
              <w:rPr>
                <w:rFonts w:ascii="Arial" w:eastAsia="Times New Roman" w:hAnsi="Arial" w:cs="Arial"/>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40919F92"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2DA36FCB"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single" w:sz="8" w:space="0" w:color="auto"/>
              <w:right w:val="single" w:sz="8" w:space="0" w:color="auto"/>
            </w:tcBorders>
            <w:shd w:val="clear" w:color="auto" w:fill="auto"/>
            <w:vAlign w:val="center"/>
            <w:hideMark/>
          </w:tcPr>
          <w:p w14:paraId="72048AB8"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Octubre de 2020</w:t>
            </w:r>
          </w:p>
        </w:tc>
      </w:tr>
      <w:tr w:rsidR="004A69DB" w:rsidRPr="004A69DB" w14:paraId="19C5FA52" w14:textId="77777777" w:rsidTr="004A69DB">
        <w:trPr>
          <w:trHeight w:val="48"/>
        </w:trPr>
        <w:tc>
          <w:tcPr>
            <w:tcW w:w="1188" w:type="pct"/>
            <w:vMerge/>
            <w:tcBorders>
              <w:top w:val="nil"/>
              <w:left w:val="single" w:sz="8" w:space="0" w:color="auto"/>
              <w:bottom w:val="single" w:sz="8" w:space="0" w:color="000000"/>
              <w:right w:val="single" w:sz="8" w:space="0" w:color="auto"/>
            </w:tcBorders>
            <w:vAlign w:val="center"/>
            <w:hideMark/>
          </w:tcPr>
          <w:p w14:paraId="551E92F3"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F850E4"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2.3</w:t>
            </w:r>
          </w:p>
        </w:tc>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214401CA"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Revisión, actualización y mejora a los mapas de riesgos de la entidad. </w:t>
            </w:r>
          </w:p>
        </w:tc>
        <w:tc>
          <w:tcPr>
            <w:tcW w:w="857" w:type="pct"/>
            <w:tcBorders>
              <w:top w:val="nil"/>
              <w:left w:val="nil"/>
              <w:bottom w:val="single" w:sz="8" w:space="0" w:color="auto"/>
              <w:right w:val="single" w:sz="8" w:space="0" w:color="auto"/>
            </w:tcBorders>
            <w:shd w:val="clear" w:color="auto" w:fill="auto"/>
            <w:vAlign w:val="center"/>
            <w:hideMark/>
          </w:tcPr>
          <w:p w14:paraId="49055662"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 17 actas de reunión, mesas de  trabajo, reunión por </w:t>
            </w:r>
            <w:proofErr w:type="spellStart"/>
            <w:r w:rsidRPr="004A69DB">
              <w:rPr>
                <w:rFonts w:ascii="Arial" w:eastAsia="Times New Roman" w:hAnsi="Arial" w:cs="Arial"/>
                <w:sz w:val="16"/>
                <w:szCs w:val="16"/>
                <w:lang w:eastAsia="es-CO"/>
              </w:rPr>
              <w:t>teams</w:t>
            </w:r>
            <w:proofErr w:type="spellEnd"/>
            <w:r w:rsidRPr="004A69DB">
              <w:rPr>
                <w:rFonts w:ascii="Arial" w:eastAsia="Times New Roman" w:hAnsi="Arial" w:cs="Arial"/>
                <w:sz w:val="16"/>
                <w:szCs w:val="16"/>
                <w:lang w:eastAsia="es-CO"/>
              </w:rPr>
              <w:t xml:space="preserve"> o correos electrónicos con mejoras y revisión </w:t>
            </w:r>
            <w:r w:rsidRPr="004A69DB">
              <w:rPr>
                <w:rFonts w:ascii="Arial" w:eastAsia="Times New Roman" w:hAnsi="Arial" w:cs="Arial"/>
                <w:sz w:val="16"/>
                <w:szCs w:val="16"/>
                <w:lang w:eastAsia="es-CO"/>
              </w:rPr>
              <w:lastRenderedPageBreak/>
              <w:t>de los mapas de riesgos.</w:t>
            </w:r>
          </w:p>
        </w:tc>
        <w:tc>
          <w:tcPr>
            <w:tcW w:w="901" w:type="pct"/>
            <w:tcBorders>
              <w:top w:val="nil"/>
              <w:left w:val="nil"/>
              <w:bottom w:val="single" w:sz="8" w:space="0" w:color="auto"/>
              <w:right w:val="single" w:sz="8" w:space="0" w:color="auto"/>
            </w:tcBorders>
            <w:shd w:val="clear" w:color="auto" w:fill="auto"/>
            <w:vAlign w:val="center"/>
            <w:hideMark/>
          </w:tcPr>
          <w:p w14:paraId="6CCFC9B0"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lastRenderedPageBreak/>
              <w:t>Jefe Oficina Asesora de Planeación</w:t>
            </w:r>
          </w:p>
        </w:tc>
        <w:tc>
          <w:tcPr>
            <w:tcW w:w="825" w:type="pct"/>
            <w:tcBorders>
              <w:top w:val="nil"/>
              <w:left w:val="nil"/>
              <w:bottom w:val="single" w:sz="8" w:space="0" w:color="auto"/>
              <w:right w:val="single" w:sz="8" w:space="0" w:color="auto"/>
            </w:tcBorders>
            <w:shd w:val="clear" w:color="auto" w:fill="auto"/>
            <w:vAlign w:val="center"/>
            <w:hideMark/>
          </w:tcPr>
          <w:p w14:paraId="7A7947D7"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Julio de 2020</w:t>
            </w:r>
          </w:p>
        </w:tc>
      </w:tr>
      <w:tr w:rsidR="004A69DB" w:rsidRPr="004A69DB" w14:paraId="2C6F8545" w14:textId="77777777" w:rsidTr="004A69DB">
        <w:trPr>
          <w:trHeight w:val="372"/>
        </w:trPr>
        <w:tc>
          <w:tcPr>
            <w:tcW w:w="1188" w:type="pct"/>
            <w:vMerge/>
            <w:tcBorders>
              <w:top w:val="nil"/>
              <w:left w:val="single" w:sz="8" w:space="0" w:color="auto"/>
              <w:bottom w:val="single" w:sz="8" w:space="0" w:color="000000"/>
              <w:right w:val="single" w:sz="8" w:space="0" w:color="auto"/>
            </w:tcBorders>
            <w:vAlign w:val="center"/>
            <w:hideMark/>
          </w:tcPr>
          <w:p w14:paraId="5B20CEF7"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14B0B5E5"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nil"/>
              <w:left w:val="single" w:sz="8" w:space="0" w:color="auto"/>
              <w:bottom w:val="single" w:sz="8" w:space="0" w:color="000000"/>
              <w:right w:val="single" w:sz="8" w:space="0" w:color="auto"/>
            </w:tcBorders>
            <w:vAlign w:val="center"/>
            <w:hideMark/>
          </w:tcPr>
          <w:p w14:paraId="5A3ED5B3" w14:textId="77777777" w:rsidR="004A69DB" w:rsidRPr="004A69DB" w:rsidRDefault="004A69DB" w:rsidP="004A69DB">
            <w:pPr>
              <w:widowControl/>
              <w:rPr>
                <w:rFonts w:ascii="Arial" w:eastAsia="Times New Roman" w:hAnsi="Arial" w:cs="Arial"/>
                <w:sz w:val="16"/>
                <w:szCs w:val="16"/>
                <w:lang w:eastAsia="es-CO"/>
              </w:rPr>
            </w:pPr>
          </w:p>
        </w:tc>
        <w:tc>
          <w:tcPr>
            <w:tcW w:w="857" w:type="pct"/>
            <w:tcBorders>
              <w:top w:val="nil"/>
              <w:left w:val="nil"/>
              <w:bottom w:val="single" w:sz="8" w:space="0" w:color="auto"/>
              <w:right w:val="single" w:sz="8" w:space="0" w:color="auto"/>
            </w:tcBorders>
            <w:shd w:val="clear" w:color="auto" w:fill="auto"/>
            <w:vAlign w:val="center"/>
            <w:hideMark/>
          </w:tcPr>
          <w:p w14:paraId="3799271E"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Un (1) mapa de riesgos institucional consolidado a partir de los cambios sugeridos por la OAP. </w:t>
            </w:r>
          </w:p>
        </w:tc>
        <w:tc>
          <w:tcPr>
            <w:tcW w:w="901" w:type="pct"/>
            <w:tcBorders>
              <w:top w:val="nil"/>
              <w:left w:val="nil"/>
              <w:bottom w:val="single" w:sz="8" w:space="0" w:color="auto"/>
              <w:right w:val="single" w:sz="8" w:space="0" w:color="auto"/>
            </w:tcBorders>
            <w:shd w:val="clear" w:color="auto" w:fill="auto"/>
            <w:vAlign w:val="center"/>
            <w:hideMark/>
          </w:tcPr>
          <w:p w14:paraId="097E83BE"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tcBorders>
              <w:top w:val="nil"/>
              <w:left w:val="nil"/>
              <w:bottom w:val="single" w:sz="8" w:space="0" w:color="auto"/>
              <w:right w:val="single" w:sz="8" w:space="0" w:color="auto"/>
            </w:tcBorders>
            <w:shd w:val="clear" w:color="auto" w:fill="auto"/>
            <w:vAlign w:val="center"/>
            <w:hideMark/>
          </w:tcPr>
          <w:p w14:paraId="5590BB55"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Agosto  de 2020</w:t>
            </w:r>
          </w:p>
        </w:tc>
      </w:tr>
      <w:tr w:rsidR="004A69DB" w:rsidRPr="004A69DB" w14:paraId="7AFBDFF5" w14:textId="77777777" w:rsidTr="004A69DB">
        <w:trPr>
          <w:trHeight w:val="828"/>
        </w:trPr>
        <w:tc>
          <w:tcPr>
            <w:tcW w:w="1188" w:type="pct"/>
            <w:vMerge w:val="restart"/>
            <w:tcBorders>
              <w:top w:val="nil"/>
              <w:left w:val="single" w:sz="8" w:space="0" w:color="auto"/>
              <w:bottom w:val="single" w:sz="8" w:space="0" w:color="000000"/>
              <w:right w:val="single" w:sz="8" w:space="0" w:color="auto"/>
            </w:tcBorders>
            <w:shd w:val="clear" w:color="auto" w:fill="auto"/>
            <w:vAlign w:val="center"/>
            <w:hideMark/>
          </w:tcPr>
          <w:p w14:paraId="4D58764B"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Consulta y divulgación</w:t>
            </w:r>
          </w:p>
        </w:tc>
        <w:tc>
          <w:tcPr>
            <w:tcW w:w="195" w:type="pct"/>
            <w:tcBorders>
              <w:top w:val="nil"/>
              <w:left w:val="nil"/>
              <w:bottom w:val="nil"/>
              <w:right w:val="single" w:sz="8" w:space="0" w:color="auto"/>
            </w:tcBorders>
            <w:shd w:val="clear" w:color="auto" w:fill="auto"/>
            <w:noWrap/>
            <w:vAlign w:val="center"/>
            <w:hideMark/>
          </w:tcPr>
          <w:p w14:paraId="55BEE6FF"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3.1</w:t>
            </w:r>
          </w:p>
        </w:tc>
        <w:tc>
          <w:tcPr>
            <w:tcW w:w="1034" w:type="pct"/>
            <w:tcBorders>
              <w:top w:val="nil"/>
              <w:left w:val="nil"/>
              <w:bottom w:val="nil"/>
              <w:right w:val="single" w:sz="8" w:space="0" w:color="auto"/>
            </w:tcBorders>
            <w:shd w:val="clear" w:color="auto" w:fill="auto"/>
            <w:vAlign w:val="center"/>
            <w:hideMark/>
          </w:tcPr>
          <w:p w14:paraId="17B0B6FB"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Realizar la consulta a la ciudadanía sobre el mapa de riesgos en la página web y redes sociales de la Entidad.</w:t>
            </w:r>
          </w:p>
        </w:tc>
        <w:tc>
          <w:tcPr>
            <w:tcW w:w="857" w:type="pct"/>
            <w:tcBorders>
              <w:top w:val="nil"/>
              <w:left w:val="nil"/>
              <w:bottom w:val="nil"/>
              <w:right w:val="single" w:sz="8" w:space="0" w:color="auto"/>
            </w:tcBorders>
            <w:shd w:val="clear" w:color="auto" w:fill="auto"/>
            <w:vAlign w:val="center"/>
            <w:hideMark/>
          </w:tcPr>
          <w:p w14:paraId="716875B3"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Consulta en página web, consolidación y análisis de la información ciudadana.</w:t>
            </w:r>
          </w:p>
        </w:tc>
        <w:tc>
          <w:tcPr>
            <w:tcW w:w="901" w:type="pct"/>
            <w:tcBorders>
              <w:top w:val="nil"/>
              <w:left w:val="nil"/>
              <w:bottom w:val="nil"/>
              <w:right w:val="single" w:sz="8" w:space="0" w:color="auto"/>
            </w:tcBorders>
            <w:shd w:val="clear" w:color="auto" w:fill="auto"/>
            <w:vAlign w:val="center"/>
            <w:hideMark/>
          </w:tcPr>
          <w:p w14:paraId="4F784EE9"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Proceso de Comunicaciones</w:t>
            </w:r>
          </w:p>
        </w:tc>
        <w:tc>
          <w:tcPr>
            <w:tcW w:w="825" w:type="pct"/>
            <w:tcBorders>
              <w:top w:val="nil"/>
              <w:left w:val="nil"/>
              <w:bottom w:val="nil"/>
              <w:right w:val="single" w:sz="8" w:space="0" w:color="auto"/>
            </w:tcBorders>
            <w:shd w:val="clear" w:color="auto" w:fill="auto"/>
            <w:vAlign w:val="center"/>
            <w:hideMark/>
          </w:tcPr>
          <w:p w14:paraId="55781649"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Febrero de 2020</w:t>
            </w:r>
          </w:p>
        </w:tc>
      </w:tr>
      <w:tr w:rsidR="004A69DB" w:rsidRPr="004A69DB" w14:paraId="20627488" w14:textId="77777777" w:rsidTr="004A69DB">
        <w:trPr>
          <w:trHeight w:val="945"/>
        </w:trPr>
        <w:tc>
          <w:tcPr>
            <w:tcW w:w="1188" w:type="pct"/>
            <w:vMerge/>
            <w:tcBorders>
              <w:top w:val="nil"/>
              <w:left w:val="single" w:sz="8" w:space="0" w:color="auto"/>
              <w:bottom w:val="single" w:sz="8" w:space="0" w:color="000000"/>
              <w:right w:val="single" w:sz="8" w:space="0" w:color="auto"/>
            </w:tcBorders>
            <w:vAlign w:val="center"/>
            <w:hideMark/>
          </w:tcPr>
          <w:p w14:paraId="2BCBBA5C"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41B914BE"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3.2</w:t>
            </w:r>
          </w:p>
        </w:tc>
        <w:tc>
          <w:tcPr>
            <w:tcW w:w="1034"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45D9523"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Realizar la divulgación, socialización y publicación del Plan Anticorrupción y de Atención al Ciudadano</w:t>
            </w:r>
          </w:p>
        </w:tc>
        <w:tc>
          <w:tcPr>
            <w:tcW w:w="857"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52F50EE"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Un (1) Plan anticorrupción publicado en página web y socializado a través de los canales de comunicación de la entidad. </w:t>
            </w:r>
          </w:p>
        </w:tc>
        <w:tc>
          <w:tcPr>
            <w:tcW w:w="901"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340A5FC"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w:t>
            </w:r>
          </w:p>
        </w:tc>
        <w:tc>
          <w:tcPr>
            <w:tcW w:w="825"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22C8120"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Febrero de 2020</w:t>
            </w:r>
          </w:p>
        </w:tc>
      </w:tr>
      <w:tr w:rsidR="004A69DB" w:rsidRPr="004A69DB" w14:paraId="3004CDD7" w14:textId="77777777" w:rsidTr="004A69DB">
        <w:trPr>
          <w:trHeight w:val="230"/>
        </w:trPr>
        <w:tc>
          <w:tcPr>
            <w:tcW w:w="1188" w:type="pct"/>
            <w:vMerge/>
            <w:tcBorders>
              <w:top w:val="nil"/>
              <w:left w:val="single" w:sz="8" w:space="0" w:color="auto"/>
              <w:bottom w:val="single" w:sz="8" w:space="0" w:color="000000"/>
              <w:right w:val="single" w:sz="8" w:space="0" w:color="auto"/>
            </w:tcBorders>
            <w:vAlign w:val="center"/>
            <w:hideMark/>
          </w:tcPr>
          <w:p w14:paraId="7C1D38F4"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single" w:sz="8" w:space="0" w:color="000000"/>
              <w:left w:val="single" w:sz="8" w:space="0" w:color="auto"/>
              <w:bottom w:val="single" w:sz="8" w:space="0" w:color="000000"/>
              <w:right w:val="single" w:sz="8" w:space="0" w:color="auto"/>
            </w:tcBorders>
            <w:vAlign w:val="center"/>
            <w:hideMark/>
          </w:tcPr>
          <w:p w14:paraId="081EE7A6" w14:textId="77777777" w:rsidR="004A69DB" w:rsidRPr="004A69DB" w:rsidRDefault="004A69DB" w:rsidP="004A69DB">
            <w:pPr>
              <w:widowControl/>
              <w:rPr>
                <w:rFonts w:ascii="Arial" w:eastAsia="Times New Roman" w:hAnsi="Arial" w:cs="Arial"/>
                <w:b/>
                <w:bCs/>
                <w:sz w:val="16"/>
                <w:szCs w:val="16"/>
                <w:lang w:eastAsia="es-CO"/>
              </w:rPr>
            </w:pPr>
          </w:p>
        </w:tc>
        <w:tc>
          <w:tcPr>
            <w:tcW w:w="1034" w:type="pct"/>
            <w:vMerge/>
            <w:tcBorders>
              <w:top w:val="single" w:sz="8" w:space="0" w:color="000000"/>
              <w:left w:val="single" w:sz="8" w:space="0" w:color="auto"/>
              <w:bottom w:val="single" w:sz="8" w:space="0" w:color="000000"/>
              <w:right w:val="single" w:sz="8" w:space="0" w:color="auto"/>
            </w:tcBorders>
            <w:vAlign w:val="center"/>
            <w:hideMark/>
          </w:tcPr>
          <w:p w14:paraId="24A97A49" w14:textId="77777777" w:rsidR="004A69DB" w:rsidRPr="004A69DB" w:rsidRDefault="004A69DB" w:rsidP="004A69DB">
            <w:pPr>
              <w:widowControl/>
              <w:rPr>
                <w:rFonts w:ascii="Arial" w:eastAsia="Times New Roman" w:hAnsi="Arial" w:cs="Arial"/>
                <w:sz w:val="16"/>
                <w:szCs w:val="16"/>
                <w:lang w:eastAsia="es-CO"/>
              </w:rPr>
            </w:pPr>
          </w:p>
        </w:tc>
        <w:tc>
          <w:tcPr>
            <w:tcW w:w="857" w:type="pct"/>
            <w:vMerge/>
            <w:tcBorders>
              <w:top w:val="single" w:sz="8" w:space="0" w:color="000000"/>
              <w:left w:val="single" w:sz="8" w:space="0" w:color="auto"/>
              <w:bottom w:val="single" w:sz="8" w:space="0" w:color="000000"/>
              <w:right w:val="single" w:sz="8" w:space="0" w:color="auto"/>
            </w:tcBorders>
            <w:vAlign w:val="center"/>
            <w:hideMark/>
          </w:tcPr>
          <w:p w14:paraId="14C51817"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single" w:sz="8" w:space="0" w:color="000000"/>
              <w:left w:val="single" w:sz="8" w:space="0" w:color="auto"/>
              <w:bottom w:val="single" w:sz="8" w:space="0" w:color="000000"/>
              <w:right w:val="single" w:sz="8" w:space="0" w:color="auto"/>
            </w:tcBorders>
            <w:vAlign w:val="center"/>
            <w:hideMark/>
          </w:tcPr>
          <w:p w14:paraId="6839EE77" w14:textId="77777777" w:rsidR="004A69DB" w:rsidRPr="004A69DB" w:rsidRDefault="004A69DB" w:rsidP="004A69DB">
            <w:pPr>
              <w:widowControl/>
              <w:rPr>
                <w:rFonts w:ascii="Arial" w:eastAsia="Times New Roman" w:hAnsi="Arial" w:cs="Arial"/>
                <w:sz w:val="16"/>
                <w:szCs w:val="16"/>
                <w:lang w:eastAsia="es-CO"/>
              </w:rPr>
            </w:pPr>
          </w:p>
        </w:tc>
        <w:tc>
          <w:tcPr>
            <w:tcW w:w="825" w:type="pct"/>
            <w:vMerge/>
            <w:tcBorders>
              <w:top w:val="single" w:sz="8" w:space="0" w:color="000000"/>
              <w:left w:val="single" w:sz="8" w:space="0" w:color="auto"/>
              <w:bottom w:val="single" w:sz="8" w:space="0" w:color="000000"/>
              <w:right w:val="single" w:sz="8" w:space="0" w:color="auto"/>
            </w:tcBorders>
            <w:vAlign w:val="center"/>
            <w:hideMark/>
          </w:tcPr>
          <w:p w14:paraId="117E2958" w14:textId="77777777" w:rsidR="004A69DB" w:rsidRPr="004A69DB" w:rsidRDefault="004A69DB" w:rsidP="004A69DB">
            <w:pPr>
              <w:widowControl/>
              <w:rPr>
                <w:rFonts w:ascii="Arial" w:eastAsia="Times New Roman" w:hAnsi="Arial" w:cs="Arial"/>
                <w:sz w:val="16"/>
                <w:szCs w:val="16"/>
                <w:lang w:eastAsia="es-CO"/>
              </w:rPr>
            </w:pPr>
          </w:p>
        </w:tc>
      </w:tr>
      <w:tr w:rsidR="004A69DB" w:rsidRPr="004A69DB" w14:paraId="49DED91C" w14:textId="77777777" w:rsidTr="004A69DB">
        <w:trPr>
          <w:trHeight w:val="612"/>
        </w:trPr>
        <w:tc>
          <w:tcPr>
            <w:tcW w:w="1188" w:type="pct"/>
            <w:vMerge w:val="restart"/>
            <w:tcBorders>
              <w:top w:val="nil"/>
              <w:left w:val="single" w:sz="8" w:space="0" w:color="auto"/>
              <w:bottom w:val="single" w:sz="8" w:space="0" w:color="000000"/>
              <w:right w:val="single" w:sz="8" w:space="0" w:color="auto"/>
            </w:tcBorders>
            <w:shd w:val="clear" w:color="auto" w:fill="auto"/>
            <w:vAlign w:val="center"/>
            <w:hideMark/>
          </w:tcPr>
          <w:p w14:paraId="435985C6"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Monitoreo y Revisión</w:t>
            </w: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C6DE082"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4.1</w:t>
            </w:r>
          </w:p>
        </w:tc>
        <w:tc>
          <w:tcPr>
            <w:tcW w:w="1034" w:type="pct"/>
            <w:tcBorders>
              <w:top w:val="nil"/>
              <w:left w:val="nil"/>
              <w:bottom w:val="nil"/>
              <w:right w:val="single" w:sz="8" w:space="0" w:color="auto"/>
            </w:tcBorders>
            <w:shd w:val="clear" w:color="000000" w:fill="FFFFFF"/>
            <w:vAlign w:val="center"/>
            <w:hideMark/>
          </w:tcPr>
          <w:p w14:paraId="7E4AC46C"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Monitorear, revisar y  ajustar el mapa de riesgos , en donde se pueda:</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55E6457"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Tres (3) </w:t>
            </w:r>
            <w:proofErr w:type="spellStart"/>
            <w:r w:rsidRPr="004A69DB">
              <w:rPr>
                <w:rFonts w:ascii="Arial" w:eastAsia="Times New Roman" w:hAnsi="Arial" w:cs="Arial"/>
                <w:sz w:val="16"/>
                <w:szCs w:val="16"/>
                <w:lang w:eastAsia="es-CO"/>
              </w:rPr>
              <w:t>monitoreos</w:t>
            </w:r>
            <w:proofErr w:type="spellEnd"/>
            <w:r w:rsidRPr="004A69DB">
              <w:rPr>
                <w:rFonts w:ascii="Arial" w:eastAsia="Times New Roman" w:hAnsi="Arial" w:cs="Arial"/>
                <w:sz w:val="16"/>
                <w:szCs w:val="16"/>
                <w:lang w:eastAsia="es-CO"/>
              </w:rPr>
              <w:t xml:space="preserve"> en el año de los mapas de riesgos </w:t>
            </w:r>
          </w:p>
        </w:tc>
        <w:tc>
          <w:tcPr>
            <w:tcW w:w="9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13C0FE1"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Asesora de Planeación y enlaces de proceso</w:t>
            </w:r>
          </w:p>
        </w:tc>
        <w:tc>
          <w:tcPr>
            <w:tcW w:w="825" w:type="pct"/>
            <w:vMerge w:val="restart"/>
            <w:tcBorders>
              <w:top w:val="nil"/>
              <w:left w:val="single" w:sz="8" w:space="0" w:color="auto"/>
              <w:bottom w:val="nil"/>
              <w:right w:val="single" w:sz="8" w:space="0" w:color="auto"/>
            </w:tcBorders>
            <w:shd w:val="clear" w:color="000000" w:fill="FFFFFF"/>
            <w:vAlign w:val="center"/>
            <w:hideMark/>
          </w:tcPr>
          <w:p w14:paraId="583A265E"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8/05/2020</w:t>
            </w:r>
          </w:p>
        </w:tc>
      </w:tr>
      <w:tr w:rsidR="004A69DB" w:rsidRPr="004A69DB" w14:paraId="4D815C53" w14:textId="77777777" w:rsidTr="004A69DB">
        <w:trPr>
          <w:trHeight w:val="288"/>
        </w:trPr>
        <w:tc>
          <w:tcPr>
            <w:tcW w:w="1188" w:type="pct"/>
            <w:vMerge/>
            <w:tcBorders>
              <w:top w:val="nil"/>
              <w:left w:val="single" w:sz="8" w:space="0" w:color="auto"/>
              <w:bottom w:val="single" w:sz="8" w:space="0" w:color="000000"/>
              <w:right w:val="single" w:sz="8" w:space="0" w:color="auto"/>
            </w:tcBorders>
            <w:vAlign w:val="center"/>
            <w:hideMark/>
          </w:tcPr>
          <w:p w14:paraId="053BF5C5"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68503DF0" w14:textId="77777777" w:rsidR="004A69DB" w:rsidRPr="004A69DB" w:rsidRDefault="004A69DB" w:rsidP="004A69DB">
            <w:pPr>
              <w:widowControl/>
              <w:rPr>
                <w:rFonts w:ascii="Arial" w:eastAsia="Times New Roman" w:hAnsi="Arial" w:cs="Arial"/>
                <w:b/>
                <w:bCs/>
                <w:sz w:val="16"/>
                <w:szCs w:val="16"/>
                <w:lang w:eastAsia="es-CO"/>
              </w:rPr>
            </w:pPr>
          </w:p>
        </w:tc>
        <w:tc>
          <w:tcPr>
            <w:tcW w:w="1034" w:type="pct"/>
            <w:tcBorders>
              <w:top w:val="nil"/>
              <w:left w:val="nil"/>
              <w:bottom w:val="nil"/>
              <w:right w:val="single" w:sz="8" w:space="0" w:color="auto"/>
            </w:tcBorders>
            <w:shd w:val="clear" w:color="000000" w:fill="FFFFFF"/>
            <w:vAlign w:val="center"/>
            <w:hideMark/>
          </w:tcPr>
          <w:p w14:paraId="696502F1"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 </w:t>
            </w:r>
          </w:p>
        </w:tc>
        <w:tc>
          <w:tcPr>
            <w:tcW w:w="857" w:type="pct"/>
            <w:vMerge/>
            <w:tcBorders>
              <w:top w:val="nil"/>
              <w:left w:val="single" w:sz="8" w:space="0" w:color="auto"/>
              <w:bottom w:val="single" w:sz="8" w:space="0" w:color="000000"/>
              <w:right w:val="single" w:sz="8" w:space="0" w:color="auto"/>
            </w:tcBorders>
            <w:vAlign w:val="center"/>
            <w:hideMark/>
          </w:tcPr>
          <w:p w14:paraId="632EC0D3"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13A8405D" w14:textId="77777777" w:rsidR="004A69DB" w:rsidRPr="004A69DB" w:rsidRDefault="004A69DB" w:rsidP="004A69DB">
            <w:pPr>
              <w:widowControl/>
              <w:rPr>
                <w:rFonts w:ascii="Arial" w:eastAsia="Times New Roman" w:hAnsi="Arial" w:cs="Arial"/>
                <w:sz w:val="16"/>
                <w:szCs w:val="16"/>
                <w:lang w:eastAsia="es-CO"/>
              </w:rPr>
            </w:pPr>
          </w:p>
        </w:tc>
        <w:tc>
          <w:tcPr>
            <w:tcW w:w="825" w:type="pct"/>
            <w:vMerge/>
            <w:tcBorders>
              <w:top w:val="nil"/>
              <w:left w:val="single" w:sz="8" w:space="0" w:color="auto"/>
              <w:bottom w:val="nil"/>
              <w:right w:val="single" w:sz="8" w:space="0" w:color="auto"/>
            </w:tcBorders>
            <w:vAlign w:val="center"/>
            <w:hideMark/>
          </w:tcPr>
          <w:p w14:paraId="38B9DDDE" w14:textId="77777777" w:rsidR="004A69DB" w:rsidRPr="004A69DB" w:rsidRDefault="004A69DB" w:rsidP="004A69DB">
            <w:pPr>
              <w:widowControl/>
              <w:rPr>
                <w:rFonts w:ascii="Arial" w:eastAsia="Times New Roman" w:hAnsi="Arial" w:cs="Arial"/>
                <w:sz w:val="16"/>
                <w:szCs w:val="16"/>
                <w:lang w:eastAsia="es-CO"/>
              </w:rPr>
            </w:pPr>
          </w:p>
        </w:tc>
      </w:tr>
      <w:tr w:rsidR="004A69DB" w:rsidRPr="004A69DB" w14:paraId="37DDAF1F" w14:textId="77777777" w:rsidTr="004A69DB">
        <w:trPr>
          <w:trHeight w:val="408"/>
        </w:trPr>
        <w:tc>
          <w:tcPr>
            <w:tcW w:w="1188" w:type="pct"/>
            <w:vMerge/>
            <w:tcBorders>
              <w:top w:val="nil"/>
              <w:left w:val="single" w:sz="8" w:space="0" w:color="auto"/>
              <w:bottom w:val="single" w:sz="8" w:space="0" w:color="000000"/>
              <w:right w:val="single" w:sz="8" w:space="0" w:color="auto"/>
            </w:tcBorders>
            <w:vAlign w:val="center"/>
            <w:hideMark/>
          </w:tcPr>
          <w:p w14:paraId="76BFAB59"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321D7550" w14:textId="77777777" w:rsidR="004A69DB" w:rsidRPr="004A69DB" w:rsidRDefault="004A69DB" w:rsidP="004A69DB">
            <w:pPr>
              <w:widowControl/>
              <w:rPr>
                <w:rFonts w:ascii="Arial" w:eastAsia="Times New Roman" w:hAnsi="Arial" w:cs="Arial"/>
                <w:b/>
                <w:bCs/>
                <w:sz w:val="16"/>
                <w:szCs w:val="16"/>
                <w:lang w:eastAsia="es-CO"/>
              </w:rPr>
            </w:pPr>
          </w:p>
        </w:tc>
        <w:tc>
          <w:tcPr>
            <w:tcW w:w="1034" w:type="pct"/>
            <w:tcBorders>
              <w:top w:val="nil"/>
              <w:left w:val="nil"/>
              <w:bottom w:val="nil"/>
              <w:right w:val="single" w:sz="8" w:space="0" w:color="auto"/>
            </w:tcBorders>
            <w:shd w:val="clear" w:color="000000" w:fill="FFFFFF"/>
            <w:vAlign w:val="center"/>
            <w:hideMark/>
          </w:tcPr>
          <w:p w14:paraId="2F2A3AD5"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 Identificar riesgos emergentes</w:t>
            </w:r>
          </w:p>
        </w:tc>
        <w:tc>
          <w:tcPr>
            <w:tcW w:w="857" w:type="pct"/>
            <w:vMerge/>
            <w:tcBorders>
              <w:top w:val="nil"/>
              <w:left w:val="single" w:sz="8" w:space="0" w:color="auto"/>
              <w:bottom w:val="single" w:sz="8" w:space="0" w:color="000000"/>
              <w:right w:val="single" w:sz="8" w:space="0" w:color="auto"/>
            </w:tcBorders>
            <w:vAlign w:val="center"/>
            <w:hideMark/>
          </w:tcPr>
          <w:p w14:paraId="021FBCC6"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16999EAC"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nil"/>
              <w:right w:val="single" w:sz="8" w:space="0" w:color="auto"/>
            </w:tcBorders>
            <w:shd w:val="clear" w:color="000000" w:fill="FFFFFF"/>
            <w:vAlign w:val="center"/>
            <w:hideMark/>
          </w:tcPr>
          <w:p w14:paraId="1E68DC71"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8/09/2020</w:t>
            </w:r>
          </w:p>
        </w:tc>
      </w:tr>
      <w:tr w:rsidR="004A69DB" w:rsidRPr="004A69DB" w14:paraId="18C830F7" w14:textId="77777777" w:rsidTr="004A69DB">
        <w:trPr>
          <w:trHeight w:val="48"/>
        </w:trPr>
        <w:tc>
          <w:tcPr>
            <w:tcW w:w="1188" w:type="pct"/>
            <w:vMerge/>
            <w:tcBorders>
              <w:top w:val="nil"/>
              <w:left w:val="single" w:sz="8" w:space="0" w:color="auto"/>
              <w:bottom w:val="single" w:sz="8" w:space="0" w:color="000000"/>
              <w:right w:val="single" w:sz="8" w:space="0" w:color="auto"/>
            </w:tcBorders>
            <w:vAlign w:val="center"/>
            <w:hideMark/>
          </w:tcPr>
          <w:p w14:paraId="4E940A75"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20620E50" w14:textId="77777777" w:rsidR="004A69DB" w:rsidRPr="004A69DB" w:rsidRDefault="004A69DB" w:rsidP="004A69DB">
            <w:pPr>
              <w:widowControl/>
              <w:rPr>
                <w:rFonts w:ascii="Arial" w:eastAsia="Times New Roman" w:hAnsi="Arial" w:cs="Arial"/>
                <w:b/>
                <w:bCs/>
                <w:sz w:val="16"/>
                <w:szCs w:val="16"/>
                <w:lang w:eastAsia="es-CO"/>
              </w:rPr>
            </w:pPr>
          </w:p>
        </w:tc>
        <w:tc>
          <w:tcPr>
            <w:tcW w:w="1034" w:type="pct"/>
            <w:tcBorders>
              <w:top w:val="nil"/>
              <w:left w:val="nil"/>
              <w:bottom w:val="single" w:sz="8" w:space="0" w:color="auto"/>
              <w:right w:val="single" w:sz="8" w:space="0" w:color="auto"/>
            </w:tcBorders>
            <w:shd w:val="clear" w:color="000000" w:fill="FFFFFF"/>
            <w:vAlign w:val="center"/>
            <w:hideMark/>
          </w:tcPr>
          <w:p w14:paraId="6CCBC470"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 Obtener información adicional para mejorar la valoración de riesgo</w:t>
            </w:r>
          </w:p>
        </w:tc>
        <w:tc>
          <w:tcPr>
            <w:tcW w:w="857" w:type="pct"/>
            <w:vMerge/>
            <w:tcBorders>
              <w:top w:val="nil"/>
              <w:left w:val="single" w:sz="8" w:space="0" w:color="auto"/>
              <w:bottom w:val="single" w:sz="8" w:space="0" w:color="000000"/>
              <w:right w:val="single" w:sz="8" w:space="0" w:color="auto"/>
            </w:tcBorders>
            <w:vAlign w:val="center"/>
            <w:hideMark/>
          </w:tcPr>
          <w:p w14:paraId="603BF16D"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76A9BC6F"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single" w:sz="8" w:space="0" w:color="auto"/>
              <w:right w:val="single" w:sz="8" w:space="0" w:color="auto"/>
            </w:tcBorders>
            <w:shd w:val="clear" w:color="000000" w:fill="FFFFFF"/>
            <w:vAlign w:val="center"/>
            <w:hideMark/>
          </w:tcPr>
          <w:p w14:paraId="68AEE65B"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8/01/2020</w:t>
            </w:r>
          </w:p>
        </w:tc>
      </w:tr>
      <w:tr w:rsidR="004A69DB" w:rsidRPr="004A69DB" w14:paraId="59D13135" w14:textId="77777777" w:rsidTr="004A69DB">
        <w:trPr>
          <w:trHeight w:val="1020"/>
        </w:trPr>
        <w:tc>
          <w:tcPr>
            <w:tcW w:w="1188" w:type="pct"/>
            <w:vMerge w:val="restart"/>
            <w:tcBorders>
              <w:top w:val="nil"/>
              <w:left w:val="single" w:sz="8" w:space="0" w:color="auto"/>
              <w:bottom w:val="single" w:sz="8" w:space="0" w:color="000000"/>
              <w:right w:val="single" w:sz="8" w:space="0" w:color="auto"/>
            </w:tcBorders>
            <w:shd w:val="clear" w:color="auto" w:fill="auto"/>
            <w:vAlign w:val="center"/>
            <w:hideMark/>
          </w:tcPr>
          <w:p w14:paraId="530B2987"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Seguimiento</w:t>
            </w: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E4509EA" w14:textId="77777777" w:rsidR="004A69DB" w:rsidRPr="004A69DB" w:rsidRDefault="004A69DB" w:rsidP="004A69DB">
            <w:pPr>
              <w:widowControl/>
              <w:jc w:val="center"/>
              <w:rPr>
                <w:rFonts w:ascii="Arial" w:eastAsia="Times New Roman" w:hAnsi="Arial" w:cs="Arial"/>
                <w:b/>
                <w:bCs/>
                <w:sz w:val="16"/>
                <w:szCs w:val="16"/>
                <w:lang w:eastAsia="es-CO"/>
              </w:rPr>
            </w:pPr>
            <w:r w:rsidRPr="004A69DB">
              <w:rPr>
                <w:rFonts w:ascii="Arial" w:eastAsia="Times New Roman" w:hAnsi="Arial" w:cs="Arial"/>
                <w:b/>
                <w:bCs/>
                <w:sz w:val="16"/>
                <w:szCs w:val="16"/>
                <w:lang w:eastAsia="es-CO"/>
              </w:rPr>
              <w:t>5.1.</w:t>
            </w:r>
          </w:p>
        </w:tc>
        <w:tc>
          <w:tcPr>
            <w:tcW w:w="1034" w:type="pct"/>
            <w:tcBorders>
              <w:top w:val="nil"/>
              <w:left w:val="nil"/>
              <w:bottom w:val="nil"/>
              <w:right w:val="single" w:sz="8" w:space="0" w:color="auto"/>
            </w:tcBorders>
            <w:shd w:val="clear" w:color="000000" w:fill="FFFFFF"/>
            <w:vAlign w:val="center"/>
            <w:hideMark/>
          </w:tcPr>
          <w:p w14:paraId="699A4918"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-Realizar el seguimiento al Mapa de Riesgos de corrupción y publicar el respectivo informe en la página web.</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F31DEB"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Tres (3) informes de seguimiento a los Mapas de riesgos de corrupción publicados y socializados con la OAP. </w:t>
            </w:r>
          </w:p>
        </w:tc>
        <w:tc>
          <w:tcPr>
            <w:tcW w:w="9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CFB868" w14:textId="77777777" w:rsidR="004A69DB" w:rsidRPr="004A69DB" w:rsidRDefault="004A69DB" w:rsidP="004A69DB">
            <w:pPr>
              <w:widowControl/>
              <w:rPr>
                <w:rFonts w:ascii="Arial" w:eastAsia="Times New Roman" w:hAnsi="Arial" w:cs="Arial"/>
                <w:sz w:val="16"/>
                <w:szCs w:val="16"/>
                <w:lang w:eastAsia="es-CO"/>
              </w:rPr>
            </w:pPr>
            <w:r w:rsidRPr="004A69DB">
              <w:rPr>
                <w:rFonts w:ascii="Arial" w:eastAsia="Times New Roman" w:hAnsi="Arial" w:cs="Arial"/>
                <w:sz w:val="16"/>
                <w:szCs w:val="16"/>
                <w:lang w:eastAsia="es-CO"/>
              </w:rPr>
              <w:t>Jefe Oficina de Control Interno</w:t>
            </w:r>
          </w:p>
        </w:tc>
        <w:tc>
          <w:tcPr>
            <w:tcW w:w="825" w:type="pct"/>
            <w:tcBorders>
              <w:top w:val="nil"/>
              <w:left w:val="nil"/>
              <w:bottom w:val="nil"/>
              <w:right w:val="single" w:sz="8" w:space="0" w:color="auto"/>
            </w:tcBorders>
            <w:shd w:val="clear" w:color="000000" w:fill="FFFFFF"/>
            <w:vAlign w:val="center"/>
            <w:hideMark/>
          </w:tcPr>
          <w:p w14:paraId="4EE2472C"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10/05/2020</w:t>
            </w:r>
          </w:p>
        </w:tc>
      </w:tr>
      <w:tr w:rsidR="004A69DB" w:rsidRPr="004A69DB" w14:paraId="0BE47482" w14:textId="77777777" w:rsidTr="004A69DB">
        <w:trPr>
          <w:trHeight w:val="612"/>
        </w:trPr>
        <w:tc>
          <w:tcPr>
            <w:tcW w:w="1188" w:type="pct"/>
            <w:vMerge/>
            <w:tcBorders>
              <w:top w:val="nil"/>
              <w:left w:val="single" w:sz="8" w:space="0" w:color="auto"/>
              <w:bottom w:val="single" w:sz="8" w:space="0" w:color="000000"/>
              <w:right w:val="single" w:sz="8" w:space="0" w:color="auto"/>
            </w:tcBorders>
            <w:vAlign w:val="center"/>
            <w:hideMark/>
          </w:tcPr>
          <w:p w14:paraId="4959B05F"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10CFF87E" w14:textId="77777777" w:rsidR="004A69DB" w:rsidRPr="004A69DB" w:rsidRDefault="004A69DB" w:rsidP="004A69DB">
            <w:pPr>
              <w:widowControl/>
              <w:rPr>
                <w:rFonts w:ascii="Arial" w:eastAsia="Times New Roman" w:hAnsi="Arial" w:cs="Arial"/>
                <w:b/>
                <w:bCs/>
                <w:sz w:val="16"/>
                <w:szCs w:val="16"/>
                <w:lang w:eastAsia="es-CO"/>
              </w:rPr>
            </w:pPr>
          </w:p>
        </w:tc>
        <w:tc>
          <w:tcPr>
            <w:tcW w:w="1034" w:type="pct"/>
            <w:tcBorders>
              <w:top w:val="nil"/>
              <w:left w:val="nil"/>
              <w:bottom w:val="nil"/>
              <w:right w:val="single" w:sz="8" w:space="0" w:color="auto"/>
            </w:tcBorders>
            <w:shd w:val="clear" w:color="000000" w:fill="FFFFFF"/>
            <w:vAlign w:val="center"/>
            <w:hideMark/>
          </w:tcPr>
          <w:p w14:paraId="157CB44C"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 Revisar que los controles se aplican y estén documentados.</w:t>
            </w:r>
          </w:p>
        </w:tc>
        <w:tc>
          <w:tcPr>
            <w:tcW w:w="857" w:type="pct"/>
            <w:vMerge/>
            <w:tcBorders>
              <w:top w:val="nil"/>
              <w:left w:val="single" w:sz="8" w:space="0" w:color="auto"/>
              <w:bottom w:val="single" w:sz="8" w:space="0" w:color="000000"/>
              <w:right w:val="single" w:sz="8" w:space="0" w:color="auto"/>
            </w:tcBorders>
            <w:vAlign w:val="center"/>
            <w:hideMark/>
          </w:tcPr>
          <w:p w14:paraId="6C1D75C3"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413BB5D9"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nil"/>
              <w:right w:val="single" w:sz="8" w:space="0" w:color="auto"/>
            </w:tcBorders>
            <w:shd w:val="clear" w:color="000000" w:fill="FFFFFF"/>
            <w:vAlign w:val="center"/>
            <w:hideMark/>
          </w:tcPr>
          <w:p w14:paraId="2ABC10FD"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10/09/2020</w:t>
            </w:r>
          </w:p>
        </w:tc>
      </w:tr>
      <w:tr w:rsidR="004A69DB" w:rsidRPr="004A69DB" w14:paraId="38BFDF39" w14:textId="77777777" w:rsidTr="004A69DB">
        <w:trPr>
          <w:trHeight w:val="828"/>
        </w:trPr>
        <w:tc>
          <w:tcPr>
            <w:tcW w:w="1188" w:type="pct"/>
            <w:vMerge/>
            <w:tcBorders>
              <w:top w:val="nil"/>
              <w:left w:val="single" w:sz="8" w:space="0" w:color="auto"/>
              <w:bottom w:val="single" w:sz="8" w:space="0" w:color="000000"/>
              <w:right w:val="single" w:sz="8" w:space="0" w:color="auto"/>
            </w:tcBorders>
            <w:vAlign w:val="center"/>
            <w:hideMark/>
          </w:tcPr>
          <w:p w14:paraId="5656545A" w14:textId="77777777" w:rsidR="004A69DB" w:rsidRPr="004A69DB" w:rsidRDefault="004A69DB" w:rsidP="004A69DB">
            <w:pPr>
              <w:widowControl/>
              <w:rPr>
                <w:rFonts w:ascii="Arial" w:eastAsia="Times New Roman" w:hAnsi="Arial" w:cs="Arial"/>
                <w:b/>
                <w:bCs/>
                <w:sz w:val="16"/>
                <w:szCs w:val="16"/>
                <w:lang w:eastAsia="es-CO"/>
              </w:rPr>
            </w:pPr>
          </w:p>
        </w:tc>
        <w:tc>
          <w:tcPr>
            <w:tcW w:w="195" w:type="pct"/>
            <w:vMerge/>
            <w:tcBorders>
              <w:top w:val="nil"/>
              <w:left w:val="single" w:sz="8" w:space="0" w:color="auto"/>
              <w:bottom w:val="single" w:sz="8" w:space="0" w:color="000000"/>
              <w:right w:val="single" w:sz="8" w:space="0" w:color="auto"/>
            </w:tcBorders>
            <w:vAlign w:val="center"/>
            <w:hideMark/>
          </w:tcPr>
          <w:p w14:paraId="48EED238" w14:textId="77777777" w:rsidR="004A69DB" w:rsidRPr="004A69DB" w:rsidRDefault="004A69DB" w:rsidP="004A69DB">
            <w:pPr>
              <w:widowControl/>
              <w:rPr>
                <w:rFonts w:ascii="Arial" w:eastAsia="Times New Roman" w:hAnsi="Arial" w:cs="Arial"/>
                <w:b/>
                <w:bCs/>
                <w:sz w:val="16"/>
                <w:szCs w:val="16"/>
                <w:lang w:eastAsia="es-CO"/>
              </w:rPr>
            </w:pPr>
          </w:p>
        </w:tc>
        <w:tc>
          <w:tcPr>
            <w:tcW w:w="1034" w:type="pct"/>
            <w:tcBorders>
              <w:top w:val="nil"/>
              <w:left w:val="nil"/>
              <w:bottom w:val="single" w:sz="8" w:space="0" w:color="auto"/>
              <w:right w:val="single" w:sz="8" w:space="0" w:color="auto"/>
            </w:tcBorders>
            <w:shd w:val="clear" w:color="000000" w:fill="FFFFFF"/>
            <w:vAlign w:val="center"/>
            <w:hideMark/>
          </w:tcPr>
          <w:p w14:paraId="0D0379CD" w14:textId="77777777" w:rsidR="004A69DB" w:rsidRPr="004A69DB" w:rsidRDefault="004A69DB" w:rsidP="004A69DB">
            <w:pPr>
              <w:widowControl/>
              <w:jc w:val="both"/>
              <w:rPr>
                <w:rFonts w:ascii="Arial" w:eastAsia="Times New Roman" w:hAnsi="Arial" w:cs="Arial"/>
                <w:sz w:val="16"/>
                <w:szCs w:val="16"/>
                <w:lang w:eastAsia="es-CO"/>
              </w:rPr>
            </w:pPr>
            <w:r w:rsidRPr="004A69DB">
              <w:rPr>
                <w:rFonts w:ascii="Arial" w:eastAsia="Times New Roman" w:hAnsi="Arial" w:cs="Arial"/>
                <w:sz w:val="16"/>
                <w:szCs w:val="16"/>
                <w:lang w:eastAsia="es-CO"/>
              </w:rPr>
              <w:t xml:space="preserve">-Socializar los resultados del seguimiento de la OAP con las recomendaciones a que haya lugar. </w:t>
            </w:r>
          </w:p>
        </w:tc>
        <w:tc>
          <w:tcPr>
            <w:tcW w:w="857" w:type="pct"/>
            <w:vMerge/>
            <w:tcBorders>
              <w:top w:val="nil"/>
              <w:left w:val="single" w:sz="8" w:space="0" w:color="auto"/>
              <w:bottom w:val="single" w:sz="8" w:space="0" w:color="000000"/>
              <w:right w:val="single" w:sz="8" w:space="0" w:color="auto"/>
            </w:tcBorders>
            <w:vAlign w:val="center"/>
            <w:hideMark/>
          </w:tcPr>
          <w:p w14:paraId="59645D93" w14:textId="77777777" w:rsidR="004A69DB" w:rsidRPr="004A69DB" w:rsidRDefault="004A69DB" w:rsidP="004A69DB">
            <w:pPr>
              <w:widowControl/>
              <w:rPr>
                <w:rFonts w:ascii="Arial" w:eastAsia="Times New Roman" w:hAnsi="Arial" w:cs="Arial"/>
                <w:sz w:val="16"/>
                <w:szCs w:val="16"/>
                <w:lang w:eastAsia="es-CO"/>
              </w:rPr>
            </w:pPr>
          </w:p>
        </w:tc>
        <w:tc>
          <w:tcPr>
            <w:tcW w:w="901" w:type="pct"/>
            <w:vMerge/>
            <w:tcBorders>
              <w:top w:val="nil"/>
              <w:left w:val="single" w:sz="8" w:space="0" w:color="auto"/>
              <w:bottom w:val="single" w:sz="8" w:space="0" w:color="000000"/>
              <w:right w:val="single" w:sz="8" w:space="0" w:color="auto"/>
            </w:tcBorders>
            <w:vAlign w:val="center"/>
            <w:hideMark/>
          </w:tcPr>
          <w:p w14:paraId="7A66C1C4" w14:textId="77777777" w:rsidR="004A69DB" w:rsidRPr="004A69DB" w:rsidRDefault="004A69DB" w:rsidP="004A69DB">
            <w:pPr>
              <w:widowControl/>
              <w:rPr>
                <w:rFonts w:ascii="Arial" w:eastAsia="Times New Roman" w:hAnsi="Arial" w:cs="Arial"/>
                <w:sz w:val="16"/>
                <w:szCs w:val="16"/>
                <w:lang w:eastAsia="es-CO"/>
              </w:rPr>
            </w:pPr>
          </w:p>
        </w:tc>
        <w:tc>
          <w:tcPr>
            <w:tcW w:w="825" w:type="pct"/>
            <w:tcBorders>
              <w:top w:val="nil"/>
              <w:left w:val="nil"/>
              <w:bottom w:val="single" w:sz="8" w:space="0" w:color="auto"/>
              <w:right w:val="single" w:sz="8" w:space="0" w:color="auto"/>
            </w:tcBorders>
            <w:shd w:val="clear" w:color="000000" w:fill="FFFFFF"/>
            <w:vAlign w:val="center"/>
            <w:hideMark/>
          </w:tcPr>
          <w:p w14:paraId="53247596" w14:textId="77777777" w:rsidR="004A69DB" w:rsidRPr="004A69DB" w:rsidRDefault="004A69DB" w:rsidP="004A69DB">
            <w:pPr>
              <w:widowControl/>
              <w:jc w:val="center"/>
              <w:rPr>
                <w:rFonts w:ascii="Arial" w:eastAsia="Times New Roman" w:hAnsi="Arial" w:cs="Arial"/>
                <w:sz w:val="16"/>
                <w:szCs w:val="16"/>
                <w:lang w:eastAsia="es-CO"/>
              </w:rPr>
            </w:pPr>
            <w:r w:rsidRPr="004A69DB">
              <w:rPr>
                <w:rFonts w:ascii="Arial" w:eastAsia="Times New Roman" w:hAnsi="Arial" w:cs="Arial"/>
                <w:sz w:val="16"/>
                <w:szCs w:val="16"/>
                <w:lang w:eastAsia="es-CO"/>
              </w:rPr>
              <w:t>10/01/2021</w:t>
            </w:r>
          </w:p>
        </w:tc>
      </w:tr>
    </w:tbl>
    <w:p w14:paraId="048358AB" w14:textId="6D2C38E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2020</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6AF73FE"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proofErr w:type="spellStart"/>
      <w:r>
        <w:rPr>
          <w:rFonts w:ascii="Arial" w:hAnsi="Arial" w:cs="Arial"/>
          <w:spacing w:val="2"/>
        </w:rPr>
        <w:t>modulo</w:t>
      </w:r>
      <w:proofErr w:type="spellEnd"/>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w:t>
      </w:r>
      <w:r>
        <w:rPr>
          <w:rFonts w:ascii="Arial" w:hAnsi="Arial" w:cs="Arial"/>
          <w:spacing w:val="2"/>
        </w:rPr>
        <w:lastRenderedPageBreak/>
        <w:t xml:space="preserve">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7"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7"/>
    </w:p>
    <w:p w14:paraId="093B0195" w14:textId="77777777" w:rsidR="00386C93" w:rsidRDefault="00386C93" w:rsidP="007C5F53">
      <w:pPr>
        <w:pStyle w:val="Prrafodelista"/>
        <w:jc w:val="both"/>
        <w:rPr>
          <w:rFonts w:ascii="Arial" w:hAnsi="Arial" w:cs="Arial"/>
          <w:spacing w:val="2"/>
        </w:rPr>
      </w:pPr>
    </w:p>
    <w:p w14:paraId="213A488E" w14:textId="7940990F" w:rsidR="00E3507F"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1AF1E1AD" w14:textId="33E98905" w:rsidR="00C50A48" w:rsidRDefault="00386C93" w:rsidP="007C5F53">
      <w:pPr>
        <w:pStyle w:val="Prrafodelista"/>
        <w:jc w:val="both"/>
        <w:rPr>
          <w:rFonts w:ascii="Arial" w:hAnsi="Arial" w:cs="Arial"/>
          <w:spacing w:val="2"/>
        </w:rPr>
      </w:pPr>
      <w:r w:rsidRPr="00C50A48">
        <w:rPr>
          <w:rFonts w:ascii="Arial" w:hAnsi="Arial" w:cs="Arial"/>
          <w:spacing w:val="2"/>
        </w:rPr>
        <w:t xml:space="preserve"> </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8"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8"/>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78CE0C36" w:rsidR="0036126A" w:rsidRDefault="00C3432D" w:rsidP="007C5F53">
      <w:pPr>
        <w:pStyle w:val="Descripcin"/>
        <w:spacing w:after="0"/>
        <w:jc w:val="center"/>
        <w:rPr>
          <w:rFonts w:ascii="Arial" w:hAnsi="Arial" w:cs="Arial"/>
          <w:i w:val="0"/>
          <w:color w:val="auto"/>
        </w:rPr>
      </w:pPr>
      <w:bookmarkStart w:id="59" w:name="_Toc3103314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9518EC">
        <w:rPr>
          <w:rFonts w:ascii="Arial" w:hAnsi="Arial" w:cs="Arial"/>
          <w:b/>
          <w:i w:val="0"/>
          <w:noProof/>
          <w:color w:val="auto"/>
        </w:rPr>
        <w:t>3</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9"/>
    </w:p>
    <w:tbl>
      <w:tblPr>
        <w:tblW w:w="5000" w:type="pct"/>
        <w:tblCellMar>
          <w:left w:w="70" w:type="dxa"/>
          <w:right w:w="70" w:type="dxa"/>
        </w:tblCellMar>
        <w:tblLook w:val="04A0" w:firstRow="1" w:lastRow="0" w:firstColumn="1" w:lastColumn="0" w:noHBand="0" w:noVBand="1"/>
      </w:tblPr>
      <w:tblGrid>
        <w:gridCol w:w="2150"/>
        <w:gridCol w:w="452"/>
        <w:gridCol w:w="2243"/>
        <w:gridCol w:w="1603"/>
        <w:gridCol w:w="1428"/>
        <w:gridCol w:w="1065"/>
      </w:tblGrid>
      <w:tr w:rsidR="003179FC" w:rsidRPr="003179FC" w14:paraId="66CC3523" w14:textId="77777777" w:rsidTr="003179FC">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D3935A8"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PLAN ANTICORRUPCIÓN Y DE ATENCIÓN AL CIUDADANO</w:t>
            </w:r>
          </w:p>
        </w:tc>
      </w:tr>
      <w:tr w:rsidR="003179FC" w:rsidRPr="003179FC" w14:paraId="68978843" w14:textId="77777777" w:rsidTr="003179FC">
        <w:trPr>
          <w:trHeight w:val="48"/>
        </w:trPr>
        <w:tc>
          <w:tcPr>
            <w:tcW w:w="1142" w:type="pct"/>
            <w:tcBorders>
              <w:top w:val="nil"/>
              <w:left w:val="single" w:sz="8" w:space="0" w:color="auto"/>
              <w:bottom w:val="single" w:sz="8" w:space="0" w:color="auto"/>
              <w:right w:val="single" w:sz="8" w:space="0" w:color="auto"/>
            </w:tcBorders>
            <w:shd w:val="clear" w:color="auto" w:fill="auto"/>
            <w:noWrap/>
            <w:vAlign w:val="center"/>
            <w:hideMark/>
          </w:tcPr>
          <w:p w14:paraId="431F6804"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Entidad</w:t>
            </w:r>
          </w:p>
        </w:tc>
        <w:tc>
          <w:tcPr>
            <w:tcW w:w="3858" w:type="pct"/>
            <w:gridSpan w:val="5"/>
            <w:tcBorders>
              <w:top w:val="single" w:sz="8" w:space="0" w:color="auto"/>
              <w:left w:val="nil"/>
              <w:bottom w:val="single" w:sz="8" w:space="0" w:color="auto"/>
              <w:right w:val="single" w:sz="8" w:space="0" w:color="000000"/>
            </w:tcBorders>
            <w:shd w:val="clear" w:color="auto" w:fill="auto"/>
            <w:vAlign w:val="center"/>
            <w:hideMark/>
          </w:tcPr>
          <w:p w14:paraId="26E6354D"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UNIDAD ADMINISTRATIVA ESPECIAL DE REHABILITACIÓN Y MANTENIMIENTO VIAL</w:t>
            </w:r>
          </w:p>
        </w:tc>
      </w:tr>
      <w:tr w:rsidR="003179FC" w:rsidRPr="003179FC" w14:paraId="08C2966A" w14:textId="77777777" w:rsidTr="003179FC">
        <w:trPr>
          <w:trHeight w:val="48"/>
        </w:trPr>
        <w:tc>
          <w:tcPr>
            <w:tcW w:w="1142" w:type="pct"/>
            <w:tcBorders>
              <w:top w:val="nil"/>
              <w:left w:val="single" w:sz="8" w:space="0" w:color="auto"/>
              <w:bottom w:val="single" w:sz="8" w:space="0" w:color="auto"/>
              <w:right w:val="single" w:sz="8" w:space="0" w:color="auto"/>
            </w:tcBorders>
            <w:shd w:val="clear" w:color="auto" w:fill="auto"/>
            <w:noWrap/>
            <w:vAlign w:val="center"/>
            <w:hideMark/>
          </w:tcPr>
          <w:p w14:paraId="18536283"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Vigencia</w:t>
            </w:r>
          </w:p>
        </w:tc>
        <w:tc>
          <w:tcPr>
            <w:tcW w:w="385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1F6EBD8" w14:textId="77777777" w:rsidR="003179FC" w:rsidRPr="003179FC" w:rsidRDefault="003179FC" w:rsidP="003179FC">
            <w:pPr>
              <w:widowControl/>
              <w:jc w:val="center"/>
              <w:rPr>
                <w:rFonts w:ascii="Arial" w:eastAsia="Times New Roman" w:hAnsi="Arial" w:cs="Arial"/>
                <w:sz w:val="16"/>
                <w:szCs w:val="16"/>
                <w:lang w:eastAsia="es-CO"/>
              </w:rPr>
            </w:pPr>
            <w:r w:rsidRPr="003179FC">
              <w:rPr>
                <w:rFonts w:ascii="Arial" w:eastAsia="Times New Roman" w:hAnsi="Arial" w:cs="Arial"/>
                <w:sz w:val="16"/>
                <w:szCs w:val="16"/>
                <w:lang w:eastAsia="es-CO"/>
              </w:rPr>
              <w:t>ENERO DE 2020 A DICIEMBRE DE 2020</w:t>
            </w:r>
          </w:p>
        </w:tc>
      </w:tr>
      <w:tr w:rsidR="003179FC" w:rsidRPr="003179FC" w14:paraId="4AB925B6" w14:textId="77777777" w:rsidTr="003179FC">
        <w:trPr>
          <w:trHeight w:val="48"/>
        </w:trPr>
        <w:tc>
          <w:tcPr>
            <w:tcW w:w="1142" w:type="pct"/>
            <w:tcBorders>
              <w:top w:val="nil"/>
              <w:left w:val="single" w:sz="8" w:space="0" w:color="auto"/>
              <w:bottom w:val="single" w:sz="8" w:space="0" w:color="auto"/>
              <w:right w:val="single" w:sz="8" w:space="0" w:color="auto"/>
            </w:tcBorders>
            <w:shd w:val="clear" w:color="auto" w:fill="auto"/>
            <w:noWrap/>
            <w:vAlign w:val="center"/>
            <w:hideMark/>
          </w:tcPr>
          <w:p w14:paraId="2C1104ED"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Fecha de Publicación</w:t>
            </w:r>
          </w:p>
        </w:tc>
        <w:tc>
          <w:tcPr>
            <w:tcW w:w="385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3F6B637" w14:textId="77777777" w:rsidR="003179FC" w:rsidRPr="003179FC" w:rsidRDefault="003179FC" w:rsidP="003179FC">
            <w:pPr>
              <w:widowControl/>
              <w:jc w:val="center"/>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ENERO DE 2020 </w:t>
            </w:r>
          </w:p>
        </w:tc>
      </w:tr>
      <w:tr w:rsidR="003179FC" w:rsidRPr="003179FC" w14:paraId="6286EA43" w14:textId="77777777" w:rsidTr="003179FC">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E886C4"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Plan Anticorrupción y Atención al Ciudadano</w:t>
            </w:r>
          </w:p>
        </w:tc>
      </w:tr>
      <w:tr w:rsidR="003179FC" w:rsidRPr="003179FC" w14:paraId="685BDCCF" w14:textId="77777777" w:rsidTr="003179FC">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D5FD1B"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Componente 3: Rendición de Cuentas</w:t>
            </w:r>
          </w:p>
        </w:tc>
      </w:tr>
      <w:tr w:rsidR="003179FC" w:rsidRPr="003179FC" w14:paraId="7740F3A5" w14:textId="77777777" w:rsidTr="003179FC">
        <w:trPr>
          <w:trHeight w:val="420"/>
        </w:trPr>
        <w:tc>
          <w:tcPr>
            <w:tcW w:w="1142" w:type="pct"/>
            <w:tcBorders>
              <w:top w:val="nil"/>
              <w:left w:val="single" w:sz="8" w:space="0" w:color="auto"/>
              <w:bottom w:val="single" w:sz="8" w:space="0" w:color="auto"/>
              <w:right w:val="single" w:sz="8" w:space="0" w:color="auto"/>
            </w:tcBorders>
            <w:shd w:val="clear" w:color="000000" w:fill="D9D9D9"/>
            <w:vAlign w:val="center"/>
            <w:hideMark/>
          </w:tcPr>
          <w:p w14:paraId="2732CF89"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Subcomponente/procesos</w:t>
            </w:r>
          </w:p>
        </w:tc>
        <w:tc>
          <w:tcPr>
            <w:tcW w:w="14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350888B"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Actividades</w:t>
            </w:r>
          </w:p>
        </w:tc>
        <w:tc>
          <w:tcPr>
            <w:tcW w:w="928" w:type="pct"/>
            <w:tcBorders>
              <w:top w:val="nil"/>
              <w:left w:val="nil"/>
              <w:bottom w:val="single" w:sz="8" w:space="0" w:color="auto"/>
              <w:right w:val="single" w:sz="8" w:space="0" w:color="auto"/>
            </w:tcBorders>
            <w:shd w:val="clear" w:color="000000" w:fill="D9D9D9"/>
            <w:vAlign w:val="center"/>
            <w:hideMark/>
          </w:tcPr>
          <w:p w14:paraId="23932B2B"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Meta o producto</w:t>
            </w:r>
          </w:p>
        </w:tc>
        <w:tc>
          <w:tcPr>
            <w:tcW w:w="830" w:type="pct"/>
            <w:tcBorders>
              <w:top w:val="nil"/>
              <w:left w:val="nil"/>
              <w:bottom w:val="single" w:sz="8" w:space="0" w:color="auto"/>
              <w:right w:val="single" w:sz="8" w:space="0" w:color="auto"/>
            </w:tcBorders>
            <w:shd w:val="clear" w:color="000000" w:fill="D9D9D9"/>
            <w:noWrap/>
            <w:vAlign w:val="center"/>
            <w:hideMark/>
          </w:tcPr>
          <w:p w14:paraId="5FEBCEF6"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Responsable</w:t>
            </w:r>
          </w:p>
        </w:tc>
        <w:tc>
          <w:tcPr>
            <w:tcW w:w="614" w:type="pct"/>
            <w:tcBorders>
              <w:top w:val="nil"/>
              <w:left w:val="nil"/>
              <w:bottom w:val="single" w:sz="8" w:space="0" w:color="auto"/>
              <w:right w:val="single" w:sz="8" w:space="0" w:color="auto"/>
            </w:tcBorders>
            <w:shd w:val="clear" w:color="000000" w:fill="D9D9D9"/>
            <w:vAlign w:val="center"/>
            <w:hideMark/>
          </w:tcPr>
          <w:p w14:paraId="746F9200"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Fecha programada</w:t>
            </w:r>
          </w:p>
        </w:tc>
      </w:tr>
      <w:tr w:rsidR="003179FC" w:rsidRPr="003179FC" w14:paraId="26262171" w14:textId="77777777" w:rsidTr="003179FC">
        <w:trPr>
          <w:trHeight w:val="48"/>
        </w:trPr>
        <w:tc>
          <w:tcPr>
            <w:tcW w:w="1142" w:type="pct"/>
            <w:vMerge w:val="restart"/>
            <w:tcBorders>
              <w:top w:val="nil"/>
              <w:left w:val="single" w:sz="8" w:space="0" w:color="auto"/>
              <w:bottom w:val="single" w:sz="8" w:space="0" w:color="000000"/>
              <w:right w:val="single" w:sz="8" w:space="0" w:color="auto"/>
            </w:tcBorders>
            <w:shd w:val="clear" w:color="auto" w:fill="auto"/>
            <w:vAlign w:val="center"/>
            <w:hideMark/>
          </w:tcPr>
          <w:p w14:paraId="11D005A4"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 xml:space="preserve">Componente de Información </w:t>
            </w:r>
          </w:p>
        </w:tc>
        <w:tc>
          <w:tcPr>
            <w:tcW w:w="200" w:type="pct"/>
            <w:tcBorders>
              <w:top w:val="nil"/>
              <w:left w:val="nil"/>
              <w:bottom w:val="nil"/>
              <w:right w:val="single" w:sz="8" w:space="0" w:color="auto"/>
            </w:tcBorders>
            <w:shd w:val="clear" w:color="auto" w:fill="auto"/>
            <w:noWrap/>
            <w:vAlign w:val="center"/>
            <w:hideMark/>
          </w:tcPr>
          <w:p w14:paraId="7475326D"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1.1</w:t>
            </w:r>
          </w:p>
        </w:tc>
        <w:tc>
          <w:tcPr>
            <w:tcW w:w="1287" w:type="pct"/>
            <w:tcBorders>
              <w:top w:val="nil"/>
              <w:left w:val="nil"/>
              <w:bottom w:val="single" w:sz="8" w:space="0" w:color="auto"/>
              <w:right w:val="single" w:sz="8" w:space="0" w:color="auto"/>
            </w:tcBorders>
            <w:shd w:val="clear" w:color="auto" w:fill="auto"/>
            <w:vAlign w:val="center"/>
            <w:hideMark/>
          </w:tcPr>
          <w:p w14:paraId="4F1C753C"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Realizar informe de rendición de cuentas de la vigencia anterior y publicar en la página web de la entidad</w:t>
            </w:r>
          </w:p>
        </w:tc>
        <w:tc>
          <w:tcPr>
            <w:tcW w:w="928" w:type="pct"/>
            <w:tcBorders>
              <w:top w:val="nil"/>
              <w:left w:val="nil"/>
              <w:bottom w:val="single" w:sz="8" w:space="0" w:color="auto"/>
              <w:right w:val="single" w:sz="8" w:space="0" w:color="auto"/>
            </w:tcBorders>
            <w:shd w:val="clear" w:color="auto" w:fill="auto"/>
            <w:vAlign w:val="center"/>
            <w:hideMark/>
          </w:tcPr>
          <w:p w14:paraId="11CA5F88"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(1) informe de rendición de cuentas publicado</w:t>
            </w:r>
          </w:p>
        </w:tc>
        <w:tc>
          <w:tcPr>
            <w:tcW w:w="830" w:type="pct"/>
            <w:tcBorders>
              <w:top w:val="nil"/>
              <w:left w:val="nil"/>
              <w:bottom w:val="single" w:sz="8" w:space="0" w:color="auto"/>
              <w:right w:val="single" w:sz="8" w:space="0" w:color="auto"/>
            </w:tcBorders>
            <w:shd w:val="clear" w:color="auto" w:fill="auto"/>
            <w:vAlign w:val="center"/>
            <w:hideMark/>
          </w:tcPr>
          <w:p w14:paraId="1BBFAAFE"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w:t>
            </w:r>
          </w:p>
        </w:tc>
        <w:tc>
          <w:tcPr>
            <w:tcW w:w="614" w:type="pct"/>
            <w:tcBorders>
              <w:top w:val="nil"/>
              <w:left w:val="nil"/>
              <w:bottom w:val="single" w:sz="8" w:space="0" w:color="auto"/>
              <w:right w:val="single" w:sz="8" w:space="0" w:color="auto"/>
            </w:tcBorders>
            <w:shd w:val="clear" w:color="auto" w:fill="auto"/>
            <w:vAlign w:val="center"/>
            <w:hideMark/>
          </w:tcPr>
          <w:p w14:paraId="230F89CC"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Febrero de 2020</w:t>
            </w:r>
          </w:p>
        </w:tc>
      </w:tr>
      <w:tr w:rsidR="003179FC" w:rsidRPr="003179FC" w14:paraId="77005B41" w14:textId="77777777" w:rsidTr="003179FC">
        <w:trPr>
          <w:trHeight w:val="1236"/>
        </w:trPr>
        <w:tc>
          <w:tcPr>
            <w:tcW w:w="1142" w:type="pct"/>
            <w:vMerge/>
            <w:tcBorders>
              <w:top w:val="nil"/>
              <w:left w:val="single" w:sz="8" w:space="0" w:color="auto"/>
              <w:bottom w:val="single" w:sz="8" w:space="0" w:color="000000"/>
              <w:right w:val="single" w:sz="8" w:space="0" w:color="auto"/>
            </w:tcBorders>
            <w:vAlign w:val="center"/>
            <w:hideMark/>
          </w:tcPr>
          <w:p w14:paraId="1FDDA6B9"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single" w:sz="8" w:space="0" w:color="auto"/>
              <w:left w:val="nil"/>
              <w:bottom w:val="nil"/>
              <w:right w:val="single" w:sz="8" w:space="0" w:color="auto"/>
            </w:tcBorders>
            <w:shd w:val="clear" w:color="auto" w:fill="auto"/>
            <w:noWrap/>
            <w:vAlign w:val="center"/>
            <w:hideMark/>
          </w:tcPr>
          <w:p w14:paraId="1551C34D"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1.2</w:t>
            </w:r>
          </w:p>
        </w:tc>
        <w:tc>
          <w:tcPr>
            <w:tcW w:w="1287" w:type="pct"/>
            <w:tcBorders>
              <w:top w:val="nil"/>
              <w:left w:val="nil"/>
              <w:bottom w:val="single" w:sz="8" w:space="0" w:color="auto"/>
              <w:right w:val="single" w:sz="8" w:space="0" w:color="auto"/>
            </w:tcBorders>
            <w:shd w:val="clear" w:color="auto" w:fill="auto"/>
            <w:vAlign w:val="center"/>
            <w:hideMark/>
          </w:tcPr>
          <w:p w14:paraId="7CBE2E5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Consultar a los ciudadanos los temas de interés para el proceso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2705E4B4"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Una (1) encuesta aplica a través de redes sociales.  </w:t>
            </w:r>
          </w:p>
        </w:tc>
        <w:tc>
          <w:tcPr>
            <w:tcW w:w="830" w:type="pct"/>
            <w:tcBorders>
              <w:top w:val="nil"/>
              <w:left w:val="nil"/>
              <w:bottom w:val="single" w:sz="8" w:space="0" w:color="auto"/>
              <w:right w:val="single" w:sz="8" w:space="0" w:color="auto"/>
            </w:tcBorders>
            <w:shd w:val="clear" w:color="auto" w:fill="auto"/>
            <w:vAlign w:val="center"/>
            <w:hideMark/>
          </w:tcPr>
          <w:p w14:paraId="2823A057"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79CAE000"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Marzo de 2020</w:t>
            </w:r>
          </w:p>
        </w:tc>
      </w:tr>
      <w:tr w:rsidR="003179FC" w:rsidRPr="003179FC" w14:paraId="12188BD0" w14:textId="77777777" w:rsidTr="003179FC">
        <w:trPr>
          <w:trHeight w:val="1236"/>
        </w:trPr>
        <w:tc>
          <w:tcPr>
            <w:tcW w:w="1142" w:type="pct"/>
            <w:vMerge/>
            <w:tcBorders>
              <w:top w:val="nil"/>
              <w:left w:val="single" w:sz="8" w:space="0" w:color="auto"/>
              <w:bottom w:val="single" w:sz="8" w:space="0" w:color="000000"/>
              <w:right w:val="single" w:sz="8" w:space="0" w:color="auto"/>
            </w:tcBorders>
            <w:vAlign w:val="center"/>
            <w:hideMark/>
          </w:tcPr>
          <w:p w14:paraId="63B9C52C"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single" w:sz="8" w:space="0" w:color="auto"/>
              <w:left w:val="nil"/>
              <w:bottom w:val="single" w:sz="8" w:space="0" w:color="auto"/>
              <w:right w:val="single" w:sz="8" w:space="0" w:color="auto"/>
            </w:tcBorders>
            <w:shd w:val="clear" w:color="auto" w:fill="auto"/>
            <w:noWrap/>
            <w:vAlign w:val="center"/>
            <w:hideMark/>
          </w:tcPr>
          <w:p w14:paraId="68CE0CDD"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1.3</w:t>
            </w:r>
          </w:p>
        </w:tc>
        <w:tc>
          <w:tcPr>
            <w:tcW w:w="1287" w:type="pct"/>
            <w:tcBorders>
              <w:top w:val="nil"/>
              <w:left w:val="nil"/>
              <w:bottom w:val="single" w:sz="8" w:space="0" w:color="auto"/>
              <w:right w:val="single" w:sz="8" w:space="0" w:color="auto"/>
            </w:tcBorders>
            <w:shd w:val="clear" w:color="auto" w:fill="auto"/>
            <w:vAlign w:val="center"/>
            <w:hideMark/>
          </w:tcPr>
          <w:p w14:paraId="43D058F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Publicar permanentemente la información de convocatoria y resultados de los procesos de rendición de cuentas en la página web</w:t>
            </w:r>
          </w:p>
        </w:tc>
        <w:tc>
          <w:tcPr>
            <w:tcW w:w="928" w:type="pct"/>
            <w:tcBorders>
              <w:top w:val="nil"/>
              <w:left w:val="nil"/>
              <w:bottom w:val="single" w:sz="8" w:space="0" w:color="auto"/>
              <w:right w:val="single" w:sz="8" w:space="0" w:color="auto"/>
            </w:tcBorders>
            <w:shd w:val="clear" w:color="auto" w:fill="auto"/>
            <w:vAlign w:val="center"/>
            <w:hideMark/>
          </w:tcPr>
          <w:p w14:paraId="2AF2F8E4"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Información de rendición de cuentas publicada en la web</w:t>
            </w:r>
          </w:p>
        </w:tc>
        <w:tc>
          <w:tcPr>
            <w:tcW w:w="830" w:type="pct"/>
            <w:tcBorders>
              <w:top w:val="nil"/>
              <w:left w:val="nil"/>
              <w:bottom w:val="single" w:sz="8" w:space="0" w:color="auto"/>
              <w:right w:val="single" w:sz="8" w:space="0" w:color="auto"/>
            </w:tcBorders>
            <w:shd w:val="clear" w:color="auto" w:fill="auto"/>
            <w:vAlign w:val="center"/>
            <w:hideMark/>
          </w:tcPr>
          <w:p w14:paraId="46431CE4"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17B83D68"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Marzo de 2020</w:t>
            </w:r>
          </w:p>
        </w:tc>
      </w:tr>
      <w:tr w:rsidR="003179FC" w:rsidRPr="003179FC" w14:paraId="101541C0" w14:textId="77777777" w:rsidTr="003179FC">
        <w:trPr>
          <w:trHeight w:val="824"/>
        </w:trPr>
        <w:tc>
          <w:tcPr>
            <w:tcW w:w="1142" w:type="pct"/>
            <w:vMerge/>
            <w:tcBorders>
              <w:top w:val="nil"/>
              <w:left w:val="single" w:sz="8" w:space="0" w:color="auto"/>
              <w:bottom w:val="single" w:sz="8" w:space="0" w:color="000000"/>
              <w:right w:val="single" w:sz="8" w:space="0" w:color="auto"/>
            </w:tcBorders>
            <w:vAlign w:val="center"/>
            <w:hideMark/>
          </w:tcPr>
          <w:p w14:paraId="52B8538C"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046A096A"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1.4</w:t>
            </w:r>
          </w:p>
        </w:tc>
        <w:tc>
          <w:tcPr>
            <w:tcW w:w="1287" w:type="pct"/>
            <w:tcBorders>
              <w:top w:val="nil"/>
              <w:left w:val="nil"/>
              <w:bottom w:val="single" w:sz="8" w:space="0" w:color="auto"/>
              <w:right w:val="single" w:sz="8" w:space="0" w:color="auto"/>
            </w:tcBorders>
            <w:shd w:val="clear" w:color="auto" w:fill="auto"/>
            <w:vAlign w:val="center"/>
            <w:hideMark/>
          </w:tcPr>
          <w:p w14:paraId="72F7DC08"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Publicar Información relacionada con la gestión institucional de manera permanente  por todos los canales de comunicación designados para tal fin.</w:t>
            </w:r>
          </w:p>
        </w:tc>
        <w:tc>
          <w:tcPr>
            <w:tcW w:w="928" w:type="pct"/>
            <w:tcBorders>
              <w:top w:val="nil"/>
              <w:left w:val="nil"/>
              <w:bottom w:val="single" w:sz="8" w:space="0" w:color="auto"/>
              <w:right w:val="single" w:sz="8" w:space="0" w:color="auto"/>
            </w:tcBorders>
            <w:shd w:val="clear" w:color="auto" w:fill="auto"/>
            <w:vAlign w:val="center"/>
            <w:hideMark/>
          </w:tcPr>
          <w:p w14:paraId="29C10569" w14:textId="174B4431"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Información de gestión de la entidad publicada ya se en: redes sociales o boletines, intranet o página web.</w:t>
            </w:r>
          </w:p>
        </w:tc>
        <w:tc>
          <w:tcPr>
            <w:tcW w:w="830" w:type="pct"/>
            <w:tcBorders>
              <w:top w:val="nil"/>
              <w:left w:val="nil"/>
              <w:bottom w:val="single" w:sz="8" w:space="0" w:color="auto"/>
              <w:right w:val="single" w:sz="8" w:space="0" w:color="auto"/>
            </w:tcBorders>
            <w:shd w:val="clear" w:color="auto" w:fill="auto"/>
            <w:vAlign w:val="center"/>
            <w:hideMark/>
          </w:tcPr>
          <w:p w14:paraId="6CF95333"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nil"/>
              <w:right w:val="single" w:sz="8" w:space="0" w:color="auto"/>
            </w:tcBorders>
            <w:shd w:val="clear" w:color="auto" w:fill="auto"/>
            <w:vAlign w:val="center"/>
            <w:hideMark/>
          </w:tcPr>
          <w:p w14:paraId="33F9C55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Junio 2020</w:t>
            </w:r>
            <w:r w:rsidRPr="003179FC">
              <w:rPr>
                <w:rFonts w:ascii="Arial" w:eastAsia="Times New Roman" w:hAnsi="Arial" w:cs="Arial"/>
                <w:sz w:val="16"/>
                <w:szCs w:val="16"/>
                <w:lang w:eastAsia="es-CO"/>
              </w:rPr>
              <w:br/>
              <w:t>Diciembre 2020</w:t>
            </w:r>
          </w:p>
        </w:tc>
      </w:tr>
      <w:tr w:rsidR="003179FC" w:rsidRPr="003179FC" w14:paraId="5A53BA0F" w14:textId="77777777" w:rsidTr="003179FC">
        <w:trPr>
          <w:trHeight w:val="816"/>
        </w:trPr>
        <w:tc>
          <w:tcPr>
            <w:tcW w:w="1142" w:type="pct"/>
            <w:vMerge w:val="restart"/>
            <w:tcBorders>
              <w:top w:val="nil"/>
              <w:left w:val="single" w:sz="8" w:space="0" w:color="auto"/>
              <w:bottom w:val="single" w:sz="8" w:space="0" w:color="000000"/>
              <w:right w:val="single" w:sz="8" w:space="0" w:color="auto"/>
            </w:tcBorders>
            <w:shd w:val="clear" w:color="auto" w:fill="auto"/>
            <w:vAlign w:val="center"/>
            <w:hideMark/>
          </w:tcPr>
          <w:p w14:paraId="1A8828BC"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Diálogo de doble vía con la ciudadanía y sus organizaciones</w:t>
            </w: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8F80CC"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2.1.</w:t>
            </w:r>
          </w:p>
        </w:tc>
        <w:tc>
          <w:tcPr>
            <w:tcW w:w="1287" w:type="pct"/>
            <w:tcBorders>
              <w:top w:val="nil"/>
              <w:left w:val="nil"/>
              <w:bottom w:val="nil"/>
              <w:right w:val="single" w:sz="8" w:space="0" w:color="auto"/>
            </w:tcBorders>
            <w:shd w:val="clear" w:color="auto" w:fill="auto"/>
            <w:vAlign w:val="center"/>
            <w:hideMark/>
          </w:tcPr>
          <w:p w14:paraId="404CFD68"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Diseñar estrategia de rendición de cuentas que contenga:  Diálogo: Divulgación, socialización, comunicación y desarrollo del evento, conforme al CONPES:</w:t>
            </w:r>
          </w:p>
        </w:tc>
        <w:tc>
          <w:tcPr>
            <w:tcW w:w="928" w:type="pct"/>
            <w:vMerge w:val="restart"/>
            <w:tcBorders>
              <w:top w:val="nil"/>
              <w:left w:val="single" w:sz="8" w:space="0" w:color="auto"/>
              <w:bottom w:val="single" w:sz="8" w:space="0" w:color="000000"/>
              <w:right w:val="single" w:sz="8" w:space="0" w:color="auto"/>
            </w:tcBorders>
            <w:shd w:val="clear" w:color="auto" w:fill="auto"/>
            <w:vAlign w:val="center"/>
            <w:hideMark/>
          </w:tcPr>
          <w:p w14:paraId="64A25CD0"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(1) documento de Estrategia.</w:t>
            </w:r>
          </w:p>
        </w:tc>
        <w:tc>
          <w:tcPr>
            <w:tcW w:w="830" w:type="pct"/>
            <w:vMerge w:val="restart"/>
            <w:tcBorders>
              <w:top w:val="nil"/>
              <w:left w:val="single" w:sz="8" w:space="0" w:color="auto"/>
              <w:bottom w:val="single" w:sz="8" w:space="0" w:color="000000"/>
              <w:right w:val="single" w:sz="8" w:space="0" w:color="auto"/>
            </w:tcBorders>
            <w:shd w:val="clear" w:color="auto" w:fill="auto"/>
            <w:vAlign w:val="center"/>
            <w:hideMark/>
          </w:tcPr>
          <w:p w14:paraId="43CF963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C1AE98"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Febrero de 2020</w:t>
            </w:r>
          </w:p>
        </w:tc>
      </w:tr>
      <w:tr w:rsidR="003179FC" w:rsidRPr="003179FC" w14:paraId="17FC0966" w14:textId="77777777" w:rsidTr="003179FC">
        <w:trPr>
          <w:trHeight w:val="408"/>
        </w:trPr>
        <w:tc>
          <w:tcPr>
            <w:tcW w:w="1142" w:type="pct"/>
            <w:vMerge/>
            <w:tcBorders>
              <w:top w:val="nil"/>
              <w:left w:val="single" w:sz="8" w:space="0" w:color="auto"/>
              <w:bottom w:val="single" w:sz="8" w:space="0" w:color="000000"/>
              <w:right w:val="single" w:sz="8" w:space="0" w:color="auto"/>
            </w:tcBorders>
            <w:vAlign w:val="center"/>
            <w:hideMark/>
          </w:tcPr>
          <w:p w14:paraId="5915BE2B"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22D66F7"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12D3E86D"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*Cómo se realizará la divulgación y convocatoria</w:t>
            </w:r>
          </w:p>
        </w:tc>
        <w:tc>
          <w:tcPr>
            <w:tcW w:w="928" w:type="pct"/>
            <w:vMerge/>
            <w:tcBorders>
              <w:top w:val="nil"/>
              <w:left w:val="single" w:sz="8" w:space="0" w:color="auto"/>
              <w:bottom w:val="single" w:sz="8" w:space="0" w:color="000000"/>
              <w:right w:val="single" w:sz="8" w:space="0" w:color="auto"/>
            </w:tcBorders>
            <w:vAlign w:val="center"/>
            <w:hideMark/>
          </w:tcPr>
          <w:p w14:paraId="66885724"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1783ED1A"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single" w:sz="8" w:space="0" w:color="auto"/>
              <w:left w:val="single" w:sz="8" w:space="0" w:color="auto"/>
              <w:bottom w:val="single" w:sz="8" w:space="0" w:color="000000"/>
              <w:right w:val="single" w:sz="8" w:space="0" w:color="auto"/>
            </w:tcBorders>
            <w:vAlign w:val="center"/>
            <w:hideMark/>
          </w:tcPr>
          <w:p w14:paraId="3B2BBCF0"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6F08BE20"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3B014919"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B5E2304"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25722F9D"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*Lugar.</w:t>
            </w:r>
          </w:p>
        </w:tc>
        <w:tc>
          <w:tcPr>
            <w:tcW w:w="928" w:type="pct"/>
            <w:vMerge/>
            <w:tcBorders>
              <w:top w:val="nil"/>
              <w:left w:val="single" w:sz="8" w:space="0" w:color="auto"/>
              <w:bottom w:val="single" w:sz="8" w:space="0" w:color="000000"/>
              <w:right w:val="single" w:sz="8" w:space="0" w:color="auto"/>
            </w:tcBorders>
            <w:vAlign w:val="center"/>
            <w:hideMark/>
          </w:tcPr>
          <w:p w14:paraId="289967BD"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202D7F00"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single" w:sz="8" w:space="0" w:color="auto"/>
              <w:left w:val="single" w:sz="8" w:space="0" w:color="auto"/>
              <w:bottom w:val="single" w:sz="8" w:space="0" w:color="000000"/>
              <w:right w:val="single" w:sz="8" w:space="0" w:color="auto"/>
            </w:tcBorders>
            <w:vAlign w:val="center"/>
            <w:hideMark/>
          </w:tcPr>
          <w:p w14:paraId="0C6DE577"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137961B3"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3D72BECC"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760E649C"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21369FF9"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*Actores para el diálogo.</w:t>
            </w:r>
          </w:p>
        </w:tc>
        <w:tc>
          <w:tcPr>
            <w:tcW w:w="928" w:type="pct"/>
            <w:vMerge/>
            <w:tcBorders>
              <w:top w:val="nil"/>
              <w:left w:val="single" w:sz="8" w:space="0" w:color="auto"/>
              <w:bottom w:val="single" w:sz="8" w:space="0" w:color="000000"/>
              <w:right w:val="single" w:sz="8" w:space="0" w:color="auto"/>
            </w:tcBorders>
            <w:vAlign w:val="center"/>
            <w:hideMark/>
          </w:tcPr>
          <w:p w14:paraId="47A3CB21"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71B48940"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single" w:sz="8" w:space="0" w:color="auto"/>
              <w:left w:val="single" w:sz="8" w:space="0" w:color="auto"/>
              <w:bottom w:val="single" w:sz="8" w:space="0" w:color="000000"/>
              <w:right w:val="single" w:sz="8" w:space="0" w:color="auto"/>
            </w:tcBorders>
            <w:vAlign w:val="center"/>
            <w:hideMark/>
          </w:tcPr>
          <w:p w14:paraId="36025B67"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78212EE4" w14:textId="77777777" w:rsidTr="003179FC">
        <w:trPr>
          <w:trHeight w:val="624"/>
        </w:trPr>
        <w:tc>
          <w:tcPr>
            <w:tcW w:w="1142" w:type="pct"/>
            <w:vMerge/>
            <w:tcBorders>
              <w:top w:val="nil"/>
              <w:left w:val="single" w:sz="8" w:space="0" w:color="auto"/>
              <w:bottom w:val="single" w:sz="8" w:space="0" w:color="000000"/>
              <w:right w:val="single" w:sz="8" w:space="0" w:color="auto"/>
            </w:tcBorders>
            <w:vAlign w:val="center"/>
            <w:hideMark/>
          </w:tcPr>
          <w:p w14:paraId="32A5DD5B"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2029B0EC"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single" w:sz="8" w:space="0" w:color="auto"/>
              <w:right w:val="single" w:sz="8" w:space="0" w:color="auto"/>
            </w:tcBorders>
            <w:shd w:val="clear" w:color="auto" w:fill="auto"/>
            <w:vAlign w:val="center"/>
            <w:hideMark/>
          </w:tcPr>
          <w:p w14:paraId="7A74FE6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*Medios de divulgación, comunicación (chats, correos, página web) de la Rendición de Cuentas y de los resultados.</w:t>
            </w:r>
          </w:p>
        </w:tc>
        <w:tc>
          <w:tcPr>
            <w:tcW w:w="928" w:type="pct"/>
            <w:vMerge/>
            <w:tcBorders>
              <w:top w:val="nil"/>
              <w:left w:val="single" w:sz="8" w:space="0" w:color="auto"/>
              <w:bottom w:val="single" w:sz="8" w:space="0" w:color="000000"/>
              <w:right w:val="single" w:sz="8" w:space="0" w:color="auto"/>
            </w:tcBorders>
            <w:vAlign w:val="center"/>
            <w:hideMark/>
          </w:tcPr>
          <w:p w14:paraId="7551EB12"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62B41064"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single" w:sz="8" w:space="0" w:color="auto"/>
              <w:left w:val="single" w:sz="8" w:space="0" w:color="auto"/>
              <w:bottom w:val="single" w:sz="8" w:space="0" w:color="000000"/>
              <w:right w:val="single" w:sz="8" w:space="0" w:color="auto"/>
            </w:tcBorders>
            <w:vAlign w:val="center"/>
            <w:hideMark/>
          </w:tcPr>
          <w:p w14:paraId="30E5BA19"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058C969A" w14:textId="77777777" w:rsidTr="003179FC">
        <w:trPr>
          <w:trHeight w:val="1236"/>
        </w:trPr>
        <w:tc>
          <w:tcPr>
            <w:tcW w:w="1142" w:type="pct"/>
            <w:vMerge/>
            <w:tcBorders>
              <w:top w:val="nil"/>
              <w:left w:val="single" w:sz="8" w:space="0" w:color="auto"/>
              <w:bottom w:val="single" w:sz="8" w:space="0" w:color="000000"/>
              <w:right w:val="single" w:sz="8" w:space="0" w:color="auto"/>
            </w:tcBorders>
            <w:vAlign w:val="center"/>
            <w:hideMark/>
          </w:tcPr>
          <w:p w14:paraId="2C10CA8E"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1B376874"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 xml:space="preserve">2.2 </w:t>
            </w:r>
          </w:p>
        </w:tc>
        <w:tc>
          <w:tcPr>
            <w:tcW w:w="1287" w:type="pct"/>
            <w:tcBorders>
              <w:top w:val="nil"/>
              <w:left w:val="nil"/>
              <w:bottom w:val="single" w:sz="8" w:space="0" w:color="auto"/>
              <w:right w:val="single" w:sz="8" w:space="0" w:color="auto"/>
            </w:tcBorders>
            <w:shd w:val="clear" w:color="auto" w:fill="auto"/>
            <w:vAlign w:val="center"/>
            <w:hideMark/>
          </w:tcPr>
          <w:p w14:paraId="37AEECD4"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Participar en las rendiciones de cuentas del sector.</w:t>
            </w:r>
          </w:p>
        </w:tc>
        <w:tc>
          <w:tcPr>
            <w:tcW w:w="928" w:type="pct"/>
            <w:tcBorders>
              <w:top w:val="nil"/>
              <w:left w:val="nil"/>
              <w:bottom w:val="single" w:sz="8" w:space="0" w:color="auto"/>
              <w:right w:val="single" w:sz="8" w:space="0" w:color="auto"/>
            </w:tcBorders>
            <w:shd w:val="clear" w:color="auto" w:fill="auto"/>
            <w:vAlign w:val="center"/>
            <w:hideMark/>
          </w:tcPr>
          <w:p w14:paraId="4CC04DD1"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 (1) Informe de Audiencia Publica Sectorial. </w:t>
            </w:r>
          </w:p>
        </w:tc>
        <w:tc>
          <w:tcPr>
            <w:tcW w:w="830" w:type="pct"/>
            <w:tcBorders>
              <w:top w:val="nil"/>
              <w:left w:val="nil"/>
              <w:bottom w:val="single" w:sz="8" w:space="0" w:color="auto"/>
              <w:right w:val="single" w:sz="8" w:space="0" w:color="auto"/>
            </w:tcBorders>
            <w:shd w:val="clear" w:color="auto" w:fill="auto"/>
            <w:vAlign w:val="center"/>
            <w:hideMark/>
          </w:tcPr>
          <w:p w14:paraId="08762BB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387898D9"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47EAD076" w14:textId="77777777" w:rsidTr="003179FC">
        <w:trPr>
          <w:trHeight w:val="1236"/>
        </w:trPr>
        <w:tc>
          <w:tcPr>
            <w:tcW w:w="1142" w:type="pct"/>
            <w:vMerge/>
            <w:tcBorders>
              <w:top w:val="nil"/>
              <w:left w:val="single" w:sz="8" w:space="0" w:color="auto"/>
              <w:bottom w:val="single" w:sz="8" w:space="0" w:color="000000"/>
              <w:right w:val="single" w:sz="8" w:space="0" w:color="auto"/>
            </w:tcBorders>
            <w:vAlign w:val="center"/>
            <w:hideMark/>
          </w:tcPr>
          <w:p w14:paraId="7D7A3648"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54816C07"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2.3</w:t>
            </w:r>
          </w:p>
        </w:tc>
        <w:tc>
          <w:tcPr>
            <w:tcW w:w="1287" w:type="pct"/>
            <w:tcBorders>
              <w:top w:val="nil"/>
              <w:left w:val="nil"/>
              <w:bottom w:val="single" w:sz="8" w:space="0" w:color="auto"/>
              <w:right w:val="single" w:sz="8" w:space="0" w:color="auto"/>
            </w:tcBorders>
            <w:shd w:val="clear" w:color="auto" w:fill="auto"/>
            <w:vAlign w:val="center"/>
            <w:hideMark/>
          </w:tcPr>
          <w:p w14:paraId="041A3CC3"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Realizar primer espacio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7D99ADB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espacio de rendición de cuentas (ya sea virtual o presencial) sobre los 100 primeros días de la gestión.</w:t>
            </w:r>
          </w:p>
        </w:tc>
        <w:tc>
          <w:tcPr>
            <w:tcW w:w="830" w:type="pct"/>
            <w:tcBorders>
              <w:top w:val="nil"/>
              <w:left w:val="nil"/>
              <w:bottom w:val="single" w:sz="8" w:space="0" w:color="auto"/>
              <w:right w:val="single" w:sz="8" w:space="0" w:color="auto"/>
            </w:tcBorders>
            <w:shd w:val="clear" w:color="auto" w:fill="auto"/>
            <w:vAlign w:val="center"/>
            <w:hideMark/>
          </w:tcPr>
          <w:p w14:paraId="0BAB7F56"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4D40BEF6"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Abril de 2020</w:t>
            </w:r>
          </w:p>
        </w:tc>
      </w:tr>
      <w:tr w:rsidR="003179FC" w:rsidRPr="003179FC" w14:paraId="6142A36C" w14:textId="77777777" w:rsidTr="003179FC">
        <w:trPr>
          <w:trHeight w:val="1644"/>
        </w:trPr>
        <w:tc>
          <w:tcPr>
            <w:tcW w:w="1142" w:type="pct"/>
            <w:vMerge/>
            <w:tcBorders>
              <w:top w:val="nil"/>
              <w:left w:val="single" w:sz="8" w:space="0" w:color="auto"/>
              <w:bottom w:val="single" w:sz="8" w:space="0" w:color="000000"/>
              <w:right w:val="single" w:sz="8" w:space="0" w:color="auto"/>
            </w:tcBorders>
            <w:vAlign w:val="center"/>
            <w:hideMark/>
          </w:tcPr>
          <w:p w14:paraId="164C2AB1"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030E8A64"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2.4</w:t>
            </w:r>
          </w:p>
        </w:tc>
        <w:tc>
          <w:tcPr>
            <w:tcW w:w="1287" w:type="pct"/>
            <w:tcBorders>
              <w:top w:val="nil"/>
              <w:left w:val="nil"/>
              <w:bottom w:val="single" w:sz="8" w:space="0" w:color="auto"/>
              <w:right w:val="single" w:sz="8" w:space="0" w:color="auto"/>
            </w:tcBorders>
            <w:shd w:val="clear" w:color="auto" w:fill="auto"/>
            <w:vAlign w:val="center"/>
            <w:hideMark/>
          </w:tcPr>
          <w:p w14:paraId="5FDFD9B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Convocar la rendición de cuentas por diferentes medios (página web, redes sociales, volantes, cartas de invitación, entre otros) </w:t>
            </w:r>
          </w:p>
        </w:tc>
        <w:tc>
          <w:tcPr>
            <w:tcW w:w="928" w:type="pct"/>
            <w:tcBorders>
              <w:top w:val="nil"/>
              <w:left w:val="nil"/>
              <w:bottom w:val="single" w:sz="8" w:space="0" w:color="auto"/>
              <w:right w:val="single" w:sz="8" w:space="0" w:color="auto"/>
            </w:tcBorders>
            <w:shd w:val="clear" w:color="auto" w:fill="auto"/>
            <w:vAlign w:val="center"/>
            <w:hideMark/>
          </w:tcPr>
          <w:p w14:paraId="29B14FCE"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Documento que recopile evidencia de la convocatoria realizada.</w:t>
            </w:r>
          </w:p>
        </w:tc>
        <w:tc>
          <w:tcPr>
            <w:tcW w:w="830" w:type="pct"/>
            <w:tcBorders>
              <w:top w:val="nil"/>
              <w:left w:val="nil"/>
              <w:bottom w:val="single" w:sz="8" w:space="0" w:color="auto"/>
              <w:right w:val="single" w:sz="8" w:space="0" w:color="auto"/>
            </w:tcBorders>
            <w:shd w:val="clear" w:color="auto" w:fill="auto"/>
            <w:vAlign w:val="center"/>
            <w:hideMark/>
          </w:tcPr>
          <w:p w14:paraId="124F4D08"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Gerente Ambiental, Social y de Atención al Usuario y 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074AF26B"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Abril de 2020</w:t>
            </w:r>
          </w:p>
        </w:tc>
      </w:tr>
      <w:tr w:rsidR="003179FC" w:rsidRPr="003179FC" w14:paraId="672641FB" w14:textId="77777777" w:rsidTr="003179FC">
        <w:trPr>
          <w:trHeight w:val="612"/>
        </w:trPr>
        <w:tc>
          <w:tcPr>
            <w:tcW w:w="1142" w:type="pct"/>
            <w:vMerge/>
            <w:tcBorders>
              <w:top w:val="nil"/>
              <w:left w:val="single" w:sz="8" w:space="0" w:color="auto"/>
              <w:bottom w:val="single" w:sz="8" w:space="0" w:color="000000"/>
              <w:right w:val="single" w:sz="8" w:space="0" w:color="auto"/>
            </w:tcBorders>
            <w:vAlign w:val="center"/>
            <w:hideMark/>
          </w:tcPr>
          <w:p w14:paraId="54845B0C"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A5BC04"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2.5</w:t>
            </w:r>
          </w:p>
        </w:tc>
        <w:tc>
          <w:tcPr>
            <w:tcW w:w="1287" w:type="pct"/>
            <w:tcBorders>
              <w:top w:val="nil"/>
              <w:left w:val="nil"/>
              <w:bottom w:val="nil"/>
              <w:right w:val="single" w:sz="8" w:space="0" w:color="auto"/>
            </w:tcBorders>
            <w:shd w:val="clear" w:color="auto" w:fill="auto"/>
            <w:vAlign w:val="center"/>
            <w:hideMark/>
          </w:tcPr>
          <w:p w14:paraId="152ACB6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Identificar, consolidar, priorizar la información de Rendición de cuentas que incluya temas como:</w:t>
            </w:r>
          </w:p>
        </w:tc>
        <w:tc>
          <w:tcPr>
            <w:tcW w:w="928" w:type="pct"/>
            <w:vMerge w:val="restart"/>
            <w:tcBorders>
              <w:top w:val="nil"/>
              <w:left w:val="single" w:sz="8" w:space="0" w:color="auto"/>
              <w:bottom w:val="single" w:sz="8" w:space="0" w:color="000000"/>
              <w:right w:val="single" w:sz="8" w:space="0" w:color="auto"/>
            </w:tcBorders>
            <w:shd w:val="clear" w:color="auto" w:fill="auto"/>
            <w:vAlign w:val="center"/>
            <w:hideMark/>
          </w:tcPr>
          <w:p w14:paraId="25CB1D0B"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Una (1) presentación, video o </w:t>
            </w:r>
            <w:proofErr w:type="spellStart"/>
            <w:r w:rsidRPr="003179FC">
              <w:rPr>
                <w:rFonts w:ascii="Arial" w:eastAsia="Times New Roman" w:hAnsi="Arial" w:cs="Arial"/>
                <w:sz w:val="16"/>
                <w:szCs w:val="16"/>
                <w:lang w:eastAsia="es-CO"/>
              </w:rPr>
              <w:t>reel</w:t>
            </w:r>
            <w:proofErr w:type="spellEnd"/>
            <w:r w:rsidRPr="003179FC">
              <w:rPr>
                <w:rFonts w:ascii="Arial" w:eastAsia="Times New Roman" w:hAnsi="Arial" w:cs="Arial"/>
                <w:sz w:val="16"/>
                <w:szCs w:val="16"/>
                <w:lang w:eastAsia="es-CO"/>
              </w:rPr>
              <w:t xml:space="preserve"> que contenga la información a presentar en la rendición de cuentas  </w:t>
            </w:r>
          </w:p>
        </w:tc>
        <w:tc>
          <w:tcPr>
            <w:tcW w:w="830" w:type="pct"/>
            <w:vMerge w:val="restart"/>
            <w:tcBorders>
              <w:top w:val="nil"/>
              <w:left w:val="single" w:sz="8" w:space="0" w:color="auto"/>
              <w:bottom w:val="single" w:sz="8" w:space="0" w:color="000000"/>
              <w:right w:val="single" w:sz="8" w:space="0" w:color="auto"/>
            </w:tcBorders>
            <w:shd w:val="clear" w:color="auto" w:fill="auto"/>
            <w:vAlign w:val="center"/>
            <w:hideMark/>
          </w:tcPr>
          <w:p w14:paraId="7C25FFEA"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vMerge w:val="restart"/>
            <w:tcBorders>
              <w:top w:val="nil"/>
              <w:left w:val="single" w:sz="8" w:space="0" w:color="auto"/>
              <w:bottom w:val="single" w:sz="8" w:space="0" w:color="000000"/>
              <w:right w:val="single" w:sz="8" w:space="0" w:color="auto"/>
            </w:tcBorders>
            <w:shd w:val="clear" w:color="auto" w:fill="auto"/>
            <w:vAlign w:val="center"/>
            <w:hideMark/>
          </w:tcPr>
          <w:p w14:paraId="58D7BAC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Abril de 2020</w:t>
            </w:r>
          </w:p>
        </w:tc>
      </w:tr>
      <w:tr w:rsidR="003179FC" w:rsidRPr="003179FC" w14:paraId="17CBBF69"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41BE2F86"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831EC64"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6E468175"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*Compromisos del Plan de Desarrollo (Metas)</w:t>
            </w:r>
          </w:p>
        </w:tc>
        <w:tc>
          <w:tcPr>
            <w:tcW w:w="928" w:type="pct"/>
            <w:vMerge/>
            <w:tcBorders>
              <w:top w:val="nil"/>
              <w:left w:val="single" w:sz="8" w:space="0" w:color="auto"/>
              <w:bottom w:val="single" w:sz="8" w:space="0" w:color="000000"/>
              <w:right w:val="single" w:sz="8" w:space="0" w:color="auto"/>
            </w:tcBorders>
            <w:vAlign w:val="center"/>
            <w:hideMark/>
          </w:tcPr>
          <w:p w14:paraId="21E14A23"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5AE5D217"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3DB9B118"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4CC582A9"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7E7AE2E0"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4B5EB35F"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0B141111"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*Ejecución presupuestal</w:t>
            </w:r>
          </w:p>
        </w:tc>
        <w:tc>
          <w:tcPr>
            <w:tcW w:w="928" w:type="pct"/>
            <w:vMerge/>
            <w:tcBorders>
              <w:top w:val="nil"/>
              <w:left w:val="single" w:sz="8" w:space="0" w:color="auto"/>
              <w:bottom w:val="single" w:sz="8" w:space="0" w:color="000000"/>
              <w:right w:val="single" w:sz="8" w:space="0" w:color="auto"/>
            </w:tcBorders>
            <w:vAlign w:val="center"/>
            <w:hideMark/>
          </w:tcPr>
          <w:p w14:paraId="1BDF6C94"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65553478"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10CABD1C"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0AA47139"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50325CAB"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719ECB4"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789A9466"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*Gestión Administrativa</w:t>
            </w:r>
          </w:p>
        </w:tc>
        <w:tc>
          <w:tcPr>
            <w:tcW w:w="928" w:type="pct"/>
            <w:vMerge/>
            <w:tcBorders>
              <w:top w:val="nil"/>
              <w:left w:val="single" w:sz="8" w:space="0" w:color="auto"/>
              <w:bottom w:val="single" w:sz="8" w:space="0" w:color="000000"/>
              <w:right w:val="single" w:sz="8" w:space="0" w:color="auto"/>
            </w:tcBorders>
            <w:vAlign w:val="center"/>
            <w:hideMark/>
          </w:tcPr>
          <w:p w14:paraId="5D3BF32E"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5FED1BBA"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264D9D9E"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02192F40"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61983B5F"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282A9709"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04F100DA"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*Gestión Contractual</w:t>
            </w:r>
          </w:p>
        </w:tc>
        <w:tc>
          <w:tcPr>
            <w:tcW w:w="928" w:type="pct"/>
            <w:vMerge/>
            <w:tcBorders>
              <w:top w:val="nil"/>
              <w:left w:val="single" w:sz="8" w:space="0" w:color="auto"/>
              <w:bottom w:val="single" w:sz="8" w:space="0" w:color="000000"/>
              <w:right w:val="single" w:sz="8" w:space="0" w:color="auto"/>
            </w:tcBorders>
            <w:vAlign w:val="center"/>
            <w:hideMark/>
          </w:tcPr>
          <w:p w14:paraId="2CBA50BC"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02B81637"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6B38EE41"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41E297FD" w14:textId="77777777" w:rsidTr="003179FC">
        <w:trPr>
          <w:trHeight w:val="288"/>
        </w:trPr>
        <w:tc>
          <w:tcPr>
            <w:tcW w:w="1142" w:type="pct"/>
            <w:vMerge/>
            <w:tcBorders>
              <w:top w:val="nil"/>
              <w:left w:val="single" w:sz="8" w:space="0" w:color="auto"/>
              <w:bottom w:val="single" w:sz="8" w:space="0" w:color="000000"/>
              <w:right w:val="single" w:sz="8" w:space="0" w:color="auto"/>
            </w:tcBorders>
            <w:vAlign w:val="center"/>
            <w:hideMark/>
          </w:tcPr>
          <w:p w14:paraId="1B366991"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117CA5D0"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nil"/>
              <w:right w:val="single" w:sz="8" w:space="0" w:color="auto"/>
            </w:tcBorders>
            <w:shd w:val="clear" w:color="auto" w:fill="auto"/>
            <w:vAlign w:val="center"/>
            <w:hideMark/>
          </w:tcPr>
          <w:p w14:paraId="75F1E7A3"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*Mejoras de atención al ciudadano</w:t>
            </w:r>
          </w:p>
        </w:tc>
        <w:tc>
          <w:tcPr>
            <w:tcW w:w="928" w:type="pct"/>
            <w:vMerge/>
            <w:tcBorders>
              <w:top w:val="nil"/>
              <w:left w:val="single" w:sz="8" w:space="0" w:color="auto"/>
              <w:bottom w:val="single" w:sz="8" w:space="0" w:color="000000"/>
              <w:right w:val="single" w:sz="8" w:space="0" w:color="auto"/>
            </w:tcBorders>
            <w:vAlign w:val="center"/>
            <w:hideMark/>
          </w:tcPr>
          <w:p w14:paraId="5C505891"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1162925D"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0D95AB8A"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6C4F9E49"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2CED89FF" w14:textId="77777777" w:rsidR="003179FC" w:rsidRPr="003179FC" w:rsidRDefault="003179FC" w:rsidP="003179FC">
            <w:pPr>
              <w:widowControl/>
              <w:rPr>
                <w:rFonts w:ascii="Arial" w:eastAsia="Times New Roman" w:hAnsi="Arial" w:cs="Arial"/>
                <w:b/>
                <w:bCs/>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2FD3C13F" w14:textId="77777777" w:rsidR="003179FC" w:rsidRPr="003179FC" w:rsidRDefault="003179FC" w:rsidP="003179FC">
            <w:pPr>
              <w:widowControl/>
              <w:rPr>
                <w:rFonts w:ascii="Arial" w:eastAsia="Times New Roman" w:hAnsi="Arial" w:cs="Arial"/>
                <w:b/>
                <w:bCs/>
                <w:sz w:val="16"/>
                <w:szCs w:val="16"/>
                <w:lang w:eastAsia="es-CO"/>
              </w:rPr>
            </w:pPr>
          </w:p>
        </w:tc>
        <w:tc>
          <w:tcPr>
            <w:tcW w:w="1287" w:type="pct"/>
            <w:tcBorders>
              <w:top w:val="nil"/>
              <w:left w:val="nil"/>
              <w:bottom w:val="single" w:sz="12" w:space="0" w:color="auto"/>
              <w:right w:val="single" w:sz="8" w:space="0" w:color="auto"/>
            </w:tcBorders>
            <w:shd w:val="clear" w:color="auto" w:fill="auto"/>
            <w:vAlign w:val="center"/>
            <w:hideMark/>
          </w:tcPr>
          <w:p w14:paraId="69A95DE8"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*Información priorizada por la comunidad. A través de la encuesta. </w:t>
            </w:r>
          </w:p>
        </w:tc>
        <w:tc>
          <w:tcPr>
            <w:tcW w:w="928" w:type="pct"/>
            <w:vMerge/>
            <w:tcBorders>
              <w:top w:val="nil"/>
              <w:left w:val="single" w:sz="8" w:space="0" w:color="auto"/>
              <w:bottom w:val="single" w:sz="8" w:space="0" w:color="000000"/>
              <w:right w:val="single" w:sz="8" w:space="0" w:color="auto"/>
            </w:tcBorders>
            <w:vAlign w:val="center"/>
            <w:hideMark/>
          </w:tcPr>
          <w:p w14:paraId="21848D30" w14:textId="77777777" w:rsidR="003179FC" w:rsidRPr="003179FC" w:rsidRDefault="003179FC" w:rsidP="003179FC">
            <w:pPr>
              <w:widowControl/>
              <w:rPr>
                <w:rFonts w:ascii="Arial" w:eastAsia="Times New Roman" w:hAnsi="Arial" w:cs="Arial"/>
                <w:sz w:val="16"/>
                <w:szCs w:val="16"/>
                <w:lang w:eastAsia="es-CO"/>
              </w:rPr>
            </w:pPr>
          </w:p>
        </w:tc>
        <w:tc>
          <w:tcPr>
            <w:tcW w:w="830" w:type="pct"/>
            <w:vMerge/>
            <w:tcBorders>
              <w:top w:val="nil"/>
              <w:left w:val="single" w:sz="8" w:space="0" w:color="auto"/>
              <w:bottom w:val="single" w:sz="8" w:space="0" w:color="000000"/>
              <w:right w:val="single" w:sz="8" w:space="0" w:color="auto"/>
            </w:tcBorders>
            <w:vAlign w:val="center"/>
            <w:hideMark/>
          </w:tcPr>
          <w:p w14:paraId="7529203C" w14:textId="77777777" w:rsidR="003179FC" w:rsidRPr="003179FC" w:rsidRDefault="003179FC" w:rsidP="003179FC">
            <w:pPr>
              <w:widowControl/>
              <w:rPr>
                <w:rFonts w:ascii="Arial" w:eastAsia="Times New Roman" w:hAnsi="Arial" w:cs="Arial"/>
                <w:sz w:val="16"/>
                <w:szCs w:val="16"/>
                <w:lang w:eastAsia="es-CO"/>
              </w:rPr>
            </w:pPr>
          </w:p>
        </w:tc>
        <w:tc>
          <w:tcPr>
            <w:tcW w:w="614" w:type="pct"/>
            <w:vMerge/>
            <w:tcBorders>
              <w:top w:val="nil"/>
              <w:left w:val="single" w:sz="8" w:space="0" w:color="auto"/>
              <w:bottom w:val="single" w:sz="8" w:space="0" w:color="000000"/>
              <w:right w:val="single" w:sz="8" w:space="0" w:color="auto"/>
            </w:tcBorders>
            <w:vAlign w:val="center"/>
            <w:hideMark/>
          </w:tcPr>
          <w:p w14:paraId="45C687AC" w14:textId="77777777" w:rsidR="003179FC" w:rsidRPr="003179FC" w:rsidRDefault="003179FC" w:rsidP="003179FC">
            <w:pPr>
              <w:widowControl/>
              <w:rPr>
                <w:rFonts w:ascii="Arial" w:eastAsia="Times New Roman" w:hAnsi="Arial" w:cs="Arial"/>
                <w:sz w:val="16"/>
                <w:szCs w:val="16"/>
                <w:lang w:eastAsia="es-CO"/>
              </w:rPr>
            </w:pPr>
          </w:p>
        </w:tc>
      </w:tr>
      <w:tr w:rsidR="003179FC" w:rsidRPr="003179FC" w14:paraId="42304FAB" w14:textId="77777777" w:rsidTr="003179FC">
        <w:trPr>
          <w:trHeight w:val="828"/>
        </w:trPr>
        <w:tc>
          <w:tcPr>
            <w:tcW w:w="1142" w:type="pct"/>
            <w:vMerge/>
            <w:tcBorders>
              <w:top w:val="nil"/>
              <w:left w:val="single" w:sz="8" w:space="0" w:color="auto"/>
              <w:bottom w:val="single" w:sz="8" w:space="0" w:color="000000"/>
              <w:right w:val="single" w:sz="8" w:space="0" w:color="auto"/>
            </w:tcBorders>
            <w:vAlign w:val="center"/>
            <w:hideMark/>
          </w:tcPr>
          <w:p w14:paraId="45783754"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2FEF5F11"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2.7</w:t>
            </w:r>
          </w:p>
        </w:tc>
        <w:tc>
          <w:tcPr>
            <w:tcW w:w="1287" w:type="pct"/>
            <w:tcBorders>
              <w:top w:val="nil"/>
              <w:left w:val="nil"/>
              <w:bottom w:val="single" w:sz="8" w:space="0" w:color="auto"/>
              <w:right w:val="single" w:sz="8" w:space="0" w:color="auto"/>
            </w:tcBorders>
            <w:shd w:val="clear" w:color="auto" w:fill="auto"/>
            <w:vAlign w:val="center"/>
            <w:hideMark/>
          </w:tcPr>
          <w:p w14:paraId="0D1EE8F1"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Participar en espacios de gestión por localidades (ISO IWA)</w:t>
            </w:r>
          </w:p>
        </w:tc>
        <w:tc>
          <w:tcPr>
            <w:tcW w:w="928" w:type="pct"/>
            <w:tcBorders>
              <w:top w:val="nil"/>
              <w:left w:val="nil"/>
              <w:bottom w:val="single" w:sz="8" w:space="0" w:color="auto"/>
              <w:right w:val="single" w:sz="8" w:space="0" w:color="auto"/>
            </w:tcBorders>
            <w:shd w:val="clear" w:color="auto" w:fill="auto"/>
            <w:vAlign w:val="center"/>
            <w:hideMark/>
          </w:tcPr>
          <w:p w14:paraId="75DB3040"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Actas de Asistencia o fotografías de Espacios de Gestión Local</w:t>
            </w:r>
          </w:p>
        </w:tc>
        <w:tc>
          <w:tcPr>
            <w:tcW w:w="830" w:type="pct"/>
            <w:tcBorders>
              <w:top w:val="nil"/>
              <w:left w:val="nil"/>
              <w:bottom w:val="single" w:sz="8" w:space="0" w:color="auto"/>
              <w:right w:val="single" w:sz="8" w:space="0" w:color="auto"/>
            </w:tcBorders>
            <w:shd w:val="clear" w:color="auto" w:fill="auto"/>
            <w:vAlign w:val="center"/>
            <w:hideMark/>
          </w:tcPr>
          <w:p w14:paraId="74D70B1F"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Secretaría General y GASA.</w:t>
            </w:r>
          </w:p>
        </w:tc>
        <w:tc>
          <w:tcPr>
            <w:tcW w:w="614" w:type="pct"/>
            <w:tcBorders>
              <w:top w:val="nil"/>
              <w:left w:val="nil"/>
              <w:bottom w:val="single" w:sz="8" w:space="0" w:color="auto"/>
              <w:right w:val="single" w:sz="8" w:space="0" w:color="auto"/>
            </w:tcBorders>
            <w:shd w:val="clear" w:color="auto" w:fill="auto"/>
            <w:vAlign w:val="center"/>
            <w:hideMark/>
          </w:tcPr>
          <w:p w14:paraId="78D29879"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47BC68B0" w14:textId="77777777" w:rsidTr="003179FC">
        <w:trPr>
          <w:trHeight w:val="1728"/>
        </w:trPr>
        <w:tc>
          <w:tcPr>
            <w:tcW w:w="1142" w:type="pct"/>
            <w:vMerge/>
            <w:tcBorders>
              <w:top w:val="nil"/>
              <w:left w:val="single" w:sz="8" w:space="0" w:color="auto"/>
              <w:bottom w:val="single" w:sz="8" w:space="0" w:color="000000"/>
              <w:right w:val="single" w:sz="8" w:space="0" w:color="auto"/>
            </w:tcBorders>
            <w:vAlign w:val="center"/>
            <w:hideMark/>
          </w:tcPr>
          <w:p w14:paraId="526D3ABF"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4373933E"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2.8</w:t>
            </w:r>
          </w:p>
        </w:tc>
        <w:tc>
          <w:tcPr>
            <w:tcW w:w="1287" w:type="pct"/>
            <w:tcBorders>
              <w:top w:val="nil"/>
              <w:left w:val="nil"/>
              <w:bottom w:val="single" w:sz="8" w:space="0" w:color="auto"/>
              <w:right w:val="single" w:sz="8" w:space="0" w:color="auto"/>
            </w:tcBorders>
            <w:shd w:val="clear" w:color="auto" w:fill="auto"/>
            <w:vAlign w:val="center"/>
            <w:hideMark/>
          </w:tcPr>
          <w:p w14:paraId="43E493E8"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Implementar estrategia de rendición de cuentas "UMV, por las calles de Bogotá"</w:t>
            </w:r>
          </w:p>
        </w:tc>
        <w:tc>
          <w:tcPr>
            <w:tcW w:w="928" w:type="pct"/>
            <w:tcBorders>
              <w:top w:val="nil"/>
              <w:left w:val="nil"/>
              <w:bottom w:val="single" w:sz="8" w:space="0" w:color="auto"/>
              <w:right w:val="single" w:sz="8" w:space="0" w:color="auto"/>
            </w:tcBorders>
            <w:shd w:val="clear" w:color="auto" w:fill="auto"/>
            <w:vAlign w:val="center"/>
            <w:hideMark/>
          </w:tcPr>
          <w:p w14:paraId="330AF1B7" w14:textId="728533AF"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Realizar espacios de participación (diálogos ciudadanos) en las cinco (5) zonas de la entidad, informando sobre la gestión adelantada en cada uno de estos territorios.</w:t>
            </w:r>
          </w:p>
        </w:tc>
        <w:tc>
          <w:tcPr>
            <w:tcW w:w="830" w:type="pct"/>
            <w:tcBorders>
              <w:top w:val="nil"/>
              <w:left w:val="nil"/>
              <w:bottom w:val="single" w:sz="8" w:space="0" w:color="auto"/>
              <w:right w:val="single" w:sz="8" w:space="0" w:color="auto"/>
            </w:tcBorders>
            <w:shd w:val="clear" w:color="auto" w:fill="auto"/>
            <w:vAlign w:val="center"/>
            <w:hideMark/>
          </w:tcPr>
          <w:p w14:paraId="45E7C96E"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w:t>
            </w:r>
          </w:p>
        </w:tc>
        <w:tc>
          <w:tcPr>
            <w:tcW w:w="614" w:type="pct"/>
            <w:tcBorders>
              <w:top w:val="nil"/>
              <w:left w:val="nil"/>
              <w:bottom w:val="single" w:sz="8" w:space="0" w:color="auto"/>
              <w:right w:val="single" w:sz="8" w:space="0" w:color="auto"/>
            </w:tcBorders>
            <w:shd w:val="clear" w:color="auto" w:fill="auto"/>
            <w:vAlign w:val="center"/>
            <w:hideMark/>
          </w:tcPr>
          <w:p w14:paraId="68275388"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3AC02EDA" w14:textId="77777777" w:rsidTr="003179FC">
        <w:trPr>
          <w:trHeight w:val="828"/>
        </w:trPr>
        <w:tc>
          <w:tcPr>
            <w:tcW w:w="1142" w:type="pct"/>
            <w:vMerge/>
            <w:tcBorders>
              <w:top w:val="nil"/>
              <w:left w:val="single" w:sz="8" w:space="0" w:color="auto"/>
              <w:bottom w:val="single" w:sz="8" w:space="0" w:color="000000"/>
              <w:right w:val="single" w:sz="8" w:space="0" w:color="auto"/>
            </w:tcBorders>
            <w:vAlign w:val="center"/>
            <w:hideMark/>
          </w:tcPr>
          <w:p w14:paraId="22091170"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50EEC5EF"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2.9</w:t>
            </w:r>
          </w:p>
        </w:tc>
        <w:tc>
          <w:tcPr>
            <w:tcW w:w="1287" w:type="pct"/>
            <w:tcBorders>
              <w:top w:val="nil"/>
              <w:left w:val="nil"/>
              <w:bottom w:val="single" w:sz="8" w:space="0" w:color="auto"/>
              <w:right w:val="single" w:sz="8" w:space="0" w:color="auto"/>
            </w:tcBorders>
            <w:shd w:val="clear" w:color="auto" w:fill="auto"/>
            <w:vAlign w:val="center"/>
            <w:hideMark/>
          </w:tcPr>
          <w:p w14:paraId="732C5044"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Participar en las rendiciones de cuentas sectoriales por localidades </w:t>
            </w:r>
          </w:p>
        </w:tc>
        <w:tc>
          <w:tcPr>
            <w:tcW w:w="928" w:type="pct"/>
            <w:tcBorders>
              <w:top w:val="nil"/>
              <w:left w:val="nil"/>
              <w:bottom w:val="single" w:sz="8" w:space="0" w:color="auto"/>
              <w:right w:val="single" w:sz="8" w:space="0" w:color="auto"/>
            </w:tcBorders>
            <w:shd w:val="clear" w:color="auto" w:fill="auto"/>
            <w:vAlign w:val="center"/>
            <w:hideMark/>
          </w:tcPr>
          <w:p w14:paraId="061036DE"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Asistir al menos a 10 rendiciones de cuentas sectoriales locales. </w:t>
            </w:r>
          </w:p>
        </w:tc>
        <w:tc>
          <w:tcPr>
            <w:tcW w:w="830" w:type="pct"/>
            <w:tcBorders>
              <w:top w:val="nil"/>
              <w:left w:val="nil"/>
              <w:bottom w:val="single" w:sz="8" w:space="0" w:color="auto"/>
              <w:right w:val="single" w:sz="8" w:space="0" w:color="auto"/>
            </w:tcBorders>
            <w:shd w:val="clear" w:color="auto" w:fill="auto"/>
            <w:vAlign w:val="center"/>
            <w:hideMark/>
          </w:tcPr>
          <w:p w14:paraId="3715A75C"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Secretaría General y GASA.</w:t>
            </w:r>
          </w:p>
        </w:tc>
        <w:tc>
          <w:tcPr>
            <w:tcW w:w="614" w:type="pct"/>
            <w:tcBorders>
              <w:top w:val="nil"/>
              <w:left w:val="nil"/>
              <w:bottom w:val="single" w:sz="8" w:space="0" w:color="auto"/>
              <w:right w:val="single" w:sz="8" w:space="0" w:color="auto"/>
            </w:tcBorders>
            <w:shd w:val="clear" w:color="auto" w:fill="auto"/>
            <w:vAlign w:val="center"/>
            <w:hideMark/>
          </w:tcPr>
          <w:p w14:paraId="54C23D8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4E462F03" w14:textId="77777777" w:rsidTr="003179FC">
        <w:trPr>
          <w:trHeight w:val="1848"/>
        </w:trPr>
        <w:tc>
          <w:tcPr>
            <w:tcW w:w="1142" w:type="pct"/>
            <w:vMerge/>
            <w:tcBorders>
              <w:top w:val="nil"/>
              <w:left w:val="single" w:sz="8" w:space="0" w:color="auto"/>
              <w:bottom w:val="single" w:sz="8" w:space="0" w:color="000000"/>
              <w:right w:val="single" w:sz="8" w:space="0" w:color="auto"/>
            </w:tcBorders>
            <w:vAlign w:val="center"/>
            <w:hideMark/>
          </w:tcPr>
          <w:p w14:paraId="79D238DC"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10DC3DB2"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2.10</w:t>
            </w:r>
          </w:p>
        </w:tc>
        <w:tc>
          <w:tcPr>
            <w:tcW w:w="1287" w:type="pct"/>
            <w:tcBorders>
              <w:top w:val="nil"/>
              <w:left w:val="nil"/>
              <w:bottom w:val="single" w:sz="8" w:space="0" w:color="auto"/>
              <w:right w:val="single" w:sz="8" w:space="0" w:color="auto"/>
            </w:tcBorders>
            <w:shd w:val="clear" w:color="auto" w:fill="auto"/>
            <w:vAlign w:val="center"/>
            <w:hideMark/>
          </w:tcPr>
          <w:p w14:paraId="6C378D2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Realización de un segundo espacio (Gestión 2020)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2A3034C5"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Acta de asistencia de rendición de cuentas (segundo espacio-Gestión 2019)</w:t>
            </w:r>
          </w:p>
        </w:tc>
        <w:tc>
          <w:tcPr>
            <w:tcW w:w="830" w:type="pct"/>
            <w:tcBorders>
              <w:top w:val="nil"/>
              <w:left w:val="nil"/>
              <w:bottom w:val="single" w:sz="8" w:space="0" w:color="auto"/>
              <w:right w:val="single" w:sz="8" w:space="0" w:color="auto"/>
            </w:tcBorders>
            <w:shd w:val="clear" w:color="auto" w:fill="auto"/>
            <w:vAlign w:val="center"/>
            <w:hideMark/>
          </w:tcPr>
          <w:p w14:paraId="1665243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 y Gerencia Ambiental, Social y de Atención al Usuario.</w:t>
            </w:r>
          </w:p>
        </w:tc>
        <w:tc>
          <w:tcPr>
            <w:tcW w:w="614" w:type="pct"/>
            <w:tcBorders>
              <w:top w:val="nil"/>
              <w:left w:val="nil"/>
              <w:bottom w:val="single" w:sz="8" w:space="0" w:color="auto"/>
              <w:right w:val="single" w:sz="8" w:space="0" w:color="auto"/>
            </w:tcBorders>
            <w:shd w:val="clear" w:color="auto" w:fill="auto"/>
            <w:vAlign w:val="center"/>
            <w:hideMark/>
          </w:tcPr>
          <w:p w14:paraId="412BF44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1A82900F" w14:textId="77777777" w:rsidTr="003179FC">
        <w:trPr>
          <w:trHeight w:val="1236"/>
        </w:trPr>
        <w:tc>
          <w:tcPr>
            <w:tcW w:w="1142" w:type="pct"/>
            <w:vMerge/>
            <w:tcBorders>
              <w:top w:val="nil"/>
              <w:left w:val="single" w:sz="8" w:space="0" w:color="auto"/>
              <w:bottom w:val="single" w:sz="8" w:space="0" w:color="000000"/>
              <w:right w:val="single" w:sz="8" w:space="0" w:color="auto"/>
            </w:tcBorders>
            <w:vAlign w:val="center"/>
            <w:hideMark/>
          </w:tcPr>
          <w:p w14:paraId="75867847"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42C1351A"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2.11</w:t>
            </w:r>
          </w:p>
        </w:tc>
        <w:tc>
          <w:tcPr>
            <w:tcW w:w="1287" w:type="pct"/>
            <w:tcBorders>
              <w:top w:val="nil"/>
              <w:left w:val="nil"/>
              <w:bottom w:val="single" w:sz="8" w:space="0" w:color="auto"/>
              <w:right w:val="single" w:sz="8" w:space="0" w:color="auto"/>
            </w:tcBorders>
            <w:shd w:val="clear" w:color="auto" w:fill="auto"/>
            <w:vAlign w:val="center"/>
            <w:hideMark/>
          </w:tcPr>
          <w:p w14:paraId="091F0349"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Informar y socializar a través de los diferentes canales de comunicación la gestión de la entidad.</w:t>
            </w:r>
          </w:p>
        </w:tc>
        <w:tc>
          <w:tcPr>
            <w:tcW w:w="928" w:type="pct"/>
            <w:tcBorders>
              <w:top w:val="nil"/>
              <w:left w:val="nil"/>
              <w:bottom w:val="single" w:sz="8" w:space="0" w:color="auto"/>
              <w:right w:val="single" w:sz="8" w:space="0" w:color="auto"/>
            </w:tcBorders>
            <w:shd w:val="clear" w:color="auto" w:fill="auto"/>
            <w:vAlign w:val="center"/>
            <w:hideMark/>
          </w:tcPr>
          <w:p w14:paraId="05CDBD06"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Boletines de prensa que den cuenta de la gestión de la entidad y publicaciones en redes sociales y otros canales de comunicación. </w:t>
            </w:r>
          </w:p>
        </w:tc>
        <w:tc>
          <w:tcPr>
            <w:tcW w:w="830" w:type="pct"/>
            <w:tcBorders>
              <w:top w:val="nil"/>
              <w:left w:val="nil"/>
              <w:bottom w:val="single" w:sz="8" w:space="0" w:color="auto"/>
              <w:right w:val="single" w:sz="8" w:space="0" w:color="auto"/>
            </w:tcBorders>
            <w:shd w:val="clear" w:color="auto" w:fill="auto"/>
            <w:vAlign w:val="center"/>
            <w:hideMark/>
          </w:tcPr>
          <w:p w14:paraId="40D936D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auto" w:fill="auto"/>
            <w:vAlign w:val="center"/>
            <w:hideMark/>
          </w:tcPr>
          <w:p w14:paraId="6818CD22"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79576D97" w14:textId="77777777" w:rsidTr="003179FC">
        <w:trPr>
          <w:trHeight w:val="624"/>
        </w:trPr>
        <w:tc>
          <w:tcPr>
            <w:tcW w:w="114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DDD48D9"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Incentivos para motivar la cultura de la ciudadanía</w:t>
            </w:r>
          </w:p>
        </w:tc>
        <w:tc>
          <w:tcPr>
            <w:tcW w:w="200" w:type="pct"/>
            <w:tcBorders>
              <w:top w:val="nil"/>
              <w:left w:val="nil"/>
              <w:bottom w:val="single" w:sz="8" w:space="0" w:color="auto"/>
              <w:right w:val="single" w:sz="8" w:space="0" w:color="auto"/>
            </w:tcBorders>
            <w:shd w:val="clear" w:color="000000" w:fill="FFFFFF"/>
            <w:noWrap/>
            <w:vAlign w:val="center"/>
            <w:hideMark/>
          </w:tcPr>
          <w:p w14:paraId="4D40658D"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3.1</w:t>
            </w:r>
          </w:p>
        </w:tc>
        <w:tc>
          <w:tcPr>
            <w:tcW w:w="1287" w:type="pct"/>
            <w:tcBorders>
              <w:top w:val="nil"/>
              <w:left w:val="nil"/>
              <w:bottom w:val="single" w:sz="8" w:space="0" w:color="auto"/>
              <w:right w:val="single" w:sz="8" w:space="0" w:color="auto"/>
            </w:tcBorders>
            <w:shd w:val="clear" w:color="auto" w:fill="auto"/>
            <w:vAlign w:val="center"/>
            <w:hideMark/>
          </w:tcPr>
          <w:p w14:paraId="3A84BF52"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Realizar taller de socialización sobre el proceso de rendición de cuentas con el equipo designado través de la estrategia. </w:t>
            </w:r>
          </w:p>
        </w:tc>
        <w:tc>
          <w:tcPr>
            <w:tcW w:w="928" w:type="pct"/>
            <w:tcBorders>
              <w:top w:val="nil"/>
              <w:left w:val="nil"/>
              <w:bottom w:val="single" w:sz="8" w:space="0" w:color="auto"/>
              <w:right w:val="single" w:sz="8" w:space="0" w:color="auto"/>
            </w:tcBorders>
            <w:shd w:val="clear" w:color="000000" w:fill="FFFFFF"/>
            <w:vAlign w:val="center"/>
            <w:hideMark/>
          </w:tcPr>
          <w:p w14:paraId="11AC7240"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(1) taller de orientación por la sobre el proceso de rendición de cuentas</w:t>
            </w:r>
          </w:p>
        </w:tc>
        <w:tc>
          <w:tcPr>
            <w:tcW w:w="830" w:type="pct"/>
            <w:tcBorders>
              <w:top w:val="nil"/>
              <w:left w:val="nil"/>
              <w:bottom w:val="single" w:sz="8" w:space="0" w:color="auto"/>
              <w:right w:val="single" w:sz="8" w:space="0" w:color="auto"/>
            </w:tcBorders>
            <w:shd w:val="clear" w:color="000000" w:fill="FFFFFF"/>
            <w:vAlign w:val="center"/>
            <w:hideMark/>
          </w:tcPr>
          <w:p w14:paraId="1FA7C357"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Jefe Oficina Asesora de Planeación </w:t>
            </w:r>
          </w:p>
        </w:tc>
        <w:tc>
          <w:tcPr>
            <w:tcW w:w="614" w:type="pct"/>
            <w:tcBorders>
              <w:top w:val="nil"/>
              <w:left w:val="nil"/>
              <w:bottom w:val="single" w:sz="8" w:space="0" w:color="auto"/>
              <w:right w:val="single" w:sz="8" w:space="0" w:color="auto"/>
            </w:tcBorders>
            <w:shd w:val="clear" w:color="000000" w:fill="FFFFFF"/>
            <w:vAlign w:val="center"/>
            <w:hideMark/>
          </w:tcPr>
          <w:p w14:paraId="01FD9C07"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Julio de 2020</w:t>
            </w:r>
          </w:p>
        </w:tc>
      </w:tr>
      <w:tr w:rsidR="003179FC" w:rsidRPr="003179FC" w14:paraId="12DD008E" w14:textId="77777777" w:rsidTr="003179FC">
        <w:trPr>
          <w:trHeight w:val="624"/>
        </w:trPr>
        <w:tc>
          <w:tcPr>
            <w:tcW w:w="1142" w:type="pct"/>
            <w:vMerge/>
            <w:tcBorders>
              <w:top w:val="nil"/>
              <w:left w:val="single" w:sz="8" w:space="0" w:color="auto"/>
              <w:bottom w:val="single" w:sz="8" w:space="0" w:color="000000"/>
              <w:right w:val="single" w:sz="8" w:space="0" w:color="auto"/>
            </w:tcBorders>
            <w:vAlign w:val="center"/>
            <w:hideMark/>
          </w:tcPr>
          <w:p w14:paraId="2A142AC7"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62B9D481"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3.2</w:t>
            </w:r>
          </w:p>
        </w:tc>
        <w:tc>
          <w:tcPr>
            <w:tcW w:w="1287" w:type="pct"/>
            <w:tcBorders>
              <w:top w:val="nil"/>
              <w:left w:val="nil"/>
              <w:bottom w:val="single" w:sz="8" w:space="0" w:color="auto"/>
              <w:right w:val="single" w:sz="8" w:space="0" w:color="auto"/>
            </w:tcBorders>
            <w:shd w:val="clear" w:color="auto" w:fill="auto"/>
            <w:vAlign w:val="center"/>
            <w:hideMark/>
          </w:tcPr>
          <w:p w14:paraId="0E1A4C42"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Participación de servidores públicos en la Audiencia Pública y colaboración para el ejercicio de rendición de cuentas. </w:t>
            </w:r>
          </w:p>
        </w:tc>
        <w:tc>
          <w:tcPr>
            <w:tcW w:w="928" w:type="pct"/>
            <w:tcBorders>
              <w:top w:val="nil"/>
              <w:left w:val="nil"/>
              <w:bottom w:val="single" w:sz="8" w:space="0" w:color="auto"/>
              <w:right w:val="single" w:sz="8" w:space="0" w:color="auto"/>
            </w:tcBorders>
            <w:shd w:val="clear" w:color="000000" w:fill="FFFFFF"/>
            <w:vAlign w:val="center"/>
            <w:hideMark/>
          </w:tcPr>
          <w:p w14:paraId="21EC28F7"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Listado de asistencia de colaboradores de la entidad. </w:t>
            </w:r>
          </w:p>
        </w:tc>
        <w:tc>
          <w:tcPr>
            <w:tcW w:w="830" w:type="pct"/>
            <w:tcBorders>
              <w:top w:val="nil"/>
              <w:left w:val="nil"/>
              <w:bottom w:val="single" w:sz="8" w:space="0" w:color="auto"/>
              <w:right w:val="single" w:sz="8" w:space="0" w:color="auto"/>
            </w:tcBorders>
            <w:shd w:val="clear" w:color="000000" w:fill="FFFFFF"/>
            <w:vAlign w:val="center"/>
            <w:hideMark/>
          </w:tcPr>
          <w:p w14:paraId="7BEC4CEA"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Jefe Oficina Asesora de Planeación </w:t>
            </w:r>
          </w:p>
        </w:tc>
        <w:tc>
          <w:tcPr>
            <w:tcW w:w="614" w:type="pct"/>
            <w:tcBorders>
              <w:top w:val="nil"/>
              <w:left w:val="nil"/>
              <w:bottom w:val="single" w:sz="8" w:space="0" w:color="auto"/>
              <w:right w:val="single" w:sz="8" w:space="0" w:color="auto"/>
            </w:tcBorders>
            <w:shd w:val="clear" w:color="000000" w:fill="FFFFFF"/>
            <w:vAlign w:val="center"/>
            <w:hideMark/>
          </w:tcPr>
          <w:p w14:paraId="334FAE43"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55CF21F5" w14:textId="77777777" w:rsidTr="003179FC">
        <w:trPr>
          <w:trHeight w:val="420"/>
        </w:trPr>
        <w:tc>
          <w:tcPr>
            <w:tcW w:w="1142" w:type="pct"/>
            <w:vMerge/>
            <w:tcBorders>
              <w:top w:val="nil"/>
              <w:left w:val="single" w:sz="8" w:space="0" w:color="auto"/>
              <w:bottom w:val="single" w:sz="8" w:space="0" w:color="000000"/>
              <w:right w:val="single" w:sz="8" w:space="0" w:color="auto"/>
            </w:tcBorders>
            <w:vAlign w:val="center"/>
            <w:hideMark/>
          </w:tcPr>
          <w:p w14:paraId="436B149D"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7E029A61" w14:textId="77777777" w:rsidR="003179FC" w:rsidRPr="003179FC" w:rsidRDefault="003179FC" w:rsidP="003179FC">
            <w:pPr>
              <w:widowControl/>
              <w:jc w:val="center"/>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3.3</w:t>
            </w:r>
          </w:p>
        </w:tc>
        <w:tc>
          <w:tcPr>
            <w:tcW w:w="1287" w:type="pct"/>
            <w:tcBorders>
              <w:top w:val="nil"/>
              <w:left w:val="nil"/>
              <w:bottom w:val="single" w:sz="8" w:space="0" w:color="auto"/>
              <w:right w:val="single" w:sz="8" w:space="0" w:color="auto"/>
            </w:tcBorders>
            <w:shd w:val="clear" w:color="auto" w:fill="auto"/>
            <w:vAlign w:val="center"/>
            <w:hideMark/>
          </w:tcPr>
          <w:p w14:paraId="44E98927"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Construir estrategia de rendición de cuentas con participación de la ciudadanía</w:t>
            </w:r>
          </w:p>
        </w:tc>
        <w:tc>
          <w:tcPr>
            <w:tcW w:w="928" w:type="pct"/>
            <w:tcBorders>
              <w:top w:val="nil"/>
              <w:left w:val="nil"/>
              <w:bottom w:val="single" w:sz="8" w:space="0" w:color="auto"/>
              <w:right w:val="single" w:sz="8" w:space="0" w:color="auto"/>
            </w:tcBorders>
            <w:shd w:val="clear" w:color="000000" w:fill="FFFFFF"/>
            <w:vAlign w:val="center"/>
            <w:hideMark/>
          </w:tcPr>
          <w:p w14:paraId="4E3F7835"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Documento de estrategia con aportes ciudadanos</w:t>
            </w:r>
          </w:p>
        </w:tc>
        <w:tc>
          <w:tcPr>
            <w:tcW w:w="830" w:type="pct"/>
            <w:tcBorders>
              <w:top w:val="nil"/>
              <w:left w:val="nil"/>
              <w:bottom w:val="single" w:sz="8" w:space="0" w:color="auto"/>
              <w:right w:val="single" w:sz="8" w:space="0" w:color="auto"/>
            </w:tcBorders>
            <w:shd w:val="clear" w:color="000000" w:fill="FFFFFF"/>
            <w:vAlign w:val="center"/>
            <w:hideMark/>
          </w:tcPr>
          <w:p w14:paraId="73F35754"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Jefe Oficina Asesora de Planeación </w:t>
            </w:r>
          </w:p>
        </w:tc>
        <w:tc>
          <w:tcPr>
            <w:tcW w:w="614" w:type="pct"/>
            <w:tcBorders>
              <w:top w:val="nil"/>
              <w:left w:val="nil"/>
              <w:bottom w:val="single" w:sz="8" w:space="0" w:color="auto"/>
              <w:right w:val="single" w:sz="8" w:space="0" w:color="auto"/>
            </w:tcBorders>
            <w:shd w:val="clear" w:color="000000" w:fill="FFFFFF"/>
            <w:vAlign w:val="center"/>
            <w:hideMark/>
          </w:tcPr>
          <w:p w14:paraId="596A15B2"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Febrero de 2020</w:t>
            </w:r>
          </w:p>
        </w:tc>
      </w:tr>
      <w:tr w:rsidR="003179FC" w:rsidRPr="003179FC" w14:paraId="09CF09E5" w14:textId="77777777" w:rsidTr="003179FC">
        <w:trPr>
          <w:trHeight w:val="477"/>
        </w:trPr>
        <w:tc>
          <w:tcPr>
            <w:tcW w:w="1142" w:type="pct"/>
            <w:vMerge w:val="restart"/>
            <w:tcBorders>
              <w:top w:val="nil"/>
              <w:left w:val="single" w:sz="8" w:space="0" w:color="auto"/>
              <w:bottom w:val="single" w:sz="8" w:space="0" w:color="000000"/>
              <w:right w:val="single" w:sz="8" w:space="0" w:color="auto"/>
            </w:tcBorders>
            <w:shd w:val="clear" w:color="auto" w:fill="auto"/>
            <w:vAlign w:val="center"/>
            <w:hideMark/>
          </w:tcPr>
          <w:p w14:paraId="06569B1C"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Evaluación y retroalimentación a la gestión institucional</w:t>
            </w:r>
          </w:p>
        </w:tc>
        <w:tc>
          <w:tcPr>
            <w:tcW w:w="200" w:type="pct"/>
            <w:tcBorders>
              <w:top w:val="nil"/>
              <w:left w:val="nil"/>
              <w:bottom w:val="single" w:sz="8" w:space="0" w:color="auto"/>
              <w:right w:val="single" w:sz="8" w:space="0" w:color="auto"/>
            </w:tcBorders>
            <w:shd w:val="clear" w:color="auto" w:fill="auto"/>
            <w:noWrap/>
            <w:vAlign w:val="center"/>
            <w:hideMark/>
          </w:tcPr>
          <w:p w14:paraId="43893240"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4.1</w:t>
            </w:r>
          </w:p>
        </w:tc>
        <w:tc>
          <w:tcPr>
            <w:tcW w:w="1287" w:type="pct"/>
            <w:tcBorders>
              <w:top w:val="nil"/>
              <w:left w:val="nil"/>
              <w:bottom w:val="single" w:sz="8" w:space="0" w:color="auto"/>
              <w:right w:val="single" w:sz="8" w:space="0" w:color="auto"/>
            </w:tcBorders>
            <w:shd w:val="clear" w:color="auto" w:fill="auto"/>
            <w:vAlign w:val="center"/>
            <w:hideMark/>
          </w:tcPr>
          <w:p w14:paraId="01599A1E"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Recopilar y sistematizar los resultados de Rendición de Cuentas (Realizar consolidación del evento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657A34B5"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 (1) Informe de resultados de Rendición de Cuentas </w:t>
            </w:r>
          </w:p>
        </w:tc>
        <w:tc>
          <w:tcPr>
            <w:tcW w:w="830" w:type="pct"/>
            <w:tcBorders>
              <w:top w:val="nil"/>
              <w:left w:val="nil"/>
              <w:bottom w:val="single" w:sz="8" w:space="0" w:color="auto"/>
              <w:right w:val="single" w:sz="8" w:space="0" w:color="auto"/>
            </w:tcBorders>
            <w:shd w:val="clear" w:color="auto" w:fill="auto"/>
            <w:vAlign w:val="center"/>
            <w:hideMark/>
          </w:tcPr>
          <w:p w14:paraId="1C44EC5C"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Jefe Oficina Asesora de Planeación </w:t>
            </w:r>
          </w:p>
        </w:tc>
        <w:tc>
          <w:tcPr>
            <w:tcW w:w="614" w:type="pct"/>
            <w:tcBorders>
              <w:top w:val="nil"/>
              <w:left w:val="nil"/>
              <w:bottom w:val="single" w:sz="8" w:space="0" w:color="auto"/>
              <w:right w:val="single" w:sz="8" w:space="0" w:color="auto"/>
            </w:tcBorders>
            <w:shd w:val="clear" w:color="000000" w:fill="FFFFFF"/>
            <w:vAlign w:val="center"/>
            <w:hideMark/>
          </w:tcPr>
          <w:p w14:paraId="1B2C33E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04C8E283"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66BB50C9"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3B170A82"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4.2</w:t>
            </w:r>
          </w:p>
        </w:tc>
        <w:tc>
          <w:tcPr>
            <w:tcW w:w="1287" w:type="pct"/>
            <w:tcBorders>
              <w:top w:val="nil"/>
              <w:left w:val="nil"/>
              <w:bottom w:val="single" w:sz="8" w:space="0" w:color="auto"/>
              <w:right w:val="single" w:sz="8" w:space="0" w:color="auto"/>
            </w:tcBorders>
            <w:shd w:val="clear" w:color="auto" w:fill="auto"/>
            <w:vAlign w:val="center"/>
            <w:hideMark/>
          </w:tcPr>
          <w:p w14:paraId="7DFAEEB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Publicar el Informe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1EA60735"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Un (1) Informe de Rendición de Cuentas  publicado.</w:t>
            </w:r>
          </w:p>
        </w:tc>
        <w:tc>
          <w:tcPr>
            <w:tcW w:w="830" w:type="pct"/>
            <w:tcBorders>
              <w:top w:val="nil"/>
              <w:left w:val="nil"/>
              <w:bottom w:val="single" w:sz="8" w:space="0" w:color="auto"/>
              <w:right w:val="single" w:sz="8" w:space="0" w:color="auto"/>
            </w:tcBorders>
            <w:shd w:val="clear" w:color="auto" w:fill="auto"/>
            <w:vAlign w:val="center"/>
            <w:hideMark/>
          </w:tcPr>
          <w:p w14:paraId="626F2C6E"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Jefe Oficina Asesora de Planeación </w:t>
            </w:r>
          </w:p>
        </w:tc>
        <w:tc>
          <w:tcPr>
            <w:tcW w:w="614" w:type="pct"/>
            <w:tcBorders>
              <w:top w:val="nil"/>
              <w:left w:val="nil"/>
              <w:bottom w:val="single" w:sz="8" w:space="0" w:color="auto"/>
              <w:right w:val="single" w:sz="8" w:space="0" w:color="auto"/>
            </w:tcBorders>
            <w:shd w:val="clear" w:color="000000" w:fill="FFFFFF"/>
            <w:vAlign w:val="center"/>
            <w:hideMark/>
          </w:tcPr>
          <w:p w14:paraId="5E08704B"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1BDA2679"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29A67955"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72897F21"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4.3</w:t>
            </w:r>
          </w:p>
        </w:tc>
        <w:tc>
          <w:tcPr>
            <w:tcW w:w="1287" w:type="pct"/>
            <w:tcBorders>
              <w:top w:val="nil"/>
              <w:left w:val="nil"/>
              <w:bottom w:val="single" w:sz="8" w:space="0" w:color="auto"/>
              <w:right w:val="single" w:sz="8" w:space="0" w:color="auto"/>
            </w:tcBorders>
            <w:shd w:val="clear" w:color="auto" w:fill="auto"/>
            <w:vAlign w:val="center"/>
            <w:hideMark/>
          </w:tcPr>
          <w:p w14:paraId="1FDEF93F"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Espacios de Retroalimentación a través de </w:t>
            </w:r>
            <w:r w:rsidRPr="003179FC">
              <w:rPr>
                <w:rFonts w:ascii="Arial" w:eastAsia="Times New Roman" w:hAnsi="Arial" w:cs="Arial"/>
                <w:sz w:val="16"/>
                <w:szCs w:val="16"/>
                <w:lang w:eastAsia="es-CO"/>
              </w:rPr>
              <w:lastRenderedPageBreak/>
              <w:t xml:space="preserve">redes sociales y canales de comunicación sobre el proceso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480C9ADC" w14:textId="77777777" w:rsidR="003179FC" w:rsidRPr="003179FC" w:rsidRDefault="003179FC" w:rsidP="003179FC">
            <w:pPr>
              <w:widowControl/>
              <w:jc w:val="both"/>
              <w:rPr>
                <w:rFonts w:ascii="Arial" w:eastAsia="Times New Roman" w:hAnsi="Arial" w:cs="Arial"/>
                <w:sz w:val="16"/>
                <w:szCs w:val="16"/>
                <w:lang w:eastAsia="es-CO"/>
              </w:rPr>
            </w:pPr>
            <w:r w:rsidRPr="003179FC">
              <w:rPr>
                <w:rFonts w:ascii="Arial" w:eastAsia="Times New Roman" w:hAnsi="Arial" w:cs="Arial"/>
                <w:sz w:val="16"/>
                <w:szCs w:val="16"/>
                <w:lang w:eastAsia="es-CO"/>
              </w:rPr>
              <w:lastRenderedPageBreak/>
              <w:t xml:space="preserve">Un documento que recopile todo el </w:t>
            </w:r>
            <w:r w:rsidRPr="003179FC">
              <w:rPr>
                <w:rFonts w:ascii="Arial" w:eastAsia="Times New Roman" w:hAnsi="Arial" w:cs="Arial"/>
                <w:sz w:val="16"/>
                <w:szCs w:val="16"/>
                <w:lang w:eastAsia="es-CO"/>
              </w:rPr>
              <w:lastRenderedPageBreak/>
              <w:t>proceso de retroalimentación del espacio a través de los diferentes canales de comunicación</w:t>
            </w:r>
          </w:p>
        </w:tc>
        <w:tc>
          <w:tcPr>
            <w:tcW w:w="830" w:type="pct"/>
            <w:tcBorders>
              <w:top w:val="nil"/>
              <w:left w:val="nil"/>
              <w:bottom w:val="single" w:sz="8" w:space="0" w:color="auto"/>
              <w:right w:val="single" w:sz="8" w:space="0" w:color="auto"/>
            </w:tcBorders>
            <w:shd w:val="clear" w:color="auto" w:fill="auto"/>
            <w:vAlign w:val="center"/>
            <w:hideMark/>
          </w:tcPr>
          <w:p w14:paraId="269DD3DF"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lastRenderedPageBreak/>
              <w:t xml:space="preserve">Jefe Oficina Asesora de </w:t>
            </w:r>
            <w:r w:rsidRPr="003179FC">
              <w:rPr>
                <w:rFonts w:ascii="Arial" w:eastAsia="Times New Roman" w:hAnsi="Arial" w:cs="Arial"/>
                <w:sz w:val="16"/>
                <w:szCs w:val="16"/>
                <w:lang w:eastAsia="es-CO"/>
              </w:rPr>
              <w:lastRenderedPageBreak/>
              <w:t>Planeación (Proceso Atención a Partes Interesadas y Comunicaciones - Comunicaciones)</w:t>
            </w:r>
          </w:p>
        </w:tc>
        <w:tc>
          <w:tcPr>
            <w:tcW w:w="614" w:type="pct"/>
            <w:tcBorders>
              <w:top w:val="nil"/>
              <w:left w:val="nil"/>
              <w:bottom w:val="single" w:sz="8" w:space="0" w:color="auto"/>
              <w:right w:val="single" w:sz="8" w:space="0" w:color="auto"/>
            </w:tcBorders>
            <w:shd w:val="clear" w:color="000000" w:fill="FFFFFF"/>
            <w:vAlign w:val="center"/>
            <w:hideMark/>
          </w:tcPr>
          <w:p w14:paraId="0FD5E5B6"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lastRenderedPageBreak/>
              <w:t>Diciembre de 2020</w:t>
            </w:r>
          </w:p>
        </w:tc>
      </w:tr>
      <w:tr w:rsidR="003179FC" w:rsidRPr="003179FC" w14:paraId="799C6D1A"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1B02C202"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53D9763B"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4.4</w:t>
            </w:r>
          </w:p>
        </w:tc>
        <w:tc>
          <w:tcPr>
            <w:tcW w:w="1287" w:type="pct"/>
            <w:tcBorders>
              <w:top w:val="nil"/>
              <w:left w:val="nil"/>
              <w:bottom w:val="single" w:sz="8" w:space="0" w:color="auto"/>
              <w:right w:val="single" w:sz="8" w:space="0" w:color="auto"/>
            </w:tcBorders>
            <w:shd w:val="clear" w:color="auto" w:fill="auto"/>
            <w:vAlign w:val="center"/>
            <w:hideMark/>
          </w:tcPr>
          <w:p w14:paraId="5899956A"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Realizar la evaluación de Audiencia Pública que incluya acciones de mejoramiento y correctivos con base en recomendaciones presentadas por los participantes.</w:t>
            </w:r>
          </w:p>
        </w:tc>
        <w:tc>
          <w:tcPr>
            <w:tcW w:w="928" w:type="pct"/>
            <w:tcBorders>
              <w:top w:val="nil"/>
              <w:left w:val="nil"/>
              <w:bottom w:val="single" w:sz="8" w:space="0" w:color="auto"/>
              <w:right w:val="single" w:sz="8" w:space="0" w:color="auto"/>
            </w:tcBorders>
            <w:shd w:val="clear" w:color="auto" w:fill="auto"/>
            <w:vAlign w:val="center"/>
            <w:hideMark/>
          </w:tcPr>
          <w:p w14:paraId="1705F780"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 (1) informe de Evaluación a la Audiencia Publica Socializado. </w:t>
            </w:r>
          </w:p>
        </w:tc>
        <w:tc>
          <w:tcPr>
            <w:tcW w:w="830" w:type="pct"/>
            <w:tcBorders>
              <w:top w:val="nil"/>
              <w:left w:val="nil"/>
              <w:bottom w:val="single" w:sz="8" w:space="0" w:color="auto"/>
              <w:right w:val="single" w:sz="8" w:space="0" w:color="auto"/>
            </w:tcBorders>
            <w:shd w:val="clear" w:color="auto" w:fill="auto"/>
            <w:vAlign w:val="center"/>
            <w:hideMark/>
          </w:tcPr>
          <w:p w14:paraId="5AF4A3DE"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Oficina de Control Interno</w:t>
            </w:r>
          </w:p>
        </w:tc>
        <w:tc>
          <w:tcPr>
            <w:tcW w:w="614" w:type="pct"/>
            <w:tcBorders>
              <w:top w:val="nil"/>
              <w:left w:val="nil"/>
              <w:bottom w:val="single" w:sz="8" w:space="0" w:color="auto"/>
              <w:right w:val="single" w:sz="8" w:space="0" w:color="auto"/>
            </w:tcBorders>
            <w:shd w:val="clear" w:color="000000" w:fill="FFFFFF"/>
            <w:vAlign w:val="center"/>
            <w:hideMark/>
          </w:tcPr>
          <w:p w14:paraId="763F6897"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1815D892"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01126F37"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3B4152B1"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4.5</w:t>
            </w:r>
          </w:p>
        </w:tc>
        <w:tc>
          <w:tcPr>
            <w:tcW w:w="1287" w:type="pct"/>
            <w:tcBorders>
              <w:top w:val="nil"/>
              <w:left w:val="nil"/>
              <w:bottom w:val="single" w:sz="8" w:space="0" w:color="auto"/>
              <w:right w:val="single" w:sz="8" w:space="0" w:color="auto"/>
            </w:tcBorders>
            <w:shd w:val="clear" w:color="auto" w:fill="auto"/>
            <w:vAlign w:val="center"/>
            <w:hideMark/>
          </w:tcPr>
          <w:p w14:paraId="540E359B"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Generar un Plan de Mejoramiento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402B506D"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 Plan de Mejoramiento Formulado, aprobado y socializado a las partes. </w:t>
            </w:r>
          </w:p>
        </w:tc>
        <w:tc>
          <w:tcPr>
            <w:tcW w:w="830" w:type="pct"/>
            <w:tcBorders>
              <w:top w:val="nil"/>
              <w:left w:val="nil"/>
              <w:bottom w:val="single" w:sz="8" w:space="0" w:color="auto"/>
              <w:right w:val="single" w:sz="8" w:space="0" w:color="auto"/>
            </w:tcBorders>
            <w:shd w:val="clear" w:color="auto" w:fill="auto"/>
            <w:vAlign w:val="center"/>
            <w:hideMark/>
          </w:tcPr>
          <w:p w14:paraId="58B94C9F"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Oficina de Control Interno</w:t>
            </w:r>
          </w:p>
        </w:tc>
        <w:tc>
          <w:tcPr>
            <w:tcW w:w="614" w:type="pct"/>
            <w:tcBorders>
              <w:top w:val="nil"/>
              <w:left w:val="nil"/>
              <w:bottom w:val="single" w:sz="8" w:space="0" w:color="auto"/>
              <w:right w:val="single" w:sz="8" w:space="0" w:color="auto"/>
            </w:tcBorders>
            <w:shd w:val="clear" w:color="000000" w:fill="FFFFFF"/>
            <w:vAlign w:val="center"/>
            <w:hideMark/>
          </w:tcPr>
          <w:p w14:paraId="57BD6699"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Agosto de 2020</w:t>
            </w:r>
          </w:p>
        </w:tc>
      </w:tr>
      <w:tr w:rsidR="003179FC" w:rsidRPr="003179FC" w14:paraId="63296209"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19221C7A"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4CAB3A14"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4.6</w:t>
            </w:r>
          </w:p>
        </w:tc>
        <w:tc>
          <w:tcPr>
            <w:tcW w:w="1287" w:type="pct"/>
            <w:tcBorders>
              <w:top w:val="nil"/>
              <w:left w:val="nil"/>
              <w:bottom w:val="single" w:sz="8" w:space="0" w:color="auto"/>
              <w:right w:val="single" w:sz="8" w:space="0" w:color="auto"/>
            </w:tcBorders>
            <w:shd w:val="clear" w:color="auto" w:fill="auto"/>
            <w:vAlign w:val="center"/>
            <w:hideMark/>
          </w:tcPr>
          <w:p w14:paraId="5FDFEF39"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Implementar las acciones de mejora consignadas en el plan de mejoramiento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2CE9555E"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Un plan de mejoramiento implementado</w:t>
            </w:r>
          </w:p>
        </w:tc>
        <w:tc>
          <w:tcPr>
            <w:tcW w:w="830" w:type="pct"/>
            <w:tcBorders>
              <w:top w:val="nil"/>
              <w:left w:val="nil"/>
              <w:bottom w:val="single" w:sz="8" w:space="0" w:color="auto"/>
              <w:right w:val="single" w:sz="8" w:space="0" w:color="auto"/>
            </w:tcBorders>
            <w:shd w:val="clear" w:color="auto" w:fill="auto"/>
            <w:vAlign w:val="center"/>
            <w:hideMark/>
          </w:tcPr>
          <w:p w14:paraId="0E7CD410"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 Secretaría General y GASA.</w:t>
            </w:r>
          </w:p>
        </w:tc>
        <w:tc>
          <w:tcPr>
            <w:tcW w:w="614" w:type="pct"/>
            <w:tcBorders>
              <w:top w:val="nil"/>
              <w:left w:val="nil"/>
              <w:bottom w:val="single" w:sz="8" w:space="0" w:color="auto"/>
              <w:right w:val="single" w:sz="8" w:space="0" w:color="auto"/>
            </w:tcBorders>
            <w:shd w:val="clear" w:color="000000" w:fill="FFFFFF"/>
            <w:vAlign w:val="center"/>
            <w:hideMark/>
          </w:tcPr>
          <w:p w14:paraId="65E02647"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28F957B4" w14:textId="77777777" w:rsidTr="003179FC">
        <w:trPr>
          <w:trHeight w:val="1032"/>
        </w:trPr>
        <w:tc>
          <w:tcPr>
            <w:tcW w:w="1142" w:type="pct"/>
            <w:vMerge/>
            <w:tcBorders>
              <w:top w:val="nil"/>
              <w:left w:val="single" w:sz="8" w:space="0" w:color="auto"/>
              <w:bottom w:val="single" w:sz="8" w:space="0" w:color="000000"/>
              <w:right w:val="single" w:sz="8" w:space="0" w:color="auto"/>
            </w:tcBorders>
            <w:vAlign w:val="center"/>
            <w:hideMark/>
          </w:tcPr>
          <w:p w14:paraId="45A2D0DB"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12333661"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4.7</w:t>
            </w:r>
          </w:p>
        </w:tc>
        <w:tc>
          <w:tcPr>
            <w:tcW w:w="1287" w:type="pct"/>
            <w:tcBorders>
              <w:top w:val="nil"/>
              <w:left w:val="nil"/>
              <w:bottom w:val="single" w:sz="8" w:space="0" w:color="auto"/>
              <w:right w:val="single" w:sz="8" w:space="0" w:color="auto"/>
            </w:tcBorders>
            <w:shd w:val="clear" w:color="auto" w:fill="auto"/>
            <w:vAlign w:val="center"/>
            <w:hideMark/>
          </w:tcPr>
          <w:p w14:paraId="51B9F264" w14:textId="479B3D44"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Realizar seguimiento a</w:t>
            </w:r>
            <w:r w:rsidRPr="003179FC">
              <w:rPr>
                <w:rFonts w:ascii="Arial" w:eastAsia="Times New Roman" w:hAnsi="Arial" w:cs="Arial"/>
                <w:sz w:val="16"/>
                <w:szCs w:val="16"/>
                <w:lang w:eastAsia="es-CO"/>
              </w:rPr>
              <w:br/>
              <w:t xml:space="preserve">los compromisos adquiridos con la ciudadanía durante el proceso de rendición de cuentas a través de la plataforma colibrí de la Veeduría Distrital . </w:t>
            </w:r>
          </w:p>
        </w:tc>
        <w:tc>
          <w:tcPr>
            <w:tcW w:w="928" w:type="pct"/>
            <w:tcBorders>
              <w:top w:val="nil"/>
              <w:left w:val="nil"/>
              <w:bottom w:val="single" w:sz="8" w:space="0" w:color="auto"/>
              <w:right w:val="single" w:sz="8" w:space="0" w:color="auto"/>
            </w:tcBorders>
            <w:shd w:val="clear" w:color="auto" w:fill="auto"/>
            <w:vAlign w:val="center"/>
            <w:hideMark/>
          </w:tcPr>
          <w:p w14:paraId="6594C749"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 xml:space="preserve">Un (1) seguimiento realizado </w:t>
            </w:r>
          </w:p>
        </w:tc>
        <w:tc>
          <w:tcPr>
            <w:tcW w:w="830" w:type="pct"/>
            <w:tcBorders>
              <w:top w:val="nil"/>
              <w:left w:val="nil"/>
              <w:bottom w:val="single" w:sz="8" w:space="0" w:color="auto"/>
              <w:right w:val="single" w:sz="8" w:space="0" w:color="auto"/>
            </w:tcBorders>
            <w:shd w:val="clear" w:color="auto" w:fill="auto"/>
            <w:vAlign w:val="center"/>
            <w:hideMark/>
          </w:tcPr>
          <w:p w14:paraId="17AE1702"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Jefe Oficina Asesora de Planeación</w:t>
            </w:r>
          </w:p>
        </w:tc>
        <w:tc>
          <w:tcPr>
            <w:tcW w:w="614" w:type="pct"/>
            <w:tcBorders>
              <w:top w:val="nil"/>
              <w:left w:val="nil"/>
              <w:bottom w:val="single" w:sz="8" w:space="0" w:color="auto"/>
              <w:right w:val="single" w:sz="8" w:space="0" w:color="auto"/>
            </w:tcBorders>
            <w:shd w:val="clear" w:color="000000" w:fill="FFFFFF"/>
            <w:vAlign w:val="center"/>
            <w:hideMark/>
          </w:tcPr>
          <w:p w14:paraId="0CB5794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r w:rsidR="003179FC" w:rsidRPr="003179FC" w14:paraId="0D0A4121" w14:textId="77777777" w:rsidTr="003179FC">
        <w:trPr>
          <w:trHeight w:val="48"/>
        </w:trPr>
        <w:tc>
          <w:tcPr>
            <w:tcW w:w="1142" w:type="pct"/>
            <w:vMerge/>
            <w:tcBorders>
              <w:top w:val="nil"/>
              <w:left w:val="single" w:sz="8" w:space="0" w:color="auto"/>
              <w:bottom w:val="single" w:sz="8" w:space="0" w:color="000000"/>
              <w:right w:val="single" w:sz="8" w:space="0" w:color="auto"/>
            </w:tcBorders>
            <w:vAlign w:val="center"/>
            <w:hideMark/>
          </w:tcPr>
          <w:p w14:paraId="00A66ADD" w14:textId="77777777" w:rsidR="003179FC" w:rsidRPr="003179FC" w:rsidRDefault="003179FC" w:rsidP="003179FC">
            <w:pPr>
              <w:widowControl/>
              <w:rPr>
                <w:rFonts w:ascii="Arial" w:eastAsia="Times New Roman" w:hAnsi="Arial" w:cs="Arial"/>
                <w:b/>
                <w:bCs/>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0B5E44EE" w14:textId="77777777" w:rsidR="003179FC" w:rsidRPr="003179FC" w:rsidRDefault="003179FC" w:rsidP="003179FC">
            <w:pPr>
              <w:widowControl/>
              <w:rPr>
                <w:rFonts w:ascii="Arial" w:eastAsia="Times New Roman" w:hAnsi="Arial" w:cs="Arial"/>
                <w:b/>
                <w:bCs/>
                <w:sz w:val="16"/>
                <w:szCs w:val="16"/>
                <w:lang w:eastAsia="es-CO"/>
              </w:rPr>
            </w:pPr>
            <w:r w:rsidRPr="003179FC">
              <w:rPr>
                <w:rFonts w:ascii="Arial" w:eastAsia="Times New Roman" w:hAnsi="Arial" w:cs="Arial"/>
                <w:b/>
                <w:bCs/>
                <w:sz w:val="16"/>
                <w:szCs w:val="16"/>
                <w:lang w:eastAsia="es-CO"/>
              </w:rPr>
              <w:t>4.8</w:t>
            </w:r>
          </w:p>
        </w:tc>
        <w:tc>
          <w:tcPr>
            <w:tcW w:w="1287" w:type="pct"/>
            <w:tcBorders>
              <w:top w:val="nil"/>
              <w:left w:val="nil"/>
              <w:bottom w:val="single" w:sz="8" w:space="0" w:color="auto"/>
              <w:right w:val="single" w:sz="8" w:space="0" w:color="auto"/>
            </w:tcBorders>
            <w:shd w:val="clear" w:color="000000" w:fill="FFFFFF"/>
            <w:vAlign w:val="center"/>
            <w:hideMark/>
          </w:tcPr>
          <w:p w14:paraId="3A870B1F"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Evaluar la estrategia de rendición de cuentas en el marco del plan anticorrupción</w:t>
            </w:r>
          </w:p>
        </w:tc>
        <w:tc>
          <w:tcPr>
            <w:tcW w:w="928" w:type="pct"/>
            <w:tcBorders>
              <w:top w:val="nil"/>
              <w:left w:val="nil"/>
              <w:bottom w:val="single" w:sz="8" w:space="0" w:color="auto"/>
              <w:right w:val="single" w:sz="8" w:space="0" w:color="auto"/>
            </w:tcBorders>
            <w:shd w:val="clear" w:color="000000" w:fill="FFFFFF"/>
            <w:vAlign w:val="center"/>
            <w:hideMark/>
          </w:tcPr>
          <w:p w14:paraId="69C26D21"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Un (1) Informe de evaluación publicados</w:t>
            </w:r>
          </w:p>
        </w:tc>
        <w:tc>
          <w:tcPr>
            <w:tcW w:w="830" w:type="pct"/>
            <w:tcBorders>
              <w:top w:val="nil"/>
              <w:left w:val="nil"/>
              <w:bottom w:val="single" w:sz="8" w:space="0" w:color="auto"/>
              <w:right w:val="single" w:sz="8" w:space="0" w:color="auto"/>
            </w:tcBorders>
            <w:shd w:val="clear" w:color="000000" w:fill="FFFFFF"/>
            <w:vAlign w:val="center"/>
            <w:hideMark/>
          </w:tcPr>
          <w:p w14:paraId="62E16A72"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Oficina de Control Interno</w:t>
            </w:r>
          </w:p>
        </w:tc>
        <w:tc>
          <w:tcPr>
            <w:tcW w:w="614" w:type="pct"/>
            <w:tcBorders>
              <w:top w:val="nil"/>
              <w:left w:val="nil"/>
              <w:bottom w:val="single" w:sz="8" w:space="0" w:color="auto"/>
              <w:right w:val="single" w:sz="8" w:space="0" w:color="auto"/>
            </w:tcBorders>
            <w:shd w:val="clear" w:color="000000" w:fill="FFFFFF"/>
            <w:vAlign w:val="center"/>
            <w:hideMark/>
          </w:tcPr>
          <w:p w14:paraId="7CBD80FC" w14:textId="77777777" w:rsidR="003179FC" w:rsidRPr="003179FC" w:rsidRDefault="003179FC" w:rsidP="003179FC">
            <w:pPr>
              <w:widowControl/>
              <w:rPr>
                <w:rFonts w:ascii="Arial" w:eastAsia="Times New Roman" w:hAnsi="Arial" w:cs="Arial"/>
                <w:sz w:val="16"/>
                <w:szCs w:val="16"/>
                <w:lang w:eastAsia="es-CO"/>
              </w:rPr>
            </w:pPr>
            <w:r w:rsidRPr="003179FC">
              <w:rPr>
                <w:rFonts w:ascii="Arial" w:eastAsia="Times New Roman" w:hAnsi="Arial" w:cs="Arial"/>
                <w:sz w:val="16"/>
                <w:szCs w:val="16"/>
                <w:lang w:eastAsia="es-CO"/>
              </w:rPr>
              <w:t>Diciembre de 2020</w:t>
            </w:r>
          </w:p>
        </w:tc>
      </w:tr>
    </w:tbl>
    <w:p w14:paraId="3EA310D8" w14:textId="5CF34468"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2020.</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7777777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 de rendición de cuentas en donde la entidad participa e interactúa con la ciudadanía, como lo son: ISO IWA, Rendición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60"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60"/>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lograr un alto nivel 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3F4FFC13" w:rsidR="00FD1056" w:rsidRDefault="003A0A97" w:rsidP="007C5F53">
      <w:pPr>
        <w:pStyle w:val="Descripcin"/>
        <w:spacing w:after="0"/>
        <w:jc w:val="center"/>
        <w:rPr>
          <w:rFonts w:ascii="Arial" w:hAnsi="Arial" w:cs="Arial"/>
          <w:i w:val="0"/>
          <w:color w:val="auto"/>
        </w:rPr>
      </w:pPr>
      <w:bookmarkStart w:id="61" w:name="_Toc3103314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9518EC">
        <w:rPr>
          <w:rFonts w:ascii="Arial" w:hAnsi="Arial" w:cs="Arial"/>
          <w:b/>
          <w:i w:val="0"/>
          <w:noProof/>
          <w:color w:val="auto"/>
        </w:rPr>
        <w:t>4</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1"/>
    </w:p>
    <w:tbl>
      <w:tblPr>
        <w:tblW w:w="5000" w:type="pct"/>
        <w:tblCellMar>
          <w:left w:w="70" w:type="dxa"/>
          <w:right w:w="70" w:type="dxa"/>
        </w:tblCellMar>
        <w:tblLook w:val="04A0" w:firstRow="1" w:lastRow="0" w:firstColumn="1" w:lastColumn="0" w:noHBand="0" w:noVBand="1"/>
      </w:tblPr>
      <w:tblGrid>
        <w:gridCol w:w="2150"/>
        <w:gridCol w:w="407"/>
        <w:gridCol w:w="1613"/>
        <w:gridCol w:w="1652"/>
        <w:gridCol w:w="1631"/>
        <w:gridCol w:w="1488"/>
      </w:tblGrid>
      <w:tr w:rsidR="00C5063A" w:rsidRPr="00C5063A" w14:paraId="4D76AA5E" w14:textId="77777777" w:rsidTr="00C5063A">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5620C1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lastRenderedPageBreak/>
              <w:t>PLAN ANTICORRUPCIÓN Y DE ATENCIÓN AL CIUDADANO</w:t>
            </w:r>
          </w:p>
        </w:tc>
      </w:tr>
      <w:tr w:rsidR="00C5063A" w:rsidRPr="00C5063A" w14:paraId="65C0AA74" w14:textId="77777777" w:rsidTr="00C5063A">
        <w:trPr>
          <w:trHeight w:val="300"/>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5C72B416"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Entidad</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77384F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UNIDAD ADMINISTRATIVA ESPECIAL DE REHABILITACIÓN Y MANTENIMIENTO VIAL </w:t>
            </w:r>
          </w:p>
        </w:tc>
      </w:tr>
      <w:tr w:rsidR="00C5063A" w:rsidRPr="00C5063A" w14:paraId="5065D99B" w14:textId="77777777" w:rsidTr="00ED6F8A">
        <w:trPr>
          <w:trHeight w:val="48"/>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2B582338"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Vigencia</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F4BF79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2020</w:t>
            </w:r>
          </w:p>
        </w:tc>
      </w:tr>
      <w:tr w:rsidR="00C5063A" w:rsidRPr="00C5063A" w14:paraId="630522CE" w14:textId="77777777" w:rsidTr="00ED6F8A">
        <w:trPr>
          <w:trHeight w:val="48"/>
        </w:trPr>
        <w:tc>
          <w:tcPr>
            <w:tcW w:w="1144" w:type="pct"/>
            <w:tcBorders>
              <w:top w:val="nil"/>
              <w:left w:val="single" w:sz="8" w:space="0" w:color="auto"/>
              <w:bottom w:val="single" w:sz="8" w:space="0" w:color="auto"/>
              <w:right w:val="single" w:sz="8" w:space="0" w:color="auto"/>
            </w:tcBorders>
            <w:shd w:val="clear" w:color="auto" w:fill="auto"/>
            <w:noWrap/>
            <w:vAlign w:val="center"/>
            <w:hideMark/>
          </w:tcPr>
          <w:p w14:paraId="6E59FE6D" w14:textId="77777777" w:rsidR="00C5063A" w:rsidRPr="00C5063A" w:rsidRDefault="00C5063A" w:rsidP="00C5063A">
            <w:pPr>
              <w:widowControl/>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Fecha de Publicación</w:t>
            </w:r>
          </w:p>
        </w:tc>
        <w:tc>
          <w:tcPr>
            <w:tcW w:w="385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D8283C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ENERO DE 2020</w:t>
            </w:r>
          </w:p>
        </w:tc>
      </w:tr>
      <w:tr w:rsidR="00C5063A" w:rsidRPr="00C5063A" w14:paraId="6345B14C" w14:textId="77777777" w:rsidTr="00ED6F8A">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1532AB"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Plan Anticorrupción y Atención al Ciudadano</w:t>
            </w:r>
          </w:p>
        </w:tc>
      </w:tr>
      <w:tr w:rsidR="00C5063A" w:rsidRPr="00C5063A" w14:paraId="010E8791" w14:textId="77777777" w:rsidTr="00ED6F8A">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AF8F0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Componente 4: Atención a la Ciudadanía</w:t>
            </w:r>
          </w:p>
        </w:tc>
      </w:tr>
      <w:tr w:rsidR="00C5063A" w:rsidRPr="00C5063A" w14:paraId="5D6B1C54" w14:textId="77777777" w:rsidTr="00C5063A">
        <w:trPr>
          <w:trHeight w:val="420"/>
        </w:trPr>
        <w:tc>
          <w:tcPr>
            <w:tcW w:w="1144" w:type="pct"/>
            <w:tcBorders>
              <w:top w:val="nil"/>
              <w:left w:val="single" w:sz="8" w:space="0" w:color="auto"/>
              <w:bottom w:val="single" w:sz="8" w:space="0" w:color="auto"/>
              <w:right w:val="single" w:sz="8" w:space="0" w:color="auto"/>
            </w:tcBorders>
            <w:shd w:val="clear" w:color="000000" w:fill="D9D9D9"/>
            <w:vAlign w:val="center"/>
            <w:hideMark/>
          </w:tcPr>
          <w:p w14:paraId="2573638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Subcomponente/procesos</w:t>
            </w:r>
          </w:p>
        </w:tc>
        <w:tc>
          <w:tcPr>
            <w:tcW w:w="110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6BCE43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Actividades</w:t>
            </w:r>
          </w:p>
        </w:tc>
        <w:tc>
          <w:tcPr>
            <w:tcW w:w="952" w:type="pct"/>
            <w:tcBorders>
              <w:top w:val="nil"/>
              <w:left w:val="nil"/>
              <w:bottom w:val="single" w:sz="8" w:space="0" w:color="auto"/>
              <w:right w:val="single" w:sz="8" w:space="0" w:color="auto"/>
            </w:tcBorders>
            <w:shd w:val="clear" w:color="000000" w:fill="D9D9D9"/>
            <w:vAlign w:val="center"/>
            <w:hideMark/>
          </w:tcPr>
          <w:p w14:paraId="278BF89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Meta o producto</w:t>
            </w:r>
          </w:p>
        </w:tc>
        <w:tc>
          <w:tcPr>
            <w:tcW w:w="940" w:type="pct"/>
            <w:tcBorders>
              <w:top w:val="nil"/>
              <w:left w:val="nil"/>
              <w:bottom w:val="single" w:sz="8" w:space="0" w:color="auto"/>
              <w:right w:val="single" w:sz="8" w:space="0" w:color="auto"/>
            </w:tcBorders>
            <w:shd w:val="clear" w:color="000000" w:fill="D9D9D9"/>
            <w:noWrap/>
            <w:vAlign w:val="center"/>
            <w:hideMark/>
          </w:tcPr>
          <w:p w14:paraId="3FCCC2E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Responsable</w:t>
            </w:r>
          </w:p>
        </w:tc>
        <w:tc>
          <w:tcPr>
            <w:tcW w:w="860" w:type="pct"/>
            <w:tcBorders>
              <w:top w:val="nil"/>
              <w:left w:val="nil"/>
              <w:bottom w:val="single" w:sz="8" w:space="0" w:color="auto"/>
              <w:right w:val="single" w:sz="8" w:space="0" w:color="auto"/>
            </w:tcBorders>
            <w:shd w:val="clear" w:color="000000" w:fill="D9D9D9"/>
            <w:vAlign w:val="center"/>
            <w:hideMark/>
          </w:tcPr>
          <w:p w14:paraId="2D5CD52E"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Fecha programada</w:t>
            </w:r>
          </w:p>
        </w:tc>
      </w:tr>
      <w:tr w:rsidR="00C5063A" w:rsidRPr="00C5063A" w14:paraId="5F95EA04" w14:textId="77777777" w:rsidTr="00C5063A">
        <w:trPr>
          <w:trHeight w:val="2748"/>
        </w:trPr>
        <w:tc>
          <w:tcPr>
            <w:tcW w:w="11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12A9B7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Estructura administrativa y direccionamiento estratégico</w:t>
            </w:r>
          </w:p>
        </w:tc>
        <w:tc>
          <w:tcPr>
            <w:tcW w:w="174" w:type="pct"/>
            <w:tcBorders>
              <w:top w:val="nil"/>
              <w:left w:val="nil"/>
              <w:bottom w:val="single" w:sz="8" w:space="0" w:color="auto"/>
              <w:right w:val="single" w:sz="8" w:space="0" w:color="auto"/>
            </w:tcBorders>
            <w:shd w:val="clear" w:color="000000" w:fill="FFFFFF"/>
            <w:noWrap/>
            <w:vAlign w:val="center"/>
            <w:hideMark/>
          </w:tcPr>
          <w:p w14:paraId="0A9AA24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1.1</w:t>
            </w:r>
          </w:p>
        </w:tc>
        <w:tc>
          <w:tcPr>
            <w:tcW w:w="930" w:type="pct"/>
            <w:tcBorders>
              <w:top w:val="nil"/>
              <w:left w:val="nil"/>
              <w:bottom w:val="single" w:sz="8" w:space="0" w:color="auto"/>
              <w:right w:val="single" w:sz="8" w:space="0" w:color="auto"/>
            </w:tcBorders>
            <w:shd w:val="clear" w:color="000000" w:fill="FFFFFF"/>
            <w:vAlign w:val="center"/>
            <w:hideMark/>
          </w:tcPr>
          <w:p w14:paraId="695088C8"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Adelantar mesa (s) de trabajo con la Oficina Asesora Jurídica, con el fin de revisar y actualizar  la Resolución N. 316 de 2017 "Por medio de la cual se reglamenta el trámite interno de las peticiones formuladas ante la UAERMV", en articulación con el procedimiento y manual de atención y servicio a la ciudadanía.</w:t>
            </w:r>
          </w:p>
        </w:tc>
        <w:tc>
          <w:tcPr>
            <w:tcW w:w="952" w:type="pct"/>
            <w:tcBorders>
              <w:top w:val="nil"/>
              <w:left w:val="nil"/>
              <w:bottom w:val="single" w:sz="8" w:space="0" w:color="auto"/>
              <w:right w:val="single" w:sz="8" w:space="0" w:color="auto"/>
            </w:tcBorders>
            <w:shd w:val="clear" w:color="000000" w:fill="FFFFFF"/>
            <w:vAlign w:val="center"/>
            <w:hideMark/>
          </w:tcPr>
          <w:p w14:paraId="519C5EA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Resolución actualizada y actas de reunión con la OAJ</w:t>
            </w:r>
          </w:p>
        </w:tc>
        <w:tc>
          <w:tcPr>
            <w:tcW w:w="940" w:type="pct"/>
            <w:tcBorders>
              <w:top w:val="nil"/>
              <w:left w:val="nil"/>
              <w:bottom w:val="single" w:sz="8" w:space="0" w:color="auto"/>
              <w:right w:val="single" w:sz="8" w:space="0" w:color="auto"/>
            </w:tcBorders>
            <w:shd w:val="clear" w:color="000000" w:fill="FFFFFF"/>
            <w:vAlign w:val="center"/>
            <w:hideMark/>
          </w:tcPr>
          <w:p w14:paraId="76E94D57" w14:textId="26146F6B"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 -Oficina Asesora de Jurídica</w:t>
            </w:r>
          </w:p>
        </w:tc>
        <w:tc>
          <w:tcPr>
            <w:tcW w:w="860" w:type="pct"/>
            <w:tcBorders>
              <w:top w:val="nil"/>
              <w:left w:val="nil"/>
              <w:bottom w:val="single" w:sz="8" w:space="0" w:color="auto"/>
              <w:right w:val="single" w:sz="8" w:space="0" w:color="auto"/>
            </w:tcBorders>
            <w:shd w:val="clear" w:color="000000" w:fill="FFFFFF"/>
            <w:vAlign w:val="center"/>
            <w:hideMark/>
          </w:tcPr>
          <w:p w14:paraId="6F4906C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30/10/2020</w:t>
            </w:r>
          </w:p>
        </w:tc>
      </w:tr>
      <w:tr w:rsidR="00C5063A" w:rsidRPr="00C5063A" w14:paraId="169E63EC" w14:textId="77777777" w:rsidTr="00C5063A">
        <w:trPr>
          <w:trHeight w:val="176"/>
        </w:trPr>
        <w:tc>
          <w:tcPr>
            <w:tcW w:w="1144" w:type="pct"/>
            <w:vMerge/>
            <w:tcBorders>
              <w:top w:val="nil"/>
              <w:left w:val="single" w:sz="8" w:space="0" w:color="auto"/>
              <w:bottom w:val="single" w:sz="8" w:space="0" w:color="000000"/>
              <w:right w:val="single" w:sz="8" w:space="0" w:color="auto"/>
            </w:tcBorders>
            <w:vAlign w:val="center"/>
            <w:hideMark/>
          </w:tcPr>
          <w:p w14:paraId="153F80AF"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40387C43"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1.2.</w:t>
            </w:r>
          </w:p>
        </w:tc>
        <w:tc>
          <w:tcPr>
            <w:tcW w:w="930" w:type="pct"/>
            <w:tcBorders>
              <w:top w:val="nil"/>
              <w:left w:val="nil"/>
              <w:bottom w:val="single" w:sz="8" w:space="0" w:color="auto"/>
              <w:right w:val="single" w:sz="8" w:space="0" w:color="auto"/>
            </w:tcBorders>
            <w:shd w:val="clear" w:color="000000" w:fill="FFFFFF"/>
            <w:vAlign w:val="center"/>
            <w:hideMark/>
          </w:tcPr>
          <w:p w14:paraId="5203E324"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Acompañar el proceso de desarrollo e  implementación del </w:t>
            </w:r>
            <w:proofErr w:type="spellStart"/>
            <w:r w:rsidRPr="00C5063A">
              <w:rPr>
                <w:rFonts w:ascii="Arial" w:eastAsia="Times New Roman" w:hAnsi="Arial" w:cs="Arial"/>
                <w:sz w:val="16"/>
                <w:szCs w:val="16"/>
                <w:lang w:eastAsia="es-CO"/>
              </w:rPr>
              <w:t>sotfware</w:t>
            </w:r>
            <w:proofErr w:type="spellEnd"/>
            <w:r w:rsidRPr="00C5063A">
              <w:rPr>
                <w:rFonts w:ascii="Arial" w:eastAsia="Times New Roman" w:hAnsi="Arial" w:cs="Arial"/>
                <w:sz w:val="16"/>
                <w:szCs w:val="16"/>
                <w:lang w:eastAsia="es-CO"/>
              </w:rPr>
              <w:t xml:space="preserve"> para  la articulación Orfeo-Bogotá Te Escucha</w:t>
            </w:r>
          </w:p>
        </w:tc>
        <w:tc>
          <w:tcPr>
            <w:tcW w:w="952" w:type="pct"/>
            <w:tcBorders>
              <w:top w:val="nil"/>
              <w:left w:val="nil"/>
              <w:bottom w:val="single" w:sz="8" w:space="0" w:color="auto"/>
              <w:right w:val="single" w:sz="8" w:space="0" w:color="auto"/>
            </w:tcBorders>
            <w:shd w:val="clear" w:color="000000" w:fill="FFFFFF"/>
            <w:vAlign w:val="center"/>
            <w:hideMark/>
          </w:tcPr>
          <w:p w14:paraId="7A2DBCE2"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Actas de reunión y/o acompañamiento al proceso.</w:t>
            </w:r>
            <w:r w:rsidRPr="00C5063A">
              <w:rPr>
                <w:rFonts w:ascii="Arial" w:eastAsia="Times New Roman" w:hAnsi="Arial" w:cs="Arial"/>
                <w:sz w:val="16"/>
                <w:szCs w:val="16"/>
                <w:lang w:eastAsia="es-CO"/>
              </w:rPr>
              <w:br/>
              <w:t xml:space="preserve">Web </w:t>
            </w:r>
            <w:proofErr w:type="spellStart"/>
            <w:r w:rsidRPr="00C5063A">
              <w:rPr>
                <w:rFonts w:ascii="Arial" w:eastAsia="Times New Roman" w:hAnsi="Arial" w:cs="Arial"/>
                <w:sz w:val="16"/>
                <w:szCs w:val="16"/>
                <w:lang w:eastAsia="es-CO"/>
              </w:rPr>
              <w:t>service</w:t>
            </w:r>
            <w:proofErr w:type="spellEnd"/>
            <w:r w:rsidRPr="00C5063A">
              <w:rPr>
                <w:rFonts w:ascii="Arial" w:eastAsia="Times New Roman" w:hAnsi="Arial" w:cs="Arial"/>
                <w:sz w:val="16"/>
                <w:szCs w:val="16"/>
                <w:lang w:eastAsia="es-CO"/>
              </w:rPr>
              <w:t xml:space="preserve"> implementado</w:t>
            </w:r>
          </w:p>
        </w:tc>
        <w:tc>
          <w:tcPr>
            <w:tcW w:w="940" w:type="pct"/>
            <w:tcBorders>
              <w:top w:val="nil"/>
              <w:left w:val="nil"/>
              <w:bottom w:val="single" w:sz="8" w:space="0" w:color="auto"/>
              <w:right w:val="single" w:sz="8" w:space="0" w:color="auto"/>
            </w:tcBorders>
            <w:shd w:val="clear" w:color="000000" w:fill="FFFFFF"/>
            <w:vAlign w:val="center"/>
            <w:hideMark/>
          </w:tcPr>
          <w:p w14:paraId="47B41E0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3F0594A"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30/12/2020</w:t>
            </w:r>
          </w:p>
        </w:tc>
      </w:tr>
      <w:tr w:rsidR="00C5063A" w:rsidRPr="00C5063A" w14:paraId="339D3498" w14:textId="77777777" w:rsidTr="00C5063A">
        <w:trPr>
          <w:trHeight w:val="48"/>
        </w:trPr>
        <w:tc>
          <w:tcPr>
            <w:tcW w:w="1144" w:type="pct"/>
            <w:vMerge/>
            <w:tcBorders>
              <w:top w:val="nil"/>
              <w:left w:val="single" w:sz="8" w:space="0" w:color="auto"/>
              <w:bottom w:val="single" w:sz="8" w:space="0" w:color="000000"/>
              <w:right w:val="single" w:sz="8" w:space="0" w:color="auto"/>
            </w:tcBorders>
            <w:vAlign w:val="center"/>
            <w:hideMark/>
          </w:tcPr>
          <w:p w14:paraId="556C07C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2C72921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1.3.</w:t>
            </w:r>
          </w:p>
        </w:tc>
        <w:tc>
          <w:tcPr>
            <w:tcW w:w="930" w:type="pct"/>
            <w:tcBorders>
              <w:top w:val="nil"/>
              <w:left w:val="nil"/>
              <w:bottom w:val="single" w:sz="8" w:space="0" w:color="auto"/>
              <w:right w:val="single" w:sz="8" w:space="0" w:color="auto"/>
            </w:tcBorders>
            <w:shd w:val="clear" w:color="000000" w:fill="FFFFFF"/>
            <w:vAlign w:val="center"/>
            <w:hideMark/>
          </w:tcPr>
          <w:p w14:paraId="425A61EE"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y remitir trimestralmente a la Dirección General, informe sobre la gestión de servicio a la ciudadanía en la Entidad</w:t>
            </w:r>
          </w:p>
        </w:tc>
        <w:tc>
          <w:tcPr>
            <w:tcW w:w="952" w:type="pct"/>
            <w:tcBorders>
              <w:top w:val="nil"/>
              <w:left w:val="nil"/>
              <w:bottom w:val="single" w:sz="8" w:space="0" w:color="auto"/>
              <w:right w:val="single" w:sz="8" w:space="0" w:color="auto"/>
            </w:tcBorders>
            <w:shd w:val="clear" w:color="000000" w:fill="FFFFFF"/>
            <w:vAlign w:val="center"/>
            <w:hideMark/>
          </w:tcPr>
          <w:p w14:paraId="206BB37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Cuatro (4) informes de gestión de servicio a la ciudadanía</w:t>
            </w:r>
          </w:p>
        </w:tc>
        <w:tc>
          <w:tcPr>
            <w:tcW w:w="940" w:type="pct"/>
            <w:tcBorders>
              <w:top w:val="nil"/>
              <w:left w:val="nil"/>
              <w:bottom w:val="single" w:sz="8" w:space="0" w:color="auto"/>
              <w:right w:val="single" w:sz="8" w:space="0" w:color="auto"/>
            </w:tcBorders>
            <w:shd w:val="clear" w:color="000000" w:fill="FFFFFF"/>
            <w:vAlign w:val="center"/>
            <w:hideMark/>
          </w:tcPr>
          <w:p w14:paraId="5ECFB09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0B5A58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6DEE63C8" w14:textId="77777777" w:rsidTr="00C5063A">
        <w:trPr>
          <w:trHeight w:val="1332"/>
        </w:trPr>
        <w:tc>
          <w:tcPr>
            <w:tcW w:w="1144" w:type="pct"/>
            <w:vMerge/>
            <w:tcBorders>
              <w:top w:val="nil"/>
              <w:left w:val="single" w:sz="8" w:space="0" w:color="auto"/>
              <w:bottom w:val="single" w:sz="8" w:space="0" w:color="000000"/>
              <w:right w:val="single" w:sz="8" w:space="0" w:color="auto"/>
            </w:tcBorders>
            <w:vAlign w:val="center"/>
            <w:hideMark/>
          </w:tcPr>
          <w:p w14:paraId="30F7764C"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0821B9A"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1.4 </w:t>
            </w:r>
          </w:p>
        </w:tc>
        <w:tc>
          <w:tcPr>
            <w:tcW w:w="93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699C31"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Presentar ante el comité Institucional de Gestión y Desempeño el comportamiento de las PQRS de la entidad.</w:t>
            </w:r>
          </w:p>
        </w:tc>
        <w:tc>
          <w:tcPr>
            <w:tcW w:w="95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099D4F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Dos (2) actas de comité directivo </w:t>
            </w:r>
          </w:p>
        </w:tc>
        <w:tc>
          <w:tcPr>
            <w:tcW w:w="94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88B3D4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Oficina Asesora de Planeación </w:t>
            </w:r>
          </w:p>
        </w:tc>
        <w:tc>
          <w:tcPr>
            <w:tcW w:w="860" w:type="pct"/>
            <w:tcBorders>
              <w:top w:val="nil"/>
              <w:left w:val="nil"/>
              <w:bottom w:val="nil"/>
              <w:right w:val="single" w:sz="8" w:space="0" w:color="auto"/>
            </w:tcBorders>
            <w:shd w:val="clear" w:color="000000" w:fill="FFFFFF"/>
            <w:vAlign w:val="center"/>
            <w:hideMark/>
          </w:tcPr>
          <w:p w14:paraId="00B9AB5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30/03/2020</w:t>
            </w:r>
          </w:p>
        </w:tc>
      </w:tr>
      <w:tr w:rsidR="00C5063A" w:rsidRPr="00C5063A" w14:paraId="6D15AF97" w14:textId="77777777" w:rsidTr="00ED6F8A">
        <w:trPr>
          <w:trHeight w:val="48"/>
        </w:trPr>
        <w:tc>
          <w:tcPr>
            <w:tcW w:w="1144" w:type="pct"/>
            <w:vMerge/>
            <w:tcBorders>
              <w:top w:val="nil"/>
              <w:left w:val="single" w:sz="8" w:space="0" w:color="auto"/>
              <w:bottom w:val="single" w:sz="8" w:space="0" w:color="000000"/>
              <w:right w:val="single" w:sz="8" w:space="0" w:color="auto"/>
            </w:tcBorders>
            <w:vAlign w:val="center"/>
            <w:hideMark/>
          </w:tcPr>
          <w:p w14:paraId="6D76E2EF"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single" w:sz="8" w:space="0" w:color="000000"/>
              <w:right w:val="single" w:sz="8" w:space="0" w:color="auto"/>
            </w:tcBorders>
            <w:vAlign w:val="center"/>
            <w:hideMark/>
          </w:tcPr>
          <w:p w14:paraId="04ECCE68" w14:textId="77777777" w:rsidR="00C5063A" w:rsidRPr="00C5063A" w:rsidRDefault="00C5063A" w:rsidP="00C5063A">
            <w:pPr>
              <w:widowControl/>
              <w:rPr>
                <w:rFonts w:ascii="Arial" w:eastAsia="Times New Roman" w:hAnsi="Arial" w:cs="Arial"/>
                <w:b/>
                <w:bCs/>
                <w:sz w:val="16"/>
                <w:szCs w:val="16"/>
                <w:lang w:eastAsia="es-CO"/>
              </w:rPr>
            </w:pPr>
          </w:p>
        </w:tc>
        <w:tc>
          <w:tcPr>
            <w:tcW w:w="930" w:type="pct"/>
            <w:vMerge/>
            <w:tcBorders>
              <w:top w:val="nil"/>
              <w:left w:val="single" w:sz="8" w:space="0" w:color="auto"/>
              <w:bottom w:val="single" w:sz="8" w:space="0" w:color="000000"/>
              <w:right w:val="single" w:sz="8" w:space="0" w:color="auto"/>
            </w:tcBorders>
            <w:vAlign w:val="center"/>
            <w:hideMark/>
          </w:tcPr>
          <w:p w14:paraId="0BB72EB2"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0D871E03"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1397072C"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single" w:sz="8" w:space="0" w:color="auto"/>
              <w:right w:val="single" w:sz="8" w:space="0" w:color="auto"/>
            </w:tcBorders>
            <w:shd w:val="clear" w:color="000000" w:fill="FFFFFF"/>
            <w:vAlign w:val="center"/>
            <w:hideMark/>
          </w:tcPr>
          <w:p w14:paraId="23FAF1A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30/08/2020</w:t>
            </w:r>
          </w:p>
        </w:tc>
      </w:tr>
      <w:tr w:rsidR="00C5063A" w:rsidRPr="00C5063A" w14:paraId="10B29EB6" w14:textId="77777777" w:rsidTr="00C5063A">
        <w:trPr>
          <w:trHeight w:val="1632"/>
        </w:trPr>
        <w:tc>
          <w:tcPr>
            <w:tcW w:w="1144" w:type="pct"/>
            <w:tcBorders>
              <w:top w:val="nil"/>
              <w:left w:val="single" w:sz="8" w:space="0" w:color="auto"/>
              <w:bottom w:val="nil"/>
              <w:right w:val="single" w:sz="8" w:space="0" w:color="auto"/>
            </w:tcBorders>
            <w:shd w:val="clear" w:color="000000" w:fill="FFFFFF"/>
            <w:vAlign w:val="center"/>
            <w:hideMark/>
          </w:tcPr>
          <w:p w14:paraId="73FE33D5"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w:t>
            </w:r>
          </w:p>
        </w:tc>
        <w:tc>
          <w:tcPr>
            <w:tcW w:w="174" w:type="pct"/>
            <w:tcBorders>
              <w:top w:val="nil"/>
              <w:left w:val="nil"/>
              <w:bottom w:val="single" w:sz="8" w:space="0" w:color="auto"/>
              <w:right w:val="single" w:sz="8" w:space="0" w:color="auto"/>
            </w:tcBorders>
            <w:shd w:val="clear" w:color="000000" w:fill="FFFFFF"/>
            <w:noWrap/>
            <w:vAlign w:val="center"/>
            <w:hideMark/>
          </w:tcPr>
          <w:p w14:paraId="7A17558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2.1</w:t>
            </w:r>
          </w:p>
        </w:tc>
        <w:tc>
          <w:tcPr>
            <w:tcW w:w="930" w:type="pct"/>
            <w:tcBorders>
              <w:top w:val="nil"/>
              <w:left w:val="nil"/>
              <w:bottom w:val="single" w:sz="8" w:space="0" w:color="auto"/>
              <w:right w:val="single" w:sz="8" w:space="0" w:color="auto"/>
            </w:tcBorders>
            <w:shd w:val="clear" w:color="000000" w:fill="FFFFFF"/>
            <w:vAlign w:val="center"/>
            <w:hideMark/>
          </w:tcPr>
          <w:p w14:paraId="6C38420D"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Verificar la suficiencia del punto de atención presencial de atención al ciudadano ubicado en la sede la Elvira en concordancia con la PPDSC y la NTC 6047</w:t>
            </w:r>
          </w:p>
        </w:tc>
        <w:tc>
          <w:tcPr>
            <w:tcW w:w="952" w:type="pct"/>
            <w:tcBorders>
              <w:top w:val="nil"/>
              <w:left w:val="nil"/>
              <w:bottom w:val="single" w:sz="8" w:space="0" w:color="auto"/>
              <w:right w:val="single" w:sz="8" w:space="0" w:color="auto"/>
            </w:tcBorders>
            <w:shd w:val="clear" w:color="000000" w:fill="FFFFFF"/>
            <w:vAlign w:val="center"/>
            <w:hideMark/>
          </w:tcPr>
          <w:p w14:paraId="454AE73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 informe sobre la verificación de la suficiencia del canal de atención presencial sede la Elvira.</w:t>
            </w:r>
          </w:p>
        </w:tc>
        <w:tc>
          <w:tcPr>
            <w:tcW w:w="940" w:type="pct"/>
            <w:tcBorders>
              <w:top w:val="nil"/>
              <w:left w:val="nil"/>
              <w:bottom w:val="single" w:sz="8" w:space="0" w:color="auto"/>
              <w:right w:val="single" w:sz="8" w:space="0" w:color="auto"/>
            </w:tcBorders>
            <w:shd w:val="clear" w:color="000000" w:fill="FFFFFF"/>
            <w:vAlign w:val="center"/>
            <w:hideMark/>
          </w:tcPr>
          <w:p w14:paraId="65959BAC"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781FC23"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030B475A" w14:textId="77777777" w:rsidTr="00C5063A">
        <w:trPr>
          <w:trHeight w:val="48"/>
        </w:trPr>
        <w:tc>
          <w:tcPr>
            <w:tcW w:w="1144"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F7F775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Fortalecimiento de los canales de atención</w:t>
            </w:r>
          </w:p>
        </w:tc>
        <w:tc>
          <w:tcPr>
            <w:tcW w:w="174" w:type="pct"/>
            <w:tcBorders>
              <w:top w:val="nil"/>
              <w:left w:val="nil"/>
              <w:bottom w:val="single" w:sz="8" w:space="0" w:color="auto"/>
              <w:right w:val="single" w:sz="8" w:space="0" w:color="auto"/>
            </w:tcBorders>
            <w:shd w:val="clear" w:color="000000" w:fill="FFFFFF"/>
            <w:noWrap/>
            <w:vAlign w:val="center"/>
            <w:hideMark/>
          </w:tcPr>
          <w:p w14:paraId="481252E5"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2.2</w:t>
            </w:r>
          </w:p>
        </w:tc>
        <w:tc>
          <w:tcPr>
            <w:tcW w:w="930" w:type="pct"/>
            <w:tcBorders>
              <w:top w:val="nil"/>
              <w:left w:val="nil"/>
              <w:bottom w:val="single" w:sz="8" w:space="0" w:color="auto"/>
              <w:right w:val="single" w:sz="8" w:space="0" w:color="auto"/>
            </w:tcBorders>
            <w:shd w:val="clear" w:color="000000" w:fill="FFFFFF"/>
            <w:vAlign w:val="center"/>
            <w:hideMark/>
          </w:tcPr>
          <w:p w14:paraId="0202F290"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Realizar un informe de revisión y necesidades de mejoramiento frente al canal telefónico y  canal virtual   en </w:t>
            </w:r>
            <w:r w:rsidRPr="00C5063A">
              <w:rPr>
                <w:rFonts w:ascii="Arial" w:eastAsia="Times New Roman" w:hAnsi="Arial" w:cs="Arial"/>
                <w:sz w:val="16"/>
                <w:szCs w:val="16"/>
                <w:lang w:eastAsia="es-CO"/>
              </w:rPr>
              <w:lastRenderedPageBreak/>
              <w:t>cuanto a accesibilidad y funcionamiento</w:t>
            </w:r>
          </w:p>
        </w:tc>
        <w:tc>
          <w:tcPr>
            <w:tcW w:w="952" w:type="pct"/>
            <w:tcBorders>
              <w:top w:val="nil"/>
              <w:left w:val="nil"/>
              <w:bottom w:val="single" w:sz="8" w:space="0" w:color="auto"/>
              <w:right w:val="single" w:sz="8" w:space="0" w:color="auto"/>
            </w:tcBorders>
            <w:shd w:val="clear" w:color="000000" w:fill="FFFFFF"/>
            <w:vAlign w:val="center"/>
            <w:hideMark/>
          </w:tcPr>
          <w:p w14:paraId="462029D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lastRenderedPageBreak/>
              <w:t xml:space="preserve">Un Informe de revisión frente al canal telefónico y canal virtual  en cuanto a </w:t>
            </w:r>
            <w:r w:rsidRPr="00C5063A">
              <w:rPr>
                <w:rFonts w:ascii="Arial" w:eastAsia="Times New Roman" w:hAnsi="Arial" w:cs="Arial"/>
                <w:sz w:val="16"/>
                <w:szCs w:val="16"/>
                <w:lang w:eastAsia="es-CO"/>
              </w:rPr>
              <w:lastRenderedPageBreak/>
              <w:t>accesibilidad y funcionamiento.</w:t>
            </w:r>
          </w:p>
        </w:tc>
        <w:tc>
          <w:tcPr>
            <w:tcW w:w="940" w:type="pct"/>
            <w:tcBorders>
              <w:top w:val="nil"/>
              <w:left w:val="nil"/>
              <w:bottom w:val="single" w:sz="8" w:space="0" w:color="auto"/>
              <w:right w:val="single" w:sz="8" w:space="0" w:color="auto"/>
            </w:tcBorders>
            <w:shd w:val="clear" w:color="000000" w:fill="FFFFFF"/>
            <w:vAlign w:val="center"/>
            <w:hideMark/>
          </w:tcPr>
          <w:p w14:paraId="5AF231C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lastRenderedPageBreak/>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186C0512"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14117441" w14:textId="77777777" w:rsidTr="00C5063A">
        <w:trPr>
          <w:trHeight w:val="196"/>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62BD09EE"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0932DF2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2.3</w:t>
            </w:r>
          </w:p>
        </w:tc>
        <w:tc>
          <w:tcPr>
            <w:tcW w:w="930" w:type="pct"/>
            <w:tcBorders>
              <w:top w:val="nil"/>
              <w:left w:val="nil"/>
              <w:bottom w:val="nil"/>
              <w:right w:val="single" w:sz="8" w:space="0" w:color="auto"/>
            </w:tcBorders>
            <w:shd w:val="clear" w:color="000000" w:fill="FFFFFF"/>
            <w:vAlign w:val="center"/>
            <w:hideMark/>
          </w:tcPr>
          <w:p w14:paraId="7FA8D1E1"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un plan de acción para la mejora de la accesibilidad y funcionamiento de los canales telefónico y virtual según los resultados de los informes realizados.</w:t>
            </w:r>
          </w:p>
        </w:tc>
        <w:tc>
          <w:tcPr>
            <w:tcW w:w="952" w:type="pct"/>
            <w:tcBorders>
              <w:top w:val="nil"/>
              <w:left w:val="nil"/>
              <w:bottom w:val="nil"/>
              <w:right w:val="single" w:sz="8" w:space="0" w:color="auto"/>
            </w:tcBorders>
            <w:shd w:val="clear" w:color="000000" w:fill="FFFFFF"/>
            <w:vAlign w:val="center"/>
            <w:hideMark/>
          </w:tcPr>
          <w:p w14:paraId="0A88B3B4"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 Plan de acción formulado</w:t>
            </w:r>
          </w:p>
        </w:tc>
        <w:tc>
          <w:tcPr>
            <w:tcW w:w="940" w:type="pct"/>
            <w:tcBorders>
              <w:top w:val="nil"/>
              <w:left w:val="nil"/>
              <w:bottom w:val="single" w:sz="8" w:space="0" w:color="auto"/>
              <w:right w:val="single" w:sz="8" w:space="0" w:color="auto"/>
            </w:tcBorders>
            <w:shd w:val="clear" w:color="000000" w:fill="FFFFFF"/>
            <w:vAlign w:val="center"/>
            <w:hideMark/>
          </w:tcPr>
          <w:p w14:paraId="3962C9B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1DE2778F"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31/07/2020</w:t>
            </w:r>
          </w:p>
        </w:tc>
      </w:tr>
      <w:tr w:rsidR="00C5063A" w:rsidRPr="00C5063A" w14:paraId="4DC85A77" w14:textId="77777777" w:rsidTr="00C5063A">
        <w:trPr>
          <w:trHeight w:val="1440"/>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7CA5AA24"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000000"/>
              <w:left w:val="nil"/>
              <w:bottom w:val="nil"/>
              <w:right w:val="single" w:sz="8" w:space="0" w:color="auto"/>
            </w:tcBorders>
            <w:shd w:val="clear" w:color="000000" w:fill="FFFFFF"/>
            <w:noWrap/>
            <w:vAlign w:val="center"/>
            <w:hideMark/>
          </w:tcPr>
          <w:p w14:paraId="7A7D20A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2.4</w:t>
            </w:r>
          </w:p>
        </w:tc>
        <w:tc>
          <w:tcPr>
            <w:tcW w:w="930" w:type="pct"/>
            <w:tcBorders>
              <w:top w:val="single" w:sz="8" w:space="0" w:color="000000"/>
              <w:left w:val="nil"/>
              <w:bottom w:val="nil"/>
              <w:right w:val="single" w:sz="8" w:space="0" w:color="auto"/>
            </w:tcBorders>
            <w:shd w:val="clear" w:color="000000" w:fill="FFFFFF"/>
            <w:vAlign w:val="center"/>
            <w:hideMark/>
          </w:tcPr>
          <w:p w14:paraId="2D5BD249"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Implementar acciones de mejoramiento de la accesibilidad y funcionamiento de los canales telefónico y virtual según los resultados de los informes realizados.</w:t>
            </w:r>
          </w:p>
        </w:tc>
        <w:tc>
          <w:tcPr>
            <w:tcW w:w="952" w:type="pct"/>
            <w:tcBorders>
              <w:top w:val="single" w:sz="8" w:space="0" w:color="auto"/>
              <w:left w:val="nil"/>
              <w:bottom w:val="single" w:sz="8" w:space="0" w:color="auto"/>
              <w:right w:val="single" w:sz="8" w:space="0" w:color="auto"/>
            </w:tcBorders>
            <w:shd w:val="clear" w:color="000000" w:fill="FFFFFF"/>
            <w:vAlign w:val="center"/>
            <w:hideMark/>
          </w:tcPr>
          <w:p w14:paraId="369F05F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Acciones implementadas</w:t>
            </w:r>
          </w:p>
        </w:tc>
        <w:tc>
          <w:tcPr>
            <w:tcW w:w="940" w:type="pct"/>
            <w:tcBorders>
              <w:top w:val="nil"/>
              <w:left w:val="nil"/>
              <w:bottom w:val="single" w:sz="8" w:space="0" w:color="auto"/>
              <w:right w:val="single" w:sz="8" w:space="0" w:color="auto"/>
            </w:tcBorders>
            <w:shd w:val="clear" w:color="000000" w:fill="FFFFFF"/>
            <w:vAlign w:val="center"/>
            <w:hideMark/>
          </w:tcPr>
          <w:p w14:paraId="0DB4F7E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72980A1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3853378B" w14:textId="77777777" w:rsidTr="00C5063A">
        <w:trPr>
          <w:trHeight w:val="48"/>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1A436AF6"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auto"/>
              <w:left w:val="nil"/>
              <w:bottom w:val="single" w:sz="8" w:space="0" w:color="auto"/>
              <w:right w:val="single" w:sz="8" w:space="0" w:color="auto"/>
            </w:tcBorders>
            <w:shd w:val="clear" w:color="000000" w:fill="FFFFFF"/>
            <w:noWrap/>
            <w:vAlign w:val="center"/>
            <w:hideMark/>
          </w:tcPr>
          <w:p w14:paraId="276B302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2.5</w:t>
            </w:r>
          </w:p>
        </w:tc>
        <w:tc>
          <w:tcPr>
            <w:tcW w:w="930" w:type="pct"/>
            <w:tcBorders>
              <w:top w:val="single" w:sz="8" w:space="0" w:color="auto"/>
              <w:left w:val="nil"/>
              <w:bottom w:val="single" w:sz="8" w:space="0" w:color="auto"/>
              <w:right w:val="single" w:sz="8" w:space="0" w:color="auto"/>
            </w:tcBorders>
            <w:shd w:val="clear" w:color="000000" w:fill="FFFFFF"/>
            <w:vAlign w:val="center"/>
            <w:hideMark/>
          </w:tcPr>
          <w:p w14:paraId="5622A793"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y divulgar tres (3) piezas gráficas de socialización de la  gestión, atención y servicio a la ciudadanía en  el canal virtual.</w:t>
            </w:r>
          </w:p>
        </w:tc>
        <w:tc>
          <w:tcPr>
            <w:tcW w:w="952" w:type="pct"/>
            <w:tcBorders>
              <w:top w:val="nil"/>
              <w:left w:val="nil"/>
              <w:bottom w:val="single" w:sz="8" w:space="0" w:color="auto"/>
              <w:right w:val="single" w:sz="8" w:space="0" w:color="auto"/>
            </w:tcBorders>
            <w:shd w:val="clear" w:color="000000" w:fill="FFFFFF"/>
            <w:vAlign w:val="center"/>
            <w:hideMark/>
          </w:tcPr>
          <w:p w14:paraId="0A838BB8"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Piezas gráficas de protocolos divulgados. </w:t>
            </w:r>
          </w:p>
        </w:tc>
        <w:tc>
          <w:tcPr>
            <w:tcW w:w="940" w:type="pct"/>
            <w:tcBorders>
              <w:top w:val="nil"/>
              <w:left w:val="nil"/>
              <w:bottom w:val="single" w:sz="8" w:space="0" w:color="auto"/>
              <w:right w:val="single" w:sz="8" w:space="0" w:color="auto"/>
            </w:tcBorders>
            <w:shd w:val="clear" w:color="000000" w:fill="FFFFFF"/>
            <w:vAlign w:val="center"/>
            <w:hideMark/>
          </w:tcPr>
          <w:p w14:paraId="7393D91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Comunicaciones</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09FC8A53"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30/08/2020</w:t>
            </w:r>
          </w:p>
        </w:tc>
      </w:tr>
      <w:tr w:rsidR="00C5063A" w:rsidRPr="00C5063A" w14:paraId="2F51E4BD" w14:textId="77777777" w:rsidTr="00C5063A">
        <w:trPr>
          <w:trHeight w:val="2112"/>
        </w:trPr>
        <w:tc>
          <w:tcPr>
            <w:tcW w:w="1144" w:type="pct"/>
            <w:vMerge/>
            <w:tcBorders>
              <w:top w:val="single" w:sz="8" w:space="0" w:color="000000"/>
              <w:left w:val="single" w:sz="8" w:space="0" w:color="auto"/>
              <w:bottom w:val="single" w:sz="8" w:space="0" w:color="000000"/>
              <w:right w:val="single" w:sz="8" w:space="0" w:color="auto"/>
            </w:tcBorders>
            <w:vAlign w:val="center"/>
            <w:hideMark/>
          </w:tcPr>
          <w:p w14:paraId="6B869B79"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60751D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2.6</w:t>
            </w:r>
          </w:p>
        </w:tc>
        <w:tc>
          <w:tcPr>
            <w:tcW w:w="930" w:type="pct"/>
            <w:tcBorders>
              <w:top w:val="nil"/>
              <w:left w:val="nil"/>
              <w:bottom w:val="single" w:sz="8" w:space="0" w:color="auto"/>
              <w:right w:val="single" w:sz="8" w:space="0" w:color="auto"/>
            </w:tcBorders>
            <w:shd w:val="clear" w:color="000000" w:fill="FFFFFF"/>
            <w:vAlign w:val="center"/>
            <w:hideMark/>
          </w:tcPr>
          <w:p w14:paraId="01DB79B4"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Incluir en el  Manual de Atención a la Ciudadanía y Partes Interesadas, la implementación y uso del  Centro de Relevo de </w:t>
            </w:r>
            <w:proofErr w:type="spellStart"/>
            <w:r w:rsidRPr="00C5063A">
              <w:rPr>
                <w:rFonts w:ascii="Arial" w:eastAsia="Times New Roman" w:hAnsi="Arial" w:cs="Arial"/>
                <w:sz w:val="16"/>
                <w:szCs w:val="16"/>
                <w:lang w:eastAsia="es-CO"/>
              </w:rPr>
              <w:t>MinTic</w:t>
            </w:r>
            <w:proofErr w:type="spellEnd"/>
            <w:r w:rsidRPr="00C5063A">
              <w:rPr>
                <w:rFonts w:ascii="Arial" w:eastAsia="Times New Roman" w:hAnsi="Arial" w:cs="Arial"/>
                <w:sz w:val="16"/>
                <w:szCs w:val="16"/>
                <w:lang w:eastAsia="es-CO"/>
              </w:rPr>
              <w:t>, con el fin de garantizar la accesibilidad de las personas sordas a los servicios de la entidad.</w:t>
            </w:r>
          </w:p>
        </w:tc>
        <w:tc>
          <w:tcPr>
            <w:tcW w:w="952" w:type="pct"/>
            <w:tcBorders>
              <w:top w:val="nil"/>
              <w:left w:val="nil"/>
              <w:bottom w:val="single" w:sz="8" w:space="0" w:color="auto"/>
              <w:right w:val="single" w:sz="8" w:space="0" w:color="auto"/>
            </w:tcBorders>
            <w:shd w:val="clear" w:color="000000" w:fill="FFFFFF"/>
            <w:vAlign w:val="center"/>
            <w:hideMark/>
          </w:tcPr>
          <w:p w14:paraId="5BD8A4A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Incluir en el apartado de atención a personas en condición de discapacidad, el protocolo para acceder al centro de relevo.</w:t>
            </w:r>
          </w:p>
        </w:tc>
        <w:tc>
          <w:tcPr>
            <w:tcW w:w="940" w:type="pct"/>
            <w:tcBorders>
              <w:top w:val="nil"/>
              <w:left w:val="nil"/>
              <w:bottom w:val="single" w:sz="8" w:space="0" w:color="auto"/>
              <w:right w:val="single" w:sz="8" w:space="0" w:color="auto"/>
            </w:tcBorders>
            <w:shd w:val="clear" w:color="000000" w:fill="FFFFFF"/>
            <w:vAlign w:val="center"/>
            <w:hideMark/>
          </w:tcPr>
          <w:p w14:paraId="2130EE8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6D3BEF22"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670888CA" w14:textId="77777777" w:rsidTr="00C5063A">
        <w:trPr>
          <w:trHeight w:val="1344"/>
        </w:trPr>
        <w:tc>
          <w:tcPr>
            <w:tcW w:w="11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C0E40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Talento Humano</w:t>
            </w:r>
          </w:p>
        </w:tc>
        <w:tc>
          <w:tcPr>
            <w:tcW w:w="174" w:type="pct"/>
            <w:tcBorders>
              <w:top w:val="nil"/>
              <w:left w:val="nil"/>
              <w:bottom w:val="single" w:sz="8" w:space="0" w:color="auto"/>
              <w:right w:val="single" w:sz="8" w:space="0" w:color="auto"/>
            </w:tcBorders>
            <w:shd w:val="clear" w:color="000000" w:fill="FFFFFF"/>
            <w:noWrap/>
            <w:vAlign w:val="center"/>
            <w:hideMark/>
          </w:tcPr>
          <w:p w14:paraId="49F8B151"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3.1</w:t>
            </w:r>
          </w:p>
        </w:tc>
        <w:tc>
          <w:tcPr>
            <w:tcW w:w="930" w:type="pct"/>
            <w:tcBorders>
              <w:top w:val="nil"/>
              <w:left w:val="nil"/>
              <w:bottom w:val="single" w:sz="8" w:space="0" w:color="auto"/>
              <w:right w:val="single" w:sz="8" w:space="0" w:color="auto"/>
            </w:tcBorders>
            <w:shd w:val="clear" w:color="000000" w:fill="FFFFFF"/>
            <w:vAlign w:val="center"/>
            <w:hideMark/>
          </w:tcPr>
          <w:p w14:paraId="64B74312"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con los colaboradores encargados de dar respuesta a las peticiones sobre el manejo de lenguaje claro.</w:t>
            </w:r>
          </w:p>
        </w:tc>
        <w:tc>
          <w:tcPr>
            <w:tcW w:w="952" w:type="pct"/>
            <w:tcBorders>
              <w:top w:val="nil"/>
              <w:left w:val="nil"/>
              <w:bottom w:val="single" w:sz="8" w:space="0" w:color="auto"/>
              <w:right w:val="single" w:sz="8" w:space="0" w:color="auto"/>
            </w:tcBorders>
            <w:shd w:val="clear" w:color="000000" w:fill="FFFFFF"/>
            <w:vAlign w:val="center"/>
            <w:hideMark/>
          </w:tcPr>
          <w:p w14:paraId="6594F0C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en lenguaje claro</w:t>
            </w:r>
          </w:p>
        </w:tc>
        <w:tc>
          <w:tcPr>
            <w:tcW w:w="940" w:type="pct"/>
            <w:tcBorders>
              <w:top w:val="nil"/>
              <w:left w:val="nil"/>
              <w:bottom w:val="single" w:sz="8" w:space="0" w:color="auto"/>
              <w:right w:val="single" w:sz="8" w:space="0" w:color="auto"/>
            </w:tcBorders>
            <w:shd w:val="clear" w:color="000000" w:fill="FFFFFF"/>
            <w:vAlign w:val="center"/>
            <w:hideMark/>
          </w:tcPr>
          <w:p w14:paraId="1DE65AC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2934BB7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1C08DCB9" w14:textId="77777777" w:rsidTr="00C5063A">
        <w:trPr>
          <w:trHeight w:val="1236"/>
        </w:trPr>
        <w:tc>
          <w:tcPr>
            <w:tcW w:w="1144" w:type="pct"/>
            <w:vMerge/>
            <w:tcBorders>
              <w:top w:val="nil"/>
              <w:left w:val="single" w:sz="8" w:space="0" w:color="auto"/>
              <w:bottom w:val="single" w:sz="8" w:space="0" w:color="000000"/>
              <w:right w:val="single" w:sz="8" w:space="0" w:color="auto"/>
            </w:tcBorders>
            <w:vAlign w:val="center"/>
            <w:hideMark/>
          </w:tcPr>
          <w:p w14:paraId="4D748EF0"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0B9C7A1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3.2</w:t>
            </w:r>
          </w:p>
        </w:tc>
        <w:tc>
          <w:tcPr>
            <w:tcW w:w="930" w:type="pct"/>
            <w:tcBorders>
              <w:top w:val="nil"/>
              <w:left w:val="nil"/>
              <w:bottom w:val="single" w:sz="8" w:space="0" w:color="auto"/>
              <w:right w:val="single" w:sz="8" w:space="0" w:color="auto"/>
            </w:tcBorders>
            <w:shd w:val="clear" w:color="000000" w:fill="FFFFFF"/>
            <w:vAlign w:val="center"/>
            <w:hideMark/>
          </w:tcPr>
          <w:p w14:paraId="0D03685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con los colaboradores encargados de dar respuesta a las peticiones sobre protocolos de atención ciudadana.</w:t>
            </w:r>
          </w:p>
        </w:tc>
        <w:tc>
          <w:tcPr>
            <w:tcW w:w="952" w:type="pct"/>
            <w:tcBorders>
              <w:top w:val="nil"/>
              <w:left w:val="nil"/>
              <w:bottom w:val="single" w:sz="8" w:space="0" w:color="auto"/>
              <w:right w:val="single" w:sz="8" w:space="0" w:color="auto"/>
            </w:tcBorders>
            <w:shd w:val="clear" w:color="000000" w:fill="FFFFFF"/>
            <w:vAlign w:val="center"/>
            <w:hideMark/>
          </w:tcPr>
          <w:p w14:paraId="56C7AC9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en protocolos de atención ciudadana.</w:t>
            </w:r>
          </w:p>
        </w:tc>
        <w:tc>
          <w:tcPr>
            <w:tcW w:w="940" w:type="pct"/>
            <w:tcBorders>
              <w:top w:val="nil"/>
              <w:left w:val="nil"/>
              <w:bottom w:val="single" w:sz="8" w:space="0" w:color="auto"/>
              <w:right w:val="single" w:sz="8" w:space="0" w:color="auto"/>
            </w:tcBorders>
            <w:shd w:val="clear" w:color="000000" w:fill="FFFFFF"/>
            <w:vAlign w:val="center"/>
            <w:hideMark/>
          </w:tcPr>
          <w:p w14:paraId="45354A3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000000"/>
              <w:left w:val="nil"/>
              <w:bottom w:val="nil"/>
              <w:right w:val="single" w:sz="8" w:space="0" w:color="auto"/>
            </w:tcBorders>
            <w:shd w:val="clear" w:color="000000" w:fill="FFFFFF"/>
            <w:vAlign w:val="center"/>
            <w:hideMark/>
          </w:tcPr>
          <w:p w14:paraId="286DEC2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5AEE0FAC" w14:textId="77777777" w:rsidTr="00C5063A">
        <w:trPr>
          <w:trHeight w:val="828"/>
        </w:trPr>
        <w:tc>
          <w:tcPr>
            <w:tcW w:w="1144" w:type="pct"/>
            <w:vMerge w:val="restart"/>
            <w:tcBorders>
              <w:top w:val="nil"/>
              <w:left w:val="single" w:sz="8" w:space="0" w:color="auto"/>
              <w:bottom w:val="nil"/>
              <w:right w:val="single" w:sz="8" w:space="0" w:color="auto"/>
            </w:tcBorders>
            <w:shd w:val="clear" w:color="000000" w:fill="FFFFFF"/>
            <w:vAlign w:val="center"/>
            <w:hideMark/>
          </w:tcPr>
          <w:p w14:paraId="1B086F2A"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Normativo y procedimental</w:t>
            </w:r>
          </w:p>
        </w:tc>
        <w:tc>
          <w:tcPr>
            <w:tcW w:w="174" w:type="pct"/>
            <w:tcBorders>
              <w:top w:val="nil"/>
              <w:left w:val="nil"/>
              <w:bottom w:val="single" w:sz="8" w:space="0" w:color="auto"/>
              <w:right w:val="single" w:sz="8" w:space="0" w:color="auto"/>
            </w:tcBorders>
            <w:shd w:val="clear" w:color="000000" w:fill="FFFFFF"/>
            <w:noWrap/>
            <w:vAlign w:val="center"/>
            <w:hideMark/>
          </w:tcPr>
          <w:p w14:paraId="2D9D5C73"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4.1</w:t>
            </w:r>
          </w:p>
        </w:tc>
        <w:tc>
          <w:tcPr>
            <w:tcW w:w="930" w:type="pct"/>
            <w:tcBorders>
              <w:top w:val="nil"/>
              <w:left w:val="nil"/>
              <w:bottom w:val="single" w:sz="8" w:space="0" w:color="auto"/>
              <w:right w:val="single" w:sz="8" w:space="0" w:color="auto"/>
            </w:tcBorders>
            <w:shd w:val="clear" w:color="000000" w:fill="FFFFFF"/>
            <w:vAlign w:val="center"/>
            <w:hideMark/>
          </w:tcPr>
          <w:p w14:paraId="08F0787B"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Revisar y ajustar según corresponda el procedimiento para la atención de PQRSFD.</w:t>
            </w:r>
          </w:p>
        </w:tc>
        <w:tc>
          <w:tcPr>
            <w:tcW w:w="952" w:type="pct"/>
            <w:tcBorders>
              <w:top w:val="nil"/>
              <w:left w:val="nil"/>
              <w:bottom w:val="single" w:sz="8" w:space="0" w:color="auto"/>
              <w:right w:val="single" w:sz="8" w:space="0" w:color="auto"/>
            </w:tcBorders>
            <w:shd w:val="clear" w:color="000000" w:fill="FFFFFF"/>
            <w:vAlign w:val="center"/>
            <w:hideMark/>
          </w:tcPr>
          <w:p w14:paraId="0C4AABD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Procedimiento ajustado, divulgado y socializado.</w:t>
            </w:r>
          </w:p>
        </w:tc>
        <w:tc>
          <w:tcPr>
            <w:tcW w:w="940" w:type="pct"/>
            <w:tcBorders>
              <w:top w:val="nil"/>
              <w:left w:val="nil"/>
              <w:bottom w:val="single" w:sz="8" w:space="0" w:color="auto"/>
              <w:right w:val="single" w:sz="8" w:space="0" w:color="auto"/>
            </w:tcBorders>
            <w:shd w:val="clear" w:color="000000" w:fill="FFFFFF"/>
            <w:vAlign w:val="center"/>
            <w:hideMark/>
          </w:tcPr>
          <w:p w14:paraId="27AF814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12FEFAF4"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74A7FFD9" w14:textId="77777777" w:rsidTr="00C5063A">
        <w:trPr>
          <w:trHeight w:val="828"/>
        </w:trPr>
        <w:tc>
          <w:tcPr>
            <w:tcW w:w="1144" w:type="pct"/>
            <w:vMerge/>
            <w:tcBorders>
              <w:top w:val="nil"/>
              <w:left w:val="single" w:sz="8" w:space="0" w:color="auto"/>
              <w:bottom w:val="nil"/>
              <w:right w:val="single" w:sz="8" w:space="0" w:color="auto"/>
            </w:tcBorders>
            <w:vAlign w:val="center"/>
            <w:hideMark/>
          </w:tcPr>
          <w:p w14:paraId="79DC19B0"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0BD27DD6"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4.2</w:t>
            </w:r>
          </w:p>
        </w:tc>
        <w:tc>
          <w:tcPr>
            <w:tcW w:w="930" w:type="pct"/>
            <w:tcBorders>
              <w:top w:val="nil"/>
              <w:left w:val="nil"/>
              <w:bottom w:val="single" w:sz="8" w:space="0" w:color="auto"/>
              <w:right w:val="single" w:sz="8" w:space="0" w:color="auto"/>
            </w:tcBorders>
            <w:shd w:val="clear" w:color="000000" w:fill="FFFFFF"/>
            <w:vAlign w:val="center"/>
            <w:hideMark/>
          </w:tcPr>
          <w:p w14:paraId="253228D3"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Documentar el procedimiento y/o instructivo para la apertura del buzón de sugerencias.</w:t>
            </w:r>
          </w:p>
        </w:tc>
        <w:tc>
          <w:tcPr>
            <w:tcW w:w="952" w:type="pct"/>
            <w:tcBorders>
              <w:top w:val="nil"/>
              <w:left w:val="nil"/>
              <w:bottom w:val="single" w:sz="8" w:space="0" w:color="auto"/>
              <w:right w:val="single" w:sz="8" w:space="0" w:color="auto"/>
            </w:tcBorders>
            <w:shd w:val="clear" w:color="000000" w:fill="FFFFFF"/>
            <w:vAlign w:val="center"/>
            <w:hideMark/>
          </w:tcPr>
          <w:p w14:paraId="1054F55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Procedimiento y/o instructivo elaborado</w:t>
            </w:r>
          </w:p>
        </w:tc>
        <w:tc>
          <w:tcPr>
            <w:tcW w:w="940" w:type="pct"/>
            <w:tcBorders>
              <w:top w:val="nil"/>
              <w:left w:val="nil"/>
              <w:bottom w:val="single" w:sz="8" w:space="0" w:color="auto"/>
              <w:right w:val="single" w:sz="8" w:space="0" w:color="auto"/>
            </w:tcBorders>
            <w:shd w:val="clear" w:color="000000" w:fill="FFFFFF"/>
            <w:vAlign w:val="center"/>
            <w:hideMark/>
          </w:tcPr>
          <w:p w14:paraId="265466B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0EF55419"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30/09/2020</w:t>
            </w:r>
          </w:p>
        </w:tc>
      </w:tr>
      <w:tr w:rsidR="00C5063A" w:rsidRPr="00C5063A" w14:paraId="6252A7C8" w14:textId="77777777" w:rsidTr="00C5063A">
        <w:trPr>
          <w:trHeight w:val="1260"/>
        </w:trPr>
        <w:tc>
          <w:tcPr>
            <w:tcW w:w="1144" w:type="pct"/>
            <w:vMerge/>
            <w:tcBorders>
              <w:top w:val="nil"/>
              <w:left w:val="single" w:sz="8" w:space="0" w:color="auto"/>
              <w:bottom w:val="nil"/>
              <w:right w:val="single" w:sz="8" w:space="0" w:color="auto"/>
            </w:tcBorders>
            <w:vAlign w:val="center"/>
            <w:hideMark/>
          </w:tcPr>
          <w:p w14:paraId="6C0F0D95"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188900BF"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4.3</w:t>
            </w:r>
          </w:p>
        </w:tc>
        <w:tc>
          <w:tcPr>
            <w:tcW w:w="930" w:type="pct"/>
            <w:tcBorders>
              <w:top w:val="nil"/>
              <w:left w:val="nil"/>
              <w:bottom w:val="single" w:sz="8" w:space="0" w:color="auto"/>
              <w:right w:val="single" w:sz="8" w:space="0" w:color="auto"/>
            </w:tcBorders>
            <w:shd w:val="clear" w:color="000000" w:fill="FFFFFF"/>
            <w:vAlign w:val="center"/>
            <w:hideMark/>
          </w:tcPr>
          <w:p w14:paraId="5AEE5D5A"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divulgación sobre la aplicación de los lineamientos de protección de datos personales en todos los canales de atención.</w:t>
            </w:r>
          </w:p>
        </w:tc>
        <w:tc>
          <w:tcPr>
            <w:tcW w:w="952" w:type="pct"/>
            <w:tcBorders>
              <w:top w:val="nil"/>
              <w:left w:val="nil"/>
              <w:bottom w:val="single" w:sz="8" w:space="0" w:color="auto"/>
              <w:right w:val="single" w:sz="8" w:space="0" w:color="auto"/>
            </w:tcBorders>
            <w:shd w:val="clear" w:color="000000" w:fill="FFFFFF"/>
            <w:vAlign w:val="center"/>
            <w:hideMark/>
          </w:tcPr>
          <w:p w14:paraId="058027D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(1) divulgación sobre lineamientos de protección de datos personales en todos los canales de atención.</w:t>
            </w:r>
          </w:p>
        </w:tc>
        <w:tc>
          <w:tcPr>
            <w:tcW w:w="940" w:type="pct"/>
            <w:tcBorders>
              <w:top w:val="nil"/>
              <w:left w:val="nil"/>
              <w:bottom w:val="single" w:sz="8" w:space="0" w:color="auto"/>
              <w:right w:val="single" w:sz="8" w:space="0" w:color="auto"/>
            </w:tcBorders>
            <w:shd w:val="clear" w:color="000000" w:fill="FFFFFF"/>
            <w:vAlign w:val="center"/>
            <w:hideMark/>
          </w:tcPr>
          <w:p w14:paraId="2085AE1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43745E4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63BADCB5" w14:textId="77777777" w:rsidTr="00C5063A">
        <w:trPr>
          <w:trHeight w:val="1032"/>
        </w:trPr>
        <w:tc>
          <w:tcPr>
            <w:tcW w:w="1144" w:type="pct"/>
            <w:vMerge/>
            <w:tcBorders>
              <w:top w:val="nil"/>
              <w:left w:val="single" w:sz="8" w:space="0" w:color="auto"/>
              <w:bottom w:val="nil"/>
              <w:right w:val="single" w:sz="8" w:space="0" w:color="auto"/>
            </w:tcBorders>
            <w:vAlign w:val="center"/>
            <w:hideMark/>
          </w:tcPr>
          <w:p w14:paraId="17FB8E8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896C574"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4.4</w:t>
            </w:r>
          </w:p>
        </w:tc>
        <w:tc>
          <w:tcPr>
            <w:tcW w:w="930" w:type="pct"/>
            <w:tcBorders>
              <w:top w:val="nil"/>
              <w:left w:val="nil"/>
              <w:bottom w:val="single" w:sz="8" w:space="0" w:color="auto"/>
              <w:right w:val="single" w:sz="8" w:space="0" w:color="auto"/>
            </w:tcBorders>
            <w:shd w:val="clear" w:color="000000" w:fill="FFFFFF"/>
            <w:vAlign w:val="center"/>
            <w:hideMark/>
          </w:tcPr>
          <w:p w14:paraId="3B21BDC5"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socialización sobre los canales y procedimientos de denuncias de actos de corrupción de la Entidad.</w:t>
            </w:r>
          </w:p>
        </w:tc>
        <w:tc>
          <w:tcPr>
            <w:tcW w:w="952" w:type="pct"/>
            <w:tcBorders>
              <w:top w:val="nil"/>
              <w:left w:val="nil"/>
              <w:bottom w:val="single" w:sz="8" w:space="0" w:color="auto"/>
              <w:right w:val="single" w:sz="8" w:space="0" w:color="auto"/>
            </w:tcBorders>
            <w:shd w:val="clear" w:color="000000" w:fill="FFFFFF"/>
            <w:vAlign w:val="center"/>
            <w:hideMark/>
          </w:tcPr>
          <w:p w14:paraId="187A051C"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(1) Socialización sobre canales y procedimientos de denuncias de actos de corrupción</w:t>
            </w:r>
          </w:p>
        </w:tc>
        <w:tc>
          <w:tcPr>
            <w:tcW w:w="940" w:type="pct"/>
            <w:tcBorders>
              <w:top w:val="nil"/>
              <w:left w:val="nil"/>
              <w:bottom w:val="single" w:sz="8" w:space="0" w:color="auto"/>
              <w:right w:val="single" w:sz="8" w:space="0" w:color="auto"/>
            </w:tcBorders>
            <w:shd w:val="clear" w:color="000000" w:fill="FFFFFF"/>
            <w:vAlign w:val="center"/>
            <w:hideMark/>
          </w:tcPr>
          <w:p w14:paraId="1C22D52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7F57BB56"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30/06/2020</w:t>
            </w:r>
          </w:p>
        </w:tc>
      </w:tr>
      <w:tr w:rsidR="00C5063A" w:rsidRPr="00C5063A" w14:paraId="559B0918" w14:textId="77777777" w:rsidTr="00C5063A">
        <w:trPr>
          <w:trHeight w:val="828"/>
        </w:trPr>
        <w:tc>
          <w:tcPr>
            <w:tcW w:w="1144" w:type="pct"/>
            <w:vMerge/>
            <w:tcBorders>
              <w:top w:val="nil"/>
              <w:left w:val="single" w:sz="8" w:space="0" w:color="auto"/>
              <w:bottom w:val="nil"/>
              <w:right w:val="single" w:sz="8" w:space="0" w:color="auto"/>
            </w:tcBorders>
            <w:vAlign w:val="center"/>
            <w:hideMark/>
          </w:tcPr>
          <w:p w14:paraId="12B1FF5F"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000000" w:fill="FFFFFF"/>
            <w:noWrap/>
            <w:vAlign w:val="center"/>
            <w:hideMark/>
          </w:tcPr>
          <w:p w14:paraId="519E9D67"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4.5 </w:t>
            </w:r>
          </w:p>
        </w:tc>
        <w:tc>
          <w:tcPr>
            <w:tcW w:w="930" w:type="pct"/>
            <w:tcBorders>
              <w:top w:val="nil"/>
              <w:left w:val="nil"/>
              <w:bottom w:val="single" w:sz="8" w:space="0" w:color="auto"/>
              <w:right w:val="single" w:sz="8" w:space="0" w:color="auto"/>
            </w:tcBorders>
            <w:shd w:val="clear" w:color="000000" w:fill="FFFFFF"/>
            <w:vAlign w:val="center"/>
            <w:hideMark/>
          </w:tcPr>
          <w:p w14:paraId="4D09539B" w14:textId="703E116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Difundir a los ciudadanos la político antisoborno, antifraude y antipiratería de la entidad </w:t>
            </w:r>
          </w:p>
        </w:tc>
        <w:tc>
          <w:tcPr>
            <w:tcW w:w="952" w:type="pct"/>
            <w:tcBorders>
              <w:top w:val="nil"/>
              <w:left w:val="nil"/>
              <w:bottom w:val="single" w:sz="8" w:space="0" w:color="auto"/>
              <w:right w:val="single" w:sz="8" w:space="0" w:color="auto"/>
            </w:tcBorders>
            <w:shd w:val="clear" w:color="000000" w:fill="FFFFFF"/>
            <w:vAlign w:val="center"/>
            <w:hideMark/>
          </w:tcPr>
          <w:p w14:paraId="79D93D5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Una difusión por diferentes canales de atención al ciudadano</w:t>
            </w:r>
          </w:p>
        </w:tc>
        <w:tc>
          <w:tcPr>
            <w:tcW w:w="940" w:type="pct"/>
            <w:tcBorders>
              <w:top w:val="nil"/>
              <w:left w:val="nil"/>
              <w:bottom w:val="single" w:sz="8" w:space="0" w:color="auto"/>
              <w:right w:val="single" w:sz="8" w:space="0" w:color="auto"/>
            </w:tcBorders>
            <w:shd w:val="clear" w:color="000000" w:fill="FFFFFF"/>
            <w:vAlign w:val="center"/>
            <w:hideMark/>
          </w:tcPr>
          <w:p w14:paraId="1E124EB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F630A9D"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30/12/2020</w:t>
            </w:r>
          </w:p>
        </w:tc>
      </w:tr>
      <w:tr w:rsidR="00C5063A" w:rsidRPr="00C5063A" w14:paraId="5B9F9A66" w14:textId="77777777" w:rsidTr="00C5063A">
        <w:trPr>
          <w:trHeight w:val="1237"/>
        </w:trPr>
        <w:tc>
          <w:tcPr>
            <w:tcW w:w="11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B8B250"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 xml:space="preserve">Relacionamiento con el Ciudadano </w:t>
            </w:r>
          </w:p>
        </w:tc>
        <w:tc>
          <w:tcPr>
            <w:tcW w:w="174" w:type="pct"/>
            <w:tcBorders>
              <w:top w:val="single" w:sz="8" w:space="0" w:color="auto"/>
              <w:left w:val="nil"/>
              <w:bottom w:val="single" w:sz="8" w:space="0" w:color="auto"/>
              <w:right w:val="single" w:sz="8" w:space="0" w:color="auto"/>
            </w:tcBorders>
            <w:shd w:val="clear" w:color="000000" w:fill="FFFFFF"/>
            <w:noWrap/>
            <w:vAlign w:val="center"/>
            <w:hideMark/>
          </w:tcPr>
          <w:p w14:paraId="439D83AD"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5.1</w:t>
            </w:r>
          </w:p>
        </w:tc>
        <w:tc>
          <w:tcPr>
            <w:tcW w:w="930" w:type="pct"/>
            <w:tcBorders>
              <w:top w:val="nil"/>
              <w:left w:val="nil"/>
              <w:bottom w:val="single" w:sz="8" w:space="0" w:color="auto"/>
              <w:right w:val="single" w:sz="8" w:space="0" w:color="auto"/>
            </w:tcBorders>
            <w:shd w:val="clear" w:color="000000" w:fill="FFFFFF"/>
            <w:vAlign w:val="center"/>
            <w:hideMark/>
          </w:tcPr>
          <w:p w14:paraId="0CD14AC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Asistir a los </w:t>
            </w:r>
            <w:proofErr w:type="spellStart"/>
            <w:r w:rsidRPr="00C5063A">
              <w:rPr>
                <w:rFonts w:ascii="Arial" w:eastAsia="Times New Roman" w:hAnsi="Arial" w:cs="Arial"/>
                <w:sz w:val="16"/>
                <w:szCs w:val="16"/>
                <w:lang w:eastAsia="es-CO"/>
              </w:rPr>
              <w:t>SuperCade</w:t>
            </w:r>
            <w:proofErr w:type="spellEnd"/>
            <w:r w:rsidRPr="00C5063A">
              <w:rPr>
                <w:rFonts w:ascii="Arial" w:eastAsia="Times New Roman" w:hAnsi="Arial" w:cs="Arial"/>
                <w:sz w:val="16"/>
                <w:szCs w:val="16"/>
                <w:lang w:eastAsia="es-CO"/>
              </w:rPr>
              <w:t xml:space="preserve"> Móvil convocados por la Secretaría General de la Alcaldía Mayor de Bogotá con el fin de acercar los servicios de la Entidad a la Ciudadanía en las diferentes localidades.</w:t>
            </w:r>
          </w:p>
        </w:tc>
        <w:tc>
          <w:tcPr>
            <w:tcW w:w="952" w:type="pct"/>
            <w:tcBorders>
              <w:top w:val="nil"/>
              <w:left w:val="nil"/>
              <w:bottom w:val="single" w:sz="8" w:space="0" w:color="auto"/>
              <w:right w:val="single" w:sz="8" w:space="0" w:color="auto"/>
            </w:tcBorders>
            <w:shd w:val="clear" w:color="000000" w:fill="FFFFFF"/>
            <w:vAlign w:val="center"/>
            <w:hideMark/>
          </w:tcPr>
          <w:p w14:paraId="542F9B3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(1) nota interna publicada en la intranet, en relación con la participación  de la Entidad  en el </w:t>
            </w:r>
            <w:proofErr w:type="spellStart"/>
            <w:r w:rsidRPr="00C5063A">
              <w:rPr>
                <w:rFonts w:ascii="Arial" w:eastAsia="Times New Roman" w:hAnsi="Arial" w:cs="Arial"/>
                <w:sz w:val="16"/>
                <w:szCs w:val="16"/>
                <w:lang w:eastAsia="es-CO"/>
              </w:rPr>
              <w:t>SuperCade</w:t>
            </w:r>
            <w:proofErr w:type="spellEnd"/>
            <w:r w:rsidRPr="00C5063A">
              <w:rPr>
                <w:rFonts w:ascii="Arial" w:eastAsia="Times New Roman" w:hAnsi="Arial" w:cs="Arial"/>
                <w:sz w:val="16"/>
                <w:szCs w:val="16"/>
                <w:lang w:eastAsia="es-CO"/>
              </w:rPr>
              <w:t xml:space="preserve"> Móvil de la Alcaldía Mayor de Bogotá.</w:t>
            </w:r>
          </w:p>
        </w:tc>
        <w:tc>
          <w:tcPr>
            <w:tcW w:w="940" w:type="pct"/>
            <w:tcBorders>
              <w:top w:val="nil"/>
              <w:left w:val="nil"/>
              <w:bottom w:val="single" w:sz="8" w:space="0" w:color="auto"/>
              <w:right w:val="single" w:sz="8" w:space="0" w:color="auto"/>
            </w:tcBorders>
            <w:shd w:val="clear" w:color="000000" w:fill="FFFFFF"/>
            <w:vAlign w:val="center"/>
            <w:hideMark/>
          </w:tcPr>
          <w:p w14:paraId="4161CF9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60669CF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30/04/2020</w:t>
            </w:r>
          </w:p>
        </w:tc>
      </w:tr>
      <w:tr w:rsidR="00C5063A" w:rsidRPr="00C5063A" w14:paraId="281B61EA" w14:textId="77777777" w:rsidTr="00C5063A">
        <w:trPr>
          <w:trHeight w:val="82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14F31486"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4C670782"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5.2</w:t>
            </w:r>
          </w:p>
        </w:tc>
        <w:tc>
          <w:tcPr>
            <w:tcW w:w="930" w:type="pct"/>
            <w:tcBorders>
              <w:top w:val="nil"/>
              <w:left w:val="nil"/>
              <w:bottom w:val="single" w:sz="8" w:space="0" w:color="auto"/>
              <w:right w:val="single" w:sz="8" w:space="0" w:color="auto"/>
            </w:tcBorders>
            <w:shd w:val="clear" w:color="000000" w:fill="FFFFFF"/>
            <w:vAlign w:val="center"/>
            <w:hideMark/>
          </w:tcPr>
          <w:p w14:paraId="2797F439"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Apoyar los espacios que requiera la Entidad en materia de atención y servicio a la ciudadanía.</w:t>
            </w:r>
          </w:p>
        </w:tc>
        <w:tc>
          <w:tcPr>
            <w:tcW w:w="952" w:type="pct"/>
            <w:tcBorders>
              <w:top w:val="nil"/>
              <w:left w:val="nil"/>
              <w:bottom w:val="single" w:sz="8" w:space="0" w:color="auto"/>
              <w:right w:val="single" w:sz="8" w:space="0" w:color="auto"/>
            </w:tcBorders>
            <w:shd w:val="clear" w:color="000000" w:fill="FFFFFF"/>
            <w:vAlign w:val="center"/>
            <w:hideMark/>
          </w:tcPr>
          <w:p w14:paraId="0B80FB10"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Listados de asistencia y/o registro que evidencie el cumplimiento de esta actividad</w:t>
            </w:r>
          </w:p>
        </w:tc>
        <w:tc>
          <w:tcPr>
            <w:tcW w:w="940" w:type="pct"/>
            <w:tcBorders>
              <w:top w:val="nil"/>
              <w:left w:val="nil"/>
              <w:bottom w:val="single" w:sz="8" w:space="0" w:color="auto"/>
              <w:right w:val="single" w:sz="8" w:space="0" w:color="auto"/>
            </w:tcBorders>
            <w:shd w:val="clear" w:color="000000" w:fill="FFFFFF"/>
            <w:vAlign w:val="center"/>
            <w:hideMark/>
          </w:tcPr>
          <w:p w14:paraId="6E2C4BCF"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34652A7A"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71C1C813" w14:textId="77777777" w:rsidTr="00C5063A">
        <w:trPr>
          <w:trHeight w:val="10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D880E72"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279F0D59" w14:textId="77777777" w:rsidR="00C5063A" w:rsidRPr="00C5063A" w:rsidRDefault="00C5063A" w:rsidP="00C5063A">
            <w:pPr>
              <w:widowControl/>
              <w:jc w:val="center"/>
              <w:rPr>
                <w:rFonts w:ascii="Arial" w:eastAsia="Times New Roman" w:hAnsi="Arial" w:cs="Arial"/>
                <w:b/>
                <w:bCs/>
                <w:sz w:val="16"/>
                <w:szCs w:val="16"/>
                <w:lang w:eastAsia="es-CO"/>
              </w:rPr>
            </w:pPr>
            <w:r w:rsidRPr="00C5063A">
              <w:rPr>
                <w:rFonts w:ascii="Arial" w:eastAsia="Times New Roman" w:hAnsi="Arial" w:cs="Arial"/>
                <w:b/>
                <w:bCs/>
                <w:sz w:val="16"/>
                <w:szCs w:val="16"/>
                <w:lang w:eastAsia="es-CO"/>
              </w:rPr>
              <w:t>5.3</w:t>
            </w:r>
          </w:p>
        </w:tc>
        <w:tc>
          <w:tcPr>
            <w:tcW w:w="930" w:type="pct"/>
            <w:tcBorders>
              <w:top w:val="nil"/>
              <w:left w:val="nil"/>
              <w:bottom w:val="single" w:sz="8" w:space="0" w:color="auto"/>
              <w:right w:val="single" w:sz="8" w:space="0" w:color="auto"/>
            </w:tcBorders>
            <w:shd w:val="clear" w:color="000000" w:fill="FFFFFF"/>
            <w:vAlign w:val="center"/>
            <w:hideMark/>
          </w:tcPr>
          <w:p w14:paraId="1BCFD252"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informe sobre la percepción ciudadana, conforme a los resultados arrojados en las encuestas de satisfacción ciudadana</w:t>
            </w:r>
          </w:p>
        </w:tc>
        <w:tc>
          <w:tcPr>
            <w:tcW w:w="952" w:type="pct"/>
            <w:tcBorders>
              <w:top w:val="nil"/>
              <w:left w:val="nil"/>
              <w:bottom w:val="single" w:sz="8" w:space="0" w:color="auto"/>
              <w:right w:val="single" w:sz="8" w:space="0" w:color="auto"/>
            </w:tcBorders>
            <w:shd w:val="clear" w:color="000000" w:fill="FFFFFF"/>
            <w:vAlign w:val="center"/>
            <w:hideMark/>
          </w:tcPr>
          <w:p w14:paraId="0EC4561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Informes de sobre percepción ciudadana</w:t>
            </w:r>
          </w:p>
        </w:tc>
        <w:tc>
          <w:tcPr>
            <w:tcW w:w="940" w:type="pct"/>
            <w:tcBorders>
              <w:top w:val="nil"/>
              <w:left w:val="nil"/>
              <w:bottom w:val="single" w:sz="8" w:space="0" w:color="auto"/>
              <w:right w:val="single" w:sz="8" w:space="0" w:color="auto"/>
            </w:tcBorders>
            <w:shd w:val="clear" w:color="000000" w:fill="FFFFFF"/>
            <w:vAlign w:val="center"/>
            <w:hideMark/>
          </w:tcPr>
          <w:p w14:paraId="1D27F3C5"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single" w:sz="8" w:space="0" w:color="auto"/>
              <w:right w:val="single" w:sz="8" w:space="0" w:color="auto"/>
            </w:tcBorders>
            <w:shd w:val="clear" w:color="000000" w:fill="FFFFFF"/>
            <w:vAlign w:val="center"/>
            <w:hideMark/>
          </w:tcPr>
          <w:p w14:paraId="20BF9B9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2F8D95BE" w14:textId="77777777" w:rsidTr="00C5063A">
        <w:trPr>
          <w:trHeight w:val="1236"/>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2256C47"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nil"/>
              <w:right w:val="single" w:sz="8" w:space="0" w:color="auto"/>
            </w:tcBorders>
            <w:shd w:val="clear" w:color="auto" w:fill="auto"/>
            <w:noWrap/>
            <w:vAlign w:val="center"/>
            <w:hideMark/>
          </w:tcPr>
          <w:p w14:paraId="60B79E82"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5.5</w:t>
            </w:r>
          </w:p>
        </w:tc>
        <w:tc>
          <w:tcPr>
            <w:tcW w:w="930" w:type="pct"/>
            <w:tcBorders>
              <w:top w:val="nil"/>
              <w:left w:val="nil"/>
              <w:bottom w:val="nil"/>
              <w:right w:val="single" w:sz="8" w:space="0" w:color="auto"/>
            </w:tcBorders>
            <w:shd w:val="clear" w:color="000000" w:fill="FFFFFF"/>
            <w:vAlign w:val="center"/>
            <w:hideMark/>
          </w:tcPr>
          <w:p w14:paraId="7F48BC56"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la divulgación por los diferentes medios magnéticos que cuenta la Entidad sobre la figura del Defensor del Ciudadano y sus funciones</w:t>
            </w:r>
          </w:p>
        </w:tc>
        <w:tc>
          <w:tcPr>
            <w:tcW w:w="952" w:type="pct"/>
            <w:tcBorders>
              <w:top w:val="nil"/>
              <w:left w:val="nil"/>
              <w:bottom w:val="nil"/>
              <w:right w:val="single" w:sz="8" w:space="0" w:color="auto"/>
            </w:tcBorders>
            <w:shd w:val="clear" w:color="000000" w:fill="FFFFFF"/>
            <w:vAlign w:val="center"/>
            <w:hideMark/>
          </w:tcPr>
          <w:p w14:paraId="246E2AA7"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publicaciones por los diferentes medios electrónicos que cuenta la Entidad en relación con el rol del Defensor al Ciudadano.</w:t>
            </w:r>
          </w:p>
        </w:tc>
        <w:tc>
          <w:tcPr>
            <w:tcW w:w="940" w:type="pct"/>
            <w:tcBorders>
              <w:top w:val="nil"/>
              <w:left w:val="nil"/>
              <w:bottom w:val="nil"/>
              <w:right w:val="single" w:sz="8" w:space="0" w:color="auto"/>
            </w:tcBorders>
            <w:shd w:val="clear" w:color="000000" w:fill="FFFFFF"/>
            <w:vAlign w:val="center"/>
            <w:hideMark/>
          </w:tcPr>
          <w:p w14:paraId="31670270"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Secretaría General - APIC</w:t>
            </w:r>
          </w:p>
        </w:tc>
        <w:tc>
          <w:tcPr>
            <w:tcW w:w="860" w:type="pct"/>
            <w:tcBorders>
              <w:top w:val="nil"/>
              <w:left w:val="nil"/>
              <w:bottom w:val="nil"/>
              <w:right w:val="single" w:sz="8" w:space="0" w:color="auto"/>
            </w:tcBorders>
            <w:shd w:val="clear" w:color="000000" w:fill="FFFFFF"/>
            <w:vAlign w:val="center"/>
            <w:hideMark/>
          </w:tcPr>
          <w:p w14:paraId="57D55E40"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659382AD" w14:textId="77777777" w:rsidTr="00C5063A">
        <w:trPr>
          <w:trHeight w:val="13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65B6615A"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20C1B6E7"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5.6</w:t>
            </w:r>
          </w:p>
        </w:tc>
        <w:tc>
          <w:tcPr>
            <w:tcW w:w="930" w:type="pct"/>
            <w:vMerge w:val="restart"/>
            <w:tcBorders>
              <w:top w:val="single" w:sz="8" w:space="0" w:color="auto"/>
              <w:left w:val="single" w:sz="8" w:space="0" w:color="auto"/>
              <w:bottom w:val="nil"/>
              <w:right w:val="single" w:sz="8" w:space="0" w:color="auto"/>
            </w:tcBorders>
            <w:shd w:val="clear" w:color="000000" w:fill="FFFFFF"/>
            <w:vAlign w:val="center"/>
            <w:hideMark/>
          </w:tcPr>
          <w:p w14:paraId="42928366"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socializaciones de los visores geográficos que son consultados por la entidad para la respuesta de solicitudes ciudadanas.</w:t>
            </w:r>
          </w:p>
        </w:tc>
        <w:tc>
          <w:tcPr>
            <w:tcW w:w="952" w:type="pct"/>
            <w:vMerge w:val="restart"/>
            <w:tcBorders>
              <w:top w:val="single" w:sz="8" w:space="0" w:color="auto"/>
              <w:left w:val="single" w:sz="8" w:space="0" w:color="auto"/>
              <w:bottom w:val="nil"/>
              <w:right w:val="single" w:sz="8" w:space="0" w:color="auto"/>
            </w:tcBorders>
            <w:shd w:val="clear" w:color="000000" w:fill="FFFFFF"/>
            <w:vAlign w:val="center"/>
            <w:hideMark/>
          </w:tcPr>
          <w:p w14:paraId="09C7C4D6"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Dos (2) socializaciones realizadas</w:t>
            </w:r>
          </w:p>
        </w:tc>
        <w:tc>
          <w:tcPr>
            <w:tcW w:w="940" w:type="pct"/>
            <w:vMerge w:val="restart"/>
            <w:tcBorders>
              <w:top w:val="single" w:sz="8" w:space="0" w:color="auto"/>
              <w:left w:val="single" w:sz="8" w:space="0" w:color="auto"/>
              <w:bottom w:val="nil"/>
              <w:right w:val="single" w:sz="8" w:space="0" w:color="auto"/>
            </w:tcBorders>
            <w:shd w:val="clear" w:color="000000" w:fill="FFFFFF"/>
            <w:vAlign w:val="center"/>
            <w:hideMark/>
          </w:tcPr>
          <w:p w14:paraId="4FD704FB"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Subdirección Técnica de Mejoramiento de la Malla Vial -PIV con el apoyo de GASA</w:t>
            </w:r>
          </w:p>
        </w:tc>
        <w:tc>
          <w:tcPr>
            <w:tcW w:w="860" w:type="pct"/>
            <w:tcBorders>
              <w:top w:val="single" w:sz="8" w:space="0" w:color="auto"/>
              <w:left w:val="nil"/>
              <w:bottom w:val="nil"/>
              <w:right w:val="single" w:sz="8" w:space="0" w:color="auto"/>
            </w:tcBorders>
            <w:shd w:val="clear" w:color="000000" w:fill="FFFFFF"/>
            <w:vAlign w:val="center"/>
            <w:hideMark/>
          </w:tcPr>
          <w:p w14:paraId="06E6F6B7"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9/09/2020</w:t>
            </w:r>
          </w:p>
        </w:tc>
      </w:tr>
      <w:tr w:rsidR="00C5063A" w:rsidRPr="00C5063A" w14:paraId="6343ABA8" w14:textId="77777777" w:rsidTr="00C5063A">
        <w:trPr>
          <w:trHeight w:val="28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67090987"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nil"/>
              <w:right w:val="single" w:sz="8" w:space="0" w:color="auto"/>
            </w:tcBorders>
            <w:vAlign w:val="center"/>
            <w:hideMark/>
          </w:tcPr>
          <w:p w14:paraId="60BF6259" w14:textId="77777777" w:rsidR="00C5063A" w:rsidRPr="00C5063A" w:rsidRDefault="00C5063A" w:rsidP="00C5063A">
            <w:pPr>
              <w:widowControl/>
              <w:rPr>
                <w:rFonts w:eastAsia="Times New Roman" w:cs="Calibri"/>
                <w:b/>
                <w:bCs/>
                <w:sz w:val="16"/>
                <w:szCs w:val="16"/>
                <w:lang w:eastAsia="es-CO"/>
              </w:rPr>
            </w:pPr>
          </w:p>
        </w:tc>
        <w:tc>
          <w:tcPr>
            <w:tcW w:w="930" w:type="pct"/>
            <w:vMerge/>
            <w:tcBorders>
              <w:top w:val="single" w:sz="8" w:space="0" w:color="auto"/>
              <w:left w:val="single" w:sz="8" w:space="0" w:color="auto"/>
              <w:bottom w:val="nil"/>
              <w:right w:val="single" w:sz="8" w:space="0" w:color="auto"/>
            </w:tcBorders>
            <w:vAlign w:val="center"/>
            <w:hideMark/>
          </w:tcPr>
          <w:p w14:paraId="292CD629"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single" w:sz="8" w:space="0" w:color="auto"/>
              <w:left w:val="single" w:sz="8" w:space="0" w:color="auto"/>
              <w:bottom w:val="nil"/>
              <w:right w:val="single" w:sz="8" w:space="0" w:color="auto"/>
            </w:tcBorders>
            <w:vAlign w:val="center"/>
            <w:hideMark/>
          </w:tcPr>
          <w:p w14:paraId="3820B6F7"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single" w:sz="8" w:space="0" w:color="auto"/>
              <w:left w:val="single" w:sz="8" w:space="0" w:color="auto"/>
              <w:bottom w:val="nil"/>
              <w:right w:val="single" w:sz="8" w:space="0" w:color="auto"/>
            </w:tcBorders>
            <w:vAlign w:val="center"/>
            <w:hideMark/>
          </w:tcPr>
          <w:p w14:paraId="5A17F3ED"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nil"/>
              <w:right w:val="single" w:sz="8" w:space="0" w:color="auto"/>
            </w:tcBorders>
            <w:shd w:val="clear" w:color="000000" w:fill="FFFFFF"/>
            <w:vAlign w:val="center"/>
            <w:hideMark/>
          </w:tcPr>
          <w:p w14:paraId="63F5AEE6"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4/12/2020</w:t>
            </w:r>
          </w:p>
        </w:tc>
      </w:tr>
      <w:tr w:rsidR="00C5063A" w:rsidRPr="00C5063A" w14:paraId="1E6B2237" w14:textId="77777777" w:rsidTr="00ED6F8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361D40C5" w14:textId="77777777" w:rsidR="00C5063A" w:rsidRPr="00C5063A" w:rsidRDefault="00C5063A" w:rsidP="00C5063A">
            <w:pPr>
              <w:widowControl/>
              <w:rPr>
                <w:rFonts w:ascii="Arial" w:eastAsia="Times New Roman" w:hAnsi="Arial" w:cs="Arial"/>
                <w:b/>
                <w:bCs/>
                <w:sz w:val="16"/>
                <w:szCs w:val="16"/>
                <w:lang w:eastAsia="es-CO"/>
              </w:rPr>
            </w:pPr>
          </w:p>
        </w:tc>
        <w:tc>
          <w:tcPr>
            <w:tcW w:w="174" w:type="pct"/>
            <w:vMerge/>
            <w:tcBorders>
              <w:top w:val="single" w:sz="8" w:space="0" w:color="auto"/>
              <w:left w:val="single" w:sz="8" w:space="0" w:color="auto"/>
              <w:bottom w:val="nil"/>
              <w:right w:val="single" w:sz="8" w:space="0" w:color="auto"/>
            </w:tcBorders>
            <w:vAlign w:val="center"/>
            <w:hideMark/>
          </w:tcPr>
          <w:p w14:paraId="1B4A9F42" w14:textId="77777777" w:rsidR="00C5063A" w:rsidRPr="00C5063A" w:rsidRDefault="00C5063A" w:rsidP="00C5063A">
            <w:pPr>
              <w:widowControl/>
              <w:rPr>
                <w:rFonts w:eastAsia="Times New Roman" w:cs="Calibri"/>
                <w:b/>
                <w:bCs/>
                <w:sz w:val="16"/>
                <w:szCs w:val="16"/>
                <w:lang w:eastAsia="es-CO"/>
              </w:rPr>
            </w:pPr>
          </w:p>
        </w:tc>
        <w:tc>
          <w:tcPr>
            <w:tcW w:w="930" w:type="pct"/>
            <w:vMerge/>
            <w:tcBorders>
              <w:top w:val="single" w:sz="8" w:space="0" w:color="auto"/>
              <w:left w:val="single" w:sz="8" w:space="0" w:color="auto"/>
              <w:bottom w:val="nil"/>
              <w:right w:val="single" w:sz="8" w:space="0" w:color="auto"/>
            </w:tcBorders>
            <w:vAlign w:val="center"/>
            <w:hideMark/>
          </w:tcPr>
          <w:p w14:paraId="18CC6AB7" w14:textId="77777777" w:rsidR="00C5063A" w:rsidRPr="00C5063A" w:rsidRDefault="00C5063A" w:rsidP="00C5063A">
            <w:pPr>
              <w:widowControl/>
              <w:rPr>
                <w:rFonts w:ascii="Arial" w:eastAsia="Times New Roman" w:hAnsi="Arial" w:cs="Arial"/>
                <w:sz w:val="16"/>
                <w:szCs w:val="16"/>
                <w:lang w:eastAsia="es-CO"/>
              </w:rPr>
            </w:pPr>
          </w:p>
        </w:tc>
        <w:tc>
          <w:tcPr>
            <w:tcW w:w="952" w:type="pct"/>
            <w:vMerge/>
            <w:tcBorders>
              <w:top w:val="single" w:sz="8" w:space="0" w:color="auto"/>
              <w:left w:val="single" w:sz="8" w:space="0" w:color="auto"/>
              <w:bottom w:val="nil"/>
              <w:right w:val="single" w:sz="8" w:space="0" w:color="auto"/>
            </w:tcBorders>
            <w:vAlign w:val="center"/>
            <w:hideMark/>
          </w:tcPr>
          <w:p w14:paraId="7526A9BF" w14:textId="77777777" w:rsidR="00C5063A" w:rsidRPr="00C5063A" w:rsidRDefault="00C5063A" w:rsidP="00C5063A">
            <w:pPr>
              <w:widowControl/>
              <w:rPr>
                <w:rFonts w:ascii="Arial" w:eastAsia="Times New Roman" w:hAnsi="Arial" w:cs="Arial"/>
                <w:sz w:val="16"/>
                <w:szCs w:val="16"/>
                <w:lang w:eastAsia="es-CO"/>
              </w:rPr>
            </w:pPr>
          </w:p>
        </w:tc>
        <w:tc>
          <w:tcPr>
            <w:tcW w:w="940" w:type="pct"/>
            <w:vMerge/>
            <w:tcBorders>
              <w:top w:val="single" w:sz="8" w:space="0" w:color="auto"/>
              <w:left w:val="single" w:sz="8" w:space="0" w:color="auto"/>
              <w:bottom w:val="nil"/>
              <w:right w:val="single" w:sz="8" w:space="0" w:color="auto"/>
            </w:tcBorders>
            <w:vAlign w:val="center"/>
            <w:hideMark/>
          </w:tcPr>
          <w:p w14:paraId="674AF839" w14:textId="77777777" w:rsidR="00C5063A" w:rsidRPr="00C5063A" w:rsidRDefault="00C5063A" w:rsidP="00C5063A">
            <w:pPr>
              <w:widowControl/>
              <w:rPr>
                <w:rFonts w:ascii="Arial" w:eastAsia="Times New Roman" w:hAnsi="Arial" w:cs="Arial"/>
                <w:sz w:val="16"/>
                <w:szCs w:val="16"/>
                <w:lang w:eastAsia="es-CO"/>
              </w:rPr>
            </w:pPr>
          </w:p>
        </w:tc>
        <w:tc>
          <w:tcPr>
            <w:tcW w:w="860" w:type="pct"/>
            <w:tcBorders>
              <w:top w:val="nil"/>
              <w:left w:val="nil"/>
              <w:bottom w:val="nil"/>
              <w:right w:val="single" w:sz="8" w:space="0" w:color="auto"/>
            </w:tcBorders>
            <w:shd w:val="clear" w:color="000000" w:fill="FFFFFF"/>
            <w:vAlign w:val="center"/>
            <w:hideMark/>
          </w:tcPr>
          <w:p w14:paraId="42219C04" w14:textId="440F8ACF" w:rsidR="00C5063A" w:rsidRPr="00C5063A" w:rsidRDefault="00C5063A" w:rsidP="00ED6F8A">
            <w:pPr>
              <w:widowControl/>
              <w:rPr>
                <w:rFonts w:ascii="Arial" w:eastAsia="Times New Roman" w:hAnsi="Arial" w:cs="Arial"/>
                <w:sz w:val="16"/>
                <w:szCs w:val="16"/>
                <w:lang w:eastAsia="es-CO"/>
              </w:rPr>
            </w:pPr>
          </w:p>
        </w:tc>
      </w:tr>
      <w:tr w:rsidR="00C5063A" w:rsidRPr="00C5063A" w14:paraId="5BD20F57" w14:textId="77777777" w:rsidTr="00C5063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0F0C6CE1"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single" w:sz="8" w:space="0" w:color="auto"/>
              <w:left w:val="nil"/>
              <w:bottom w:val="single" w:sz="8" w:space="0" w:color="auto"/>
              <w:right w:val="single" w:sz="8" w:space="0" w:color="auto"/>
            </w:tcBorders>
            <w:shd w:val="clear" w:color="auto" w:fill="auto"/>
            <w:noWrap/>
            <w:vAlign w:val="center"/>
            <w:hideMark/>
          </w:tcPr>
          <w:p w14:paraId="6AB99F7E"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5.7</w:t>
            </w:r>
          </w:p>
        </w:tc>
        <w:tc>
          <w:tcPr>
            <w:tcW w:w="930" w:type="pct"/>
            <w:tcBorders>
              <w:top w:val="single" w:sz="8" w:space="0" w:color="auto"/>
              <w:left w:val="nil"/>
              <w:bottom w:val="single" w:sz="8" w:space="0" w:color="auto"/>
              <w:right w:val="single" w:sz="8" w:space="0" w:color="auto"/>
            </w:tcBorders>
            <w:shd w:val="clear" w:color="000000" w:fill="FFFFFF"/>
            <w:vAlign w:val="center"/>
            <w:hideMark/>
          </w:tcPr>
          <w:p w14:paraId="6E28A7F8"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Realizar un informe anual sobre las reuniones masivas y los talleres formativos de sostenibilidad </w:t>
            </w:r>
          </w:p>
        </w:tc>
        <w:tc>
          <w:tcPr>
            <w:tcW w:w="952" w:type="pct"/>
            <w:tcBorders>
              <w:top w:val="single" w:sz="8" w:space="0" w:color="auto"/>
              <w:left w:val="nil"/>
              <w:bottom w:val="single" w:sz="8" w:space="0" w:color="auto"/>
              <w:right w:val="single" w:sz="8" w:space="0" w:color="auto"/>
            </w:tcBorders>
            <w:shd w:val="clear" w:color="000000" w:fill="FFFFFF"/>
            <w:vAlign w:val="center"/>
            <w:hideMark/>
          </w:tcPr>
          <w:p w14:paraId="28C0D752"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Informe anual sobre las reuniones masivas y los talleres formativos y de sostenibilidad </w:t>
            </w:r>
          </w:p>
        </w:tc>
        <w:tc>
          <w:tcPr>
            <w:tcW w:w="940" w:type="pct"/>
            <w:tcBorders>
              <w:top w:val="single" w:sz="8" w:space="0" w:color="auto"/>
              <w:left w:val="nil"/>
              <w:bottom w:val="single" w:sz="8" w:space="0" w:color="auto"/>
              <w:right w:val="single" w:sz="8" w:space="0" w:color="auto"/>
            </w:tcBorders>
            <w:shd w:val="clear" w:color="000000" w:fill="FFFFFF"/>
            <w:vAlign w:val="center"/>
            <w:hideMark/>
          </w:tcPr>
          <w:p w14:paraId="091132F1"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Gerencia GASA   </w:t>
            </w:r>
          </w:p>
        </w:tc>
        <w:tc>
          <w:tcPr>
            <w:tcW w:w="860" w:type="pct"/>
            <w:tcBorders>
              <w:top w:val="single" w:sz="8" w:space="0" w:color="auto"/>
              <w:left w:val="nil"/>
              <w:bottom w:val="single" w:sz="8" w:space="0" w:color="auto"/>
              <w:right w:val="single" w:sz="8" w:space="0" w:color="auto"/>
            </w:tcBorders>
            <w:shd w:val="clear" w:color="000000" w:fill="FFFFFF"/>
            <w:vAlign w:val="center"/>
            <w:hideMark/>
          </w:tcPr>
          <w:p w14:paraId="73DC0C55"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r w:rsidR="00C5063A" w:rsidRPr="00C5063A" w14:paraId="7C88A747" w14:textId="77777777" w:rsidTr="00C5063A">
        <w:trPr>
          <w:trHeight w:val="48"/>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24A35D31"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2A3AD973"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5.8</w:t>
            </w:r>
          </w:p>
        </w:tc>
        <w:tc>
          <w:tcPr>
            <w:tcW w:w="930" w:type="pct"/>
            <w:tcBorders>
              <w:top w:val="nil"/>
              <w:left w:val="nil"/>
              <w:bottom w:val="single" w:sz="8" w:space="0" w:color="auto"/>
              <w:right w:val="single" w:sz="8" w:space="0" w:color="auto"/>
            </w:tcBorders>
            <w:shd w:val="clear" w:color="000000" w:fill="FFFFFF"/>
            <w:vAlign w:val="center"/>
            <w:hideMark/>
          </w:tcPr>
          <w:p w14:paraId="2EB4D08B"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Realizar un informe consolidado de las encuestas de satisfacción en los frentes de obra en las distintas localidades</w:t>
            </w:r>
          </w:p>
        </w:tc>
        <w:tc>
          <w:tcPr>
            <w:tcW w:w="952" w:type="pct"/>
            <w:tcBorders>
              <w:top w:val="nil"/>
              <w:left w:val="nil"/>
              <w:bottom w:val="single" w:sz="8" w:space="0" w:color="auto"/>
              <w:right w:val="single" w:sz="8" w:space="0" w:color="auto"/>
            </w:tcBorders>
            <w:shd w:val="clear" w:color="000000" w:fill="FFFFFF"/>
            <w:vAlign w:val="center"/>
            <w:hideMark/>
          </w:tcPr>
          <w:p w14:paraId="69B12E13"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Un informe trimestral consolidado sobre la satisfacción en los frentes de obra. </w:t>
            </w:r>
          </w:p>
        </w:tc>
        <w:tc>
          <w:tcPr>
            <w:tcW w:w="940" w:type="pct"/>
            <w:tcBorders>
              <w:top w:val="nil"/>
              <w:left w:val="nil"/>
              <w:bottom w:val="single" w:sz="8" w:space="0" w:color="auto"/>
              <w:right w:val="single" w:sz="8" w:space="0" w:color="auto"/>
            </w:tcBorders>
            <w:shd w:val="clear" w:color="000000" w:fill="FFFFFF"/>
            <w:vAlign w:val="center"/>
            <w:hideMark/>
          </w:tcPr>
          <w:p w14:paraId="4D4176FA"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Gerencia GASA   </w:t>
            </w:r>
          </w:p>
        </w:tc>
        <w:tc>
          <w:tcPr>
            <w:tcW w:w="860" w:type="pct"/>
            <w:tcBorders>
              <w:top w:val="nil"/>
              <w:left w:val="nil"/>
              <w:bottom w:val="single" w:sz="8" w:space="0" w:color="auto"/>
              <w:right w:val="single" w:sz="8" w:space="0" w:color="auto"/>
            </w:tcBorders>
            <w:shd w:val="clear" w:color="000000" w:fill="FFFFFF"/>
            <w:vAlign w:val="center"/>
            <w:hideMark/>
          </w:tcPr>
          <w:p w14:paraId="637E3A1F"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15-04-2020</w:t>
            </w:r>
            <w:r w:rsidRPr="00C5063A">
              <w:rPr>
                <w:rFonts w:ascii="Arial" w:eastAsia="Times New Roman" w:hAnsi="Arial" w:cs="Arial"/>
                <w:sz w:val="16"/>
                <w:szCs w:val="16"/>
                <w:lang w:eastAsia="es-CO"/>
              </w:rPr>
              <w:br/>
              <w:t>15-07-2020</w:t>
            </w:r>
            <w:r w:rsidRPr="00C5063A">
              <w:rPr>
                <w:rFonts w:ascii="Arial" w:eastAsia="Times New Roman" w:hAnsi="Arial" w:cs="Arial"/>
                <w:sz w:val="16"/>
                <w:szCs w:val="16"/>
                <w:lang w:eastAsia="es-CO"/>
              </w:rPr>
              <w:br/>
              <w:t>15-10_2020</w:t>
            </w:r>
            <w:r w:rsidRPr="00C5063A">
              <w:rPr>
                <w:rFonts w:ascii="Arial" w:eastAsia="Times New Roman" w:hAnsi="Arial" w:cs="Arial"/>
                <w:sz w:val="16"/>
                <w:szCs w:val="16"/>
                <w:lang w:eastAsia="es-CO"/>
              </w:rPr>
              <w:br/>
              <w:t>15-01-2021</w:t>
            </w:r>
          </w:p>
        </w:tc>
      </w:tr>
      <w:tr w:rsidR="00C5063A" w:rsidRPr="00C5063A" w14:paraId="47D79197" w14:textId="77777777" w:rsidTr="00C5063A">
        <w:trPr>
          <w:trHeight w:val="1032"/>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21863DD7" w14:textId="77777777" w:rsidR="00C5063A" w:rsidRPr="00C5063A" w:rsidRDefault="00C5063A" w:rsidP="00C5063A">
            <w:pPr>
              <w:widowControl/>
              <w:rPr>
                <w:rFonts w:ascii="Arial" w:eastAsia="Times New Roman" w:hAnsi="Arial" w:cs="Arial"/>
                <w:b/>
                <w:bCs/>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35FF1C13" w14:textId="77777777" w:rsidR="00C5063A" w:rsidRPr="00C5063A" w:rsidRDefault="00C5063A" w:rsidP="00C5063A">
            <w:pPr>
              <w:widowControl/>
              <w:jc w:val="center"/>
              <w:rPr>
                <w:rFonts w:eastAsia="Times New Roman" w:cs="Calibri"/>
                <w:b/>
                <w:bCs/>
                <w:sz w:val="16"/>
                <w:szCs w:val="16"/>
                <w:lang w:eastAsia="es-CO"/>
              </w:rPr>
            </w:pPr>
            <w:r w:rsidRPr="00C5063A">
              <w:rPr>
                <w:rFonts w:eastAsia="Times New Roman" w:cs="Calibri"/>
                <w:b/>
                <w:bCs/>
                <w:sz w:val="16"/>
                <w:szCs w:val="16"/>
                <w:lang w:eastAsia="es-CO"/>
              </w:rPr>
              <w:t>5.9</w:t>
            </w:r>
          </w:p>
        </w:tc>
        <w:tc>
          <w:tcPr>
            <w:tcW w:w="930" w:type="pct"/>
            <w:tcBorders>
              <w:top w:val="nil"/>
              <w:left w:val="nil"/>
              <w:bottom w:val="single" w:sz="8" w:space="0" w:color="auto"/>
              <w:right w:val="single" w:sz="8" w:space="0" w:color="auto"/>
            </w:tcBorders>
            <w:shd w:val="clear" w:color="000000" w:fill="FFFFFF"/>
            <w:vAlign w:val="center"/>
            <w:hideMark/>
          </w:tcPr>
          <w:p w14:paraId="16E4DCDF" w14:textId="77777777" w:rsidR="00C5063A" w:rsidRPr="00C5063A" w:rsidRDefault="00C5063A" w:rsidP="00C5063A">
            <w:pPr>
              <w:widowControl/>
              <w:jc w:val="both"/>
              <w:rPr>
                <w:rFonts w:ascii="Arial" w:eastAsia="Times New Roman" w:hAnsi="Arial" w:cs="Arial"/>
                <w:sz w:val="16"/>
                <w:szCs w:val="16"/>
                <w:lang w:eastAsia="es-CO"/>
              </w:rPr>
            </w:pPr>
            <w:r w:rsidRPr="00C5063A">
              <w:rPr>
                <w:rFonts w:ascii="Arial" w:eastAsia="Times New Roman" w:hAnsi="Arial" w:cs="Arial"/>
                <w:sz w:val="16"/>
                <w:szCs w:val="16"/>
                <w:lang w:eastAsia="es-CO"/>
              </w:rPr>
              <w:t>Elaborar un registro sobre la participación en los Nodos intersectoriales</w:t>
            </w:r>
          </w:p>
        </w:tc>
        <w:tc>
          <w:tcPr>
            <w:tcW w:w="952" w:type="pct"/>
            <w:tcBorders>
              <w:top w:val="nil"/>
              <w:left w:val="nil"/>
              <w:bottom w:val="single" w:sz="8" w:space="0" w:color="auto"/>
              <w:right w:val="single" w:sz="8" w:space="0" w:color="auto"/>
            </w:tcBorders>
            <w:shd w:val="clear" w:color="000000" w:fill="FFFFFF"/>
            <w:vAlign w:val="center"/>
            <w:hideMark/>
          </w:tcPr>
          <w:p w14:paraId="64FA13ED"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Un cuadro de Excel (Drive) donde se relacione las acciones realizadas con el acompañamiento de la Veeduría Distrital </w:t>
            </w:r>
          </w:p>
        </w:tc>
        <w:tc>
          <w:tcPr>
            <w:tcW w:w="940" w:type="pct"/>
            <w:tcBorders>
              <w:top w:val="nil"/>
              <w:left w:val="nil"/>
              <w:bottom w:val="single" w:sz="8" w:space="0" w:color="auto"/>
              <w:right w:val="single" w:sz="8" w:space="0" w:color="auto"/>
            </w:tcBorders>
            <w:shd w:val="clear" w:color="000000" w:fill="FFFFFF"/>
            <w:vAlign w:val="center"/>
            <w:hideMark/>
          </w:tcPr>
          <w:p w14:paraId="68DB5EC9" w14:textId="77777777" w:rsidR="00C5063A" w:rsidRPr="00C5063A" w:rsidRDefault="00C5063A" w:rsidP="00C5063A">
            <w:pPr>
              <w:widowControl/>
              <w:rPr>
                <w:rFonts w:ascii="Arial" w:eastAsia="Times New Roman" w:hAnsi="Arial" w:cs="Arial"/>
                <w:sz w:val="16"/>
                <w:szCs w:val="16"/>
                <w:lang w:eastAsia="es-CO"/>
              </w:rPr>
            </w:pPr>
            <w:r w:rsidRPr="00C5063A">
              <w:rPr>
                <w:rFonts w:ascii="Arial" w:eastAsia="Times New Roman" w:hAnsi="Arial" w:cs="Arial"/>
                <w:sz w:val="16"/>
                <w:szCs w:val="16"/>
                <w:lang w:eastAsia="es-CO"/>
              </w:rPr>
              <w:t xml:space="preserve">Secretaría General / Gerencia GASA </w:t>
            </w:r>
          </w:p>
        </w:tc>
        <w:tc>
          <w:tcPr>
            <w:tcW w:w="860" w:type="pct"/>
            <w:tcBorders>
              <w:top w:val="nil"/>
              <w:left w:val="nil"/>
              <w:bottom w:val="single" w:sz="8" w:space="0" w:color="auto"/>
              <w:right w:val="single" w:sz="8" w:space="0" w:color="auto"/>
            </w:tcBorders>
            <w:shd w:val="clear" w:color="000000" w:fill="FFFFFF"/>
            <w:vAlign w:val="center"/>
            <w:hideMark/>
          </w:tcPr>
          <w:p w14:paraId="42D0303E" w14:textId="77777777" w:rsidR="00C5063A" w:rsidRPr="00C5063A" w:rsidRDefault="00C5063A" w:rsidP="00C5063A">
            <w:pPr>
              <w:widowControl/>
              <w:jc w:val="center"/>
              <w:rPr>
                <w:rFonts w:ascii="Arial" w:eastAsia="Times New Roman" w:hAnsi="Arial" w:cs="Arial"/>
                <w:sz w:val="16"/>
                <w:szCs w:val="16"/>
                <w:lang w:eastAsia="es-CO"/>
              </w:rPr>
            </w:pPr>
            <w:r w:rsidRPr="00C5063A">
              <w:rPr>
                <w:rFonts w:ascii="Arial" w:eastAsia="Times New Roman" w:hAnsi="Arial" w:cs="Arial"/>
                <w:sz w:val="16"/>
                <w:szCs w:val="16"/>
                <w:lang w:eastAsia="es-CO"/>
              </w:rPr>
              <w:t>31/12/2020</w:t>
            </w:r>
          </w:p>
        </w:tc>
      </w:tr>
    </w:tbl>
    <w:p w14:paraId="508F3F3C" w14:textId="5C94DCA3"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2020</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1B04C4DC" w14:textId="2100E35F" w:rsidR="00643A3C" w:rsidRDefault="00643A3C" w:rsidP="007C5F53">
      <w:pPr>
        <w:pStyle w:val="Prrafodelista"/>
        <w:jc w:val="both"/>
        <w:rPr>
          <w:rFonts w:ascii="Arial" w:hAnsi="Arial" w:cs="Arial"/>
          <w:spacing w:val="2"/>
        </w:rPr>
      </w:pPr>
    </w:p>
    <w:p w14:paraId="3A1F76DF" w14:textId="6EB14001" w:rsidR="00643A3C" w:rsidRDefault="00643A3C" w:rsidP="007C5F53">
      <w:pPr>
        <w:pStyle w:val="Prrafodelista"/>
        <w:jc w:val="both"/>
        <w:rPr>
          <w:rFonts w:ascii="Arial" w:hAnsi="Arial" w:cs="Arial"/>
          <w:spacing w:val="2"/>
        </w:rPr>
      </w:pPr>
      <w:r>
        <w:rPr>
          <w:rFonts w:ascii="Arial" w:hAnsi="Arial" w:cs="Arial"/>
          <w:spacing w:val="2"/>
        </w:rPr>
        <w:t xml:space="preserve">De las grandes apuestas en este componente para la vigencia es que la ciudadanía pueda consultar, interactuar y aprovechar la información misional de la entidad a través del Sistema de información geográfico de la entidad, para ello se realizaran las socializaciones necesarias, instruyéndolos y enseñándoles sobre el manejo de estas herramientas. </w:t>
      </w:r>
    </w:p>
    <w:p w14:paraId="61EE79DE" w14:textId="7777777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2"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2"/>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475BC436" w:rsidR="006F4376" w:rsidRDefault="00DB05C9" w:rsidP="007C5F53">
      <w:pPr>
        <w:pStyle w:val="Descripcin"/>
        <w:spacing w:after="0"/>
        <w:jc w:val="center"/>
        <w:rPr>
          <w:rFonts w:ascii="Arial" w:hAnsi="Arial" w:cs="Arial"/>
          <w:i w:val="0"/>
          <w:color w:val="auto"/>
        </w:rPr>
      </w:pPr>
      <w:bookmarkStart w:id="63" w:name="_Toc3103314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9518EC">
        <w:rPr>
          <w:rFonts w:ascii="Arial" w:hAnsi="Arial" w:cs="Arial"/>
          <w:b/>
          <w:i w:val="0"/>
          <w:noProof/>
          <w:color w:val="auto"/>
        </w:rPr>
        <w:t>5</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3"/>
    </w:p>
    <w:tbl>
      <w:tblPr>
        <w:tblW w:w="9280" w:type="dxa"/>
        <w:tblCellMar>
          <w:left w:w="70" w:type="dxa"/>
          <w:right w:w="70" w:type="dxa"/>
        </w:tblCellMar>
        <w:tblLook w:val="04A0" w:firstRow="1" w:lastRow="0" w:firstColumn="1" w:lastColumn="0" w:noHBand="0" w:noVBand="1"/>
      </w:tblPr>
      <w:tblGrid>
        <w:gridCol w:w="2150"/>
        <w:gridCol w:w="407"/>
        <w:gridCol w:w="1730"/>
        <w:gridCol w:w="1386"/>
        <w:gridCol w:w="1457"/>
        <w:gridCol w:w="1240"/>
        <w:gridCol w:w="1153"/>
      </w:tblGrid>
      <w:tr w:rsidR="00ED6F8A" w:rsidRPr="00ED6F8A" w14:paraId="46257E7C" w14:textId="77777777" w:rsidTr="00ED6F8A">
        <w:trPr>
          <w:trHeight w:val="300"/>
        </w:trPr>
        <w:tc>
          <w:tcPr>
            <w:tcW w:w="9280"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3393EA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24FA8553" w14:textId="77777777" w:rsidTr="00ED6F8A">
        <w:trPr>
          <w:trHeight w:val="48"/>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27723185" w14:textId="77777777" w:rsidR="00ED6F8A" w:rsidRPr="00ED6F8A" w:rsidRDefault="00ED6F8A"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Entidad</w:t>
            </w:r>
          </w:p>
        </w:tc>
        <w:tc>
          <w:tcPr>
            <w:tcW w:w="724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62E276F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UNIDAD ADMINISTRATIVA ESPECIAL DE REHABILITACIÓN Y MANTENIMIENTO VIAL</w:t>
            </w:r>
          </w:p>
        </w:tc>
      </w:tr>
      <w:tr w:rsidR="00ED6F8A" w:rsidRPr="00ED6F8A" w14:paraId="0F2022A7" w14:textId="77777777" w:rsidTr="00ED6F8A">
        <w:trPr>
          <w:trHeight w:val="48"/>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39D97F58" w14:textId="77777777" w:rsidR="00ED6F8A" w:rsidRPr="00ED6F8A" w:rsidRDefault="00ED6F8A"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Vigencia</w:t>
            </w:r>
          </w:p>
        </w:tc>
        <w:tc>
          <w:tcPr>
            <w:tcW w:w="724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67F723AA"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ENERO DE 2020 A DICIEMBRE DE 2020</w:t>
            </w:r>
          </w:p>
        </w:tc>
      </w:tr>
      <w:tr w:rsidR="00ED6F8A" w:rsidRPr="00ED6F8A" w14:paraId="34E089AD" w14:textId="77777777" w:rsidTr="00ED6F8A">
        <w:trPr>
          <w:trHeight w:val="48"/>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5EDE17BD" w14:textId="77777777" w:rsidR="00ED6F8A" w:rsidRPr="00ED6F8A" w:rsidRDefault="00ED6F8A"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de Publicación</w:t>
            </w:r>
          </w:p>
        </w:tc>
        <w:tc>
          <w:tcPr>
            <w:tcW w:w="724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419AE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ENERO DE 2020</w:t>
            </w:r>
          </w:p>
        </w:tc>
      </w:tr>
      <w:tr w:rsidR="00ED6F8A" w:rsidRPr="00ED6F8A" w14:paraId="3B06059E" w14:textId="77777777" w:rsidTr="00ED6F8A">
        <w:trPr>
          <w:trHeight w:val="48"/>
        </w:trPr>
        <w:tc>
          <w:tcPr>
            <w:tcW w:w="92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0E920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66FE1745" w14:textId="77777777" w:rsidTr="00ED6F8A">
        <w:trPr>
          <w:trHeight w:val="48"/>
        </w:trPr>
        <w:tc>
          <w:tcPr>
            <w:tcW w:w="92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1252C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Componente 5: Transparencia y Acceso a la Información</w:t>
            </w:r>
          </w:p>
        </w:tc>
      </w:tr>
      <w:tr w:rsidR="00ED6F8A" w:rsidRPr="00ED6F8A" w14:paraId="1DD3F3B4" w14:textId="77777777" w:rsidTr="00ED6F8A">
        <w:trPr>
          <w:trHeight w:val="624"/>
        </w:trPr>
        <w:tc>
          <w:tcPr>
            <w:tcW w:w="2040" w:type="dxa"/>
            <w:tcBorders>
              <w:top w:val="nil"/>
              <w:left w:val="single" w:sz="8" w:space="0" w:color="auto"/>
              <w:bottom w:val="single" w:sz="8" w:space="0" w:color="auto"/>
              <w:right w:val="single" w:sz="8" w:space="0" w:color="auto"/>
            </w:tcBorders>
            <w:shd w:val="clear" w:color="000000" w:fill="D9D9D9"/>
            <w:vAlign w:val="center"/>
            <w:hideMark/>
          </w:tcPr>
          <w:p w14:paraId="3CCFABD3" w14:textId="77777777" w:rsidR="00ED6F8A" w:rsidRPr="00ED6F8A" w:rsidRDefault="00ED6F8A"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Subcomponente/procesos</w:t>
            </w:r>
          </w:p>
        </w:tc>
        <w:tc>
          <w:tcPr>
            <w:tcW w:w="213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FF9DD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Actividades</w:t>
            </w:r>
          </w:p>
        </w:tc>
        <w:tc>
          <w:tcPr>
            <w:tcW w:w="1276" w:type="dxa"/>
            <w:tcBorders>
              <w:top w:val="nil"/>
              <w:left w:val="nil"/>
              <w:bottom w:val="single" w:sz="8" w:space="0" w:color="auto"/>
              <w:right w:val="single" w:sz="8" w:space="0" w:color="auto"/>
            </w:tcBorders>
            <w:shd w:val="clear" w:color="000000" w:fill="D9D9D9"/>
            <w:vAlign w:val="center"/>
            <w:hideMark/>
          </w:tcPr>
          <w:p w14:paraId="3A57E37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Meta o producto</w:t>
            </w:r>
          </w:p>
        </w:tc>
        <w:tc>
          <w:tcPr>
            <w:tcW w:w="1347" w:type="dxa"/>
            <w:tcBorders>
              <w:top w:val="nil"/>
              <w:left w:val="nil"/>
              <w:bottom w:val="single" w:sz="8" w:space="0" w:color="auto"/>
              <w:right w:val="single" w:sz="8" w:space="0" w:color="auto"/>
            </w:tcBorders>
            <w:shd w:val="clear" w:color="000000" w:fill="D9D9D9"/>
            <w:vAlign w:val="center"/>
            <w:hideMark/>
          </w:tcPr>
          <w:p w14:paraId="58BDAD8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Indicador (Cómo se mide esa meta)</w:t>
            </w:r>
          </w:p>
        </w:tc>
        <w:tc>
          <w:tcPr>
            <w:tcW w:w="1240" w:type="dxa"/>
            <w:tcBorders>
              <w:top w:val="nil"/>
              <w:left w:val="nil"/>
              <w:bottom w:val="single" w:sz="8" w:space="0" w:color="auto"/>
              <w:right w:val="single" w:sz="8" w:space="0" w:color="auto"/>
            </w:tcBorders>
            <w:shd w:val="clear" w:color="000000" w:fill="D9D9D9"/>
            <w:noWrap/>
            <w:vAlign w:val="center"/>
            <w:hideMark/>
          </w:tcPr>
          <w:p w14:paraId="7FB6424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Responsable</w:t>
            </w:r>
          </w:p>
        </w:tc>
        <w:tc>
          <w:tcPr>
            <w:tcW w:w="1240" w:type="dxa"/>
            <w:tcBorders>
              <w:top w:val="nil"/>
              <w:left w:val="nil"/>
              <w:bottom w:val="single" w:sz="8" w:space="0" w:color="auto"/>
              <w:right w:val="single" w:sz="8" w:space="0" w:color="auto"/>
            </w:tcBorders>
            <w:shd w:val="clear" w:color="000000" w:fill="D9D9D9"/>
            <w:vAlign w:val="center"/>
            <w:hideMark/>
          </w:tcPr>
          <w:p w14:paraId="0E1A30E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programada</w:t>
            </w:r>
          </w:p>
        </w:tc>
      </w:tr>
      <w:tr w:rsidR="00ED6F8A" w:rsidRPr="00ED6F8A" w14:paraId="61E5E61E" w14:textId="77777777" w:rsidTr="00ED6F8A">
        <w:trPr>
          <w:trHeight w:val="48"/>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673900A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lastRenderedPageBreak/>
              <w:t>Lineamientos de Transparencia Activa</w:t>
            </w:r>
          </w:p>
        </w:tc>
        <w:tc>
          <w:tcPr>
            <w:tcW w:w="297" w:type="dxa"/>
            <w:tcBorders>
              <w:top w:val="nil"/>
              <w:left w:val="nil"/>
              <w:bottom w:val="single" w:sz="8" w:space="0" w:color="auto"/>
              <w:right w:val="single" w:sz="8" w:space="0" w:color="auto"/>
            </w:tcBorders>
            <w:shd w:val="clear" w:color="auto" w:fill="auto"/>
            <w:noWrap/>
            <w:vAlign w:val="center"/>
            <w:hideMark/>
          </w:tcPr>
          <w:p w14:paraId="10DBE73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1.1</w:t>
            </w:r>
          </w:p>
        </w:tc>
        <w:tc>
          <w:tcPr>
            <w:tcW w:w="1840" w:type="dxa"/>
            <w:tcBorders>
              <w:top w:val="nil"/>
              <w:left w:val="nil"/>
              <w:bottom w:val="single" w:sz="8" w:space="0" w:color="auto"/>
              <w:right w:val="single" w:sz="8" w:space="0" w:color="auto"/>
            </w:tcBorders>
            <w:shd w:val="clear" w:color="auto" w:fill="auto"/>
            <w:vAlign w:val="center"/>
            <w:hideMark/>
          </w:tcPr>
          <w:p w14:paraId="5F41A77B"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Realizar la publicación de Información mínima obligatoria</w:t>
            </w:r>
          </w:p>
        </w:tc>
        <w:tc>
          <w:tcPr>
            <w:tcW w:w="1276" w:type="dxa"/>
            <w:tcBorders>
              <w:top w:val="nil"/>
              <w:left w:val="nil"/>
              <w:bottom w:val="single" w:sz="8" w:space="0" w:color="auto"/>
              <w:right w:val="single" w:sz="8" w:space="0" w:color="auto"/>
            </w:tcBorders>
            <w:shd w:val="clear" w:color="auto" w:fill="auto"/>
            <w:vAlign w:val="center"/>
            <w:hideMark/>
          </w:tcPr>
          <w:p w14:paraId="74C3019B"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Publicar el 100% de la información mínima obligatoria conforme al </w:t>
            </w:r>
            <w:proofErr w:type="spellStart"/>
            <w:r w:rsidRPr="00ED6F8A">
              <w:rPr>
                <w:rFonts w:ascii="Arial" w:eastAsia="Times New Roman" w:hAnsi="Arial" w:cs="Arial"/>
                <w:sz w:val="16"/>
                <w:szCs w:val="16"/>
                <w:lang w:eastAsia="es-CO"/>
              </w:rPr>
              <w:t>checklist</w:t>
            </w:r>
            <w:proofErr w:type="spellEnd"/>
            <w:r w:rsidRPr="00ED6F8A">
              <w:rPr>
                <w:rFonts w:ascii="Arial" w:eastAsia="Times New Roman" w:hAnsi="Arial" w:cs="Arial"/>
                <w:sz w:val="16"/>
                <w:szCs w:val="16"/>
                <w:lang w:eastAsia="es-CO"/>
              </w:rPr>
              <w:t xml:space="preserve"> de ITA. </w:t>
            </w:r>
          </w:p>
        </w:tc>
        <w:tc>
          <w:tcPr>
            <w:tcW w:w="1347" w:type="dxa"/>
            <w:tcBorders>
              <w:top w:val="nil"/>
              <w:left w:val="nil"/>
              <w:bottom w:val="single" w:sz="8" w:space="0" w:color="auto"/>
              <w:right w:val="single" w:sz="8" w:space="0" w:color="auto"/>
            </w:tcBorders>
            <w:shd w:val="clear" w:color="000000" w:fill="FFFFFF"/>
            <w:vAlign w:val="center"/>
            <w:hideMark/>
          </w:tcPr>
          <w:p w14:paraId="78219509"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ítems publicados / número de ítems requeridos por la ley. </w:t>
            </w:r>
          </w:p>
        </w:tc>
        <w:tc>
          <w:tcPr>
            <w:tcW w:w="1240" w:type="dxa"/>
            <w:tcBorders>
              <w:top w:val="nil"/>
              <w:left w:val="nil"/>
              <w:bottom w:val="single" w:sz="8" w:space="0" w:color="auto"/>
              <w:right w:val="single" w:sz="8" w:space="0" w:color="auto"/>
            </w:tcBorders>
            <w:shd w:val="clear" w:color="auto" w:fill="auto"/>
            <w:vAlign w:val="center"/>
            <w:hideMark/>
          </w:tcPr>
          <w:p w14:paraId="3B5F72AE"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nil"/>
              <w:left w:val="nil"/>
              <w:bottom w:val="single" w:sz="8" w:space="0" w:color="auto"/>
              <w:right w:val="single" w:sz="8" w:space="0" w:color="auto"/>
            </w:tcBorders>
            <w:shd w:val="clear" w:color="auto" w:fill="auto"/>
            <w:vAlign w:val="center"/>
            <w:hideMark/>
          </w:tcPr>
          <w:p w14:paraId="57BF532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45E50561" w14:textId="77777777" w:rsidTr="00ED6F8A">
        <w:trPr>
          <w:trHeight w:val="552"/>
        </w:trPr>
        <w:tc>
          <w:tcPr>
            <w:tcW w:w="2040" w:type="dxa"/>
            <w:vMerge/>
            <w:tcBorders>
              <w:top w:val="nil"/>
              <w:left w:val="single" w:sz="8" w:space="0" w:color="auto"/>
              <w:bottom w:val="single" w:sz="8" w:space="0" w:color="000000"/>
              <w:right w:val="single" w:sz="8" w:space="0" w:color="auto"/>
            </w:tcBorders>
            <w:vAlign w:val="center"/>
            <w:hideMark/>
          </w:tcPr>
          <w:p w14:paraId="4BB9FCC4"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22CC50"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1.2</w:t>
            </w:r>
          </w:p>
        </w:tc>
        <w:tc>
          <w:tcPr>
            <w:tcW w:w="1840" w:type="dxa"/>
            <w:tcBorders>
              <w:top w:val="nil"/>
              <w:left w:val="nil"/>
              <w:bottom w:val="nil"/>
              <w:right w:val="single" w:sz="8" w:space="0" w:color="auto"/>
            </w:tcBorders>
            <w:shd w:val="clear" w:color="auto" w:fill="auto"/>
            <w:vAlign w:val="center"/>
            <w:hideMark/>
          </w:tcPr>
          <w:p w14:paraId="0704DC21"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Explicar de manera sencilla y didáctica (a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07D80E7"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 video o diapositiva animada explicando el orden de la información en transparencia. </w:t>
            </w:r>
          </w:p>
        </w:tc>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C7107C"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Un video o presentación didáctica publicado</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03478"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7279CE1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3F76F407" w14:textId="77777777" w:rsidTr="00ED6F8A">
        <w:trPr>
          <w:trHeight w:val="1068"/>
        </w:trPr>
        <w:tc>
          <w:tcPr>
            <w:tcW w:w="2040" w:type="dxa"/>
            <w:vMerge/>
            <w:tcBorders>
              <w:top w:val="nil"/>
              <w:left w:val="single" w:sz="8" w:space="0" w:color="auto"/>
              <w:bottom w:val="single" w:sz="8" w:space="0" w:color="000000"/>
              <w:right w:val="single" w:sz="8" w:space="0" w:color="auto"/>
            </w:tcBorders>
            <w:vAlign w:val="center"/>
            <w:hideMark/>
          </w:tcPr>
          <w:p w14:paraId="7E0C21CB"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single" w:sz="8" w:space="0" w:color="000000"/>
              <w:right w:val="single" w:sz="8" w:space="0" w:color="auto"/>
            </w:tcBorders>
            <w:vAlign w:val="center"/>
            <w:hideMark/>
          </w:tcPr>
          <w:p w14:paraId="3279547F" w14:textId="77777777" w:rsidR="00ED6F8A" w:rsidRPr="00ED6F8A" w:rsidRDefault="00ED6F8A" w:rsidP="00ED6F8A">
            <w:pPr>
              <w:widowControl/>
              <w:rPr>
                <w:rFonts w:ascii="Arial" w:eastAsia="Times New Roman" w:hAnsi="Arial" w:cs="Arial"/>
                <w:b/>
                <w:bCs/>
                <w:sz w:val="16"/>
                <w:szCs w:val="16"/>
                <w:lang w:eastAsia="es-CO"/>
              </w:rPr>
            </w:pPr>
          </w:p>
        </w:tc>
        <w:tc>
          <w:tcPr>
            <w:tcW w:w="1840" w:type="dxa"/>
            <w:tcBorders>
              <w:top w:val="nil"/>
              <w:left w:val="nil"/>
              <w:bottom w:val="nil"/>
              <w:right w:val="single" w:sz="8" w:space="0" w:color="auto"/>
            </w:tcBorders>
            <w:shd w:val="clear" w:color="auto" w:fill="auto"/>
            <w:vAlign w:val="center"/>
            <w:hideMark/>
          </w:tcPr>
          <w:p w14:paraId="73AB4767"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través de un video, una diapositiva con animación) el contenido, y el orden de la</w:t>
            </w:r>
          </w:p>
        </w:tc>
        <w:tc>
          <w:tcPr>
            <w:tcW w:w="1276" w:type="dxa"/>
            <w:vMerge/>
            <w:tcBorders>
              <w:top w:val="nil"/>
              <w:left w:val="single" w:sz="8" w:space="0" w:color="auto"/>
              <w:bottom w:val="single" w:sz="8" w:space="0" w:color="000000"/>
              <w:right w:val="single" w:sz="8" w:space="0" w:color="auto"/>
            </w:tcBorders>
            <w:vAlign w:val="center"/>
            <w:hideMark/>
          </w:tcPr>
          <w:p w14:paraId="0CDF2E43"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nil"/>
              <w:left w:val="single" w:sz="8" w:space="0" w:color="auto"/>
              <w:bottom w:val="single" w:sz="8" w:space="0" w:color="000000"/>
              <w:right w:val="single" w:sz="8" w:space="0" w:color="auto"/>
            </w:tcBorders>
            <w:vAlign w:val="center"/>
            <w:hideMark/>
          </w:tcPr>
          <w:p w14:paraId="68FE6CEC"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03A57680"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7DBFBB07" w14:textId="77777777" w:rsidR="00ED6F8A" w:rsidRPr="00ED6F8A" w:rsidRDefault="00ED6F8A" w:rsidP="00ED6F8A">
            <w:pPr>
              <w:widowControl/>
              <w:rPr>
                <w:rFonts w:ascii="Arial" w:eastAsia="Times New Roman" w:hAnsi="Arial" w:cs="Arial"/>
                <w:sz w:val="16"/>
                <w:szCs w:val="16"/>
                <w:lang w:eastAsia="es-CO"/>
              </w:rPr>
            </w:pPr>
          </w:p>
        </w:tc>
      </w:tr>
      <w:tr w:rsidR="00ED6F8A" w:rsidRPr="00ED6F8A" w14:paraId="15548A1D" w14:textId="77777777" w:rsidTr="00ED6F8A">
        <w:trPr>
          <w:trHeight w:val="420"/>
        </w:trPr>
        <w:tc>
          <w:tcPr>
            <w:tcW w:w="2040" w:type="dxa"/>
            <w:vMerge/>
            <w:tcBorders>
              <w:top w:val="nil"/>
              <w:left w:val="single" w:sz="8" w:space="0" w:color="auto"/>
              <w:bottom w:val="single" w:sz="8" w:space="0" w:color="000000"/>
              <w:right w:val="single" w:sz="8" w:space="0" w:color="auto"/>
            </w:tcBorders>
            <w:vAlign w:val="center"/>
            <w:hideMark/>
          </w:tcPr>
          <w:p w14:paraId="517C8D61"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single" w:sz="8" w:space="0" w:color="000000"/>
              <w:right w:val="single" w:sz="8" w:space="0" w:color="auto"/>
            </w:tcBorders>
            <w:vAlign w:val="center"/>
            <w:hideMark/>
          </w:tcPr>
          <w:p w14:paraId="32489E1A" w14:textId="77777777" w:rsidR="00ED6F8A" w:rsidRPr="00ED6F8A" w:rsidRDefault="00ED6F8A" w:rsidP="00ED6F8A">
            <w:pPr>
              <w:widowControl/>
              <w:rPr>
                <w:rFonts w:ascii="Arial" w:eastAsia="Times New Roman" w:hAnsi="Arial" w:cs="Arial"/>
                <w:b/>
                <w:bCs/>
                <w:sz w:val="16"/>
                <w:szCs w:val="16"/>
                <w:lang w:eastAsia="es-CO"/>
              </w:rPr>
            </w:pPr>
          </w:p>
        </w:tc>
        <w:tc>
          <w:tcPr>
            <w:tcW w:w="1840" w:type="dxa"/>
            <w:tcBorders>
              <w:top w:val="nil"/>
              <w:left w:val="nil"/>
              <w:bottom w:val="single" w:sz="8" w:space="0" w:color="auto"/>
              <w:right w:val="single" w:sz="8" w:space="0" w:color="auto"/>
            </w:tcBorders>
            <w:shd w:val="clear" w:color="auto" w:fill="auto"/>
            <w:vAlign w:val="center"/>
            <w:hideMark/>
          </w:tcPr>
          <w:p w14:paraId="26E61973"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información, del módulo de transparencia. </w:t>
            </w:r>
          </w:p>
        </w:tc>
        <w:tc>
          <w:tcPr>
            <w:tcW w:w="1276" w:type="dxa"/>
            <w:vMerge/>
            <w:tcBorders>
              <w:top w:val="nil"/>
              <w:left w:val="single" w:sz="8" w:space="0" w:color="auto"/>
              <w:bottom w:val="single" w:sz="8" w:space="0" w:color="000000"/>
              <w:right w:val="single" w:sz="8" w:space="0" w:color="auto"/>
            </w:tcBorders>
            <w:vAlign w:val="center"/>
            <w:hideMark/>
          </w:tcPr>
          <w:p w14:paraId="646B079F"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nil"/>
              <w:left w:val="single" w:sz="8" w:space="0" w:color="auto"/>
              <w:bottom w:val="single" w:sz="8" w:space="0" w:color="000000"/>
              <w:right w:val="single" w:sz="8" w:space="0" w:color="auto"/>
            </w:tcBorders>
            <w:vAlign w:val="center"/>
            <w:hideMark/>
          </w:tcPr>
          <w:p w14:paraId="79105D76"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03DE7DFE"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09943226" w14:textId="77777777" w:rsidR="00ED6F8A" w:rsidRPr="00ED6F8A" w:rsidRDefault="00ED6F8A" w:rsidP="00ED6F8A">
            <w:pPr>
              <w:widowControl/>
              <w:rPr>
                <w:rFonts w:ascii="Arial" w:eastAsia="Times New Roman" w:hAnsi="Arial" w:cs="Arial"/>
                <w:sz w:val="16"/>
                <w:szCs w:val="16"/>
                <w:lang w:eastAsia="es-CO"/>
              </w:rPr>
            </w:pPr>
          </w:p>
        </w:tc>
      </w:tr>
      <w:tr w:rsidR="00ED6F8A" w:rsidRPr="00ED6F8A" w14:paraId="281BB0A8" w14:textId="77777777" w:rsidTr="00ED6F8A">
        <w:trPr>
          <w:trHeight w:val="166"/>
        </w:trPr>
        <w:tc>
          <w:tcPr>
            <w:tcW w:w="2040" w:type="dxa"/>
            <w:vMerge/>
            <w:tcBorders>
              <w:top w:val="nil"/>
              <w:left w:val="single" w:sz="8" w:space="0" w:color="auto"/>
              <w:bottom w:val="single" w:sz="8" w:space="0" w:color="000000"/>
              <w:right w:val="single" w:sz="8" w:space="0" w:color="auto"/>
            </w:tcBorders>
            <w:vAlign w:val="center"/>
            <w:hideMark/>
          </w:tcPr>
          <w:p w14:paraId="674337C0"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BEA9F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1.3</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658AAA03"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Publicar en datos abiertos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3A9340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Realizar dos (2) publicaciones o actualizaciones de los conjuntos de datos abiertos de la entidad en la plataforma de datos abiertos. </w:t>
            </w:r>
          </w:p>
        </w:tc>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3D721D"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conjunto de datos abiertos publicados o actualizados. </w:t>
            </w:r>
          </w:p>
        </w:tc>
        <w:tc>
          <w:tcPr>
            <w:tcW w:w="1240" w:type="dxa"/>
            <w:tcBorders>
              <w:top w:val="nil"/>
              <w:left w:val="nil"/>
              <w:bottom w:val="single" w:sz="8" w:space="0" w:color="auto"/>
              <w:right w:val="single" w:sz="8" w:space="0" w:color="auto"/>
            </w:tcBorders>
            <w:shd w:val="clear" w:color="auto" w:fill="auto"/>
            <w:vAlign w:val="center"/>
            <w:hideMark/>
          </w:tcPr>
          <w:p w14:paraId="194FBB9F"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Oficina Asesora de Planeación</w:t>
            </w:r>
          </w:p>
        </w:tc>
        <w:tc>
          <w:tcPr>
            <w:tcW w:w="1240" w:type="dxa"/>
            <w:tcBorders>
              <w:top w:val="nil"/>
              <w:left w:val="nil"/>
              <w:bottom w:val="single" w:sz="8" w:space="0" w:color="auto"/>
              <w:right w:val="single" w:sz="8" w:space="0" w:color="auto"/>
            </w:tcBorders>
            <w:shd w:val="clear" w:color="auto" w:fill="auto"/>
            <w:vAlign w:val="center"/>
            <w:hideMark/>
          </w:tcPr>
          <w:p w14:paraId="22DD8A9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Junio de 2020</w:t>
            </w:r>
          </w:p>
        </w:tc>
      </w:tr>
      <w:tr w:rsidR="00ED6F8A" w:rsidRPr="00ED6F8A" w14:paraId="235D89C6" w14:textId="77777777" w:rsidTr="00ED6F8A">
        <w:trPr>
          <w:trHeight w:val="708"/>
        </w:trPr>
        <w:tc>
          <w:tcPr>
            <w:tcW w:w="2040" w:type="dxa"/>
            <w:vMerge/>
            <w:tcBorders>
              <w:top w:val="nil"/>
              <w:left w:val="single" w:sz="8" w:space="0" w:color="auto"/>
              <w:bottom w:val="single" w:sz="8" w:space="0" w:color="000000"/>
              <w:right w:val="single" w:sz="8" w:space="0" w:color="auto"/>
            </w:tcBorders>
            <w:vAlign w:val="center"/>
            <w:hideMark/>
          </w:tcPr>
          <w:p w14:paraId="4954EE07"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single" w:sz="8" w:space="0" w:color="000000"/>
              <w:right w:val="single" w:sz="8" w:space="0" w:color="auto"/>
            </w:tcBorders>
            <w:vAlign w:val="center"/>
            <w:hideMark/>
          </w:tcPr>
          <w:p w14:paraId="5A3C69F1" w14:textId="77777777" w:rsidR="00ED6F8A" w:rsidRPr="00ED6F8A" w:rsidRDefault="00ED6F8A" w:rsidP="00ED6F8A">
            <w:pPr>
              <w:widowControl/>
              <w:rPr>
                <w:rFonts w:ascii="Arial" w:eastAsia="Times New Roman" w:hAnsi="Arial" w:cs="Arial"/>
                <w:b/>
                <w:bCs/>
                <w:sz w:val="16"/>
                <w:szCs w:val="16"/>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5AB935DD" w14:textId="77777777" w:rsidR="00ED6F8A" w:rsidRPr="00ED6F8A" w:rsidRDefault="00ED6F8A" w:rsidP="00ED6F8A">
            <w:pPr>
              <w:widowControl/>
              <w:rPr>
                <w:rFonts w:ascii="Arial" w:eastAsia="Times New Roman" w:hAnsi="Arial" w:cs="Arial"/>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0E544E08"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nil"/>
              <w:left w:val="single" w:sz="8" w:space="0" w:color="auto"/>
              <w:bottom w:val="single" w:sz="8" w:space="0" w:color="000000"/>
              <w:right w:val="single" w:sz="8" w:space="0" w:color="auto"/>
            </w:tcBorders>
            <w:vAlign w:val="center"/>
            <w:hideMark/>
          </w:tcPr>
          <w:p w14:paraId="53424E37" w14:textId="77777777" w:rsidR="00ED6F8A" w:rsidRPr="00ED6F8A" w:rsidRDefault="00ED6F8A" w:rsidP="00ED6F8A">
            <w:pPr>
              <w:widowControl/>
              <w:rPr>
                <w:rFonts w:ascii="Arial" w:eastAsia="Times New Roman" w:hAnsi="Arial" w:cs="Arial"/>
                <w:sz w:val="16"/>
                <w:szCs w:val="16"/>
                <w:lang w:eastAsia="es-CO"/>
              </w:rPr>
            </w:pPr>
          </w:p>
        </w:tc>
        <w:tc>
          <w:tcPr>
            <w:tcW w:w="1240" w:type="dxa"/>
            <w:tcBorders>
              <w:top w:val="nil"/>
              <w:left w:val="nil"/>
              <w:bottom w:val="single" w:sz="8" w:space="0" w:color="auto"/>
              <w:right w:val="single" w:sz="8" w:space="0" w:color="auto"/>
            </w:tcBorders>
            <w:shd w:val="clear" w:color="auto" w:fill="auto"/>
            <w:vAlign w:val="center"/>
            <w:hideMark/>
          </w:tcPr>
          <w:p w14:paraId="31BF6E7F"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Secretaría General </w:t>
            </w:r>
          </w:p>
        </w:tc>
        <w:tc>
          <w:tcPr>
            <w:tcW w:w="1240" w:type="dxa"/>
            <w:tcBorders>
              <w:top w:val="nil"/>
              <w:left w:val="nil"/>
              <w:bottom w:val="single" w:sz="8" w:space="0" w:color="auto"/>
              <w:right w:val="single" w:sz="8" w:space="0" w:color="auto"/>
            </w:tcBorders>
            <w:shd w:val="clear" w:color="auto" w:fill="auto"/>
            <w:vAlign w:val="center"/>
            <w:hideMark/>
          </w:tcPr>
          <w:p w14:paraId="17FEC1C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6B54C975"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567B4287"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single" w:sz="8" w:space="0" w:color="auto"/>
              <w:right w:val="single" w:sz="8" w:space="0" w:color="auto"/>
            </w:tcBorders>
            <w:shd w:val="clear" w:color="auto" w:fill="auto"/>
            <w:noWrap/>
            <w:vAlign w:val="center"/>
            <w:hideMark/>
          </w:tcPr>
          <w:p w14:paraId="51B4077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1.4</w:t>
            </w:r>
          </w:p>
        </w:tc>
        <w:tc>
          <w:tcPr>
            <w:tcW w:w="1840" w:type="dxa"/>
            <w:tcBorders>
              <w:top w:val="nil"/>
              <w:left w:val="nil"/>
              <w:bottom w:val="single" w:sz="8" w:space="0" w:color="auto"/>
              <w:right w:val="single" w:sz="8" w:space="0" w:color="auto"/>
            </w:tcBorders>
            <w:shd w:val="clear" w:color="auto" w:fill="auto"/>
            <w:vAlign w:val="center"/>
            <w:hideMark/>
          </w:tcPr>
          <w:p w14:paraId="028F3295"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Actualizar la página web de la entidad, sección de transparencia </w:t>
            </w:r>
          </w:p>
        </w:tc>
        <w:tc>
          <w:tcPr>
            <w:tcW w:w="1276" w:type="dxa"/>
            <w:tcBorders>
              <w:top w:val="nil"/>
              <w:left w:val="nil"/>
              <w:bottom w:val="single" w:sz="8" w:space="0" w:color="auto"/>
              <w:right w:val="single" w:sz="8" w:space="0" w:color="auto"/>
            </w:tcBorders>
            <w:shd w:val="clear" w:color="auto" w:fill="auto"/>
            <w:vAlign w:val="center"/>
            <w:hideMark/>
          </w:tcPr>
          <w:p w14:paraId="4A94232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Generar alertas sobre la información desactualizada  y publicar la información actualizada.</w:t>
            </w:r>
          </w:p>
        </w:tc>
        <w:tc>
          <w:tcPr>
            <w:tcW w:w="1347" w:type="dxa"/>
            <w:tcBorders>
              <w:top w:val="nil"/>
              <w:left w:val="nil"/>
              <w:bottom w:val="single" w:sz="8" w:space="0" w:color="auto"/>
              <w:right w:val="single" w:sz="8" w:space="0" w:color="auto"/>
            </w:tcBorders>
            <w:shd w:val="clear" w:color="000000" w:fill="FFFFFF"/>
            <w:vAlign w:val="center"/>
            <w:hideMark/>
          </w:tcPr>
          <w:p w14:paraId="301511F2"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Total de documentos publicados/ total de documentos actualizados</w:t>
            </w:r>
          </w:p>
        </w:tc>
        <w:tc>
          <w:tcPr>
            <w:tcW w:w="1240" w:type="dxa"/>
            <w:tcBorders>
              <w:top w:val="nil"/>
              <w:left w:val="nil"/>
              <w:bottom w:val="single" w:sz="8" w:space="0" w:color="auto"/>
              <w:right w:val="single" w:sz="8" w:space="0" w:color="auto"/>
            </w:tcBorders>
            <w:shd w:val="clear" w:color="auto" w:fill="auto"/>
            <w:vAlign w:val="center"/>
            <w:hideMark/>
          </w:tcPr>
          <w:p w14:paraId="335E30AE"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nil"/>
              <w:left w:val="nil"/>
              <w:bottom w:val="single" w:sz="8" w:space="0" w:color="auto"/>
              <w:right w:val="single" w:sz="8" w:space="0" w:color="auto"/>
            </w:tcBorders>
            <w:shd w:val="clear" w:color="auto" w:fill="auto"/>
            <w:vAlign w:val="center"/>
            <w:hideMark/>
          </w:tcPr>
          <w:p w14:paraId="3F7E4CCA"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7F1028DB"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2EC172CF"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nil"/>
              <w:right w:val="single" w:sz="8" w:space="0" w:color="auto"/>
            </w:tcBorders>
            <w:shd w:val="clear" w:color="auto" w:fill="auto"/>
            <w:noWrap/>
            <w:vAlign w:val="center"/>
            <w:hideMark/>
          </w:tcPr>
          <w:p w14:paraId="4E5E38D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1.5</w:t>
            </w:r>
          </w:p>
        </w:tc>
        <w:tc>
          <w:tcPr>
            <w:tcW w:w="1840" w:type="dxa"/>
            <w:tcBorders>
              <w:top w:val="nil"/>
              <w:left w:val="nil"/>
              <w:bottom w:val="nil"/>
              <w:right w:val="single" w:sz="8" w:space="0" w:color="auto"/>
            </w:tcBorders>
            <w:shd w:val="clear" w:color="auto" w:fill="auto"/>
            <w:vAlign w:val="center"/>
            <w:hideMark/>
          </w:tcPr>
          <w:p w14:paraId="0FB7F23E"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Promocionar la importancia de la ley de transparencia en la entidad </w:t>
            </w:r>
          </w:p>
        </w:tc>
        <w:tc>
          <w:tcPr>
            <w:tcW w:w="1276" w:type="dxa"/>
            <w:tcBorders>
              <w:top w:val="nil"/>
              <w:left w:val="nil"/>
              <w:bottom w:val="nil"/>
              <w:right w:val="single" w:sz="8" w:space="0" w:color="auto"/>
            </w:tcBorders>
            <w:shd w:val="clear" w:color="auto" w:fill="auto"/>
            <w:vAlign w:val="center"/>
            <w:hideMark/>
          </w:tcPr>
          <w:p w14:paraId="1ED4EF58"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Realizar una sensibilización sobre transparencia a los colaboradores de la entidad. </w:t>
            </w:r>
          </w:p>
        </w:tc>
        <w:tc>
          <w:tcPr>
            <w:tcW w:w="1347" w:type="dxa"/>
            <w:tcBorders>
              <w:top w:val="nil"/>
              <w:left w:val="nil"/>
              <w:bottom w:val="nil"/>
              <w:right w:val="single" w:sz="8" w:space="0" w:color="auto"/>
            </w:tcBorders>
            <w:shd w:val="clear" w:color="000000" w:fill="FFFFFF"/>
            <w:vAlign w:val="center"/>
            <w:hideMark/>
          </w:tcPr>
          <w:p w14:paraId="69EECCFF"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Actividades realizadas/número de actividades programadas </w:t>
            </w:r>
          </w:p>
        </w:tc>
        <w:tc>
          <w:tcPr>
            <w:tcW w:w="1240" w:type="dxa"/>
            <w:tcBorders>
              <w:top w:val="nil"/>
              <w:left w:val="nil"/>
              <w:bottom w:val="nil"/>
              <w:right w:val="single" w:sz="8" w:space="0" w:color="auto"/>
            </w:tcBorders>
            <w:shd w:val="clear" w:color="auto" w:fill="auto"/>
            <w:vAlign w:val="center"/>
            <w:hideMark/>
          </w:tcPr>
          <w:p w14:paraId="093B3E2A"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nil"/>
              <w:left w:val="nil"/>
              <w:bottom w:val="nil"/>
              <w:right w:val="single" w:sz="8" w:space="0" w:color="auto"/>
            </w:tcBorders>
            <w:shd w:val="clear" w:color="auto" w:fill="auto"/>
            <w:vAlign w:val="center"/>
            <w:hideMark/>
          </w:tcPr>
          <w:p w14:paraId="40CC777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Marzo de 2020</w:t>
            </w:r>
          </w:p>
        </w:tc>
      </w:tr>
      <w:tr w:rsidR="00ED6F8A" w:rsidRPr="00ED6F8A" w14:paraId="12E66454"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29FC59D6"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single" w:sz="8" w:space="0" w:color="auto"/>
              <w:left w:val="nil"/>
              <w:bottom w:val="single" w:sz="8" w:space="0" w:color="auto"/>
              <w:right w:val="single" w:sz="8" w:space="0" w:color="auto"/>
            </w:tcBorders>
            <w:shd w:val="clear" w:color="auto" w:fill="auto"/>
            <w:noWrap/>
            <w:vAlign w:val="center"/>
            <w:hideMark/>
          </w:tcPr>
          <w:p w14:paraId="510F3F6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1.6</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50FF67DF"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Informar a las partes interesadas de la entidad, sobre la importancia de la aplicación de la Ley de Transparencia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140A49C"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Socializar a través de redes sociales la importancia de la ley de transparencia </w:t>
            </w:r>
          </w:p>
        </w:tc>
        <w:tc>
          <w:tcPr>
            <w:tcW w:w="1347" w:type="dxa"/>
            <w:tcBorders>
              <w:top w:val="single" w:sz="8" w:space="0" w:color="auto"/>
              <w:left w:val="nil"/>
              <w:bottom w:val="single" w:sz="8" w:space="0" w:color="auto"/>
              <w:right w:val="single" w:sz="8" w:space="0" w:color="auto"/>
            </w:tcBorders>
            <w:shd w:val="clear" w:color="000000" w:fill="FFFFFF"/>
            <w:vAlign w:val="center"/>
            <w:hideMark/>
          </w:tcPr>
          <w:p w14:paraId="57F7E344"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Actividades realizadas/número de actividades programadas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5BD68570"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4FC9FC7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Agosto de 2020</w:t>
            </w:r>
          </w:p>
        </w:tc>
      </w:tr>
      <w:tr w:rsidR="00ED6F8A" w:rsidRPr="00ED6F8A" w14:paraId="541E2C43"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2BA3A5DC"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nil"/>
              <w:right w:val="single" w:sz="8" w:space="0" w:color="auto"/>
            </w:tcBorders>
            <w:shd w:val="clear" w:color="auto" w:fill="auto"/>
            <w:noWrap/>
            <w:vAlign w:val="center"/>
            <w:hideMark/>
          </w:tcPr>
          <w:p w14:paraId="401EBD5E"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1.7</w:t>
            </w:r>
          </w:p>
        </w:tc>
        <w:tc>
          <w:tcPr>
            <w:tcW w:w="1840" w:type="dxa"/>
            <w:tcBorders>
              <w:top w:val="nil"/>
              <w:left w:val="nil"/>
              <w:bottom w:val="nil"/>
              <w:right w:val="single" w:sz="8" w:space="0" w:color="auto"/>
            </w:tcBorders>
            <w:shd w:val="clear" w:color="auto" w:fill="auto"/>
            <w:vAlign w:val="center"/>
            <w:hideMark/>
          </w:tcPr>
          <w:p w14:paraId="76538DD2" w14:textId="406699FF"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Revisar y analizar los resultados de la encuesta de transparencia que reposa en el módulo de la página web. </w:t>
            </w:r>
          </w:p>
        </w:tc>
        <w:tc>
          <w:tcPr>
            <w:tcW w:w="1276" w:type="dxa"/>
            <w:tcBorders>
              <w:top w:val="nil"/>
              <w:left w:val="nil"/>
              <w:bottom w:val="nil"/>
              <w:right w:val="single" w:sz="8" w:space="0" w:color="auto"/>
            </w:tcBorders>
            <w:shd w:val="clear" w:color="auto" w:fill="auto"/>
            <w:vAlign w:val="center"/>
            <w:hideMark/>
          </w:tcPr>
          <w:p w14:paraId="7E74A6D9" w14:textId="69145FC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 informe con los resultados de análisis y acciones de mejora. </w:t>
            </w:r>
          </w:p>
        </w:tc>
        <w:tc>
          <w:tcPr>
            <w:tcW w:w="1347" w:type="dxa"/>
            <w:tcBorders>
              <w:top w:val="nil"/>
              <w:left w:val="nil"/>
              <w:bottom w:val="nil"/>
              <w:right w:val="single" w:sz="8" w:space="0" w:color="auto"/>
            </w:tcBorders>
            <w:shd w:val="clear" w:color="000000" w:fill="FFFFFF"/>
            <w:vAlign w:val="center"/>
            <w:hideMark/>
          </w:tcPr>
          <w:p w14:paraId="5C31D2E2" w14:textId="35278482"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Un informe con análisis y acciones de mejora</w:t>
            </w:r>
          </w:p>
        </w:tc>
        <w:tc>
          <w:tcPr>
            <w:tcW w:w="1240" w:type="dxa"/>
            <w:tcBorders>
              <w:top w:val="nil"/>
              <w:left w:val="nil"/>
              <w:bottom w:val="single" w:sz="8" w:space="0" w:color="auto"/>
              <w:right w:val="single" w:sz="8" w:space="0" w:color="auto"/>
            </w:tcBorders>
            <w:shd w:val="clear" w:color="auto" w:fill="auto"/>
            <w:vAlign w:val="center"/>
            <w:hideMark/>
          </w:tcPr>
          <w:p w14:paraId="7E74124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Oficina Asesora de Planeación</w:t>
            </w:r>
          </w:p>
        </w:tc>
        <w:tc>
          <w:tcPr>
            <w:tcW w:w="1240" w:type="dxa"/>
            <w:tcBorders>
              <w:top w:val="nil"/>
              <w:left w:val="nil"/>
              <w:bottom w:val="single" w:sz="8" w:space="0" w:color="auto"/>
              <w:right w:val="single" w:sz="8" w:space="0" w:color="auto"/>
            </w:tcBorders>
            <w:shd w:val="clear" w:color="auto" w:fill="auto"/>
            <w:vAlign w:val="center"/>
            <w:hideMark/>
          </w:tcPr>
          <w:p w14:paraId="45EDF00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Octubre del 2020</w:t>
            </w:r>
          </w:p>
        </w:tc>
      </w:tr>
      <w:tr w:rsidR="00ED6F8A" w:rsidRPr="00ED6F8A" w14:paraId="27E1BC1A" w14:textId="77777777" w:rsidTr="00ED6F8A">
        <w:trPr>
          <w:trHeight w:val="1236"/>
        </w:trPr>
        <w:tc>
          <w:tcPr>
            <w:tcW w:w="2040" w:type="dxa"/>
            <w:vMerge/>
            <w:tcBorders>
              <w:top w:val="nil"/>
              <w:left w:val="single" w:sz="8" w:space="0" w:color="auto"/>
              <w:bottom w:val="single" w:sz="8" w:space="0" w:color="000000"/>
              <w:right w:val="single" w:sz="8" w:space="0" w:color="auto"/>
            </w:tcBorders>
            <w:vAlign w:val="center"/>
            <w:hideMark/>
          </w:tcPr>
          <w:p w14:paraId="2494D983"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single" w:sz="8" w:space="0" w:color="auto"/>
              <w:left w:val="nil"/>
              <w:bottom w:val="nil"/>
              <w:right w:val="single" w:sz="8" w:space="0" w:color="auto"/>
            </w:tcBorders>
            <w:shd w:val="clear" w:color="auto" w:fill="auto"/>
            <w:noWrap/>
            <w:vAlign w:val="center"/>
            <w:hideMark/>
          </w:tcPr>
          <w:p w14:paraId="7D6941E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1.8</w:t>
            </w:r>
          </w:p>
        </w:tc>
        <w:tc>
          <w:tcPr>
            <w:tcW w:w="1840" w:type="dxa"/>
            <w:tcBorders>
              <w:top w:val="single" w:sz="8" w:space="0" w:color="auto"/>
              <w:left w:val="nil"/>
              <w:bottom w:val="nil"/>
              <w:right w:val="single" w:sz="8" w:space="0" w:color="auto"/>
            </w:tcBorders>
            <w:shd w:val="clear" w:color="auto" w:fill="auto"/>
            <w:vAlign w:val="center"/>
            <w:hideMark/>
          </w:tcPr>
          <w:p w14:paraId="4A11B6B9"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Divulgar y publicar las excusas en actos de corrupción a todos los colaboradores de la entidad </w:t>
            </w:r>
          </w:p>
        </w:tc>
        <w:tc>
          <w:tcPr>
            <w:tcW w:w="1276" w:type="dxa"/>
            <w:tcBorders>
              <w:top w:val="single" w:sz="8" w:space="0" w:color="auto"/>
              <w:left w:val="nil"/>
              <w:bottom w:val="nil"/>
              <w:right w:val="single" w:sz="8" w:space="0" w:color="auto"/>
            </w:tcBorders>
            <w:shd w:val="clear" w:color="auto" w:fill="auto"/>
            <w:vAlign w:val="center"/>
            <w:hideMark/>
          </w:tcPr>
          <w:p w14:paraId="249BAA74"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Piezas graficas divulgadas por los canales de comunicación de la entidad seleccionados </w:t>
            </w:r>
          </w:p>
        </w:tc>
        <w:tc>
          <w:tcPr>
            <w:tcW w:w="1347" w:type="dxa"/>
            <w:tcBorders>
              <w:top w:val="single" w:sz="8" w:space="0" w:color="auto"/>
              <w:left w:val="nil"/>
              <w:bottom w:val="nil"/>
              <w:right w:val="single" w:sz="8" w:space="0" w:color="auto"/>
            </w:tcBorders>
            <w:shd w:val="clear" w:color="000000" w:fill="FFFFFF"/>
            <w:vAlign w:val="center"/>
            <w:hideMark/>
          </w:tcPr>
          <w:p w14:paraId="02E6F66A"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Piezas graficas divulgadas </w:t>
            </w:r>
          </w:p>
        </w:tc>
        <w:tc>
          <w:tcPr>
            <w:tcW w:w="1240" w:type="dxa"/>
            <w:tcBorders>
              <w:top w:val="nil"/>
              <w:left w:val="nil"/>
              <w:bottom w:val="single" w:sz="8" w:space="0" w:color="auto"/>
              <w:right w:val="single" w:sz="8" w:space="0" w:color="auto"/>
            </w:tcBorders>
            <w:shd w:val="clear" w:color="auto" w:fill="auto"/>
            <w:vAlign w:val="center"/>
            <w:hideMark/>
          </w:tcPr>
          <w:p w14:paraId="718804EA"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GASA </w:t>
            </w:r>
          </w:p>
        </w:tc>
        <w:tc>
          <w:tcPr>
            <w:tcW w:w="1240" w:type="dxa"/>
            <w:tcBorders>
              <w:top w:val="nil"/>
              <w:left w:val="nil"/>
              <w:bottom w:val="single" w:sz="8" w:space="0" w:color="auto"/>
              <w:right w:val="single" w:sz="8" w:space="0" w:color="auto"/>
            </w:tcBorders>
            <w:shd w:val="clear" w:color="auto" w:fill="auto"/>
            <w:vAlign w:val="center"/>
            <w:hideMark/>
          </w:tcPr>
          <w:p w14:paraId="0A317EF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Junio de 2020</w:t>
            </w:r>
          </w:p>
        </w:tc>
      </w:tr>
      <w:tr w:rsidR="00ED6F8A" w:rsidRPr="00ED6F8A" w14:paraId="136F04A4" w14:textId="77777777" w:rsidTr="00ED6F8A">
        <w:trPr>
          <w:trHeight w:val="48"/>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FA0584" w14:textId="77777777" w:rsidR="00ED6F8A" w:rsidRPr="00ED6F8A" w:rsidRDefault="00ED6F8A"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Lineamientos de Transparencia Pasiva</w:t>
            </w:r>
          </w:p>
        </w:tc>
        <w:tc>
          <w:tcPr>
            <w:tcW w:w="29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7B26B2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2.1.</w:t>
            </w:r>
          </w:p>
        </w:tc>
        <w:tc>
          <w:tcPr>
            <w:tcW w:w="1840" w:type="dxa"/>
            <w:vMerge w:val="restart"/>
            <w:tcBorders>
              <w:top w:val="single" w:sz="8" w:space="0" w:color="auto"/>
              <w:left w:val="single" w:sz="8" w:space="0" w:color="auto"/>
              <w:bottom w:val="nil"/>
              <w:right w:val="single" w:sz="8" w:space="0" w:color="auto"/>
            </w:tcBorders>
            <w:shd w:val="clear" w:color="000000" w:fill="FFFFFF"/>
            <w:vAlign w:val="center"/>
            <w:hideMark/>
          </w:tcPr>
          <w:p w14:paraId="02C5749D"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Realizar informe sobre las solicitudes de acceso a la información que contenga la aplicación del principio de gratuidad, los </w:t>
            </w:r>
            <w:r w:rsidRPr="00ED6F8A">
              <w:rPr>
                <w:rFonts w:ascii="Arial" w:eastAsia="Times New Roman" w:hAnsi="Arial" w:cs="Arial"/>
                <w:sz w:val="16"/>
                <w:szCs w:val="16"/>
                <w:lang w:eastAsia="es-CO"/>
              </w:rPr>
              <w:lastRenderedPageBreak/>
              <w:t>estándares del contenido y la oportunidad de la información.</w:t>
            </w:r>
          </w:p>
        </w:tc>
        <w:tc>
          <w:tcPr>
            <w:tcW w:w="127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C175C69"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lastRenderedPageBreak/>
              <w:t>Realizar y publicar dos (2) informes sobre las solicitudes de acceso a la información.</w:t>
            </w:r>
          </w:p>
        </w:tc>
        <w:tc>
          <w:tcPr>
            <w:tcW w:w="1347" w:type="dxa"/>
            <w:vMerge w:val="restart"/>
            <w:tcBorders>
              <w:top w:val="single" w:sz="8" w:space="0" w:color="auto"/>
              <w:left w:val="single" w:sz="8" w:space="0" w:color="auto"/>
              <w:bottom w:val="nil"/>
              <w:right w:val="single" w:sz="8" w:space="0" w:color="auto"/>
            </w:tcBorders>
            <w:shd w:val="clear" w:color="000000" w:fill="FFFFFF"/>
            <w:vAlign w:val="center"/>
            <w:hideMark/>
          </w:tcPr>
          <w:p w14:paraId="57411CE2"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informes realizados y publicados. </w:t>
            </w:r>
          </w:p>
        </w:tc>
        <w:tc>
          <w:tcPr>
            <w:tcW w:w="1240" w:type="dxa"/>
            <w:tcBorders>
              <w:top w:val="nil"/>
              <w:left w:val="nil"/>
              <w:bottom w:val="single" w:sz="8" w:space="0" w:color="auto"/>
              <w:right w:val="single" w:sz="8" w:space="0" w:color="auto"/>
            </w:tcBorders>
            <w:shd w:val="clear" w:color="000000" w:fill="FFFFFF"/>
            <w:vAlign w:val="center"/>
            <w:hideMark/>
          </w:tcPr>
          <w:p w14:paraId="77FDFADE"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Oficina Asesora de Planeación</w:t>
            </w:r>
          </w:p>
        </w:tc>
        <w:tc>
          <w:tcPr>
            <w:tcW w:w="1240" w:type="dxa"/>
            <w:tcBorders>
              <w:top w:val="nil"/>
              <w:left w:val="nil"/>
              <w:bottom w:val="single" w:sz="8" w:space="0" w:color="auto"/>
              <w:right w:val="single" w:sz="8" w:space="0" w:color="auto"/>
            </w:tcBorders>
            <w:shd w:val="clear" w:color="000000" w:fill="FFFFFF"/>
            <w:vAlign w:val="center"/>
            <w:hideMark/>
          </w:tcPr>
          <w:p w14:paraId="658DFEA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Julio de 2020</w:t>
            </w:r>
          </w:p>
        </w:tc>
      </w:tr>
      <w:tr w:rsidR="00ED6F8A" w:rsidRPr="00ED6F8A" w14:paraId="0C9BEF91" w14:textId="77777777" w:rsidTr="00ED6F8A">
        <w:trPr>
          <w:trHeight w:val="420"/>
        </w:trPr>
        <w:tc>
          <w:tcPr>
            <w:tcW w:w="2040" w:type="dxa"/>
            <w:vMerge/>
            <w:tcBorders>
              <w:top w:val="nil"/>
              <w:left w:val="single" w:sz="8" w:space="0" w:color="auto"/>
              <w:bottom w:val="single" w:sz="8" w:space="0" w:color="000000"/>
              <w:right w:val="single" w:sz="8" w:space="0" w:color="auto"/>
            </w:tcBorders>
            <w:vAlign w:val="center"/>
            <w:hideMark/>
          </w:tcPr>
          <w:p w14:paraId="2511D55B"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single" w:sz="8" w:space="0" w:color="auto"/>
              <w:left w:val="single" w:sz="8" w:space="0" w:color="auto"/>
              <w:bottom w:val="nil"/>
              <w:right w:val="single" w:sz="8" w:space="0" w:color="auto"/>
            </w:tcBorders>
            <w:vAlign w:val="center"/>
            <w:hideMark/>
          </w:tcPr>
          <w:p w14:paraId="3832CC5D" w14:textId="77777777" w:rsidR="00ED6F8A" w:rsidRPr="00ED6F8A" w:rsidRDefault="00ED6F8A" w:rsidP="00ED6F8A">
            <w:pPr>
              <w:widowControl/>
              <w:rPr>
                <w:rFonts w:ascii="Arial" w:eastAsia="Times New Roman" w:hAnsi="Arial" w:cs="Arial"/>
                <w:b/>
                <w:bCs/>
                <w:sz w:val="16"/>
                <w:szCs w:val="16"/>
                <w:lang w:eastAsia="es-CO"/>
              </w:rPr>
            </w:pPr>
          </w:p>
        </w:tc>
        <w:tc>
          <w:tcPr>
            <w:tcW w:w="1840" w:type="dxa"/>
            <w:vMerge/>
            <w:tcBorders>
              <w:top w:val="single" w:sz="8" w:space="0" w:color="auto"/>
              <w:left w:val="single" w:sz="8" w:space="0" w:color="auto"/>
              <w:bottom w:val="nil"/>
              <w:right w:val="single" w:sz="8" w:space="0" w:color="auto"/>
            </w:tcBorders>
            <w:vAlign w:val="center"/>
            <w:hideMark/>
          </w:tcPr>
          <w:p w14:paraId="0FD6F07E" w14:textId="77777777" w:rsidR="00ED6F8A" w:rsidRPr="00ED6F8A" w:rsidRDefault="00ED6F8A" w:rsidP="00ED6F8A">
            <w:pPr>
              <w:widowControl/>
              <w:rPr>
                <w:rFonts w:ascii="Arial" w:eastAsia="Times New Roman" w:hAnsi="Arial" w:cs="Arial"/>
                <w:sz w:val="16"/>
                <w:szCs w:val="16"/>
                <w:lang w:eastAsia="es-CO"/>
              </w:rPr>
            </w:pPr>
          </w:p>
        </w:tc>
        <w:tc>
          <w:tcPr>
            <w:tcW w:w="1276" w:type="dxa"/>
            <w:vMerge/>
            <w:tcBorders>
              <w:top w:val="single" w:sz="8" w:space="0" w:color="auto"/>
              <w:left w:val="single" w:sz="8" w:space="0" w:color="auto"/>
              <w:bottom w:val="nil"/>
              <w:right w:val="single" w:sz="8" w:space="0" w:color="auto"/>
            </w:tcBorders>
            <w:vAlign w:val="center"/>
            <w:hideMark/>
          </w:tcPr>
          <w:p w14:paraId="43D4CA0B"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auto"/>
              <w:left w:val="single" w:sz="8" w:space="0" w:color="auto"/>
              <w:bottom w:val="nil"/>
              <w:right w:val="single" w:sz="8" w:space="0" w:color="auto"/>
            </w:tcBorders>
            <w:vAlign w:val="center"/>
            <w:hideMark/>
          </w:tcPr>
          <w:p w14:paraId="5557F1A5" w14:textId="77777777" w:rsidR="00ED6F8A" w:rsidRPr="00ED6F8A" w:rsidRDefault="00ED6F8A" w:rsidP="00ED6F8A">
            <w:pPr>
              <w:widowControl/>
              <w:rPr>
                <w:rFonts w:ascii="Arial" w:eastAsia="Times New Roman" w:hAnsi="Arial" w:cs="Arial"/>
                <w:sz w:val="16"/>
                <w:szCs w:val="16"/>
                <w:lang w:eastAsia="es-CO"/>
              </w:rPr>
            </w:pPr>
          </w:p>
        </w:tc>
        <w:tc>
          <w:tcPr>
            <w:tcW w:w="1240" w:type="dxa"/>
            <w:tcBorders>
              <w:top w:val="nil"/>
              <w:left w:val="nil"/>
              <w:bottom w:val="nil"/>
              <w:right w:val="single" w:sz="8" w:space="0" w:color="auto"/>
            </w:tcBorders>
            <w:shd w:val="clear" w:color="000000" w:fill="FFFFFF"/>
            <w:vAlign w:val="center"/>
            <w:hideMark/>
          </w:tcPr>
          <w:p w14:paraId="29DE2521"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Secretaría General </w:t>
            </w:r>
          </w:p>
        </w:tc>
        <w:tc>
          <w:tcPr>
            <w:tcW w:w="1240" w:type="dxa"/>
            <w:tcBorders>
              <w:top w:val="nil"/>
              <w:left w:val="nil"/>
              <w:bottom w:val="nil"/>
              <w:right w:val="single" w:sz="8" w:space="0" w:color="auto"/>
            </w:tcBorders>
            <w:shd w:val="clear" w:color="000000" w:fill="FFFFFF"/>
            <w:vAlign w:val="center"/>
            <w:hideMark/>
          </w:tcPr>
          <w:p w14:paraId="4A4322D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323EBF3A" w14:textId="77777777" w:rsidTr="00ED6F8A">
        <w:trPr>
          <w:trHeight w:val="48"/>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424B4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Divulgación política de seguridad de la información y de protección de datos personales</w:t>
            </w:r>
          </w:p>
        </w:tc>
        <w:tc>
          <w:tcPr>
            <w:tcW w:w="297" w:type="dxa"/>
            <w:tcBorders>
              <w:top w:val="single" w:sz="8" w:space="0" w:color="auto"/>
              <w:left w:val="nil"/>
              <w:bottom w:val="single" w:sz="8" w:space="0" w:color="auto"/>
              <w:right w:val="single" w:sz="8" w:space="0" w:color="auto"/>
            </w:tcBorders>
            <w:shd w:val="clear" w:color="000000" w:fill="FFFFFF"/>
            <w:noWrap/>
            <w:vAlign w:val="center"/>
            <w:hideMark/>
          </w:tcPr>
          <w:p w14:paraId="6B4E5561"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3.1</w:t>
            </w:r>
          </w:p>
        </w:tc>
        <w:tc>
          <w:tcPr>
            <w:tcW w:w="1840" w:type="dxa"/>
            <w:tcBorders>
              <w:top w:val="single" w:sz="8" w:space="0" w:color="auto"/>
              <w:left w:val="nil"/>
              <w:bottom w:val="single" w:sz="8" w:space="0" w:color="auto"/>
              <w:right w:val="single" w:sz="8" w:space="0" w:color="auto"/>
            </w:tcBorders>
            <w:shd w:val="clear" w:color="000000" w:fill="FFFFFF"/>
            <w:vAlign w:val="center"/>
            <w:hideMark/>
          </w:tcPr>
          <w:p w14:paraId="372E56BC"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Realizar Registro Nacional de Bases de Datos en la Superintendencia de Industria y Comercio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7C244BD"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Registro de las bases de datos</w:t>
            </w:r>
          </w:p>
        </w:tc>
        <w:tc>
          <w:tcPr>
            <w:tcW w:w="1347" w:type="dxa"/>
            <w:tcBorders>
              <w:top w:val="single" w:sz="8" w:space="0" w:color="auto"/>
              <w:left w:val="nil"/>
              <w:bottom w:val="single" w:sz="8" w:space="0" w:color="auto"/>
              <w:right w:val="single" w:sz="8" w:space="0" w:color="auto"/>
            </w:tcBorders>
            <w:shd w:val="clear" w:color="000000" w:fill="FFFFFF"/>
            <w:vAlign w:val="center"/>
            <w:hideMark/>
          </w:tcPr>
          <w:p w14:paraId="42D3C35A"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La certificación de registro de las bases datos</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14:paraId="50FA327B"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EGTI</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14:paraId="296F69E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Junio de 2020</w:t>
            </w:r>
          </w:p>
        </w:tc>
      </w:tr>
      <w:tr w:rsidR="00ED6F8A" w:rsidRPr="00ED6F8A" w14:paraId="235A45A3" w14:textId="77777777" w:rsidTr="00ED6F8A">
        <w:trPr>
          <w:trHeight w:val="828"/>
        </w:trPr>
        <w:tc>
          <w:tcPr>
            <w:tcW w:w="2040" w:type="dxa"/>
            <w:vMerge/>
            <w:tcBorders>
              <w:top w:val="nil"/>
              <w:left w:val="single" w:sz="8" w:space="0" w:color="auto"/>
              <w:bottom w:val="single" w:sz="8" w:space="0" w:color="000000"/>
              <w:right w:val="single" w:sz="8" w:space="0" w:color="auto"/>
            </w:tcBorders>
            <w:vAlign w:val="center"/>
            <w:hideMark/>
          </w:tcPr>
          <w:p w14:paraId="2C3AD4A9"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nil"/>
              <w:right w:val="single" w:sz="8" w:space="0" w:color="auto"/>
            </w:tcBorders>
            <w:shd w:val="clear" w:color="000000" w:fill="FFFFFF"/>
            <w:noWrap/>
            <w:vAlign w:val="center"/>
            <w:hideMark/>
          </w:tcPr>
          <w:p w14:paraId="67FD20E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3.2</w:t>
            </w:r>
          </w:p>
        </w:tc>
        <w:tc>
          <w:tcPr>
            <w:tcW w:w="1840" w:type="dxa"/>
            <w:tcBorders>
              <w:top w:val="nil"/>
              <w:left w:val="nil"/>
              <w:bottom w:val="single" w:sz="8" w:space="0" w:color="auto"/>
              <w:right w:val="single" w:sz="8" w:space="0" w:color="auto"/>
            </w:tcBorders>
            <w:shd w:val="clear" w:color="000000" w:fill="FFFFFF"/>
            <w:vAlign w:val="center"/>
            <w:hideMark/>
          </w:tcPr>
          <w:p w14:paraId="74E3F8A9"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Actualización de la Política Datos Personales </w:t>
            </w:r>
          </w:p>
        </w:tc>
        <w:tc>
          <w:tcPr>
            <w:tcW w:w="1276" w:type="dxa"/>
            <w:tcBorders>
              <w:top w:val="nil"/>
              <w:left w:val="nil"/>
              <w:bottom w:val="single" w:sz="8" w:space="0" w:color="auto"/>
              <w:right w:val="single" w:sz="8" w:space="0" w:color="auto"/>
            </w:tcBorders>
            <w:shd w:val="clear" w:color="000000" w:fill="FFFFFF"/>
            <w:vAlign w:val="center"/>
            <w:hideMark/>
          </w:tcPr>
          <w:p w14:paraId="68C754D1"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Política Datos Personal actualizada y aprobada</w:t>
            </w:r>
          </w:p>
        </w:tc>
        <w:tc>
          <w:tcPr>
            <w:tcW w:w="1347" w:type="dxa"/>
            <w:tcBorders>
              <w:top w:val="nil"/>
              <w:left w:val="nil"/>
              <w:bottom w:val="single" w:sz="8" w:space="0" w:color="auto"/>
              <w:right w:val="single" w:sz="8" w:space="0" w:color="auto"/>
            </w:tcBorders>
            <w:shd w:val="clear" w:color="000000" w:fill="FFFFFF"/>
            <w:vAlign w:val="center"/>
            <w:hideMark/>
          </w:tcPr>
          <w:p w14:paraId="420DC5A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Política Datos Personal elaborada y publicada.</w:t>
            </w:r>
          </w:p>
        </w:tc>
        <w:tc>
          <w:tcPr>
            <w:tcW w:w="1240" w:type="dxa"/>
            <w:tcBorders>
              <w:top w:val="nil"/>
              <w:left w:val="nil"/>
              <w:bottom w:val="single" w:sz="8" w:space="0" w:color="auto"/>
              <w:right w:val="single" w:sz="8" w:space="0" w:color="auto"/>
            </w:tcBorders>
            <w:shd w:val="clear" w:color="000000" w:fill="FFFFFF"/>
            <w:vAlign w:val="center"/>
            <w:hideMark/>
          </w:tcPr>
          <w:p w14:paraId="25641E1D"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EGTI</w:t>
            </w:r>
          </w:p>
        </w:tc>
        <w:tc>
          <w:tcPr>
            <w:tcW w:w="1240" w:type="dxa"/>
            <w:tcBorders>
              <w:top w:val="nil"/>
              <w:left w:val="nil"/>
              <w:bottom w:val="single" w:sz="8" w:space="0" w:color="auto"/>
              <w:right w:val="single" w:sz="8" w:space="0" w:color="auto"/>
            </w:tcBorders>
            <w:shd w:val="clear" w:color="000000" w:fill="FFFFFF"/>
            <w:vAlign w:val="center"/>
            <w:hideMark/>
          </w:tcPr>
          <w:p w14:paraId="0CE409D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Agosto de 2020</w:t>
            </w:r>
          </w:p>
        </w:tc>
      </w:tr>
      <w:tr w:rsidR="00ED6F8A" w:rsidRPr="00ED6F8A" w14:paraId="6F864765"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592E5175"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single" w:sz="8" w:space="0" w:color="auto"/>
              <w:left w:val="nil"/>
              <w:bottom w:val="single" w:sz="8" w:space="0" w:color="auto"/>
              <w:right w:val="single" w:sz="8" w:space="0" w:color="auto"/>
            </w:tcBorders>
            <w:shd w:val="clear" w:color="000000" w:fill="FFFFFF"/>
            <w:noWrap/>
            <w:vAlign w:val="center"/>
            <w:hideMark/>
          </w:tcPr>
          <w:p w14:paraId="60F7EE23"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3.3</w:t>
            </w:r>
          </w:p>
        </w:tc>
        <w:tc>
          <w:tcPr>
            <w:tcW w:w="1840" w:type="dxa"/>
            <w:tcBorders>
              <w:top w:val="nil"/>
              <w:left w:val="nil"/>
              <w:bottom w:val="single" w:sz="8" w:space="0" w:color="auto"/>
              <w:right w:val="single" w:sz="8" w:space="0" w:color="auto"/>
            </w:tcBorders>
            <w:shd w:val="clear" w:color="000000" w:fill="FFFFFF"/>
            <w:vAlign w:val="center"/>
            <w:hideMark/>
          </w:tcPr>
          <w:p w14:paraId="22779F7D"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Socialización de la Política Datos Personales </w:t>
            </w:r>
          </w:p>
        </w:tc>
        <w:tc>
          <w:tcPr>
            <w:tcW w:w="1276" w:type="dxa"/>
            <w:tcBorders>
              <w:top w:val="nil"/>
              <w:left w:val="nil"/>
              <w:bottom w:val="single" w:sz="8" w:space="0" w:color="auto"/>
              <w:right w:val="single" w:sz="8" w:space="0" w:color="auto"/>
            </w:tcBorders>
            <w:shd w:val="clear" w:color="000000" w:fill="FFFFFF"/>
            <w:vAlign w:val="center"/>
            <w:hideMark/>
          </w:tcPr>
          <w:p w14:paraId="622E5207"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Socialización de la Política Datos Personal a los colaboradores de la Entidad</w:t>
            </w:r>
          </w:p>
        </w:tc>
        <w:tc>
          <w:tcPr>
            <w:tcW w:w="1347" w:type="dxa"/>
            <w:tcBorders>
              <w:top w:val="nil"/>
              <w:left w:val="nil"/>
              <w:bottom w:val="single" w:sz="8" w:space="0" w:color="auto"/>
              <w:right w:val="single" w:sz="8" w:space="0" w:color="auto"/>
            </w:tcBorders>
            <w:shd w:val="clear" w:color="000000" w:fill="FFFFFF"/>
            <w:vAlign w:val="center"/>
            <w:hideMark/>
          </w:tcPr>
          <w:p w14:paraId="260DCBA8"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Política Datos Personal  divulgada </w:t>
            </w:r>
          </w:p>
        </w:tc>
        <w:tc>
          <w:tcPr>
            <w:tcW w:w="1240" w:type="dxa"/>
            <w:tcBorders>
              <w:top w:val="nil"/>
              <w:left w:val="nil"/>
              <w:bottom w:val="single" w:sz="8" w:space="0" w:color="auto"/>
              <w:right w:val="single" w:sz="8" w:space="0" w:color="auto"/>
            </w:tcBorders>
            <w:shd w:val="clear" w:color="000000" w:fill="FFFFFF"/>
            <w:vAlign w:val="center"/>
            <w:hideMark/>
          </w:tcPr>
          <w:p w14:paraId="7A4AC232"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EGTI</w:t>
            </w:r>
          </w:p>
        </w:tc>
        <w:tc>
          <w:tcPr>
            <w:tcW w:w="1240" w:type="dxa"/>
            <w:tcBorders>
              <w:top w:val="nil"/>
              <w:left w:val="nil"/>
              <w:bottom w:val="single" w:sz="8" w:space="0" w:color="auto"/>
              <w:right w:val="single" w:sz="8" w:space="0" w:color="auto"/>
            </w:tcBorders>
            <w:shd w:val="clear" w:color="000000" w:fill="FFFFFF"/>
            <w:vAlign w:val="center"/>
            <w:hideMark/>
          </w:tcPr>
          <w:p w14:paraId="2108F40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Septiembre del 2020</w:t>
            </w:r>
          </w:p>
        </w:tc>
      </w:tr>
      <w:tr w:rsidR="00ED6F8A" w:rsidRPr="00ED6F8A" w14:paraId="7C11FCCC"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0D6DD6E5"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49D9C391"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3.4</w:t>
            </w:r>
          </w:p>
        </w:tc>
        <w:tc>
          <w:tcPr>
            <w:tcW w:w="1840" w:type="dxa"/>
            <w:tcBorders>
              <w:top w:val="nil"/>
              <w:left w:val="nil"/>
              <w:bottom w:val="nil"/>
              <w:right w:val="single" w:sz="8" w:space="0" w:color="auto"/>
            </w:tcBorders>
            <w:shd w:val="clear" w:color="000000" w:fill="FFFFFF"/>
            <w:vAlign w:val="center"/>
            <w:hideMark/>
          </w:tcPr>
          <w:p w14:paraId="42306A3E" w14:textId="6138C918"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Subir a la nueva Política Datos Personal a la página de Superintendencia de Industria y Comercio</w:t>
            </w:r>
          </w:p>
        </w:tc>
        <w:tc>
          <w:tcPr>
            <w:tcW w:w="1276" w:type="dxa"/>
            <w:tcBorders>
              <w:top w:val="nil"/>
              <w:left w:val="nil"/>
              <w:bottom w:val="single" w:sz="8" w:space="0" w:color="auto"/>
              <w:right w:val="single" w:sz="8" w:space="0" w:color="auto"/>
            </w:tcBorders>
            <w:shd w:val="clear" w:color="000000" w:fill="FFFFFF"/>
            <w:vAlign w:val="center"/>
            <w:hideMark/>
          </w:tcPr>
          <w:p w14:paraId="56689AD3" w14:textId="6E34F20D"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Notificar la actualización de la política de datos personales en página de Superintendencia de Industria y Comercio.</w:t>
            </w:r>
          </w:p>
        </w:tc>
        <w:tc>
          <w:tcPr>
            <w:tcW w:w="1347" w:type="dxa"/>
            <w:tcBorders>
              <w:top w:val="nil"/>
              <w:left w:val="nil"/>
              <w:bottom w:val="single" w:sz="8" w:space="0" w:color="auto"/>
              <w:right w:val="single" w:sz="8" w:space="0" w:color="auto"/>
            </w:tcBorders>
            <w:shd w:val="clear" w:color="000000" w:fill="FFFFFF"/>
            <w:vAlign w:val="center"/>
            <w:hideMark/>
          </w:tcPr>
          <w:p w14:paraId="06086361" w14:textId="157E9A68"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Política cargada en la página de Superintendencia de Industria y Comercio</w:t>
            </w:r>
          </w:p>
        </w:tc>
        <w:tc>
          <w:tcPr>
            <w:tcW w:w="1240" w:type="dxa"/>
            <w:tcBorders>
              <w:top w:val="nil"/>
              <w:left w:val="nil"/>
              <w:bottom w:val="single" w:sz="8" w:space="0" w:color="auto"/>
              <w:right w:val="single" w:sz="8" w:space="0" w:color="auto"/>
            </w:tcBorders>
            <w:shd w:val="clear" w:color="000000" w:fill="FFFFFF"/>
            <w:vAlign w:val="center"/>
            <w:hideMark/>
          </w:tcPr>
          <w:p w14:paraId="0AD921BC"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EGTI</w:t>
            </w:r>
          </w:p>
        </w:tc>
        <w:tc>
          <w:tcPr>
            <w:tcW w:w="1240" w:type="dxa"/>
            <w:tcBorders>
              <w:top w:val="nil"/>
              <w:left w:val="nil"/>
              <w:bottom w:val="single" w:sz="8" w:space="0" w:color="auto"/>
              <w:right w:val="single" w:sz="8" w:space="0" w:color="auto"/>
            </w:tcBorders>
            <w:shd w:val="clear" w:color="000000" w:fill="FFFFFF"/>
            <w:vAlign w:val="center"/>
            <w:hideMark/>
          </w:tcPr>
          <w:p w14:paraId="46EFE43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Septiembre del 2020</w:t>
            </w:r>
          </w:p>
        </w:tc>
      </w:tr>
      <w:tr w:rsidR="00ED6F8A" w:rsidRPr="00ED6F8A" w14:paraId="4154C46C"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591C0582"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single" w:sz="8" w:space="0" w:color="000000"/>
              <w:right w:val="single" w:sz="8" w:space="0" w:color="auto"/>
            </w:tcBorders>
            <w:shd w:val="clear" w:color="000000" w:fill="FFFFFF"/>
            <w:noWrap/>
            <w:vAlign w:val="center"/>
            <w:hideMark/>
          </w:tcPr>
          <w:p w14:paraId="230C3F8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3.5</w:t>
            </w:r>
          </w:p>
        </w:tc>
        <w:tc>
          <w:tcPr>
            <w:tcW w:w="1840" w:type="dxa"/>
            <w:tcBorders>
              <w:top w:val="single" w:sz="8" w:space="0" w:color="auto"/>
              <w:left w:val="nil"/>
              <w:bottom w:val="single" w:sz="8" w:space="0" w:color="auto"/>
              <w:right w:val="single" w:sz="8" w:space="0" w:color="auto"/>
            </w:tcBorders>
            <w:shd w:val="clear" w:color="000000" w:fill="FFFFFF"/>
            <w:vAlign w:val="center"/>
            <w:hideMark/>
          </w:tcPr>
          <w:p w14:paraId="27EE7FE1"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Socialización de la demás Políticas relacionas con Seguridad de la información.</w:t>
            </w:r>
          </w:p>
        </w:tc>
        <w:tc>
          <w:tcPr>
            <w:tcW w:w="1276" w:type="dxa"/>
            <w:tcBorders>
              <w:top w:val="nil"/>
              <w:left w:val="nil"/>
              <w:bottom w:val="nil"/>
              <w:right w:val="single" w:sz="8" w:space="0" w:color="auto"/>
            </w:tcBorders>
            <w:shd w:val="clear" w:color="000000" w:fill="FFFFFF"/>
            <w:vAlign w:val="center"/>
            <w:hideMark/>
          </w:tcPr>
          <w:p w14:paraId="03ACA00D" w14:textId="25F98824"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Socialización de la políticas:</w:t>
            </w:r>
            <w:r w:rsidRPr="00ED6F8A">
              <w:rPr>
                <w:rFonts w:ascii="Arial" w:eastAsia="Times New Roman" w:hAnsi="Arial" w:cs="Arial"/>
                <w:sz w:val="16"/>
                <w:szCs w:val="16"/>
                <w:lang w:eastAsia="es-CO"/>
              </w:rPr>
              <w:br w:type="page"/>
              <w:t>- Política de contra software nocivo</w:t>
            </w:r>
            <w:r w:rsidRPr="00ED6F8A">
              <w:rPr>
                <w:rFonts w:ascii="Arial" w:eastAsia="Times New Roman" w:hAnsi="Arial" w:cs="Arial"/>
                <w:sz w:val="16"/>
                <w:szCs w:val="16"/>
                <w:lang w:eastAsia="es-CO"/>
              </w:rPr>
              <w:br w:type="page"/>
              <w:t>- Política sobre el uso de equipos de cómputo y el acceso a la red.</w:t>
            </w:r>
            <w:r w:rsidRPr="00ED6F8A">
              <w:rPr>
                <w:rFonts w:ascii="Arial" w:eastAsia="Times New Roman" w:hAnsi="Arial" w:cs="Arial"/>
                <w:sz w:val="16"/>
                <w:szCs w:val="16"/>
                <w:lang w:eastAsia="es-CO"/>
              </w:rPr>
              <w:br w:type="page"/>
              <w:t>- Política de seguridad de gestión activos de información.</w:t>
            </w:r>
            <w:r w:rsidRPr="00ED6F8A">
              <w:rPr>
                <w:rFonts w:ascii="Arial" w:eastAsia="Times New Roman" w:hAnsi="Arial" w:cs="Arial"/>
                <w:sz w:val="16"/>
                <w:szCs w:val="16"/>
                <w:lang w:eastAsia="es-CO"/>
              </w:rPr>
              <w:br w:type="page"/>
              <w:t>- Política de seguridad para la gestión de contraseñas</w:t>
            </w:r>
          </w:p>
        </w:tc>
        <w:tc>
          <w:tcPr>
            <w:tcW w:w="1347" w:type="dxa"/>
            <w:tcBorders>
              <w:top w:val="nil"/>
              <w:left w:val="nil"/>
              <w:bottom w:val="nil"/>
              <w:right w:val="single" w:sz="8" w:space="0" w:color="auto"/>
            </w:tcBorders>
            <w:shd w:val="clear" w:color="000000" w:fill="FFFFFF"/>
            <w:vAlign w:val="center"/>
            <w:hideMark/>
          </w:tcPr>
          <w:p w14:paraId="1084C6E0"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Políticas divulgada </w:t>
            </w:r>
          </w:p>
        </w:tc>
        <w:tc>
          <w:tcPr>
            <w:tcW w:w="1240" w:type="dxa"/>
            <w:tcBorders>
              <w:top w:val="nil"/>
              <w:left w:val="nil"/>
              <w:bottom w:val="nil"/>
              <w:right w:val="single" w:sz="8" w:space="0" w:color="auto"/>
            </w:tcBorders>
            <w:shd w:val="clear" w:color="000000" w:fill="FFFFFF"/>
            <w:vAlign w:val="center"/>
            <w:hideMark/>
          </w:tcPr>
          <w:p w14:paraId="50CE4309"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EGTI</w:t>
            </w:r>
          </w:p>
        </w:tc>
        <w:tc>
          <w:tcPr>
            <w:tcW w:w="1240" w:type="dxa"/>
            <w:tcBorders>
              <w:top w:val="nil"/>
              <w:left w:val="nil"/>
              <w:bottom w:val="nil"/>
              <w:right w:val="single" w:sz="8" w:space="0" w:color="auto"/>
            </w:tcBorders>
            <w:shd w:val="clear" w:color="000000" w:fill="FFFFFF"/>
            <w:vAlign w:val="center"/>
            <w:hideMark/>
          </w:tcPr>
          <w:p w14:paraId="13EE8AF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del 2020</w:t>
            </w:r>
          </w:p>
        </w:tc>
      </w:tr>
      <w:tr w:rsidR="00ED6F8A" w:rsidRPr="00ED6F8A" w14:paraId="1EA4707C" w14:textId="77777777" w:rsidTr="00ED6F8A">
        <w:trPr>
          <w:trHeight w:val="1272"/>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6C0035A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Elaboración de Instrumentos de Gestión de la Información</w:t>
            </w:r>
          </w:p>
        </w:tc>
        <w:tc>
          <w:tcPr>
            <w:tcW w:w="297" w:type="dxa"/>
            <w:vMerge w:val="restart"/>
            <w:tcBorders>
              <w:top w:val="nil"/>
              <w:left w:val="single" w:sz="8" w:space="0" w:color="auto"/>
              <w:bottom w:val="nil"/>
              <w:right w:val="single" w:sz="8" w:space="0" w:color="auto"/>
            </w:tcBorders>
            <w:shd w:val="clear" w:color="000000" w:fill="FFFFFF"/>
            <w:noWrap/>
            <w:vAlign w:val="center"/>
            <w:hideMark/>
          </w:tcPr>
          <w:p w14:paraId="5F174060"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4.1</w:t>
            </w:r>
          </w:p>
        </w:tc>
        <w:tc>
          <w:tcPr>
            <w:tcW w:w="1840" w:type="dxa"/>
            <w:tcBorders>
              <w:top w:val="nil"/>
              <w:left w:val="nil"/>
              <w:bottom w:val="nil"/>
              <w:right w:val="single" w:sz="8" w:space="0" w:color="auto"/>
            </w:tcBorders>
            <w:shd w:val="clear" w:color="auto" w:fill="auto"/>
            <w:vAlign w:val="center"/>
            <w:hideMark/>
          </w:tcPr>
          <w:p w14:paraId="1A0D94B2"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Revisar los instrumentos de gestión de la Información y en caso de ser necesario, efectuar los ajustes requeridos:</w:t>
            </w:r>
          </w:p>
        </w:tc>
        <w:tc>
          <w:tcPr>
            <w:tcW w:w="1276" w:type="dxa"/>
            <w:vMerge w:val="restart"/>
            <w:tcBorders>
              <w:top w:val="single" w:sz="8" w:space="0" w:color="000000"/>
              <w:left w:val="single" w:sz="8" w:space="0" w:color="auto"/>
              <w:bottom w:val="nil"/>
              <w:right w:val="single" w:sz="8" w:space="0" w:color="auto"/>
            </w:tcBorders>
            <w:shd w:val="clear" w:color="auto" w:fill="auto"/>
            <w:vAlign w:val="center"/>
            <w:hideMark/>
          </w:tcPr>
          <w:p w14:paraId="160E20C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Tres (3) Instrumentos revisados y ajustados</w:t>
            </w:r>
          </w:p>
        </w:tc>
        <w:tc>
          <w:tcPr>
            <w:tcW w:w="1347" w:type="dxa"/>
            <w:vMerge w:val="restart"/>
            <w:tcBorders>
              <w:top w:val="single" w:sz="8" w:space="0" w:color="000000"/>
              <w:left w:val="single" w:sz="8" w:space="0" w:color="auto"/>
              <w:bottom w:val="nil"/>
              <w:right w:val="single" w:sz="8" w:space="0" w:color="auto"/>
            </w:tcBorders>
            <w:shd w:val="clear" w:color="000000" w:fill="FFFFFF"/>
            <w:vAlign w:val="center"/>
            <w:hideMark/>
          </w:tcPr>
          <w:p w14:paraId="370BF09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Número de instrumentos revisados y ajustados.</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hideMark/>
          </w:tcPr>
          <w:p w14:paraId="6018E40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hideMark/>
          </w:tcPr>
          <w:p w14:paraId="35F1F72E" w14:textId="1FA8A8BA"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2019</w:t>
            </w:r>
          </w:p>
        </w:tc>
      </w:tr>
      <w:tr w:rsidR="00ED6F8A" w:rsidRPr="00ED6F8A" w14:paraId="4B269090" w14:textId="77777777" w:rsidTr="00ED6F8A">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257C178B"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nil"/>
              <w:right w:val="single" w:sz="8" w:space="0" w:color="auto"/>
            </w:tcBorders>
            <w:vAlign w:val="center"/>
            <w:hideMark/>
          </w:tcPr>
          <w:p w14:paraId="24A008D0" w14:textId="77777777" w:rsidR="00ED6F8A" w:rsidRPr="00ED6F8A" w:rsidRDefault="00ED6F8A" w:rsidP="00ED6F8A">
            <w:pPr>
              <w:widowControl/>
              <w:rPr>
                <w:rFonts w:ascii="Arial" w:eastAsia="Times New Roman" w:hAnsi="Arial" w:cs="Arial"/>
                <w:b/>
                <w:bCs/>
                <w:sz w:val="16"/>
                <w:szCs w:val="16"/>
                <w:lang w:eastAsia="es-CO"/>
              </w:rPr>
            </w:pPr>
          </w:p>
        </w:tc>
        <w:tc>
          <w:tcPr>
            <w:tcW w:w="1840" w:type="dxa"/>
            <w:tcBorders>
              <w:top w:val="nil"/>
              <w:left w:val="nil"/>
              <w:bottom w:val="single" w:sz="8" w:space="0" w:color="auto"/>
              <w:right w:val="single" w:sz="8" w:space="0" w:color="auto"/>
            </w:tcBorders>
            <w:shd w:val="clear" w:color="000000" w:fill="FFFFFF"/>
            <w:vAlign w:val="center"/>
            <w:hideMark/>
          </w:tcPr>
          <w:p w14:paraId="2A7EDAD2"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Activos de información </w:t>
            </w:r>
          </w:p>
        </w:tc>
        <w:tc>
          <w:tcPr>
            <w:tcW w:w="1276" w:type="dxa"/>
            <w:vMerge/>
            <w:tcBorders>
              <w:top w:val="single" w:sz="8" w:space="0" w:color="000000"/>
              <w:left w:val="single" w:sz="8" w:space="0" w:color="auto"/>
              <w:bottom w:val="nil"/>
              <w:right w:val="single" w:sz="8" w:space="0" w:color="auto"/>
            </w:tcBorders>
            <w:vAlign w:val="center"/>
            <w:hideMark/>
          </w:tcPr>
          <w:p w14:paraId="5F9D7A29"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000000"/>
              <w:left w:val="single" w:sz="8" w:space="0" w:color="auto"/>
              <w:bottom w:val="nil"/>
              <w:right w:val="single" w:sz="8" w:space="0" w:color="auto"/>
            </w:tcBorders>
            <w:vAlign w:val="center"/>
            <w:hideMark/>
          </w:tcPr>
          <w:p w14:paraId="376468DC"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2217A454"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0007ED48" w14:textId="77777777" w:rsidR="00ED6F8A" w:rsidRPr="00ED6F8A" w:rsidRDefault="00ED6F8A" w:rsidP="00ED6F8A">
            <w:pPr>
              <w:widowControl/>
              <w:rPr>
                <w:rFonts w:ascii="Arial" w:eastAsia="Times New Roman" w:hAnsi="Arial" w:cs="Arial"/>
                <w:sz w:val="16"/>
                <w:szCs w:val="16"/>
                <w:lang w:eastAsia="es-CO"/>
              </w:rPr>
            </w:pPr>
          </w:p>
        </w:tc>
      </w:tr>
      <w:tr w:rsidR="00ED6F8A" w:rsidRPr="00ED6F8A" w14:paraId="0EB6EE2B" w14:textId="77777777" w:rsidTr="00ED6F8A">
        <w:trPr>
          <w:trHeight w:val="624"/>
        </w:trPr>
        <w:tc>
          <w:tcPr>
            <w:tcW w:w="2040" w:type="dxa"/>
            <w:vMerge/>
            <w:tcBorders>
              <w:top w:val="nil"/>
              <w:left w:val="single" w:sz="8" w:space="0" w:color="auto"/>
              <w:bottom w:val="single" w:sz="8" w:space="0" w:color="000000"/>
              <w:right w:val="single" w:sz="8" w:space="0" w:color="auto"/>
            </w:tcBorders>
            <w:vAlign w:val="center"/>
            <w:hideMark/>
          </w:tcPr>
          <w:p w14:paraId="2184C101"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nil"/>
              <w:right w:val="single" w:sz="8" w:space="0" w:color="auto"/>
            </w:tcBorders>
            <w:vAlign w:val="center"/>
            <w:hideMark/>
          </w:tcPr>
          <w:p w14:paraId="7CECF88F" w14:textId="77777777" w:rsidR="00ED6F8A" w:rsidRPr="00ED6F8A" w:rsidRDefault="00ED6F8A" w:rsidP="00ED6F8A">
            <w:pPr>
              <w:widowControl/>
              <w:rPr>
                <w:rFonts w:ascii="Arial" w:eastAsia="Times New Roman" w:hAnsi="Arial" w:cs="Arial"/>
                <w:b/>
                <w:bCs/>
                <w:sz w:val="16"/>
                <w:szCs w:val="16"/>
                <w:lang w:eastAsia="es-CO"/>
              </w:rPr>
            </w:pPr>
          </w:p>
        </w:tc>
        <w:tc>
          <w:tcPr>
            <w:tcW w:w="1840" w:type="dxa"/>
            <w:tcBorders>
              <w:top w:val="nil"/>
              <w:left w:val="nil"/>
              <w:bottom w:val="single" w:sz="8" w:space="0" w:color="auto"/>
              <w:right w:val="single" w:sz="8" w:space="0" w:color="auto"/>
            </w:tcBorders>
            <w:shd w:val="clear" w:color="000000" w:fill="FFFFFF"/>
            <w:vAlign w:val="center"/>
            <w:hideMark/>
          </w:tcPr>
          <w:p w14:paraId="2A0884CE"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Esquema de Publicación de información</w:t>
            </w:r>
          </w:p>
        </w:tc>
        <w:tc>
          <w:tcPr>
            <w:tcW w:w="1276" w:type="dxa"/>
            <w:vMerge/>
            <w:tcBorders>
              <w:top w:val="single" w:sz="8" w:space="0" w:color="000000"/>
              <w:left w:val="single" w:sz="8" w:space="0" w:color="auto"/>
              <w:bottom w:val="nil"/>
              <w:right w:val="single" w:sz="8" w:space="0" w:color="auto"/>
            </w:tcBorders>
            <w:vAlign w:val="center"/>
            <w:hideMark/>
          </w:tcPr>
          <w:p w14:paraId="23DB9A3F"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000000"/>
              <w:left w:val="single" w:sz="8" w:space="0" w:color="auto"/>
              <w:bottom w:val="nil"/>
              <w:right w:val="single" w:sz="8" w:space="0" w:color="auto"/>
            </w:tcBorders>
            <w:vAlign w:val="center"/>
            <w:hideMark/>
          </w:tcPr>
          <w:p w14:paraId="3AB91A56"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6A34189A"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6BA0B119" w14:textId="77777777" w:rsidR="00ED6F8A" w:rsidRPr="00ED6F8A" w:rsidRDefault="00ED6F8A" w:rsidP="00ED6F8A">
            <w:pPr>
              <w:widowControl/>
              <w:rPr>
                <w:rFonts w:ascii="Arial" w:eastAsia="Times New Roman" w:hAnsi="Arial" w:cs="Arial"/>
                <w:sz w:val="16"/>
                <w:szCs w:val="16"/>
                <w:lang w:eastAsia="es-CO"/>
              </w:rPr>
            </w:pPr>
          </w:p>
        </w:tc>
      </w:tr>
      <w:tr w:rsidR="00ED6F8A" w:rsidRPr="00ED6F8A" w14:paraId="5104101A" w14:textId="77777777" w:rsidTr="00ED6F8A">
        <w:trPr>
          <w:trHeight w:val="420"/>
        </w:trPr>
        <w:tc>
          <w:tcPr>
            <w:tcW w:w="2040" w:type="dxa"/>
            <w:vMerge/>
            <w:tcBorders>
              <w:top w:val="nil"/>
              <w:left w:val="single" w:sz="8" w:space="0" w:color="auto"/>
              <w:bottom w:val="single" w:sz="8" w:space="0" w:color="000000"/>
              <w:right w:val="single" w:sz="8" w:space="0" w:color="auto"/>
            </w:tcBorders>
            <w:vAlign w:val="center"/>
            <w:hideMark/>
          </w:tcPr>
          <w:p w14:paraId="1ADB9242"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nil"/>
              <w:left w:val="single" w:sz="8" w:space="0" w:color="auto"/>
              <w:bottom w:val="nil"/>
              <w:right w:val="single" w:sz="8" w:space="0" w:color="auto"/>
            </w:tcBorders>
            <w:vAlign w:val="center"/>
            <w:hideMark/>
          </w:tcPr>
          <w:p w14:paraId="7486AF03" w14:textId="77777777" w:rsidR="00ED6F8A" w:rsidRPr="00ED6F8A" w:rsidRDefault="00ED6F8A" w:rsidP="00ED6F8A">
            <w:pPr>
              <w:widowControl/>
              <w:rPr>
                <w:rFonts w:ascii="Arial" w:eastAsia="Times New Roman" w:hAnsi="Arial" w:cs="Arial"/>
                <w:b/>
                <w:bCs/>
                <w:sz w:val="16"/>
                <w:szCs w:val="16"/>
                <w:lang w:eastAsia="es-CO"/>
              </w:rPr>
            </w:pPr>
          </w:p>
        </w:tc>
        <w:tc>
          <w:tcPr>
            <w:tcW w:w="1840" w:type="dxa"/>
            <w:tcBorders>
              <w:top w:val="nil"/>
              <w:left w:val="nil"/>
              <w:bottom w:val="nil"/>
              <w:right w:val="single" w:sz="8" w:space="0" w:color="auto"/>
            </w:tcBorders>
            <w:shd w:val="clear" w:color="000000" w:fill="FFFFFF"/>
            <w:vAlign w:val="center"/>
            <w:hideMark/>
          </w:tcPr>
          <w:p w14:paraId="6DF4F967"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Índice de Información clasificada y reservada</w:t>
            </w:r>
          </w:p>
        </w:tc>
        <w:tc>
          <w:tcPr>
            <w:tcW w:w="1276" w:type="dxa"/>
            <w:vMerge/>
            <w:tcBorders>
              <w:top w:val="single" w:sz="8" w:space="0" w:color="000000"/>
              <w:left w:val="single" w:sz="8" w:space="0" w:color="auto"/>
              <w:bottom w:val="nil"/>
              <w:right w:val="single" w:sz="8" w:space="0" w:color="auto"/>
            </w:tcBorders>
            <w:vAlign w:val="center"/>
            <w:hideMark/>
          </w:tcPr>
          <w:p w14:paraId="6A10D33C"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000000"/>
              <w:left w:val="single" w:sz="8" w:space="0" w:color="auto"/>
              <w:bottom w:val="nil"/>
              <w:right w:val="single" w:sz="8" w:space="0" w:color="auto"/>
            </w:tcBorders>
            <w:vAlign w:val="center"/>
            <w:hideMark/>
          </w:tcPr>
          <w:p w14:paraId="22849784"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53B559F3"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single" w:sz="8" w:space="0" w:color="auto"/>
              <w:left w:val="single" w:sz="8" w:space="0" w:color="auto"/>
              <w:bottom w:val="nil"/>
              <w:right w:val="single" w:sz="8" w:space="0" w:color="auto"/>
            </w:tcBorders>
            <w:vAlign w:val="center"/>
            <w:hideMark/>
          </w:tcPr>
          <w:p w14:paraId="6F48A58D" w14:textId="77777777" w:rsidR="00ED6F8A" w:rsidRPr="00ED6F8A" w:rsidRDefault="00ED6F8A" w:rsidP="00ED6F8A">
            <w:pPr>
              <w:widowControl/>
              <w:rPr>
                <w:rFonts w:ascii="Arial" w:eastAsia="Times New Roman" w:hAnsi="Arial" w:cs="Arial"/>
                <w:sz w:val="16"/>
                <w:szCs w:val="16"/>
                <w:lang w:eastAsia="es-CO"/>
              </w:rPr>
            </w:pPr>
          </w:p>
        </w:tc>
      </w:tr>
      <w:tr w:rsidR="00ED6F8A" w:rsidRPr="00ED6F8A" w14:paraId="02B8A6D1"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23EA9548"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single" w:sz="8" w:space="0" w:color="auto"/>
              <w:left w:val="nil"/>
              <w:bottom w:val="single" w:sz="8" w:space="0" w:color="auto"/>
              <w:right w:val="single" w:sz="8" w:space="0" w:color="auto"/>
            </w:tcBorders>
            <w:shd w:val="clear" w:color="000000" w:fill="FFFFFF"/>
            <w:noWrap/>
            <w:vAlign w:val="center"/>
            <w:hideMark/>
          </w:tcPr>
          <w:p w14:paraId="796DAAD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4.2</w:t>
            </w:r>
          </w:p>
        </w:tc>
        <w:tc>
          <w:tcPr>
            <w:tcW w:w="1840" w:type="dxa"/>
            <w:tcBorders>
              <w:top w:val="single" w:sz="8" w:space="0" w:color="auto"/>
              <w:left w:val="nil"/>
              <w:bottom w:val="single" w:sz="8" w:space="0" w:color="auto"/>
              <w:right w:val="single" w:sz="8" w:space="0" w:color="auto"/>
            </w:tcBorders>
            <w:shd w:val="clear" w:color="000000" w:fill="FFFFFF"/>
            <w:vAlign w:val="center"/>
            <w:hideMark/>
          </w:tcPr>
          <w:p w14:paraId="7F400971"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Elaborar, publicar y divulgar la estrategia anticorrupción de la entidad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6B72052"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estrategia elaborada, publicada y divulgada </w:t>
            </w:r>
          </w:p>
        </w:tc>
        <w:tc>
          <w:tcPr>
            <w:tcW w:w="1347" w:type="dxa"/>
            <w:tcBorders>
              <w:top w:val="single" w:sz="8" w:space="0" w:color="auto"/>
              <w:left w:val="nil"/>
              <w:bottom w:val="single" w:sz="8" w:space="0" w:color="auto"/>
              <w:right w:val="single" w:sz="8" w:space="0" w:color="auto"/>
            </w:tcBorders>
            <w:shd w:val="clear" w:color="000000" w:fill="FFFFFF"/>
            <w:vAlign w:val="center"/>
            <w:hideMark/>
          </w:tcPr>
          <w:p w14:paraId="4A5FD5C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estrategia elaborada, publicada y divulgada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599869D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47221CD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Agosto de 2020</w:t>
            </w:r>
          </w:p>
        </w:tc>
      </w:tr>
      <w:tr w:rsidR="00ED6F8A" w:rsidRPr="00ED6F8A" w14:paraId="4ABF53A8" w14:textId="77777777" w:rsidTr="00ED6F8A">
        <w:trPr>
          <w:trHeight w:val="48"/>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00E46371"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Criterio Diferencial de Accesibilidad</w:t>
            </w:r>
          </w:p>
        </w:tc>
        <w:tc>
          <w:tcPr>
            <w:tcW w:w="297" w:type="dxa"/>
            <w:tcBorders>
              <w:top w:val="nil"/>
              <w:left w:val="nil"/>
              <w:bottom w:val="nil"/>
              <w:right w:val="single" w:sz="8" w:space="0" w:color="auto"/>
            </w:tcBorders>
            <w:shd w:val="clear" w:color="000000" w:fill="FFFFFF"/>
            <w:noWrap/>
            <w:vAlign w:val="center"/>
            <w:hideMark/>
          </w:tcPr>
          <w:p w14:paraId="54C78C6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5.1</w:t>
            </w:r>
          </w:p>
        </w:tc>
        <w:tc>
          <w:tcPr>
            <w:tcW w:w="1840" w:type="dxa"/>
            <w:tcBorders>
              <w:top w:val="nil"/>
              <w:left w:val="nil"/>
              <w:bottom w:val="single" w:sz="8" w:space="0" w:color="auto"/>
              <w:right w:val="single" w:sz="8" w:space="0" w:color="auto"/>
            </w:tcBorders>
            <w:shd w:val="clear" w:color="000000" w:fill="FFFFFF"/>
            <w:vAlign w:val="center"/>
            <w:hideMark/>
          </w:tcPr>
          <w:p w14:paraId="0662AF59"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Realizar un diagnóstico de los instrumentos y </w:t>
            </w:r>
            <w:r w:rsidRPr="00ED6F8A">
              <w:rPr>
                <w:rFonts w:ascii="Arial" w:eastAsia="Times New Roman" w:hAnsi="Arial" w:cs="Arial"/>
                <w:sz w:val="16"/>
                <w:szCs w:val="16"/>
                <w:lang w:eastAsia="es-CO"/>
              </w:rPr>
              <w:lastRenderedPageBreak/>
              <w:t xml:space="preserve">herramientas que permiten garantizar la accesibilidad de las páginas web de las entidades de acuerdo con NTC 5854 y </w:t>
            </w:r>
            <w:proofErr w:type="spellStart"/>
            <w:r w:rsidRPr="00ED6F8A">
              <w:rPr>
                <w:rFonts w:ascii="Arial" w:eastAsia="Times New Roman" w:hAnsi="Arial" w:cs="Arial"/>
                <w:sz w:val="16"/>
                <w:szCs w:val="16"/>
                <w:lang w:eastAsia="es-CO"/>
              </w:rPr>
              <w:t>Convertic</w:t>
            </w:r>
            <w:proofErr w:type="spellEnd"/>
          </w:p>
        </w:tc>
        <w:tc>
          <w:tcPr>
            <w:tcW w:w="1276" w:type="dxa"/>
            <w:tcBorders>
              <w:top w:val="nil"/>
              <w:left w:val="nil"/>
              <w:bottom w:val="nil"/>
              <w:right w:val="single" w:sz="8" w:space="0" w:color="auto"/>
            </w:tcBorders>
            <w:shd w:val="clear" w:color="000000" w:fill="FFFFFF"/>
            <w:vAlign w:val="center"/>
            <w:hideMark/>
          </w:tcPr>
          <w:p w14:paraId="12ED9ED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lastRenderedPageBreak/>
              <w:t xml:space="preserve">Informe ejecutivo con resultados de </w:t>
            </w:r>
            <w:r w:rsidRPr="00ED6F8A">
              <w:rPr>
                <w:rFonts w:ascii="Arial" w:eastAsia="Times New Roman" w:hAnsi="Arial" w:cs="Arial"/>
                <w:sz w:val="16"/>
                <w:szCs w:val="16"/>
                <w:lang w:eastAsia="es-CO"/>
              </w:rPr>
              <w:lastRenderedPageBreak/>
              <w:t>implementación de la NTC 5854</w:t>
            </w:r>
          </w:p>
        </w:tc>
        <w:tc>
          <w:tcPr>
            <w:tcW w:w="1347" w:type="dxa"/>
            <w:tcBorders>
              <w:top w:val="nil"/>
              <w:left w:val="nil"/>
              <w:bottom w:val="single" w:sz="8" w:space="0" w:color="auto"/>
              <w:right w:val="single" w:sz="8" w:space="0" w:color="auto"/>
            </w:tcBorders>
            <w:shd w:val="clear" w:color="000000" w:fill="FFFFFF"/>
            <w:vAlign w:val="center"/>
            <w:hideMark/>
          </w:tcPr>
          <w:p w14:paraId="40F31F61"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lastRenderedPageBreak/>
              <w:t xml:space="preserve">Un informe de seguimiento de funcionalidad y </w:t>
            </w:r>
            <w:r w:rsidRPr="00ED6F8A">
              <w:rPr>
                <w:rFonts w:ascii="Arial" w:eastAsia="Times New Roman" w:hAnsi="Arial" w:cs="Arial"/>
                <w:sz w:val="16"/>
                <w:szCs w:val="16"/>
                <w:lang w:eastAsia="es-CO"/>
              </w:rPr>
              <w:lastRenderedPageBreak/>
              <w:t xml:space="preserve">utilización de la herramienta </w:t>
            </w:r>
          </w:p>
        </w:tc>
        <w:tc>
          <w:tcPr>
            <w:tcW w:w="1240" w:type="dxa"/>
            <w:tcBorders>
              <w:top w:val="nil"/>
              <w:left w:val="nil"/>
              <w:bottom w:val="nil"/>
              <w:right w:val="single" w:sz="8" w:space="0" w:color="auto"/>
            </w:tcBorders>
            <w:shd w:val="clear" w:color="000000" w:fill="FFFFFF"/>
            <w:vAlign w:val="center"/>
            <w:hideMark/>
          </w:tcPr>
          <w:p w14:paraId="4A07A97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lastRenderedPageBreak/>
              <w:t xml:space="preserve">Oficina Asesora de Planeación </w:t>
            </w:r>
          </w:p>
        </w:tc>
        <w:tc>
          <w:tcPr>
            <w:tcW w:w="1240" w:type="dxa"/>
            <w:tcBorders>
              <w:top w:val="nil"/>
              <w:left w:val="nil"/>
              <w:bottom w:val="nil"/>
              <w:right w:val="single" w:sz="8" w:space="0" w:color="auto"/>
            </w:tcBorders>
            <w:shd w:val="clear" w:color="000000" w:fill="FFFFFF"/>
            <w:vAlign w:val="center"/>
            <w:hideMark/>
          </w:tcPr>
          <w:p w14:paraId="22FC791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Mayo de 2020</w:t>
            </w:r>
          </w:p>
        </w:tc>
      </w:tr>
      <w:tr w:rsidR="00ED6F8A" w:rsidRPr="00ED6F8A" w14:paraId="2B7FB578" w14:textId="77777777" w:rsidTr="00ED6F8A">
        <w:trPr>
          <w:trHeight w:val="48"/>
        </w:trPr>
        <w:tc>
          <w:tcPr>
            <w:tcW w:w="2040" w:type="dxa"/>
            <w:vMerge/>
            <w:tcBorders>
              <w:top w:val="nil"/>
              <w:left w:val="single" w:sz="8" w:space="0" w:color="auto"/>
              <w:bottom w:val="single" w:sz="8" w:space="0" w:color="000000"/>
              <w:right w:val="single" w:sz="8" w:space="0" w:color="auto"/>
            </w:tcBorders>
            <w:vAlign w:val="center"/>
            <w:hideMark/>
          </w:tcPr>
          <w:p w14:paraId="28F9331E" w14:textId="77777777" w:rsidR="00ED6F8A" w:rsidRPr="00ED6F8A" w:rsidRDefault="00ED6F8A" w:rsidP="00ED6F8A">
            <w:pPr>
              <w:widowControl/>
              <w:rPr>
                <w:rFonts w:ascii="Arial" w:eastAsia="Times New Roman" w:hAnsi="Arial" w:cs="Arial"/>
                <w:b/>
                <w:bCs/>
                <w:sz w:val="16"/>
                <w:szCs w:val="16"/>
                <w:lang w:eastAsia="es-CO"/>
              </w:rPr>
            </w:pPr>
          </w:p>
        </w:tc>
        <w:tc>
          <w:tcPr>
            <w:tcW w:w="297" w:type="dxa"/>
            <w:tcBorders>
              <w:top w:val="nil"/>
              <w:left w:val="nil"/>
              <w:bottom w:val="nil"/>
              <w:right w:val="single" w:sz="8" w:space="0" w:color="auto"/>
            </w:tcBorders>
            <w:shd w:val="clear" w:color="000000" w:fill="FFFFFF"/>
            <w:noWrap/>
            <w:vAlign w:val="center"/>
            <w:hideMark/>
          </w:tcPr>
          <w:p w14:paraId="7B2ACCA1"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5.2</w:t>
            </w:r>
          </w:p>
        </w:tc>
        <w:tc>
          <w:tcPr>
            <w:tcW w:w="1840" w:type="dxa"/>
            <w:tcBorders>
              <w:top w:val="nil"/>
              <w:left w:val="nil"/>
              <w:bottom w:val="nil"/>
              <w:right w:val="single" w:sz="8" w:space="0" w:color="auto"/>
            </w:tcBorders>
            <w:shd w:val="clear" w:color="000000" w:fill="FFFFFF"/>
            <w:vAlign w:val="center"/>
            <w:hideMark/>
          </w:tcPr>
          <w:p w14:paraId="33F92850" w14:textId="339C1B83"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Realizar videos explicando cada una de las funcionalidades del módulo de accesibilidad de la página web</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88C4739"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Ocho (8) videos publicados </w:t>
            </w:r>
          </w:p>
        </w:tc>
        <w:tc>
          <w:tcPr>
            <w:tcW w:w="1347" w:type="dxa"/>
            <w:tcBorders>
              <w:top w:val="nil"/>
              <w:left w:val="nil"/>
              <w:bottom w:val="nil"/>
              <w:right w:val="single" w:sz="8" w:space="0" w:color="auto"/>
            </w:tcBorders>
            <w:shd w:val="clear" w:color="000000" w:fill="FFFFFF"/>
            <w:vAlign w:val="center"/>
            <w:hideMark/>
          </w:tcPr>
          <w:p w14:paraId="38953E75"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videos publicados </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14:paraId="5089E5F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14:paraId="55474DC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r w:rsidR="00ED6F8A" w:rsidRPr="00ED6F8A" w14:paraId="3BD025AA" w14:textId="77777777" w:rsidTr="00ED6F8A">
        <w:trPr>
          <w:trHeight w:val="708"/>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5D617ED4"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Monitoreo del Acceso a la Información Pública</w:t>
            </w:r>
          </w:p>
        </w:tc>
        <w:tc>
          <w:tcPr>
            <w:tcW w:w="2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04B7AB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6.1</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B05177" w14:textId="77777777" w:rsidR="00ED6F8A" w:rsidRPr="00ED6F8A" w:rsidRDefault="00ED6F8A" w:rsidP="00ED6F8A">
            <w:pPr>
              <w:widowControl/>
              <w:jc w:val="both"/>
              <w:rPr>
                <w:rFonts w:ascii="Arial" w:eastAsia="Times New Roman" w:hAnsi="Arial" w:cs="Arial"/>
                <w:sz w:val="16"/>
                <w:szCs w:val="16"/>
                <w:lang w:eastAsia="es-CO"/>
              </w:rPr>
            </w:pPr>
            <w:r w:rsidRPr="00ED6F8A">
              <w:rPr>
                <w:rFonts w:ascii="Arial" w:eastAsia="Times New Roman" w:hAnsi="Arial" w:cs="Arial"/>
                <w:sz w:val="16"/>
                <w:szCs w:val="16"/>
                <w:lang w:eastAsia="es-CO"/>
              </w:rPr>
              <w:t>Realizar el monitoreo sobre la información a publicar</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93233E7"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Tres (3) </w:t>
            </w:r>
            <w:proofErr w:type="spellStart"/>
            <w:r w:rsidRPr="00ED6F8A">
              <w:rPr>
                <w:rFonts w:ascii="Arial" w:eastAsia="Times New Roman" w:hAnsi="Arial" w:cs="Arial"/>
                <w:sz w:val="16"/>
                <w:szCs w:val="16"/>
                <w:lang w:eastAsia="es-CO"/>
              </w:rPr>
              <w:t>monitoreos</w:t>
            </w:r>
            <w:proofErr w:type="spellEnd"/>
            <w:r w:rsidRPr="00ED6F8A">
              <w:rPr>
                <w:rFonts w:ascii="Arial" w:eastAsia="Times New Roman" w:hAnsi="Arial" w:cs="Arial"/>
                <w:sz w:val="16"/>
                <w:szCs w:val="16"/>
                <w:lang w:eastAsia="es-CO"/>
              </w:rPr>
              <w:t xml:space="preserve"> de la información a publicar (Transparencia Activa Ley 1712 de 2014)</w:t>
            </w:r>
          </w:p>
        </w:tc>
        <w:tc>
          <w:tcPr>
            <w:tcW w:w="13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5FDD578"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Número de </w:t>
            </w:r>
            <w:proofErr w:type="spellStart"/>
            <w:r w:rsidRPr="00ED6F8A">
              <w:rPr>
                <w:rFonts w:ascii="Arial" w:eastAsia="Times New Roman" w:hAnsi="Arial" w:cs="Arial"/>
                <w:sz w:val="16"/>
                <w:szCs w:val="16"/>
                <w:lang w:eastAsia="es-CO"/>
              </w:rPr>
              <w:t>monitoreos</w:t>
            </w:r>
            <w:proofErr w:type="spellEnd"/>
            <w:r w:rsidRPr="00ED6F8A">
              <w:rPr>
                <w:rFonts w:ascii="Arial" w:eastAsia="Times New Roman" w:hAnsi="Arial" w:cs="Arial"/>
                <w:sz w:val="16"/>
                <w:szCs w:val="16"/>
                <w:lang w:eastAsia="es-CO"/>
              </w:rPr>
              <w:t xml:space="preserve"> implementados / Número de </w:t>
            </w:r>
            <w:proofErr w:type="spellStart"/>
            <w:r w:rsidRPr="00ED6F8A">
              <w:rPr>
                <w:rFonts w:ascii="Arial" w:eastAsia="Times New Roman" w:hAnsi="Arial" w:cs="Arial"/>
                <w:sz w:val="16"/>
                <w:szCs w:val="16"/>
                <w:lang w:eastAsia="es-CO"/>
              </w:rPr>
              <w:t>monitoreos</w:t>
            </w:r>
            <w:proofErr w:type="spellEnd"/>
            <w:r w:rsidRPr="00ED6F8A">
              <w:rPr>
                <w:rFonts w:ascii="Arial" w:eastAsia="Times New Roman" w:hAnsi="Arial" w:cs="Arial"/>
                <w:sz w:val="16"/>
                <w:szCs w:val="16"/>
                <w:lang w:eastAsia="es-CO"/>
              </w:rPr>
              <w:t xml:space="preserve"> formulados</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55F35168" w14:textId="77777777" w:rsidR="00ED6F8A" w:rsidRPr="00ED6F8A" w:rsidRDefault="00ED6F8A" w:rsidP="00ED6F8A">
            <w:pPr>
              <w:widowControl/>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Jefe Oficina Asesora de Planeación </w:t>
            </w:r>
          </w:p>
        </w:tc>
        <w:tc>
          <w:tcPr>
            <w:tcW w:w="1240" w:type="dxa"/>
            <w:tcBorders>
              <w:top w:val="nil"/>
              <w:left w:val="nil"/>
              <w:bottom w:val="single" w:sz="8" w:space="0" w:color="auto"/>
              <w:right w:val="single" w:sz="8" w:space="0" w:color="auto"/>
            </w:tcBorders>
            <w:shd w:val="clear" w:color="auto" w:fill="auto"/>
            <w:vAlign w:val="center"/>
            <w:hideMark/>
          </w:tcPr>
          <w:p w14:paraId="7286E37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Abril de 2020</w:t>
            </w:r>
          </w:p>
        </w:tc>
      </w:tr>
      <w:tr w:rsidR="00ED6F8A" w:rsidRPr="00ED6F8A" w14:paraId="188EAF0E" w14:textId="77777777" w:rsidTr="00ED6F8A">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3B41CCD7"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single" w:sz="8" w:space="0" w:color="auto"/>
              <w:left w:val="single" w:sz="8" w:space="0" w:color="auto"/>
              <w:bottom w:val="single" w:sz="8" w:space="0" w:color="000000"/>
              <w:right w:val="single" w:sz="8" w:space="0" w:color="auto"/>
            </w:tcBorders>
            <w:vAlign w:val="center"/>
            <w:hideMark/>
          </w:tcPr>
          <w:p w14:paraId="665C2507" w14:textId="77777777" w:rsidR="00ED6F8A" w:rsidRPr="00ED6F8A" w:rsidRDefault="00ED6F8A" w:rsidP="00ED6F8A">
            <w:pPr>
              <w:widowControl/>
              <w:rPr>
                <w:rFonts w:ascii="Arial" w:eastAsia="Times New Roman" w:hAnsi="Arial" w:cs="Arial"/>
                <w:b/>
                <w:bCs/>
                <w:sz w:val="16"/>
                <w:szCs w:val="16"/>
                <w:lang w:eastAsia="es-CO"/>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78055DF9" w14:textId="77777777" w:rsidR="00ED6F8A" w:rsidRPr="00ED6F8A" w:rsidRDefault="00ED6F8A" w:rsidP="00ED6F8A">
            <w:pPr>
              <w:widowControl/>
              <w:rPr>
                <w:rFonts w:ascii="Arial" w:eastAsia="Times New Roman" w:hAnsi="Arial" w:cs="Arial"/>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00F310E6"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auto"/>
              <w:left w:val="single" w:sz="8" w:space="0" w:color="auto"/>
              <w:bottom w:val="single" w:sz="8" w:space="0" w:color="000000"/>
              <w:right w:val="single" w:sz="8" w:space="0" w:color="auto"/>
            </w:tcBorders>
            <w:vAlign w:val="center"/>
            <w:hideMark/>
          </w:tcPr>
          <w:p w14:paraId="07DBE95A"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1A93D21A" w14:textId="77777777" w:rsidR="00ED6F8A" w:rsidRPr="00ED6F8A" w:rsidRDefault="00ED6F8A" w:rsidP="00ED6F8A">
            <w:pPr>
              <w:widowControl/>
              <w:rPr>
                <w:rFonts w:ascii="Arial" w:eastAsia="Times New Roman" w:hAnsi="Arial" w:cs="Arial"/>
                <w:sz w:val="16"/>
                <w:szCs w:val="16"/>
                <w:lang w:eastAsia="es-CO"/>
              </w:rPr>
            </w:pPr>
          </w:p>
        </w:tc>
        <w:tc>
          <w:tcPr>
            <w:tcW w:w="1240" w:type="dxa"/>
            <w:tcBorders>
              <w:top w:val="nil"/>
              <w:left w:val="nil"/>
              <w:bottom w:val="single" w:sz="8" w:space="0" w:color="auto"/>
              <w:right w:val="single" w:sz="8" w:space="0" w:color="auto"/>
            </w:tcBorders>
            <w:shd w:val="clear" w:color="auto" w:fill="auto"/>
            <w:vAlign w:val="center"/>
            <w:hideMark/>
          </w:tcPr>
          <w:p w14:paraId="33EFFB7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Julio de 2020</w:t>
            </w:r>
          </w:p>
        </w:tc>
      </w:tr>
      <w:tr w:rsidR="00ED6F8A" w:rsidRPr="00ED6F8A" w14:paraId="1920C34B" w14:textId="77777777" w:rsidTr="00ED6F8A">
        <w:trPr>
          <w:trHeight w:val="420"/>
        </w:trPr>
        <w:tc>
          <w:tcPr>
            <w:tcW w:w="2040" w:type="dxa"/>
            <w:vMerge/>
            <w:tcBorders>
              <w:top w:val="nil"/>
              <w:left w:val="single" w:sz="8" w:space="0" w:color="auto"/>
              <w:bottom w:val="single" w:sz="8" w:space="0" w:color="000000"/>
              <w:right w:val="single" w:sz="8" w:space="0" w:color="auto"/>
            </w:tcBorders>
            <w:vAlign w:val="center"/>
            <w:hideMark/>
          </w:tcPr>
          <w:p w14:paraId="34DE6B5D" w14:textId="77777777" w:rsidR="00ED6F8A" w:rsidRPr="00ED6F8A" w:rsidRDefault="00ED6F8A" w:rsidP="00ED6F8A">
            <w:pPr>
              <w:widowControl/>
              <w:rPr>
                <w:rFonts w:ascii="Arial" w:eastAsia="Times New Roman" w:hAnsi="Arial" w:cs="Arial"/>
                <w:b/>
                <w:bCs/>
                <w:sz w:val="16"/>
                <w:szCs w:val="16"/>
                <w:lang w:eastAsia="es-CO"/>
              </w:rPr>
            </w:pPr>
          </w:p>
        </w:tc>
        <w:tc>
          <w:tcPr>
            <w:tcW w:w="297" w:type="dxa"/>
            <w:vMerge/>
            <w:tcBorders>
              <w:top w:val="single" w:sz="8" w:space="0" w:color="auto"/>
              <w:left w:val="single" w:sz="8" w:space="0" w:color="auto"/>
              <w:bottom w:val="single" w:sz="8" w:space="0" w:color="000000"/>
              <w:right w:val="single" w:sz="8" w:space="0" w:color="auto"/>
            </w:tcBorders>
            <w:vAlign w:val="center"/>
            <w:hideMark/>
          </w:tcPr>
          <w:p w14:paraId="53C9A49D" w14:textId="77777777" w:rsidR="00ED6F8A" w:rsidRPr="00ED6F8A" w:rsidRDefault="00ED6F8A" w:rsidP="00ED6F8A">
            <w:pPr>
              <w:widowControl/>
              <w:rPr>
                <w:rFonts w:ascii="Arial" w:eastAsia="Times New Roman" w:hAnsi="Arial" w:cs="Arial"/>
                <w:b/>
                <w:bCs/>
                <w:sz w:val="16"/>
                <w:szCs w:val="16"/>
                <w:lang w:eastAsia="es-CO"/>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79BD0AB6" w14:textId="77777777" w:rsidR="00ED6F8A" w:rsidRPr="00ED6F8A" w:rsidRDefault="00ED6F8A" w:rsidP="00ED6F8A">
            <w:pPr>
              <w:widowControl/>
              <w:rPr>
                <w:rFonts w:ascii="Arial" w:eastAsia="Times New Roman" w:hAnsi="Arial" w:cs="Arial"/>
                <w:sz w:val="16"/>
                <w:szCs w:val="16"/>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6450F162" w14:textId="77777777" w:rsidR="00ED6F8A" w:rsidRPr="00ED6F8A" w:rsidRDefault="00ED6F8A" w:rsidP="00ED6F8A">
            <w:pPr>
              <w:widowControl/>
              <w:rPr>
                <w:rFonts w:ascii="Arial" w:eastAsia="Times New Roman" w:hAnsi="Arial" w:cs="Arial"/>
                <w:sz w:val="16"/>
                <w:szCs w:val="16"/>
                <w:lang w:eastAsia="es-CO"/>
              </w:rPr>
            </w:pPr>
          </w:p>
        </w:tc>
        <w:tc>
          <w:tcPr>
            <w:tcW w:w="1347" w:type="dxa"/>
            <w:vMerge/>
            <w:tcBorders>
              <w:top w:val="single" w:sz="8" w:space="0" w:color="auto"/>
              <w:left w:val="single" w:sz="8" w:space="0" w:color="auto"/>
              <w:bottom w:val="single" w:sz="8" w:space="0" w:color="000000"/>
              <w:right w:val="single" w:sz="8" w:space="0" w:color="auto"/>
            </w:tcBorders>
            <w:vAlign w:val="center"/>
            <w:hideMark/>
          </w:tcPr>
          <w:p w14:paraId="104933D1" w14:textId="77777777" w:rsidR="00ED6F8A" w:rsidRPr="00ED6F8A" w:rsidRDefault="00ED6F8A" w:rsidP="00ED6F8A">
            <w:pPr>
              <w:widowControl/>
              <w:rPr>
                <w:rFonts w:ascii="Arial" w:eastAsia="Times New Roman" w:hAnsi="Arial" w:cs="Arial"/>
                <w:sz w:val="16"/>
                <w:szCs w:val="16"/>
                <w:lang w:eastAsia="es-CO"/>
              </w:rPr>
            </w:pPr>
          </w:p>
        </w:tc>
        <w:tc>
          <w:tcPr>
            <w:tcW w:w="1240" w:type="dxa"/>
            <w:vMerge/>
            <w:tcBorders>
              <w:top w:val="nil"/>
              <w:left w:val="single" w:sz="8" w:space="0" w:color="auto"/>
              <w:bottom w:val="single" w:sz="8" w:space="0" w:color="000000"/>
              <w:right w:val="single" w:sz="8" w:space="0" w:color="auto"/>
            </w:tcBorders>
            <w:vAlign w:val="center"/>
            <w:hideMark/>
          </w:tcPr>
          <w:p w14:paraId="63558C06" w14:textId="77777777" w:rsidR="00ED6F8A" w:rsidRPr="00ED6F8A" w:rsidRDefault="00ED6F8A" w:rsidP="00ED6F8A">
            <w:pPr>
              <w:widowControl/>
              <w:rPr>
                <w:rFonts w:ascii="Arial" w:eastAsia="Times New Roman" w:hAnsi="Arial" w:cs="Arial"/>
                <w:sz w:val="16"/>
                <w:szCs w:val="16"/>
                <w:lang w:eastAsia="es-CO"/>
              </w:rPr>
            </w:pPr>
          </w:p>
        </w:tc>
        <w:tc>
          <w:tcPr>
            <w:tcW w:w="1240" w:type="dxa"/>
            <w:tcBorders>
              <w:top w:val="nil"/>
              <w:left w:val="nil"/>
              <w:bottom w:val="single" w:sz="8" w:space="0" w:color="auto"/>
              <w:right w:val="single" w:sz="8" w:space="0" w:color="auto"/>
            </w:tcBorders>
            <w:shd w:val="clear" w:color="auto" w:fill="auto"/>
            <w:vAlign w:val="center"/>
            <w:hideMark/>
          </w:tcPr>
          <w:p w14:paraId="63E9BDB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Diciembre de 2020</w:t>
            </w:r>
          </w:p>
        </w:tc>
      </w:tr>
    </w:tbl>
    <w:p w14:paraId="4A062AFD" w14:textId="039D762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2020.</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4" w:name="_Toc44443934"/>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4"/>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33AA89F2" w:rsidR="004C4969" w:rsidRDefault="00DE675C" w:rsidP="007C5F53">
      <w:pPr>
        <w:pStyle w:val="Descripcin"/>
        <w:spacing w:after="0"/>
        <w:jc w:val="center"/>
        <w:rPr>
          <w:rFonts w:ascii="Arial" w:hAnsi="Arial" w:cs="Arial"/>
          <w:i w:val="0"/>
          <w:color w:val="000000" w:themeColor="text1"/>
          <w:sz w:val="20"/>
          <w:szCs w:val="20"/>
        </w:rPr>
      </w:pPr>
      <w:bookmarkStart w:id="65" w:name="_Toc3103314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9518EC">
        <w:rPr>
          <w:rFonts w:ascii="Arial" w:hAnsi="Arial" w:cs="Arial"/>
          <w:b/>
          <w:i w:val="0"/>
          <w:noProof/>
          <w:color w:val="000000" w:themeColor="text1"/>
          <w:sz w:val="20"/>
          <w:szCs w:val="20"/>
        </w:rPr>
        <w:t>6</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5"/>
    </w:p>
    <w:tbl>
      <w:tblPr>
        <w:tblW w:w="5000" w:type="pct"/>
        <w:tblCellMar>
          <w:left w:w="70" w:type="dxa"/>
          <w:right w:w="70" w:type="dxa"/>
        </w:tblCellMar>
        <w:tblLook w:val="04A0" w:firstRow="1" w:lastRow="0" w:firstColumn="1" w:lastColumn="0" w:noHBand="0" w:noVBand="1"/>
      </w:tblPr>
      <w:tblGrid>
        <w:gridCol w:w="1777"/>
        <w:gridCol w:w="1895"/>
        <w:gridCol w:w="1896"/>
        <w:gridCol w:w="1880"/>
        <w:gridCol w:w="1493"/>
      </w:tblGrid>
      <w:tr w:rsidR="00ED6F8A" w:rsidRPr="00ED6F8A" w14:paraId="3BE546D5" w14:textId="77777777" w:rsidTr="00ED6F8A">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3F2FD1F"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PLAN ANTICORRUPCIÓN Y DE ATENCIÓN AL CIUDADANO</w:t>
            </w:r>
          </w:p>
        </w:tc>
      </w:tr>
      <w:tr w:rsidR="00ED6F8A" w:rsidRPr="00ED6F8A" w14:paraId="080F7A15"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65DB3889"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Entidad</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614D3D6"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 xml:space="preserve">UNIDAD ADMINISTRATIVA ESPECIAL DE REHABILITACIÓN Y MANTENIMIENTO VIAL </w:t>
            </w:r>
          </w:p>
        </w:tc>
      </w:tr>
      <w:tr w:rsidR="00ED6F8A" w:rsidRPr="00ED6F8A" w14:paraId="3F540E35"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54CB3A17"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Vigencia</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380629E"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2020</w:t>
            </w:r>
          </w:p>
        </w:tc>
      </w:tr>
      <w:tr w:rsidR="00ED6F8A" w:rsidRPr="00ED6F8A" w14:paraId="4858F64A" w14:textId="77777777" w:rsidTr="00ED6F8A">
        <w:trPr>
          <w:trHeight w:val="48"/>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16B1D3AF" w14:textId="77777777" w:rsidR="00ED6F8A" w:rsidRPr="00ED6F8A" w:rsidRDefault="00ED6F8A" w:rsidP="00ED6F8A">
            <w:pPr>
              <w:widowControl/>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Fecha de Publicación</w:t>
            </w:r>
          </w:p>
        </w:tc>
        <w:tc>
          <w:tcPr>
            <w:tcW w:w="430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F129E8A"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ENERO DE 2020</w:t>
            </w:r>
          </w:p>
        </w:tc>
      </w:tr>
      <w:tr w:rsidR="00ED6F8A" w:rsidRPr="00ED6F8A" w14:paraId="05A7243F" w14:textId="77777777" w:rsidTr="00ED6F8A">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ED4CC7"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Plan Anticorrupción y Atención al Ciudadano</w:t>
            </w:r>
          </w:p>
        </w:tc>
      </w:tr>
      <w:tr w:rsidR="00ED6F8A" w:rsidRPr="00ED6F8A" w14:paraId="6C0B27F0" w14:textId="77777777" w:rsidTr="00ED6F8A">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262FF8"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Componente: Participación Ciudadana</w:t>
            </w:r>
          </w:p>
        </w:tc>
      </w:tr>
      <w:tr w:rsidR="00ED6F8A" w:rsidRPr="00ED6F8A" w14:paraId="12FA3DBB" w14:textId="77777777" w:rsidTr="00ED6F8A">
        <w:trPr>
          <w:trHeight w:val="300"/>
        </w:trPr>
        <w:tc>
          <w:tcPr>
            <w:tcW w:w="698" w:type="pct"/>
            <w:tcBorders>
              <w:top w:val="nil"/>
              <w:left w:val="single" w:sz="8" w:space="0" w:color="auto"/>
              <w:bottom w:val="single" w:sz="8" w:space="0" w:color="auto"/>
              <w:right w:val="single" w:sz="8" w:space="0" w:color="auto"/>
            </w:tcBorders>
            <w:shd w:val="clear" w:color="000000" w:fill="D9D9D9"/>
            <w:vAlign w:val="center"/>
            <w:hideMark/>
          </w:tcPr>
          <w:p w14:paraId="0308234B"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No</w:t>
            </w:r>
          </w:p>
        </w:tc>
        <w:tc>
          <w:tcPr>
            <w:tcW w:w="1134" w:type="pct"/>
            <w:tcBorders>
              <w:top w:val="nil"/>
              <w:left w:val="nil"/>
              <w:bottom w:val="single" w:sz="8" w:space="0" w:color="auto"/>
              <w:right w:val="single" w:sz="8" w:space="0" w:color="auto"/>
            </w:tcBorders>
            <w:shd w:val="clear" w:color="000000" w:fill="D9D9D9"/>
            <w:noWrap/>
            <w:vAlign w:val="center"/>
            <w:hideMark/>
          </w:tcPr>
          <w:p w14:paraId="6A3EA68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Actividad</w:t>
            </w:r>
          </w:p>
        </w:tc>
        <w:tc>
          <w:tcPr>
            <w:tcW w:w="1134" w:type="pct"/>
            <w:tcBorders>
              <w:top w:val="nil"/>
              <w:left w:val="nil"/>
              <w:bottom w:val="single" w:sz="8" w:space="0" w:color="auto"/>
              <w:right w:val="single" w:sz="8" w:space="0" w:color="auto"/>
            </w:tcBorders>
            <w:shd w:val="clear" w:color="000000" w:fill="D9D9D9"/>
            <w:vAlign w:val="center"/>
            <w:hideMark/>
          </w:tcPr>
          <w:p w14:paraId="008737F4"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Meta o producto</w:t>
            </w:r>
          </w:p>
        </w:tc>
        <w:tc>
          <w:tcPr>
            <w:tcW w:w="1125" w:type="pct"/>
            <w:tcBorders>
              <w:top w:val="nil"/>
              <w:left w:val="nil"/>
              <w:bottom w:val="single" w:sz="8" w:space="0" w:color="auto"/>
              <w:right w:val="single" w:sz="8" w:space="0" w:color="auto"/>
            </w:tcBorders>
            <w:shd w:val="clear" w:color="000000" w:fill="D9D9D9"/>
            <w:noWrap/>
            <w:vAlign w:val="center"/>
            <w:hideMark/>
          </w:tcPr>
          <w:p w14:paraId="5E7A4AE1"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Responsable</w:t>
            </w:r>
          </w:p>
        </w:tc>
        <w:tc>
          <w:tcPr>
            <w:tcW w:w="908" w:type="pct"/>
            <w:tcBorders>
              <w:top w:val="nil"/>
              <w:left w:val="nil"/>
              <w:bottom w:val="single" w:sz="8" w:space="0" w:color="auto"/>
              <w:right w:val="single" w:sz="8" w:space="0" w:color="auto"/>
            </w:tcBorders>
            <w:shd w:val="clear" w:color="000000" w:fill="D9D9D9"/>
            <w:vAlign w:val="center"/>
            <w:hideMark/>
          </w:tcPr>
          <w:p w14:paraId="14977F4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Fecha programada</w:t>
            </w:r>
          </w:p>
        </w:tc>
      </w:tr>
      <w:tr w:rsidR="00ED6F8A" w:rsidRPr="00ED6F8A" w14:paraId="11FE6C0E" w14:textId="77777777" w:rsidTr="00ED6F8A">
        <w:trPr>
          <w:trHeight w:val="1152"/>
        </w:trPr>
        <w:tc>
          <w:tcPr>
            <w:tcW w:w="698" w:type="pct"/>
            <w:tcBorders>
              <w:top w:val="nil"/>
              <w:left w:val="single" w:sz="8" w:space="0" w:color="auto"/>
              <w:bottom w:val="single" w:sz="8" w:space="0" w:color="auto"/>
              <w:right w:val="single" w:sz="8" w:space="0" w:color="auto"/>
            </w:tcBorders>
            <w:shd w:val="clear" w:color="000000" w:fill="FFFFFF"/>
            <w:vAlign w:val="center"/>
            <w:hideMark/>
          </w:tcPr>
          <w:p w14:paraId="251EE33C"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1</w:t>
            </w:r>
          </w:p>
        </w:tc>
        <w:tc>
          <w:tcPr>
            <w:tcW w:w="1134" w:type="pct"/>
            <w:tcBorders>
              <w:top w:val="nil"/>
              <w:left w:val="nil"/>
              <w:bottom w:val="single" w:sz="8" w:space="0" w:color="auto"/>
              <w:right w:val="single" w:sz="8" w:space="0" w:color="auto"/>
            </w:tcBorders>
            <w:shd w:val="clear" w:color="000000" w:fill="FFFFFF"/>
            <w:vAlign w:val="center"/>
            <w:hideMark/>
          </w:tcPr>
          <w:p w14:paraId="2D004665"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inventario de los espacios de participación ciudadana que permitan identificar cada uno de los espacios en los que participa la entidad con sus grupos de valor</w:t>
            </w:r>
          </w:p>
        </w:tc>
        <w:tc>
          <w:tcPr>
            <w:tcW w:w="1134" w:type="pct"/>
            <w:tcBorders>
              <w:top w:val="nil"/>
              <w:left w:val="nil"/>
              <w:bottom w:val="single" w:sz="8" w:space="0" w:color="auto"/>
              <w:right w:val="single" w:sz="8" w:space="0" w:color="auto"/>
            </w:tcBorders>
            <w:shd w:val="clear" w:color="000000" w:fill="FFFFFF"/>
            <w:vAlign w:val="center"/>
            <w:hideMark/>
          </w:tcPr>
          <w:p w14:paraId="7E99631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Un (1) inventario de espacios de participación ciudadana </w:t>
            </w:r>
          </w:p>
        </w:tc>
        <w:tc>
          <w:tcPr>
            <w:tcW w:w="1125" w:type="pct"/>
            <w:tcBorders>
              <w:top w:val="nil"/>
              <w:left w:val="nil"/>
              <w:bottom w:val="single" w:sz="8" w:space="0" w:color="auto"/>
              <w:right w:val="single" w:sz="8" w:space="0" w:color="auto"/>
            </w:tcBorders>
            <w:shd w:val="clear" w:color="000000" w:fill="FFFFFF"/>
            <w:noWrap/>
            <w:vAlign w:val="center"/>
            <w:hideMark/>
          </w:tcPr>
          <w:p w14:paraId="5D7C21E1"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OAP</w:t>
            </w:r>
          </w:p>
        </w:tc>
        <w:tc>
          <w:tcPr>
            <w:tcW w:w="908" w:type="pct"/>
            <w:tcBorders>
              <w:top w:val="nil"/>
              <w:left w:val="nil"/>
              <w:bottom w:val="single" w:sz="8" w:space="0" w:color="auto"/>
              <w:right w:val="single" w:sz="8" w:space="0" w:color="auto"/>
            </w:tcBorders>
            <w:shd w:val="clear" w:color="000000" w:fill="FFFFFF"/>
            <w:vAlign w:val="center"/>
            <w:hideMark/>
          </w:tcPr>
          <w:p w14:paraId="7E2CA68D"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55FC38C0" w14:textId="77777777" w:rsidTr="00ED6F8A">
        <w:trPr>
          <w:trHeight w:val="1152"/>
        </w:trPr>
        <w:tc>
          <w:tcPr>
            <w:tcW w:w="698" w:type="pct"/>
            <w:tcBorders>
              <w:top w:val="nil"/>
              <w:left w:val="single" w:sz="8" w:space="0" w:color="auto"/>
              <w:bottom w:val="nil"/>
              <w:right w:val="single" w:sz="8" w:space="0" w:color="auto"/>
            </w:tcBorders>
            <w:shd w:val="clear" w:color="auto" w:fill="auto"/>
            <w:vAlign w:val="center"/>
            <w:hideMark/>
          </w:tcPr>
          <w:p w14:paraId="6884203D"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lastRenderedPageBreak/>
              <w:t>1</w:t>
            </w:r>
          </w:p>
        </w:tc>
        <w:tc>
          <w:tcPr>
            <w:tcW w:w="1134" w:type="pct"/>
            <w:tcBorders>
              <w:top w:val="nil"/>
              <w:left w:val="nil"/>
              <w:bottom w:val="nil"/>
              <w:right w:val="single" w:sz="8" w:space="0" w:color="auto"/>
            </w:tcBorders>
            <w:shd w:val="clear" w:color="000000" w:fill="FFFFFF"/>
            <w:vAlign w:val="center"/>
            <w:hideMark/>
          </w:tcPr>
          <w:p w14:paraId="2FD5A51E"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Realizar un </w:t>
            </w:r>
            <w:proofErr w:type="spellStart"/>
            <w:r w:rsidRPr="00ED6F8A">
              <w:rPr>
                <w:rFonts w:ascii="Arial" w:eastAsia="Times New Roman" w:hAnsi="Arial" w:cs="Arial"/>
                <w:color w:val="000000"/>
                <w:sz w:val="16"/>
                <w:szCs w:val="16"/>
                <w:lang w:eastAsia="es-CO"/>
              </w:rPr>
              <w:t>webinar</w:t>
            </w:r>
            <w:proofErr w:type="spellEnd"/>
            <w:r w:rsidRPr="00ED6F8A">
              <w:rPr>
                <w:rFonts w:ascii="Arial" w:eastAsia="Times New Roman" w:hAnsi="Arial" w:cs="Arial"/>
                <w:color w:val="000000"/>
                <w:sz w:val="16"/>
                <w:szCs w:val="16"/>
                <w:lang w:eastAsia="es-CO"/>
              </w:rPr>
              <w:t xml:space="preserve"> vinculando a líderes comunales de Bogotá, haciendo énfasis en el modelo de priorización  y canales de atención de la entidad.</w:t>
            </w:r>
          </w:p>
        </w:tc>
        <w:tc>
          <w:tcPr>
            <w:tcW w:w="1134" w:type="pct"/>
            <w:tcBorders>
              <w:top w:val="nil"/>
              <w:left w:val="nil"/>
              <w:bottom w:val="nil"/>
              <w:right w:val="single" w:sz="8" w:space="0" w:color="auto"/>
            </w:tcBorders>
            <w:shd w:val="clear" w:color="000000" w:fill="FFFFFF"/>
            <w:vAlign w:val="center"/>
            <w:hideMark/>
          </w:tcPr>
          <w:p w14:paraId="322C4B63" w14:textId="77777777" w:rsidR="00ED6F8A" w:rsidRPr="00ED6F8A" w:rsidRDefault="00ED6F8A" w:rsidP="00ED6F8A">
            <w:pPr>
              <w:widowControl/>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5 líderes informados. Se realizará un informe con los resultados de la actividad.</w:t>
            </w:r>
          </w:p>
        </w:tc>
        <w:tc>
          <w:tcPr>
            <w:tcW w:w="1125" w:type="pct"/>
            <w:tcBorders>
              <w:top w:val="nil"/>
              <w:left w:val="nil"/>
              <w:bottom w:val="nil"/>
              <w:right w:val="single" w:sz="8" w:space="0" w:color="auto"/>
            </w:tcBorders>
            <w:shd w:val="clear" w:color="000000" w:fill="FFFFFF"/>
            <w:vAlign w:val="center"/>
            <w:hideMark/>
          </w:tcPr>
          <w:p w14:paraId="6854E67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Gerencia GASA / Responsabilidad social</w:t>
            </w:r>
          </w:p>
        </w:tc>
        <w:tc>
          <w:tcPr>
            <w:tcW w:w="908" w:type="pct"/>
            <w:tcBorders>
              <w:top w:val="nil"/>
              <w:left w:val="nil"/>
              <w:bottom w:val="nil"/>
              <w:right w:val="single" w:sz="8" w:space="0" w:color="auto"/>
            </w:tcBorders>
            <w:shd w:val="clear" w:color="000000" w:fill="FFFFFF"/>
            <w:vAlign w:val="center"/>
            <w:hideMark/>
          </w:tcPr>
          <w:p w14:paraId="1C1B14DE"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1C49206C" w14:textId="77777777" w:rsidTr="00ED6F8A">
        <w:trPr>
          <w:trHeight w:val="696"/>
        </w:trPr>
        <w:tc>
          <w:tcPr>
            <w:tcW w:w="6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1A0F1E"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2</w:t>
            </w:r>
          </w:p>
        </w:tc>
        <w:tc>
          <w:tcPr>
            <w:tcW w:w="1134" w:type="pct"/>
            <w:tcBorders>
              <w:top w:val="single" w:sz="8" w:space="0" w:color="auto"/>
              <w:left w:val="nil"/>
              <w:bottom w:val="single" w:sz="8" w:space="0" w:color="auto"/>
              <w:right w:val="single" w:sz="8" w:space="0" w:color="auto"/>
            </w:tcBorders>
            <w:shd w:val="clear" w:color="000000" w:fill="FFFFFF"/>
            <w:vAlign w:val="center"/>
            <w:hideMark/>
          </w:tcPr>
          <w:p w14:paraId="2AC2C4EC"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Realizar un taller de sensibilización sobre la abolición del trabajo infantil a proveedores </w:t>
            </w:r>
          </w:p>
        </w:tc>
        <w:tc>
          <w:tcPr>
            <w:tcW w:w="1134" w:type="pct"/>
            <w:tcBorders>
              <w:top w:val="single" w:sz="8" w:space="0" w:color="auto"/>
              <w:left w:val="nil"/>
              <w:bottom w:val="single" w:sz="8" w:space="0" w:color="auto"/>
              <w:right w:val="single" w:sz="8" w:space="0" w:color="auto"/>
            </w:tcBorders>
            <w:shd w:val="clear" w:color="000000" w:fill="FFFFFF"/>
            <w:vAlign w:val="center"/>
            <w:hideMark/>
          </w:tcPr>
          <w:p w14:paraId="0D094F1B"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3 proveedores de la entidad sensibilizados. Se registrará un acta de reunión por cada taller realizado. </w:t>
            </w:r>
          </w:p>
        </w:tc>
        <w:tc>
          <w:tcPr>
            <w:tcW w:w="1125" w:type="pct"/>
            <w:tcBorders>
              <w:top w:val="single" w:sz="8" w:space="0" w:color="auto"/>
              <w:left w:val="nil"/>
              <w:bottom w:val="single" w:sz="8" w:space="0" w:color="auto"/>
              <w:right w:val="single" w:sz="8" w:space="0" w:color="auto"/>
            </w:tcBorders>
            <w:shd w:val="clear" w:color="000000" w:fill="FFFFFF"/>
            <w:vAlign w:val="center"/>
            <w:hideMark/>
          </w:tcPr>
          <w:p w14:paraId="392C6938"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GASA</w:t>
            </w:r>
          </w:p>
        </w:tc>
        <w:tc>
          <w:tcPr>
            <w:tcW w:w="908" w:type="pct"/>
            <w:tcBorders>
              <w:top w:val="single" w:sz="8" w:space="0" w:color="auto"/>
              <w:left w:val="nil"/>
              <w:bottom w:val="single" w:sz="8" w:space="0" w:color="auto"/>
              <w:right w:val="single" w:sz="8" w:space="0" w:color="auto"/>
            </w:tcBorders>
            <w:shd w:val="clear" w:color="000000" w:fill="FFFFFF"/>
            <w:vAlign w:val="center"/>
            <w:hideMark/>
          </w:tcPr>
          <w:p w14:paraId="77CD5BD6"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may-20</w:t>
            </w:r>
          </w:p>
        </w:tc>
      </w:tr>
      <w:tr w:rsidR="00ED6F8A" w:rsidRPr="00ED6F8A" w14:paraId="71E49ECB"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3C6D967E"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3</w:t>
            </w:r>
          </w:p>
        </w:tc>
        <w:tc>
          <w:tcPr>
            <w:tcW w:w="1134" w:type="pct"/>
            <w:tcBorders>
              <w:top w:val="nil"/>
              <w:left w:val="nil"/>
              <w:bottom w:val="single" w:sz="8" w:space="0" w:color="auto"/>
              <w:right w:val="single" w:sz="8" w:space="0" w:color="auto"/>
            </w:tcBorders>
            <w:shd w:val="clear" w:color="000000" w:fill="FFFFFF"/>
            <w:vAlign w:val="center"/>
            <w:hideMark/>
          </w:tcPr>
          <w:p w14:paraId="53332FA5"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primer informe de sostenibilidad de la entidad formato GRI 4</w:t>
            </w:r>
          </w:p>
        </w:tc>
        <w:tc>
          <w:tcPr>
            <w:tcW w:w="1134" w:type="pct"/>
            <w:tcBorders>
              <w:top w:val="nil"/>
              <w:left w:val="nil"/>
              <w:bottom w:val="single" w:sz="8" w:space="0" w:color="auto"/>
              <w:right w:val="single" w:sz="8" w:space="0" w:color="auto"/>
            </w:tcBorders>
            <w:shd w:val="clear" w:color="000000" w:fill="FFFFFF"/>
            <w:vAlign w:val="center"/>
            <w:hideMark/>
          </w:tcPr>
          <w:p w14:paraId="6DB7BEE8"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Informe aprobado por el gerente, divulgado y publicado.</w:t>
            </w:r>
          </w:p>
        </w:tc>
        <w:tc>
          <w:tcPr>
            <w:tcW w:w="1125" w:type="pct"/>
            <w:tcBorders>
              <w:top w:val="nil"/>
              <w:left w:val="nil"/>
              <w:bottom w:val="single" w:sz="8" w:space="0" w:color="auto"/>
              <w:right w:val="single" w:sz="8" w:space="0" w:color="auto"/>
            </w:tcBorders>
            <w:shd w:val="clear" w:color="000000" w:fill="FFFFFF"/>
            <w:vAlign w:val="center"/>
            <w:hideMark/>
          </w:tcPr>
          <w:p w14:paraId="3D23AEB0"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GASA</w:t>
            </w:r>
          </w:p>
        </w:tc>
        <w:tc>
          <w:tcPr>
            <w:tcW w:w="908" w:type="pct"/>
            <w:tcBorders>
              <w:top w:val="nil"/>
              <w:left w:val="nil"/>
              <w:bottom w:val="single" w:sz="8" w:space="0" w:color="auto"/>
              <w:right w:val="single" w:sz="8" w:space="0" w:color="auto"/>
            </w:tcBorders>
            <w:shd w:val="clear" w:color="000000" w:fill="FFFFFF"/>
            <w:vAlign w:val="center"/>
            <w:hideMark/>
          </w:tcPr>
          <w:p w14:paraId="1CF158B3"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35846CA8"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6AACD4CB"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4</w:t>
            </w:r>
          </w:p>
        </w:tc>
        <w:tc>
          <w:tcPr>
            <w:tcW w:w="1134" w:type="pct"/>
            <w:tcBorders>
              <w:top w:val="nil"/>
              <w:left w:val="nil"/>
              <w:bottom w:val="single" w:sz="8" w:space="0" w:color="auto"/>
              <w:right w:val="single" w:sz="8" w:space="0" w:color="auto"/>
            </w:tcBorders>
            <w:shd w:val="clear" w:color="000000" w:fill="FFFFFF"/>
            <w:vAlign w:val="center"/>
            <w:hideMark/>
          </w:tcPr>
          <w:p w14:paraId="036C641D"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Realizar dos encuentros ciudadanos en cualquiera de las 20 localidades en  Bogotá</w:t>
            </w:r>
          </w:p>
        </w:tc>
        <w:tc>
          <w:tcPr>
            <w:tcW w:w="1134" w:type="pct"/>
            <w:tcBorders>
              <w:top w:val="nil"/>
              <w:left w:val="nil"/>
              <w:bottom w:val="single" w:sz="8" w:space="0" w:color="auto"/>
              <w:right w:val="single" w:sz="8" w:space="0" w:color="auto"/>
            </w:tcBorders>
            <w:shd w:val="clear" w:color="000000" w:fill="FFFFFF"/>
            <w:vAlign w:val="center"/>
            <w:hideMark/>
          </w:tcPr>
          <w:p w14:paraId="70496361"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Un (1) Informe consolidado con el registro correspondiente de cada encuentro.</w:t>
            </w:r>
          </w:p>
        </w:tc>
        <w:tc>
          <w:tcPr>
            <w:tcW w:w="1125" w:type="pct"/>
            <w:tcBorders>
              <w:top w:val="nil"/>
              <w:left w:val="nil"/>
              <w:bottom w:val="single" w:sz="8" w:space="0" w:color="auto"/>
              <w:right w:val="single" w:sz="8" w:space="0" w:color="auto"/>
            </w:tcBorders>
            <w:shd w:val="clear" w:color="000000" w:fill="FFFFFF"/>
            <w:vAlign w:val="center"/>
            <w:hideMark/>
          </w:tcPr>
          <w:p w14:paraId="4A767EF1"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Gerencia GASA / Responsabilidad social</w:t>
            </w:r>
          </w:p>
        </w:tc>
        <w:tc>
          <w:tcPr>
            <w:tcW w:w="908" w:type="pct"/>
            <w:tcBorders>
              <w:top w:val="nil"/>
              <w:left w:val="nil"/>
              <w:bottom w:val="single" w:sz="8" w:space="0" w:color="auto"/>
              <w:right w:val="single" w:sz="8" w:space="0" w:color="auto"/>
            </w:tcBorders>
            <w:shd w:val="clear" w:color="000000" w:fill="FFFFFF"/>
            <w:vAlign w:val="center"/>
            <w:hideMark/>
          </w:tcPr>
          <w:p w14:paraId="3EF0C362"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r w:rsidR="00ED6F8A" w:rsidRPr="00ED6F8A" w14:paraId="674E0659" w14:textId="77777777" w:rsidTr="00ED6F8A">
        <w:trPr>
          <w:trHeight w:val="696"/>
        </w:trPr>
        <w:tc>
          <w:tcPr>
            <w:tcW w:w="698" w:type="pct"/>
            <w:tcBorders>
              <w:top w:val="nil"/>
              <w:left w:val="single" w:sz="8" w:space="0" w:color="auto"/>
              <w:bottom w:val="single" w:sz="8" w:space="0" w:color="auto"/>
              <w:right w:val="single" w:sz="8" w:space="0" w:color="auto"/>
            </w:tcBorders>
            <w:shd w:val="clear" w:color="auto" w:fill="auto"/>
            <w:vAlign w:val="center"/>
            <w:hideMark/>
          </w:tcPr>
          <w:p w14:paraId="34492BA5" w14:textId="77777777" w:rsidR="00ED6F8A" w:rsidRPr="00ED6F8A" w:rsidRDefault="00ED6F8A" w:rsidP="00ED6F8A">
            <w:pPr>
              <w:widowControl/>
              <w:jc w:val="center"/>
              <w:rPr>
                <w:rFonts w:ascii="Arial" w:eastAsia="Times New Roman" w:hAnsi="Arial" w:cs="Arial"/>
                <w:b/>
                <w:bCs/>
                <w:color w:val="000000"/>
                <w:sz w:val="16"/>
                <w:szCs w:val="16"/>
                <w:lang w:eastAsia="es-CO"/>
              </w:rPr>
            </w:pPr>
            <w:r w:rsidRPr="00ED6F8A">
              <w:rPr>
                <w:rFonts w:ascii="Arial" w:eastAsia="Times New Roman" w:hAnsi="Arial" w:cs="Arial"/>
                <w:b/>
                <w:bCs/>
                <w:color w:val="000000"/>
                <w:sz w:val="16"/>
                <w:szCs w:val="16"/>
                <w:lang w:eastAsia="es-CO"/>
              </w:rPr>
              <w:t>5</w:t>
            </w:r>
          </w:p>
        </w:tc>
        <w:tc>
          <w:tcPr>
            <w:tcW w:w="1134" w:type="pct"/>
            <w:tcBorders>
              <w:top w:val="nil"/>
              <w:left w:val="nil"/>
              <w:bottom w:val="single" w:sz="8" w:space="0" w:color="auto"/>
              <w:right w:val="single" w:sz="8" w:space="0" w:color="auto"/>
            </w:tcBorders>
            <w:shd w:val="clear" w:color="000000" w:fill="FFFFFF"/>
            <w:vAlign w:val="center"/>
            <w:hideMark/>
          </w:tcPr>
          <w:p w14:paraId="761C1EC6"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 xml:space="preserve">Realizar ejercicio de formulación de la planeación de manera participativa con los grupos de valor </w:t>
            </w:r>
          </w:p>
        </w:tc>
        <w:tc>
          <w:tcPr>
            <w:tcW w:w="1134" w:type="pct"/>
            <w:tcBorders>
              <w:top w:val="nil"/>
              <w:left w:val="nil"/>
              <w:bottom w:val="single" w:sz="8" w:space="0" w:color="auto"/>
              <w:right w:val="single" w:sz="8" w:space="0" w:color="auto"/>
            </w:tcBorders>
            <w:shd w:val="clear" w:color="000000" w:fill="FFFFFF"/>
            <w:vAlign w:val="center"/>
            <w:hideMark/>
          </w:tcPr>
          <w:p w14:paraId="2FD576DC" w14:textId="77777777" w:rsidR="00ED6F8A" w:rsidRPr="00ED6F8A" w:rsidRDefault="00ED6F8A" w:rsidP="00ED6F8A">
            <w:pPr>
              <w:widowControl/>
              <w:jc w:val="both"/>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Un acta y listado de asistencia de ejercicio de formulación de la planeación de manera participativa</w:t>
            </w:r>
          </w:p>
        </w:tc>
        <w:tc>
          <w:tcPr>
            <w:tcW w:w="1125" w:type="pct"/>
            <w:tcBorders>
              <w:top w:val="nil"/>
              <w:left w:val="nil"/>
              <w:bottom w:val="single" w:sz="8" w:space="0" w:color="auto"/>
              <w:right w:val="single" w:sz="8" w:space="0" w:color="auto"/>
            </w:tcBorders>
            <w:shd w:val="clear" w:color="000000" w:fill="FFFFFF"/>
            <w:vAlign w:val="center"/>
            <w:hideMark/>
          </w:tcPr>
          <w:p w14:paraId="2B3DA32D"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OAP</w:t>
            </w:r>
          </w:p>
        </w:tc>
        <w:tc>
          <w:tcPr>
            <w:tcW w:w="908" w:type="pct"/>
            <w:tcBorders>
              <w:top w:val="nil"/>
              <w:left w:val="nil"/>
              <w:bottom w:val="single" w:sz="8" w:space="0" w:color="auto"/>
              <w:right w:val="single" w:sz="8" w:space="0" w:color="auto"/>
            </w:tcBorders>
            <w:shd w:val="clear" w:color="000000" w:fill="FFFFFF"/>
            <w:vAlign w:val="center"/>
            <w:hideMark/>
          </w:tcPr>
          <w:p w14:paraId="76A9B33C" w14:textId="77777777" w:rsidR="00ED6F8A" w:rsidRPr="00ED6F8A" w:rsidRDefault="00ED6F8A" w:rsidP="00ED6F8A">
            <w:pPr>
              <w:widowControl/>
              <w:jc w:val="center"/>
              <w:rPr>
                <w:rFonts w:ascii="Arial" w:eastAsia="Times New Roman" w:hAnsi="Arial" w:cs="Arial"/>
                <w:color w:val="000000"/>
                <w:sz w:val="16"/>
                <w:szCs w:val="16"/>
                <w:lang w:eastAsia="es-CO"/>
              </w:rPr>
            </w:pPr>
            <w:r w:rsidRPr="00ED6F8A">
              <w:rPr>
                <w:rFonts w:ascii="Arial" w:eastAsia="Times New Roman" w:hAnsi="Arial" w:cs="Arial"/>
                <w:color w:val="000000"/>
                <w:sz w:val="16"/>
                <w:szCs w:val="16"/>
                <w:lang w:eastAsia="es-CO"/>
              </w:rPr>
              <w:t>dic-20</w:t>
            </w:r>
          </w:p>
        </w:tc>
      </w:tr>
    </w:tbl>
    <w:p w14:paraId="07862AA8" w14:textId="702271A7"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r w:rsidR="00CF22E9">
        <w:rPr>
          <w:rFonts w:ascii="Arial" w:hAnsi="Arial" w:cs="Arial"/>
          <w:sz w:val="18"/>
          <w:szCs w:val="18"/>
        </w:rPr>
        <w:t>, 2020.</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6"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6"/>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B49C3B8" w:rsidR="001A18FC" w:rsidRDefault="001A18FC" w:rsidP="007C5F53">
      <w:pPr>
        <w:pStyle w:val="Descripcin"/>
        <w:spacing w:after="0"/>
        <w:jc w:val="center"/>
        <w:rPr>
          <w:rFonts w:ascii="Arial" w:hAnsi="Arial" w:cs="Arial"/>
          <w:i w:val="0"/>
          <w:color w:val="000000" w:themeColor="text1"/>
        </w:rPr>
      </w:pPr>
      <w:bookmarkStart w:id="67" w:name="_Toc3103314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009518EC">
        <w:rPr>
          <w:rFonts w:ascii="Arial" w:hAnsi="Arial" w:cs="Arial"/>
          <w:b/>
          <w:i w:val="0"/>
          <w:noProof/>
          <w:color w:val="000000" w:themeColor="text1"/>
        </w:rPr>
        <w:t>7</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7"/>
    </w:p>
    <w:tbl>
      <w:tblPr>
        <w:tblW w:w="9002" w:type="dxa"/>
        <w:tblCellMar>
          <w:left w:w="70" w:type="dxa"/>
          <w:right w:w="70" w:type="dxa"/>
        </w:tblCellMar>
        <w:tblLook w:val="04A0" w:firstRow="1" w:lastRow="0" w:firstColumn="1" w:lastColumn="0" w:noHBand="0" w:noVBand="1"/>
      </w:tblPr>
      <w:tblGrid>
        <w:gridCol w:w="1667"/>
        <w:gridCol w:w="1359"/>
        <w:gridCol w:w="1693"/>
        <w:gridCol w:w="1489"/>
        <w:gridCol w:w="1578"/>
        <w:gridCol w:w="1216"/>
      </w:tblGrid>
      <w:tr w:rsidR="00ED6F8A" w:rsidRPr="00ED6F8A" w14:paraId="458FE6E0" w14:textId="77777777" w:rsidTr="00E95DD6">
        <w:trPr>
          <w:trHeight w:val="300"/>
        </w:trPr>
        <w:tc>
          <w:tcPr>
            <w:tcW w:w="900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33579D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454A578B" w14:textId="77777777" w:rsidTr="00E95DD6">
        <w:trPr>
          <w:trHeight w:val="408"/>
        </w:trPr>
        <w:tc>
          <w:tcPr>
            <w:tcW w:w="30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98FAF0"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Entidad</w:t>
            </w:r>
          </w:p>
        </w:tc>
        <w:tc>
          <w:tcPr>
            <w:tcW w:w="5976" w:type="dxa"/>
            <w:gridSpan w:val="4"/>
            <w:tcBorders>
              <w:top w:val="single" w:sz="8" w:space="0" w:color="auto"/>
              <w:left w:val="nil"/>
              <w:bottom w:val="single" w:sz="8" w:space="0" w:color="auto"/>
              <w:right w:val="single" w:sz="8" w:space="0" w:color="000000"/>
            </w:tcBorders>
            <w:shd w:val="clear" w:color="auto" w:fill="auto"/>
            <w:vAlign w:val="center"/>
            <w:hideMark/>
          </w:tcPr>
          <w:p w14:paraId="53DFA1A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UNIDAD ADMINISTRATIVA ESPECIAL DE REHABILITACIÓN Y MANTENIMIENTO VIAL </w:t>
            </w:r>
          </w:p>
        </w:tc>
      </w:tr>
      <w:tr w:rsidR="00ED6F8A" w:rsidRPr="00ED6F8A" w14:paraId="299113C6" w14:textId="77777777" w:rsidTr="00E95DD6">
        <w:trPr>
          <w:trHeight w:val="48"/>
        </w:trPr>
        <w:tc>
          <w:tcPr>
            <w:tcW w:w="30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0D465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Vigencia</w:t>
            </w:r>
          </w:p>
        </w:tc>
        <w:tc>
          <w:tcPr>
            <w:tcW w:w="597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8503F1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2020</w:t>
            </w:r>
          </w:p>
        </w:tc>
      </w:tr>
      <w:tr w:rsidR="00E95DD6" w:rsidRPr="00ED6F8A" w14:paraId="2F250B78" w14:textId="77777777" w:rsidTr="00E95DD6">
        <w:trPr>
          <w:trHeight w:val="48"/>
        </w:trPr>
        <w:tc>
          <w:tcPr>
            <w:tcW w:w="302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04D2126" w14:textId="60698D3D" w:rsidR="00E95DD6" w:rsidRPr="00ED6F8A" w:rsidRDefault="00E95DD6" w:rsidP="00ED6F8A">
            <w:pPr>
              <w:widowControl/>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de Publicación</w:t>
            </w:r>
          </w:p>
        </w:tc>
        <w:tc>
          <w:tcPr>
            <w:tcW w:w="597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FD8D5E" w14:textId="77777777" w:rsidR="00E95DD6" w:rsidRPr="00ED6F8A" w:rsidRDefault="00E95DD6"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ENERO DE 2020</w:t>
            </w:r>
          </w:p>
        </w:tc>
      </w:tr>
      <w:tr w:rsidR="00ED6F8A" w:rsidRPr="00ED6F8A" w14:paraId="16A88B9A"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35B68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Plan Anticorrupción y de Atención al Ciudadano</w:t>
            </w:r>
          </w:p>
        </w:tc>
      </w:tr>
      <w:tr w:rsidR="00ED6F8A" w:rsidRPr="00ED6F8A" w14:paraId="33BD18DE"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0040A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Componente: Plan de Gestión de Integridad </w:t>
            </w:r>
          </w:p>
        </w:tc>
      </w:tr>
      <w:tr w:rsidR="00ED6F8A" w:rsidRPr="00ED6F8A" w14:paraId="2A2A377D" w14:textId="77777777" w:rsidTr="00E95DD6">
        <w:trPr>
          <w:trHeight w:val="420"/>
        </w:trPr>
        <w:tc>
          <w:tcPr>
            <w:tcW w:w="1667" w:type="dxa"/>
            <w:tcBorders>
              <w:top w:val="nil"/>
              <w:left w:val="single" w:sz="8" w:space="0" w:color="auto"/>
              <w:bottom w:val="nil"/>
              <w:right w:val="single" w:sz="8" w:space="0" w:color="auto"/>
            </w:tcBorders>
            <w:shd w:val="clear" w:color="000000" w:fill="D9D9D9"/>
            <w:vAlign w:val="center"/>
            <w:hideMark/>
          </w:tcPr>
          <w:p w14:paraId="786FBA1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No</w:t>
            </w:r>
          </w:p>
        </w:tc>
        <w:tc>
          <w:tcPr>
            <w:tcW w:w="1359" w:type="dxa"/>
            <w:tcBorders>
              <w:top w:val="nil"/>
              <w:left w:val="nil"/>
              <w:bottom w:val="nil"/>
              <w:right w:val="single" w:sz="8" w:space="0" w:color="auto"/>
            </w:tcBorders>
            <w:shd w:val="clear" w:color="000000" w:fill="D9D9D9"/>
            <w:vAlign w:val="center"/>
            <w:hideMark/>
          </w:tcPr>
          <w:p w14:paraId="7142DC1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w:t>
            </w:r>
          </w:p>
        </w:tc>
        <w:tc>
          <w:tcPr>
            <w:tcW w:w="1693" w:type="dxa"/>
            <w:tcBorders>
              <w:top w:val="nil"/>
              <w:left w:val="nil"/>
              <w:bottom w:val="nil"/>
              <w:right w:val="single" w:sz="8" w:space="0" w:color="auto"/>
            </w:tcBorders>
            <w:shd w:val="clear" w:color="000000" w:fill="D9D9D9"/>
            <w:noWrap/>
            <w:vAlign w:val="center"/>
            <w:hideMark/>
          </w:tcPr>
          <w:p w14:paraId="2D02798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Actividad</w:t>
            </w:r>
          </w:p>
        </w:tc>
        <w:tc>
          <w:tcPr>
            <w:tcW w:w="1489" w:type="dxa"/>
            <w:tcBorders>
              <w:top w:val="nil"/>
              <w:left w:val="nil"/>
              <w:bottom w:val="nil"/>
              <w:right w:val="single" w:sz="8" w:space="0" w:color="auto"/>
            </w:tcBorders>
            <w:shd w:val="clear" w:color="000000" w:fill="D9D9D9"/>
            <w:vAlign w:val="center"/>
            <w:hideMark/>
          </w:tcPr>
          <w:p w14:paraId="52FD3723"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Meta o producto</w:t>
            </w:r>
          </w:p>
        </w:tc>
        <w:tc>
          <w:tcPr>
            <w:tcW w:w="1578" w:type="dxa"/>
            <w:tcBorders>
              <w:top w:val="nil"/>
              <w:left w:val="nil"/>
              <w:bottom w:val="nil"/>
              <w:right w:val="single" w:sz="8" w:space="0" w:color="auto"/>
            </w:tcBorders>
            <w:shd w:val="clear" w:color="000000" w:fill="D9D9D9"/>
            <w:noWrap/>
            <w:vAlign w:val="center"/>
            <w:hideMark/>
          </w:tcPr>
          <w:p w14:paraId="573926A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Responsable</w:t>
            </w:r>
          </w:p>
        </w:tc>
        <w:tc>
          <w:tcPr>
            <w:tcW w:w="1216" w:type="dxa"/>
            <w:tcBorders>
              <w:top w:val="nil"/>
              <w:left w:val="nil"/>
              <w:bottom w:val="nil"/>
              <w:right w:val="single" w:sz="8" w:space="0" w:color="auto"/>
            </w:tcBorders>
            <w:shd w:val="clear" w:color="000000" w:fill="D9D9D9"/>
            <w:vAlign w:val="center"/>
            <w:hideMark/>
          </w:tcPr>
          <w:p w14:paraId="468CFF4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Fecha programada</w:t>
            </w:r>
          </w:p>
        </w:tc>
      </w:tr>
      <w:tr w:rsidR="00ED6F8A" w:rsidRPr="00ED6F8A" w14:paraId="71B97834" w14:textId="77777777" w:rsidTr="00E95DD6">
        <w:trPr>
          <w:trHeight w:val="2316"/>
        </w:trPr>
        <w:tc>
          <w:tcPr>
            <w:tcW w:w="16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9F711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w:t>
            </w:r>
          </w:p>
        </w:tc>
        <w:tc>
          <w:tcPr>
            <w:tcW w:w="135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FC1EEB8"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Alistamiento </w:t>
            </w:r>
          </w:p>
        </w:tc>
        <w:tc>
          <w:tcPr>
            <w:tcW w:w="1693" w:type="dxa"/>
            <w:tcBorders>
              <w:top w:val="single" w:sz="8" w:space="0" w:color="auto"/>
              <w:left w:val="nil"/>
              <w:bottom w:val="single" w:sz="8" w:space="0" w:color="auto"/>
              <w:right w:val="single" w:sz="8" w:space="0" w:color="auto"/>
            </w:tcBorders>
            <w:shd w:val="clear" w:color="auto" w:fill="auto"/>
            <w:vAlign w:val="center"/>
            <w:hideMark/>
          </w:tcPr>
          <w:p w14:paraId="7DEFFC9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Revisar la vigencia de la Resolución No. 229 “Por la cual se conforma el equipo de gestores de Integridad en la Unidad Administrativa Especial de la Rehabilitación y Mantenimiento Vial”</w:t>
            </w:r>
          </w:p>
        </w:tc>
        <w:tc>
          <w:tcPr>
            <w:tcW w:w="1489" w:type="dxa"/>
            <w:tcBorders>
              <w:top w:val="single" w:sz="8" w:space="0" w:color="auto"/>
              <w:left w:val="nil"/>
              <w:bottom w:val="single" w:sz="8" w:space="0" w:color="auto"/>
              <w:right w:val="single" w:sz="8" w:space="0" w:color="auto"/>
            </w:tcBorders>
            <w:shd w:val="clear" w:color="000000" w:fill="FFFFFF"/>
            <w:vAlign w:val="center"/>
            <w:hideMark/>
          </w:tcPr>
          <w:p w14:paraId="7ABAB89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resolución revisada </w:t>
            </w:r>
          </w:p>
        </w:tc>
        <w:tc>
          <w:tcPr>
            <w:tcW w:w="1578" w:type="dxa"/>
            <w:tcBorders>
              <w:top w:val="single" w:sz="8" w:space="0" w:color="auto"/>
              <w:left w:val="nil"/>
              <w:bottom w:val="single" w:sz="8" w:space="0" w:color="auto"/>
              <w:right w:val="single" w:sz="8" w:space="0" w:color="auto"/>
            </w:tcBorders>
            <w:shd w:val="clear" w:color="auto" w:fill="auto"/>
            <w:vAlign w:val="center"/>
            <w:hideMark/>
          </w:tcPr>
          <w:p w14:paraId="6847B96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single" w:sz="8" w:space="0" w:color="auto"/>
              <w:left w:val="nil"/>
              <w:bottom w:val="single" w:sz="8" w:space="0" w:color="auto"/>
              <w:right w:val="single" w:sz="8" w:space="0" w:color="auto"/>
            </w:tcBorders>
            <w:shd w:val="clear" w:color="auto" w:fill="auto"/>
            <w:noWrap/>
            <w:vAlign w:val="center"/>
            <w:hideMark/>
          </w:tcPr>
          <w:p w14:paraId="22A0110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30-abr-20</w:t>
            </w:r>
          </w:p>
        </w:tc>
      </w:tr>
      <w:tr w:rsidR="00ED6F8A" w:rsidRPr="00ED6F8A" w14:paraId="106910D9" w14:textId="77777777" w:rsidTr="00E95DD6">
        <w:trPr>
          <w:trHeight w:val="1236"/>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7345541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lastRenderedPageBreak/>
              <w:t>2</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45B87B55"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5160388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Convocar mediante comunicación interna a cada área de la entidad la invitación a postularse como Gestor de Integridad.</w:t>
            </w:r>
          </w:p>
        </w:tc>
        <w:tc>
          <w:tcPr>
            <w:tcW w:w="1489" w:type="dxa"/>
            <w:tcBorders>
              <w:top w:val="nil"/>
              <w:left w:val="nil"/>
              <w:bottom w:val="single" w:sz="8" w:space="0" w:color="auto"/>
              <w:right w:val="single" w:sz="8" w:space="0" w:color="auto"/>
            </w:tcBorders>
            <w:shd w:val="clear" w:color="000000" w:fill="FFFFFF"/>
            <w:vAlign w:val="center"/>
            <w:hideMark/>
          </w:tcPr>
          <w:p w14:paraId="73658C4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convocatoria para la postulación de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19C3559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75B7349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15-may-20</w:t>
            </w:r>
          </w:p>
        </w:tc>
      </w:tr>
      <w:tr w:rsidR="00ED6F8A" w:rsidRPr="00ED6F8A" w14:paraId="6D2F0CE7"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29B80AB5"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147F8C3C"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7C33A26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Verificar el cumplimiento de los requisitos, para los  Gestores Integridad Postulados.</w:t>
            </w:r>
          </w:p>
        </w:tc>
        <w:tc>
          <w:tcPr>
            <w:tcW w:w="1489" w:type="dxa"/>
            <w:tcBorders>
              <w:top w:val="nil"/>
              <w:left w:val="nil"/>
              <w:bottom w:val="single" w:sz="8" w:space="0" w:color="auto"/>
              <w:right w:val="single" w:sz="8" w:space="0" w:color="auto"/>
            </w:tcBorders>
            <w:shd w:val="clear" w:color="000000" w:fill="FFFFFF"/>
            <w:vAlign w:val="center"/>
            <w:hideMark/>
          </w:tcPr>
          <w:p w14:paraId="63EA23A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verificación de requisitos de los postulados a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2865CC01"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6450072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30-may-20</w:t>
            </w:r>
          </w:p>
        </w:tc>
      </w:tr>
      <w:tr w:rsidR="00ED6F8A" w:rsidRPr="00ED6F8A" w14:paraId="6D360E1A" w14:textId="77777777" w:rsidTr="00E95DD6">
        <w:trPr>
          <w:trHeight w:val="1080"/>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10EDA6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w:t>
            </w: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71DE5FA3"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7B07DA7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Adopción mediante acto administrativo del equipo de Gestores de Integridad actualizado</w:t>
            </w:r>
          </w:p>
        </w:tc>
        <w:tc>
          <w:tcPr>
            <w:tcW w:w="1489" w:type="dxa"/>
            <w:tcBorders>
              <w:top w:val="nil"/>
              <w:left w:val="nil"/>
              <w:bottom w:val="single" w:sz="8" w:space="0" w:color="auto"/>
              <w:right w:val="single" w:sz="8" w:space="0" w:color="auto"/>
            </w:tcBorders>
            <w:shd w:val="clear" w:color="000000" w:fill="FFFFFF"/>
            <w:vAlign w:val="center"/>
            <w:hideMark/>
          </w:tcPr>
          <w:p w14:paraId="7754D09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Un (1) equipo de gestores de integridad adoptado por acto administrativo.</w:t>
            </w:r>
          </w:p>
        </w:tc>
        <w:tc>
          <w:tcPr>
            <w:tcW w:w="1578" w:type="dxa"/>
            <w:tcBorders>
              <w:top w:val="nil"/>
              <w:left w:val="nil"/>
              <w:bottom w:val="single" w:sz="8" w:space="0" w:color="auto"/>
              <w:right w:val="single" w:sz="8" w:space="0" w:color="auto"/>
            </w:tcBorders>
            <w:shd w:val="clear" w:color="auto" w:fill="auto"/>
            <w:vAlign w:val="center"/>
            <w:hideMark/>
          </w:tcPr>
          <w:p w14:paraId="0BD2DDBE"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w:t>
            </w:r>
          </w:p>
        </w:tc>
        <w:tc>
          <w:tcPr>
            <w:tcW w:w="1216" w:type="dxa"/>
            <w:tcBorders>
              <w:top w:val="nil"/>
              <w:left w:val="nil"/>
              <w:bottom w:val="single" w:sz="8" w:space="0" w:color="auto"/>
              <w:right w:val="single" w:sz="8" w:space="0" w:color="auto"/>
            </w:tcBorders>
            <w:shd w:val="clear" w:color="auto" w:fill="auto"/>
            <w:noWrap/>
            <w:vAlign w:val="center"/>
            <w:hideMark/>
          </w:tcPr>
          <w:p w14:paraId="33916E0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30-jun-20</w:t>
            </w:r>
          </w:p>
        </w:tc>
      </w:tr>
      <w:tr w:rsidR="00ED6F8A" w:rsidRPr="00ED6F8A" w14:paraId="354BE8CA" w14:textId="77777777" w:rsidTr="00E95DD6">
        <w:trPr>
          <w:trHeight w:val="82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DC7F14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5</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A8132E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Armonización </w:t>
            </w:r>
          </w:p>
        </w:tc>
        <w:tc>
          <w:tcPr>
            <w:tcW w:w="1693" w:type="dxa"/>
            <w:tcBorders>
              <w:top w:val="nil"/>
              <w:left w:val="nil"/>
              <w:bottom w:val="single" w:sz="8" w:space="0" w:color="auto"/>
              <w:right w:val="single" w:sz="8" w:space="0" w:color="auto"/>
            </w:tcBorders>
            <w:shd w:val="clear" w:color="auto" w:fill="auto"/>
            <w:vAlign w:val="center"/>
            <w:hideMark/>
          </w:tcPr>
          <w:p w14:paraId="198A7B2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Capacitar al equipo de Gestores de Integridad.</w:t>
            </w:r>
          </w:p>
        </w:tc>
        <w:tc>
          <w:tcPr>
            <w:tcW w:w="1489" w:type="dxa"/>
            <w:tcBorders>
              <w:top w:val="nil"/>
              <w:left w:val="nil"/>
              <w:bottom w:val="single" w:sz="8" w:space="0" w:color="auto"/>
              <w:right w:val="single" w:sz="8" w:space="0" w:color="auto"/>
            </w:tcBorders>
            <w:shd w:val="clear" w:color="000000" w:fill="FFFFFF"/>
            <w:vAlign w:val="center"/>
            <w:hideMark/>
          </w:tcPr>
          <w:p w14:paraId="70A403C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capacitación a los gestores de integridad </w:t>
            </w:r>
          </w:p>
        </w:tc>
        <w:tc>
          <w:tcPr>
            <w:tcW w:w="1578" w:type="dxa"/>
            <w:tcBorders>
              <w:top w:val="nil"/>
              <w:left w:val="nil"/>
              <w:bottom w:val="single" w:sz="8" w:space="0" w:color="auto"/>
              <w:right w:val="single" w:sz="8" w:space="0" w:color="auto"/>
            </w:tcBorders>
            <w:shd w:val="clear" w:color="auto" w:fill="auto"/>
            <w:vAlign w:val="center"/>
            <w:hideMark/>
          </w:tcPr>
          <w:p w14:paraId="5F30C28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000000" w:fill="FFFFFF"/>
            <w:noWrap/>
            <w:vAlign w:val="center"/>
            <w:hideMark/>
          </w:tcPr>
          <w:p w14:paraId="6CA29C1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30-ago-20</w:t>
            </w:r>
          </w:p>
        </w:tc>
      </w:tr>
      <w:tr w:rsidR="00ED6F8A" w:rsidRPr="00ED6F8A" w14:paraId="6A756FE6"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C2E68B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6</w:t>
            </w:r>
          </w:p>
        </w:tc>
        <w:tc>
          <w:tcPr>
            <w:tcW w:w="1359" w:type="dxa"/>
            <w:vMerge/>
            <w:tcBorders>
              <w:top w:val="nil"/>
              <w:left w:val="single" w:sz="8" w:space="0" w:color="auto"/>
              <w:bottom w:val="single" w:sz="8" w:space="0" w:color="000000"/>
              <w:right w:val="single" w:sz="8" w:space="0" w:color="auto"/>
            </w:tcBorders>
            <w:vAlign w:val="center"/>
            <w:hideMark/>
          </w:tcPr>
          <w:p w14:paraId="5B7444CA"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167FF372"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campaña de Divulgación que apoye la interiorización del código de integridad en la entidad.</w:t>
            </w:r>
          </w:p>
        </w:tc>
        <w:tc>
          <w:tcPr>
            <w:tcW w:w="1489" w:type="dxa"/>
            <w:tcBorders>
              <w:top w:val="nil"/>
              <w:left w:val="nil"/>
              <w:bottom w:val="single" w:sz="8" w:space="0" w:color="auto"/>
              <w:right w:val="single" w:sz="8" w:space="0" w:color="auto"/>
            </w:tcBorders>
            <w:shd w:val="clear" w:color="000000" w:fill="FFFFFF"/>
            <w:vAlign w:val="center"/>
            <w:hideMark/>
          </w:tcPr>
          <w:p w14:paraId="45AB0BC5"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campaña de interiorización del código de integridad </w:t>
            </w:r>
          </w:p>
        </w:tc>
        <w:tc>
          <w:tcPr>
            <w:tcW w:w="1578" w:type="dxa"/>
            <w:tcBorders>
              <w:top w:val="nil"/>
              <w:left w:val="nil"/>
              <w:bottom w:val="single" w:sz="8" w:space="0" w:color="auto"/>
              <w:right w:val="single" w:sz="8" w:space="0" w:color="auto"/>
            </w:tcBorders>
            <w:shd w:val="clear" w:color="auto" w:fill="auto"/>
            <w:vAlign w:val="center"/>
            <w:hideMark/>
          </w:tcPr>
          <w:p w14:paraId="4DEF569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 Comunicaciones</w:t>
            </w:r>
          </w:p>
        </w:tc>
        <w:tc>
          <w:tcPr>
            <w:tcW w:w="1216" w:type="dxa"/>
            <w:tcBorders>
              <w:top w:val="nil"/>
              <w:left w:val="nil"/>
              <w:bottom w:val="single" w:sz="8" w:space="0" w:color="auto"/>
              <w:right w:val="single" w:sz="8" w:space="0" w:color="auto"/>
            </w:tcBorders>
            <w:shd w:val="clear" w:color="auto" w:fill="auto"/>
            <w:noWrap/>
            <w:vAlign w:val="center"/>
            <w:hideMark/>
          </w:tcPr>
          <w:p w14:paraId="71DA9AE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4A4EDC2B" w14:textId="77777777" w:rsidTr="00E95DD6">
        <w:trPr>
          <w:trHeight w:val="82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652BE9F"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7</w:t>
            </w:r>
          </w:p>
        </w:tc>
        <w:tc>
          <w:tcPr>
            <w:tcW w:w="1359" w:type="dxa"/>
            <w:tcBorders>
              <w:top w:val="nil"/>
              <w:left w:val="nil"/>
              <w:bottom w:val="single" w:sz="8" w:space="0" w:color="auto"/>
              <w:right w:val="single" w:sz="8" w:space="0" w:color="auto"/>
            </w:tcBorders>
            <w:shd w:val="clear" w:color="000000" w:fill="D9D9D9"/>
            <w:vAlign w:val="center"/>
            <w:hideMark/>
          </w:tcPr>
          <w:p w14:paraId="1F679B1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Diagnostico</w:t>
            </w:r>
          </w:p>
        </w:tc>
        <w:tc>
          <w:tcPr>
            <w:tcW w:w="1693" w:type="dxa"/>
            <w:tcBorders>
              <w:top w:val="nil"/>
              <w:left w:val="nil"/>
              <w:bottom w:val="single" w:sz="8" w:space="0" w:color="auto"/>
              <w:right w:val="single" w:sz="8" w:space="0" w:color="auto"/>
            </w:tcBorders>
            <w:shd w:val="clear" w:color="auto" w:fill="auto"/>
            <w:vAlign w:val="center"/>
            <w:hideMark/>
          </w:tcPr>
          <w:p w14:paraId="64B5F6E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Encuesta virtual sobre conocimiento del Código de Integridad.</w:t>
            </w:r>
          </w:p>
        </w:tc>
        <w:tc>
          <w:tcPr>
            <w:tcW w:w="1489" w:type="dxa"/>
            <w:tcBorders>
              <w:top w:val="nil"/>
              <w:left w:val="nil"/>
              <w:bottom w:val="single" w:sz="8" w:space="0" w:color="auto"/>
              <w:right w:val="single" w:sz="8" w:space="0" w:color="auto"/>
            </w:tcBorders>
            <w:shd w:val="clear" w:color="000000" w:fill="FFFFFF"/>
            <w:vAlign w:val="center"/>
            <w:hideMark/>
          </w:tcPr>
          <w:p w14:paraId="33CE008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encuesta virtual aplicada </w:t>
            </w:r>
          </w:p>
        </w:tc>
        <w:tc>
          <w:tcPr>
            <w:tcW w:w="1578" w:type="dxa"/>
            <w:tcBorders>
              <w:top w:val="nil"/>
              <w:left w:val="nil"/>
              <w:bottom w:val="single" w:sz="8" w:space="0" w:color="auto"/>
              <w:right w:val="single" w:sz="8" w:space="0" w:color="auto"/>
            </w:tcBorders>
            <w:shd w:val="clear" w:color="auto" w:fill="auto"/>
            <w:vAlign w:val="center"/>
            <w:hideMark/>
          </w:tcPr>
          <w:p w14:paraId="00F79B4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auto" w:fill="auto"/>
            <w:noWrap/>
            <w:vAlign w:val="center"/>
            <w:hideMark/>
          </w:tcPr>
          <w:p w14:paraId="360DCBC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15-ago-20</w:t>
            </w:r>
          </w:p>
        </w:tc>
      </w:tr>
      <w:tr w:rsidR="00ED6F8A" w:rsidRPr="00ED6F8A" w14:paraId="16185B6B" w14:textId="77777777" w:rsidTr="00E95DD6">
        <w:trPr>
          <w:trHeight w:val="1440"/>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4E614B3E"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8</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5905967"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Implementación </w:t>
            </w:r>
          </w:p>
        </w:tc>
        <w:tc>
          <w:tcPr>
            <w:tcW w:w="1693" w:type="dxa"/>
            <w:tcBorders>
              <w:top w:val="nil"/>
              <w:left w:val="nil"/>
              <w:bottom w:val="single" w:sz="8" w:space="0" w:color="auto"/>
              <w:right w:val="single" w:sz="8" w:space="0" w:color="auto"/>
            </w:tcBorders>
            <w:shd w:val="clear" w:color="auto" w:fill="auto"/>
            <w:vAlign w:val="center"/>
            <w:hideMark/>
          </w:tcPr>
          <w:p w14:paraId="0DC269A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Desarrollar actividad diseñada por el Departamento Administrativo de la Función Pública -  DAFP (Caja de Herramientas)</w:t>
            </w:r>
          </w:p>
        </w:tc>
        <w:tc>
          <w:tcPr>
            <w:tcW w:w="1489" w:type="dxa"/>
            <w:tcBorders>
              <w:top w:val="nil"/>
              <w:left w:val="nil"/>
              <w:bottom w:val="single" w:sz="8" w:space="0" w:color="auto"/>
              <w:right w:val="single" w:sz="8" w:space="0" w:color="auto"/>
            </w:tcBorders>
            <w:shd w:val="clear" w:color="000000" w:fill="FFFFFF"/>
            <w:vAlign w:val="center"/>
            <w:hideMark/>
          </w:tcPr>
          <w:p w14:paraId="765C366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actividad de caja de herramientas </w:t>
            </w:r>
          </w:p>
        </w:tc>
        <w:tc>
          <w:tcPr>
            <w:tcW w:w="1578" w:type="dxa"/>
            <w:tcBorders>
              <w:top w:val="nil"/>
              <w:left w:val="nil"/>
              <w:bottom w:val="single" w:sz="8" w:space="0" w:color="auto"/>
              <w:right w:val="single" w:sz="8" w:space="0" w:color="auto"/>
            </w:tcBorders>
            <w:shd w:val="clear" w:color="auto" w:fill="auto"/>
            <w:vAlign w:val="center"/>
            <w:hideMark/>
          </w:tcPr>
          <w:p w14:paraId="4AA1297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w:t>
            </w:r>
          </w:p>
        </w:tc>
        <w:tc>
          <w:tcPr>
            <w:tcW w:w="1216" w:type="dxa"/>
            <w:tcBorders>
              <w:top w:val="nil"/>
              <w:left w:val="nil"/>
              <w:bottom w:val="single" w:sz="8" w:space="0" w:color="auto"/>
              <w:right w:val="single" w:sz="8" w:space="0" w:color="auto"/>
            </w:tcBorders>
            <w:shd w:val="clear" w:color="auto" w:fill="auto"/>
            <w:noWrap/>
            <w:vAlign w:val="center"/>
            <w:hideMark/>
          </w:tcPr>
          <w:p w14:paraId="23BFF4A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7CB59C0E"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F77E1A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9</w:t>
            </w:r>
          </w:p>
        </w:tc>
        <w:tc>
          <w:tcPr>
            <w:tcW w:w="1359" w:type="dxa"/>
            <w:vMerge/>
            <w:tcBorders>
              <w:top w:val="nil"/>
              <w:left w:val="single" w:sz="8" w:space="0" w:color="auto"/>
              <w:bottom w:val="single" w:sz="8" w:space="0" w:color="000000"/>
              <w:right w:val="single" w:sz="8" w:space="0" w:color="auto"/>
            </w:tcBorders>
            <w:vAlign w:val="center"/>
            <w:hideMark/>
          </w:tcPr>
          <w:p w14:paraId="75198076"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6E622E2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campaña de Divulgación que apoye la interiorización del código de integridad en la entidad.</w:t>
            </w:r>
          </w:p>
        </w:tc>
        <w:tc>
          <w:tcPr>
            <w:tcW w:w="1489" w:type="dxa"/>
            <w:tcBorders>
              <w:top w:val="nil"/>
              <w:left w:val="nil"/>
              <w:bottom w:val="single" w:sz="8" w:space="0" w:color="auto"/>
              <w:right w:val="single" w:sz="8" w:space="0" w:color="auto"/>
            </w:tcBorders>
            <w:shd w:val="clear" w:color="000000" w:fill="FFFFFF"/>
            <w:vAlign w:val="center"/>
            <w:hideMark/>
          </w:tcPr>
          <w:p w14:paraId="479218D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campaña de interiorización del código de integridad </w:t>
            </w:r>
          </w:p>
        </w:tc>
        <w:tc>
          <w:tcPr>
            <w:tcW w:w="1578" w:type="dxa"/>
            <w:tcBorders>
              <w:top w:val="nil"/>
              <w:left w:val="nil"/>
              <w:bottom w:val="single" w:sz="8" w:space="0" w:color="auto"/>
              <w:right w:val="single" w:sz="8" w:space="0" w:color="auto"/>
            </w:tcBorders>
            <w:shd w:val="clear" w:color="auto" w:fill="auto"/>
            <w:vAlign w:val="center"/>
            <w:hideMark/>
          </w:tcPr>
          <w:p w14:paraId="4ACFB54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 Comunicaciones</w:t>
            </w:r>
          </w:p>
        </w:tc>
        <w:tc>
          <w:tcPr>
            <w:tcW w:w="1216" w:type="dxa"/>
            <w:tcBorders>
              <w:top w:val="nil"/>
              <w:left w:val="nil"/>
              <w:bottom w:val="single" w:sz="8" w:space="0" w:color="auto"/>
              <w:right w:val="single" w:sz="8" w:space="0" w:color="auto"/>
            </w:tcBorders>
            <w:shd w:val="clear" w:color="auto" w:fill="auto"/>
            <w:noWrap/>
            <w:vAlign w:val="center"/>
            <w:hideMark/>
          </w:tcPr>
          <w:p w14:paraId="1D69BE4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15-oct-20</w:t>
            </w:r>
          </w:p>
        </w:tc>
      </w:tr>
      <w:tr w:rsidR="00ED6F8A" w:rsidRPr="00ED6F8A" w14:paraId="71692CA0"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5E30C55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10</w:t>
            </w:r>
          </w:p>
        </w:tc>
        <w:tc>
          <w:tcPr>
            <w:tcW w:w="13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010596E"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Seguimiento y evaluación </w:t>
            </w:r>
          </w:p>
        </w:tc>
        <w:tc>
          <w:tcPr>
            <w:tcW w:w="1693" w:type="dxa"/>
            <w:tcBorders>
              <w:top w:val="nil"/>
              <w:left w:val="nil"/>
              <w:bottom w:val="single" w:sz="8" w:space="0" w:color="auto"/>
              <w:right w:val="single" w:sz="8" w:space="0" w:color="auto"/>
            </w:tcBorders>
            <w:shd w:val="clear" w:color="auto" w:fill="auto"/>
            <w:vAlign w:val="center"/>
            <w:hideMark/>
          </w:tcPr>
          <w:p w14:paraId="5E437FD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un informe que compile los resultados de la ejecución del plan, enseñanzas, etc.</w:t>
            </w:r>
          </w:p>
        </w:tc>
        <w:tc>
          <w:tcPr>
            <w:tcW w:w="1489" w:type="dxa"/>
            <w:tcBorders>
              <w:top w:val="nil"/>
              <w:left w:val="nil"/>
              <w:bottom w:val="single" w:sz="8" w:space="0" w:color="auto"/>
              <w:right w:val="single" w:sz="8" w:space="0" w:color="auto"/>
            </w:tcBorders>
            <w:shd w:val="clear" w:color="000000" w:fill="FFFFFF"/>
            <w:vAlign w:val="center"/>
            <w:hideMark/>
          </w:tcPr>
          <w:p w14:paraId="5E8D363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 (1) informe de resultados </w:t>
            </w:r>
          </w:p>
        </w:tc>
        <w:tc>
          <w:tcPr>
            <w:tcW w:w="1578" w:type="dxa"/>
            <w:tcBorders>
              <w:top w:val="nil"/>
              <w:left w:val="nil"/>
              <w:bottom w:val="single" w:sz="8" w:space="0" w:color="auto"/>
              <w:right w:val="single" w:sz="8" w:space="0" w:color="auto"/>
            </w:tcBorders>
            <w:shd w:val="clear" w:color="auto" w:fill="auto"/>
            <w:vAlign w:val="center"/>
            <w:hideMark/>
          </w:tcPr>
          <w:p w14:paraId="6A66FD7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Proceso Gestión de Talento Humano - Equipo Gestores de Integridad </w:t>
            </w:r>
          </w:p>
        </w:tc>
        <w:tc>
          <w:tcPr>
            <w:tcW w:w="1216" w:type="dxa"/>
            <w:tcBorders>
              <w:top w:val="nil"/>
              <w:left w:val="nil"/>
              <w:bottom w:val="single" w:sz="8" w:space="0" w:color="auto"/>
              <w:right w:val="single" w:sz="8" w:space="0" w:color="auto"/>
            </w:tcBorders>
            <w:shd w:val="clear" w:color="auto" w:fill="auto"/>
            <w:noWrap/>
            <w:vAlign w:val="center"/>
            <w:hideMark/>
          </w:tcPr>
          <w:p w14:paraId="0C17356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513211AA" w14:textId="77777777" w:rsidTr="00E95DD6">
        <w:trPr>
          <w:trHeight w:val="188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6AE1DF66"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11</w:t>
            </w:r>
          </w:p>
        </w:tc>
        <w:tc>
          <w:tcPr>
            <w:tcW w:w="1359" w:type="dxa"/>
            <w:vMerge/>
            <w:tcBorders>
              <w:top w:val="nil"/>
              <w:left w:val="single" w:sz="8" w:space="0" w:color="auto"/>
              <w:bottom w:val="single" w:sz="8" w:space="0" w:color="000000"/>
              <w:right w:val="single" w:sz="8" w:space="0" w:color="auto"/>
            </w:tcBorders>
            <w:vAlign w:val="center"/>
            <w:hideMark/>
          </w:tcPr>
          <w:p w14:paraId="76442DD5"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309F463B"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Realizar el seguimiento y alertas oportunas en la implementación del Plan de gestión de Integridad en el marco del Plan Anticorrupción y de Atención al Ciudadano</w:t>
            </w:r>
          </w:p>
        </w:tc>
        <w:tc>
          <w:tcPr>
            <w:tcW w:w="1489" w:type="dxa"/>
            <w:tcBorders>
              <w:top w:val="nil"/>
              <w:left w:val="nil"/>
              <w:bottom w:val="single" w:sz="8" w:space="0" w:color="auto"/>
              <w:right w:val="single" w:sz="8" w:space="0" w:color="auto"/>
            </w:tcBorders>
            <w:shd w:val="clear" w:color="000000" w:fill="FFFFFF"/>
            <w:vAlign w:val="center"/>
            <w:hideMark/>
          </w:tcPr>
          <w:p w14:paraId="69561707" w14:textId="63BF412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Dos (2) alertas de seguimiento al Plan Anticorrupción y de </w:t>
            </w:r>
            <w:r w:rsidR="00E95DD6" w:rsidRPr="00ED6F8A">
              <w:rPr>
                <w:rFonts w:ascii="Arial" w:eastAsia="Times New Roman" w:hAnsi="Arial" w:cs="Arial"/>
                <w:sz w:val="16"/>
                <w:szCs w:val="16"/>
                <w:lang w:eastAsia="es-CO"/>
              </w:rPr>
              <w:t>Atención</w:t>
            </w:r>
            <w:r w:rsidRPr="00ED6F8A">
              <w:rPr>
                <w:rFonts w:ascii="Arial" w:eastAsia="Times New Roman" w:hAnsi="Arial" w:cs="Arial"/>
                <w:sz w:val="16"/>
                <w:szCs w:val="16"/>
                <w:lang w:eastAsia="es-CO"/>
              </w:rPr>
              <w:t xml:space="preserve"> al Ciudadano </w:t>
            </w:r>
          </w:p>
        </w:tc>
        <w:tc>
          <w:tcPr>
            <w:tcW w:w="1578" w:type="dxa"/>
            <w:tcBorders>
              <w:top w:val="nil"/>
              <w:left w:val="nil"/>
              <w:bottom w:val="single" w:sz="8" w:space="0" w:color="auto"/>
              <w:right w:val="single" w:sz="8" w:space="0" w:color="auto"/>
            </w:tcBorders>
            <w:shd w:val="clear" w:color="auto" w:fill="auto"/>
            <w:vAlign w:val="center"/>
            <w:hideMark/>
          </w:tcPr>
          <w:p w14:paraId="26BE605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auto" w:fill="auto"/>
            <w:noWrap/>
            <w:vAlign w:val="center"/>
            <w:hideMark/>
          </w:tcPr>
          <w:p w14:paraId="708248DC"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0A4ED22F" w14:textId="77777777" w:rsidTr="00E95DD6">
        <w:trPr>
          <w:trHeight w:val="1032"/>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08DC7669"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lastRenderedPageBreak/>
              <w:t>12</w:t>
            </w:r>
          </w:p>
        </w:tc>
        <w:tc>
          <w:tcPr>
            <w:tcW w:w="1359" w:type="dxa"/>
            <w:vMerge/>
            <w:tcBorders>
              <w:top w:val="nil"/>
              <w:left w:val="single" w:sz="8" w:space="0" w:color="auto"/>
              <w:bottom w:val="single" w:sz="8" w:space="0" w:color="000000"/>
              <w:right w:val="single" w:sz="8" w:space="0" w:color="auto"/>
            </w:tcBorders>
            <w:vAlign w:val="center"/>
            <w:hideMark/>
          </w:tcPr>
          <w:p w14:paraId="0CB750D8"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6FA538D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Evaluar la apropiación de los valores Institucionales</w:t>
            </w:r>
          </w:p>
        </w:tc>
        <w:tc>
          <w:tcPr>
            <w:tcW w:w="1489" w:type="dxa"/>
            <w:tcBorders>
              <w:top w:val="nil"/>
              <w:left w:val="nil"/>
              <w:bottom w:val="single" w:sz="8" w:space="0" w:color="auto"/>
              <w:right w:val="single" w:sz="8" w:space="0" w:color="auto"/>
            </w:tcBorders>
            <w:shd w:val="clear" w:color="000000" w:fill="FFFFFF"/>
            <w:vAlign w:val="center"/>
            <w:hideMark/>
          </w:tcPr>
          <w:p w14:paraId="3083AB0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evaluación de los valores institucionales </w:t>
            </w:r>
          </w:p>
        </w:tc>
        <w:tc>
          <w:tcPr>
            <w:tcW w:w="1578" w:type="dxa"/>
            <w:tcBorders>
              <w:top w:val="nil"/>
              <w:left w:val="nil"/>
              <w:bottom w:val="single" w:sz="8" w:space="0" w:color="auto"/>
              <w:right w:val="single" w:sz="8" w:space="0" w:color="auto"/>
            </w:tcBorders>
            <w:shd w:val="clear" w:color="auto" w:fill="auto"/>
            <w:vAlign w:val="center"/>
            <w:hideMark/>
          </w:tcPr>
          <w:p w14:paraId="4644706D"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Proceso Gestión de Talento Humano - Equipo Gestores de Integridad -Oficina de Control Interno - OCI</w:t>
            </w:r>
          </w:p>
        </w:tc>
        <w:tc>
          <w:tcPr>
            <w:tcW w:w="1216" w:type="dxa"/>
            <w:tcBorders>
              <w:top w:val="nil"/>
              <w:left w:val="nil"/>
              <w:bottom w:val="single" w:sz="8" w:space="0" w:color="auto"/>
              <w:right w:val="single" w:sz="8" w:space="0" w:color="auto"/>
            </w:tcBorders>
            <w:shd w:val="clear" w:color="auto" w:fill="auto"/>
            <w:noWrap/>
            <w:vAlign w:val="center"/>
            <w:hideMark/>
          </w:tcPr>
          <w:p w14:paraId="4A99D35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30-nov-20</w:t>
            </w:r>
          </w:p>
        </w:tc>
      </w:tr>
      <w:tr w:rsidR="00ED6F8A" w:rsidRPr="00ED6F8A" w14:paraId="580FA824" w14:textId="77777777" w:rsidTr="00E95DD6">
        <w:trPr>
          <w:trHeight w:val="48"/>
        </w:trPr>
        <w:tc>
          <w:tcPr>
            <w:tcW w:w="900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E2136B"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Componente: Iniciativas adicionales</w:t>
            </w:r>
          </w:p>
        </w:tc>
      </w:tr>
      <w:tr w:rsidR="00ED6F8A" w:rsidRPr="00ED6F8A" w14:paraId="1EAD1D28" w14:textId="77777777" w:rsidTr="00E95DD6">
        <w:trPr>
          <w:trHeight w:val="4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6BB256BA"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1</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14:paraId="33B5FBC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 xml:space="preserve">Adicionales </w:t>
            </w:r>
          </w:p>
        </w:tc>
        <w:tc>
          <w:tcPr>
            <w:tcW w:w="1693" w:type="dxa"/>
            <w:tcBorders>
              <w:top w:val="nil"/>
              <w:left w:val="nil"/>
              <w:bottom w:val="single" w:sz="8" w:space="0" w:color="auto"/>
              <w:right w:val="single" w:sz="8" w:space="0" w:color="auto"/>
            </w:tcBorders>
            <w:shd w:val="clear" w:color="auto" w:fill="auto"/>
            <w:vAlign w:val="center"/>
            <w:hideMark/>
          </w:tcPr>
          <w:p w14:paraId="6788016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Elaborar un plan de acción para la implementación de acciones de socialización e interiorización del nuevo código de Integridad.</w:t>
            </w:r>
          </w:p>
        </w:tc>
        <w:tc>
          <w:tcPr>
            <w:tcW w:w="1489" w:type="dxa"/>
            <w:tcBorders>
              <w:top w:val="nil"/>
              <w:left w:val="nil"/>
              <w:bottom w:val="single" w:sz="8" w:space="0" w:color="auto"/>
              <w:right w:val="single" w:sz="8" w:space="0" w:color="auto"/>
            </w:tcBorders>
            <w:shd w:val="clear" w:color="000000" w:fill="FFFFFF"/>
            <w:vAlign w:val="center"/>
            <w:hideMark/>
          </w:tcPr>
          <w:p w14:paraId="67AA30D8"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Un (1) plan de acción de los gestores de integridad</w:t>
            </w:r>
          </w:p>
        </w:tc>
        <w:tc>
          <w:tcPr>
            <w:tcW w:w="1578" w:type="dxa"/>
            <w:tcBorders>
              <w:top w:val="nil"/>
              <w:left w:val="nil"/>
              <w:bottom w:val="single" w:sz="8" w:space="0" w:color="auto"/>
              <w:right w:val="single" w:sz="8" w:space="0" w:color="auto"/>
            </w:tcBorders>
            <w:shd w:val="clear" w:color="000000" w:fill="FFFFFF"/>
            <w:vAlign w:val="center"/>
            <w:hideMark/>
          </w:tcPr>
          <w:p w14:paraId="0720AE4E"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Secretaría General - Gestores de integridad - GTHU</w:t>
            </w:r>
          </w:p>
        </w:tc>
        <w:tc>
          <w:tcPr>
            <w:tcW w:w="1216" w:type="dxa"/>
            <w:tcBorders>
              <w:top w:val="nil"/>
              <w:left w:val="nil"/>
              <w:bottom w:val="single" w:sz="8" w:space="0" w:color="auto"/>
              <w:right w:val="single" w:sz="8" w:space="0" w:color="auto"/>
            </w:tcBorders>
            <w:shd w:val="clear" w:color="000000" w:fill="FFFFFF"/>
            <w:vAlign w:val="center"/>
            <w:hideMark/>
          </w:tcPr>
          <w:p w14:paraId="0BCBA607"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30/04/2020</w:t>
            </w:r>
          </w:p>
        </w:tc>
      </w:tr>
      <w:tr w:rsidR="00ED6F8A" w:rsidRPr="00ED6F8A" w14:paraId="55F528A7" w14:textId="77777777" w:rsidTr="00E95DD6">
        <w:trPr>
          <w:trHeight w:val="62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72444D5D"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2</w:t>
            </w:r>
          </w:p>
        </w:tc>
        <w:tc>
          <w:tcPr>
            <w:tcW w:w="1359" w:type="dxa"/>
            <w:vMerge/>
            <w:tcBorders>
              <w:top w:val="nil"/>
              <w:left w:val="single" w:sz="8" w:space="0" w:color="auto"/>
              <w:bottom w:val="single" w:sz="8" w:space="0" w:color="000000"/>
              <w:right w:val="single" w:sz="8" w:space="0" w:color="auto"/>
            </w:tcBorders>
            <w:vAlign w:val="center"/>
            <w:hideMark/>
          </w:tcPr>
          <w:p w14:paraId="4158CDB7"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06D8B2BC" w14:textId="056CA3D9"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Proyectar la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de soborno de la UAERMV</w:t>
            </w:r>
          </w:p>
        </w:tc>
        <w:tc>
          <w:tcPr>
            <w:tcW w:w="1489" w:type="dxa"/>
            <w:tcBorders>
              <w:top w:val="nil"/>
              <w:left w:val="nil"/>
              <w:bottom w:val="single" w:sz="8" w:space="0" w:color="auto"/>
              <w:right w:val="single" w:sz="8" w:space="0" w:color="auto"/>
            </w:tcBorders>
            <w:shd w:val="clear" w:color="auto" w:fill="auto"/>
            <w:vAlign w:val="center"/>
            <w:hideMark/>
          </w:tcPr>
          <w:p w14:paraId="424D9430" w14:textId="4BFBB092"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proyectada</w:t>
            </w:r>
          </w:p>
        </w:tc>
        <w:tc>
          <w:tcPr>
            <w:tcW w:w="1578" w:type="dxa"/>
            <w:tcBorders>
              <w:top w:val="nil"/>
              <w:left w:val="nil"/>
              <w:bottom w:val="single" w:sz="8" w:space="0" w:color="auto"/>
              <w:right w:val="single" w:sz="8" w:space="0" w:color="auto"/>
            </w:tcBorders>
            <w:shd w:val="clear" w:color="000000" w:fill="FFFFFF"/>
            <w:vAlign w:val="center"/>
            <w:hideMark/>
          </w:tcPr>
          <w:p w14:paraId="353AD0A0"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000000" w:fill="FFFFFF"/>
            <w:vAlign w:val="center"/>
            <w:hideMark/>
          </w:tcPr>
          <w:p w14:paraId="2C626623"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30/08/2020</w:t>
            </w:r>
          </w:p>
        </w:tc>
      </w:tr>
      <w:tr w:rsidR="00ED6F8A" w:rsidRPr="00ED6F8A" w14:paraId="48A912E7" w14:textId="77777777" w:rsidTr="00E95DD6">
        <w:trPr>
          <w:trHeight w:val="48"/>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392563A3"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3</w:t>
            </w:r>
          </w:p>
        </w:tc>
        <w:tc>
          <w:tcPr>
            <w:tcW w:w="1359" w:type="dxa"/>
            <w:vMerge/>
            <w:tcBorders>
              <w:top w:val="nil"/>
              <w:left w:val="single" w:sz="8" w:space="0" w:color="auto"/>
              <w:bottom w:val="single" w:sz="8" w:space="0" w:color="000000"/>
              <w:right w:val="single" w:sz="8" w:space="0" w:color="auto"/>
            </w:tcBorders>
            <w:vAlign w:val="center"/>
            <w:hideMark/>
          </w:tcPr>
          <w:p w14:paraId="6A6C3D4D"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5578B20D" w14:textId="22AEE089"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Revisar la </w:t>
            </w:r>
            <w:r w:rsidR="00E95DD6" w:rsidRPr="00ED6F8A">
              <w:rPr>
                <w:rFonts w:ascii="Arial" w:eastAsia="Times New Roman" w:hAnsi="Arial" w:cs="Arial"/>
                <w:sz w:val="16"/>
                <w:szCs w:val="16"/>
                <w:lang w:eastAsia="es-CO"/>
              </w:rPr>
              <w:t>metodología</w:t>
            </w:r>
            <w:r w:rsidRPr="00ED6F8A">
              <w:rPr>
                <w:rFonts w:ascii="Arial" w:eastAsia="Times New Roman" w:hAnsi="Arial" w:cs="Arial"/>
                <w:sz w:val="16"/>
                <w:szCs w:val="16"/>
                <w:lang w:eastAsia="es-CO"/>
              </w:rPr>
              <w:t xml:space="preserve"> para la implementación de riesgos de </w:t>
            </w:r>
            <w:r w:rsidR="00E95DD6" w:rsidRPr="00ED6F8A">
              <w:rPr>
                <w:rFonts w:ascii="Arial" w:eastAsia="Times New Roman" w:hAnsi="Arial" w:cs="Arial"/>
                <w:sz w:val="16"/>
                <w:szCs w:val="16"/>
                <w:lang w:eastAsia="es-CO"/>
              </w:rPr>
              <w:t>soborno</w:t>
            </w:r>
            <w:r w:rsidRPr="00ED6F8A">
              <w:rPr>
                <w:rFonts w:ascii="Arial" w:eastAsia="Times New Roman" w:hAnsi="Arial" w:cs="Arial"/>
                <w:sz w:val="16"/>
                <w:szCs w:val="16"/>
                <w:lang w:eastAsia="es-CO"/>
              </w:rPr>
              <w:t xml:space="preserve"> en la UAERMV</w:t>
            </w:r>
          </w:p>
        </w:tc>
        <w:tc>
          <w:tcPr>
            <w:tcW w:w="1489" w:type="dxa"/>
            <w:tcBorders>
              <w:top w:val="nil"/>
              <w:left w:val="nil"/>
              <w:bottom w:val="single" w:sz="8" w:space="0" w:color="auto"/>
              <w:right w:val="single" w:sz="8" w:space="0" w:color="auto"/>
            </w:tcBorders>
            <w:shd w:val="clear" w:color="auto" w:fill="auto"/>
            <w:vAlign w:val="center"/>
            <w:hideMark/>
          </w:tcPr>
          <w:p w14:paraId="125378F6" w14:textId="350919DC"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metodología</w:t>
            </w:r>
            <w:r w:rsidRPr="00ED6F8A">
              <w:rPr>
                <w:rFonts w:ascii="Arial" w:eastAsia="Times New Roman" w:hAnsi="Arial" w:cs="Arial"/>
                <w:sz w:val="16"/>
                <w:szCs w:val="16"/>
                <w:lang w:eastAsia="es-CO"/>
              </w:rPr>
              <w:t xml:space="preserve"> revisada </w:t>
            </w:r>
          </w:p>
        </w:tc>
        <w:tc>
          <w:tcPr>
            <w:tcW w:w="1578" w:type="dxa"/>
            <w:tcBorders>
              <w:top w:val="nil"/>
              <w:left w:val="nil"/>
              <w:bottom w:val="single" w:sz="8" w:space="0" w:color="auto"/>
              <w:right w:val="single" w:sz="8" w:space="0" w:color="auto"/>
            </w:tcBorders>
            <w:shd w:val="clear" w:color="000000" w:fill="FFFFFF"/>
            <w:vAlign w:val="center"/>
            <w:hideMark/>
          </w:tcPr>
          <w:p w14:paraId="27543FD9"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Oficina Asesora de Planeación </w:t>
            </w:r>
          </w:p>
        </w:tc>
        <w:tc>
          <w:tcPr>
            <w:tcW w:w="1216" w:type="dxa"/>
            <w:tcBorders>
              <w:top w:val="nil"/>
              <w:left w:val="nil"/>
              <w:bottom w:val="single" w:sz="8" w:space="0" w:color="auto"/>
              <w:right w:val="single" w:sz="8" w:space="0" w:color="auto"/>
            </w:tcBorders>
            <w:shd w:val="clear" w:color="000000" w:fill="FFFFFF"/>
            <w:vAlign w:val="center"/>
            <w:hideMark/>
          </w:tcPr>
          <w:p w14:paraId="6622306F"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30/10/2020</w:t>
            </w:r>
          </w:p>
        </w:tc>
      </w:tr>
      <w:tr w:rsidR="00ED6F8A" w:rsidRPr="00ED6F8A" w14:paraId="59C73464" w14:textId="77777777" w:rsidTr="00E95DD6">
        <w:trPr>
          <w:trHeight w:val="624"/>
        </w:trPr>
        <w:tc>
          <w:tcPr>
            <w:tcW w:w="1667" w:type="dxa"/>
            <w:tcBorders>
              <w:top w:val="nil"/>
              <w:left w:val="single" w:sz="8" w:space="0" w:color="auto"/>
              <w:bottom w:val="single" w:sz="8" w:space="0" w:color="auto"/>
              <w:right w:val="single" w:sz="8" w:space="0" w:color="auto"/>
            </w:tcBorders>
            <w:shd w:val="clear" w:color="auto" w:fill="auto"/>
            <w:vAlign w:val="center"/>
            <w:hideMark/>
          </w:tcPr>
          <w:p w14:paraId="1946F612" w14:textId="77777777" w:rsidR="00ED6F8A" w:rsidRPr="00ED6F8A" w:rsidRDefault="00ED6F8A" w:rsidP="00ED6F8A">
            <w:pPr>
              <w:widowControl/>
              <w:jc w:val="center"/>
              <w:rPr>
                <w:rFonts w:ascii="Arial" w:eastAsia="Times New Roman" w:hAnsi="Arial" w:cs="Arial"/>
                <w:b/>
                <w:bCs/>
                <w:sz w:val="16"/>
                <w:szCs w:val="16"/>
                <w:lang w:eastAsia="es-CO"/>
              </w:rPr>
            </w:pPr>
            <w:r w:rsidRPr="00ED6F8A">
              <w:rPr>
                <w:rFonts w:ascii="Arial" w:eastAsia="Times New Roman" w:hAnsi="Arial" w:cs="Arial"/>
                <w:b/>
                <w:bCs/>
                <w:sz w:val="16"/>
                <w:szCs w:val="16"/>
                <w:lang w:eastAsia="es-CO"/>
              </w:rPr>
              <w:t>4</w:t>
            </w:r>
          </w:p>
        </w:tc>
        <w:tc>
          <w:tcPr>
            <w:tcW w:w="1359" w:type="dxa"/>
            <w:vMerge/>
            <w:tcBorders>
              <w:top w:val="nil"/>
              <w:left w:val="single" w:sz="8" w:space="0" w:color="auto"/>
              <w:bottom w:val="single" w:sz="8" w:space="0" w:color="000000"/>
              <w:right w:val="single" w:sz="8" w:space="0" w:color="auto"/>
            </w:tcBorders>
            <w:vAlign w:val="center"/>
            <w:hideMark/>
          </w:tcPr>
          <w:p w14:paraId="525AD553" w14:textId="77777777" w:rsidR="00ED6F8A" w:rsidRPr="00ED6F8A" w:rsidRDefault="00ED6F8A" w:rsidP="00ED6F8A">
            <w:pPr>
              <w:widowControl/>
              <w:rPr>
                <w:rFonts w:ascii="Arial" w:eastAsia="Times New Roman" w:hAnsi="Arial" w:cs="Arial"/>
                <w:b/>
                <w:bCs/>
                <w:sz w:val="16"/>
                <w:szCs w:val="16"/>
                <w:lang w:eastAsia="es-CO"/>
              </w:rPr>
            </w:pPr>
          </w:p>
        </w:tc>
        <w:tc>
          <w:tcPr>
            <w:tcW w:w="1693" w:type="dxa"/>
            <w:tcBorders>
              <w:top w:val="nil"/>
              <w:left w:val="nil"/>
              <w:bottom w:val="single" w:sz="8" w:space="0" w:color="auto"/>
              <w:right w:val="single" w:sz="8" w:space="0" w:color="auto"/>
            </w:tcBorders>
            <w:shd w:val="clear" w:color="auto" w:fill="auto"/>
            <w:vAlign w:val="center"/>
            <w:hideMark/>
          </w:tcPr>
          <w:p w14:paraId="01B6A141" w14:textId="67DC8DCE"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Proyectar la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de derechos humanos interna de la UAERMV</w:t>
            </w:r>
          </w:p>
        </w:tc>
        <w:tc>
          <w:tcPr>
            <w:tcW w:w="1489" w:type="dxa"/>
            <w:tcBorders>
              <w:top w:val="nil"/>
              <w:left w:val="nil"/>
              <w:bottom w:val="single" w:sz="8" w:space="0" w:color="auto"/>
              <w:right w:val="single" w:sz="8" w:space="0" w:color="auto"/>
            </w:tcBorders>
            <w:shd w:val="clear" w:color="auto" w:fill="auto"/>
            <w:vAlign w:val="center"/>
            <w:hideMark/>
          </w:tcPr>
          <w:p w14:paraId="5654F4C2" w14:textId="2D799283"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 xml:space="preserve">Una (1) </w:t>
            </w:r>
            <w:r w:rsidR="00E95DD6" w:rsidRPr="00ED6F8A">
              <w:rPr>
                <w:rFonts w:ascii="Arial" w:eastAsia="Times New Roman" w:hAnsi="Arial" w:cs="Arial"/>
                <w:sz w:val="16"/>
                <w:szCs w:val="16"/>
                <w:lang w:eastAsia="es-CO"/>
              </w:rPr>
              <w:t>política</w:t>
            </w:r>
            <w:r w:rsidRPr="00ED6F8A">
              <w:rPr>
                <w:rFonts w:ascii="Arial" w:eastAsia="Times New Roman" w:hAnsi="Arial" w:cs="Arial"/>
                <w:sz w:val="16"/>
                <w:szCs w:val="16"/>
                <w:lang w:eastAsia="es-CO"/>
              </w:rPr>
              <w:t xml:space="preserve"> proyectada</w:t>
            </w:r>
          </w:p>
        </w:tc>
        <w:tc>
          <w:tcPr>
            <w:tcW w:w="1578" w:type="dxa"/>
            <w:tcBorders>
              <w:top w:val="nil"/>
              <w:left w:val="nil"/>
              <w:bottom w:val="single" w:sz="8" w:space="0" w:color="auto"/>
              <w:right w:val="single" w:sz="8" w:space="0" w:color="auto"/>
            </w:tcBorders>
            <w:shd w:val="clear" w:color="000000" w:fill="FFFFFF"/>
            <w:vAlign w:val="center"/>
            <w:hideMark/>
          </w:tcPr>
          <w:p w14:paraId="143E8E86"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GASA</w:t>
            </w:r>
          </w:p>
        </w:tc>
        <w:tc>
          <w:tcPr>
            <w:tcW w:w="1216" w:type="dxa"/>
            <w:tcBorders>
              <w:top w:val="nil"/>
              <w:left w:val="nil"/>
              <w:bottom w:val="single" w:sz="8" w:space="0" w:color="auto"/>
              <w:right w:val="single" w:sz="8" w:space="0" w:color="auto"/>
            </w:tcBorders>
            <w:shd w:val="clear" w:color="000000" w:fill="FFFFFF"/>
            <w:vAlign w:val="center"/>
            <w:hideMark/>
          </w:tcPr>
          <w:p w14:paraId="3EEE5F34" w14:textId="77777777" w:rsidR="00ED6F8A" w:rsidRPr="00ED6F8A" w:rsidRDefault="00ED6F8A" w:rsidP="00ED6F8A">
            <w:pPr>
              <w:widowControl/>
              <w:jc w:val="center"/>
              <w:rPr>
                <w:rFonts w:ascii="Arial" w:eastAsia="Times New Roman" w:hAnsi="Arial" w:cs="Arial"/>
                <w:sz w:val="16"/>
                <w:szCs w:val="16"/>
                <w:lang w:eastAsia="es-CO"/>
              </w:rPr>
            </w:pPr>
            <w:r w:rsidRPr="00ED6F8A">
              <w:rPr>
                <w:rFonts w:ascii="Arial" w:eastAsia="Times New Roman" w:hAnsi="Arial" w:cs="Arial"/>
                <w:sz w:val="16"/>
                <w:szCs w:val="16"/>
                <w:lang w:eastAsia="es-CO"/>
              </w:rPr>
              <w:t>30/06/2020</w:t>
            </w:r>
          </w:p>
        </w:tc>
      </w:tr>
    </w:tbl>
    <w:p w14:paraId="10FD4563" w14:textId="259BA6A3"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2020</w:t>
      </w:r>
    </w:p>
    <w:p w14:paraId="5F54823F" w14:textId="77777777" w:rsidR="000E2991" w:rsidRPr="001A18FC" w:rsidRDefault="000E2991" w:rsidP="007C5F53">
      <w:pPr>
        <w:jc w:val="center"/>
        <w:rPr>
          <w:rFonts w:ascii="Arial" w:hAnsi="Arial" w:cs="Arial"/>
          <w:sz w:val="18"/>
          <w:szCs w:val="18"/>
        </w:rPr>
      </w:pP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8" w:name="_Toc44443936"/>
      <w:r w:rsidRPr="003262A0">
        <w:rPr>
          <w:rFonts w:ascii="Arial" w:hAnsi="Arial" w:cs="Arial"/>
          <w:b/>
          <w:spacing w:val="2"/>
        </w:rPr>
        <w:t>SEGUIMIENTO DEL PLAN ANTICORRUPCIÓN</w:t>
      </w:r>
      <w:bookmarkEnd w:id="68"/>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44443937"/>
      <w:r w:rsidRPr="003262A0">
        <w:rPr>
          <w:rFonts w:ascii="Arial" w:hAnsi="Arial" w:cs="Arial"/>
          <w:b/>
          <w:spacing w:val="2"/>
        </w:rPr>
        <w:t>Fechas de Seguimiento</w:t>
      </w:r>
      <w:bookmarkEnd w:id="69"/>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70" w:name="_Toc44443938"/>
      <w:r w:rsidRPr="003262A0">
        <w:rPr>
          <w:rFonts w:ascii="Arial" w:hAnsi="Arial" w:cs="Arial"/>
          <w:b/>
          <w:spacing w:val="2"/>
        </w:rPr>
        <w:lastRenderedPageBreak/>
        <w:t>Modelo de Seguimiento</w:t>
      </w:r>
      <w:bookmarkEnd w:id="70"/>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1AFC1F8B"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2020</w:t>
      </w:r>
    </w:p>
    <w:p w14:paraId="35CF58B2" w14:textId="763C76D2" w:rsidR="002752A6" w:rsidRDefault="002752A6" w:rsidP="007C5F53">
      <w:pPr>
        <w:rPr>
          <w:rFonts w:ascii="Arial" w:hAnsi="Arial" w:cs="Arial"/>
          <w:b/>
          <w:spacing w:val="2"/>
        </w:rPr>
      </w:pPr>
    </w:p>
    <w:p w14:paraId="0AE2F9AC" w14:textId="58269390"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753F01">
        <w:rPr>
          <w:rFonts w:ascii="Arial" w:hAnsi="Arial" w:cs="Arial"/>
          <w:spacing w:val="2"/>
        </w:rPr>
        <w:t>14</w:t>
      </w:r>
      <w:r>
        <w:rPr>
          <w:rFonts w:ascii="Arial" w:hAnsi="Arial" w:cs="Arial"/>
          <w:spacing w:val="2"/>
        </w:rPr>
        <w:t xml:space="preserve"> de enero de 20</w:t>
      </w:r>
      <w:r w:rsidR="00753F01">
        <w:rPr>
          <w:rFonts w:ascii="Arial" w:hAnsi="Arial" w:cs="Arial"/>
          <w:spacing w:val="2"/>
        </w:rPr>
        <w:t>20</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77777777" w:rsidR="00D03924" w:rsidRPr="0089058E" w:rsidRDefault="00D03924" w:rsidP="009518EC">
      <w:pPr>
        <w:rPr>
          <w:rStyle w:val="css-901oao"/>
          <w:rFonts w:ascii="Arial" w:hAnsi="Arial" w:cs="Arial"/>
          <w:b/>
          <w:bCs/>
        </w:rPr>
      </w:pPr>
      <w:r w:rsidRPr="0089058E">
        <w:rPr>
          <w:rStyle w:val="css-901oao"/>
          <w:rFonts w:ascii="Arial" w:hAnsi="Arial" w:cs="Arial"/>
          <w:b/>
          <w:bCs/>
        </w:rPr>
        <w:t xml:space="preserve">Publicación Twitter </w:t>
      </w:r>
    </w:p>
    <w:p w14:paraId="5CC6F1A2" w14:textId="7EA56DAC" w:rsidR="00D03924" w:rsidRDefault="00D03924" w:rsidP="009518EC">
      <w:r w:rsidRPr="0089058E">
        <w:rPr>
          <w:rStyle w:val="css-901oao"/>
          <w:rFonts w:ascii="Arial" w:hAnsi="Arial" w:cs="Arial"/>
        </w:rPr>
        <w:t xml:space="preserve">Enlace </w:t>
      </w:r>
      <w:hyperlink r:id="rId18" w:history="1">
        <w:r w:rsidRPr="0089058E">
          <w:rPr>
            <w:rStyle w:val="Hipervnculo"/>
            <w:rFonts w:ascii="Arial" w:hAnsi="Arial" w:cs="Arial"/>
          </w:rPr>
          <w:t>https://twitter.com/UMVbogota/status/1217178031028080640?s=20</w:t>
        </w:r>
      </w:hyperlink>
    </w:p>
    <w:p w14:paraId="3A6E6222" w14:textId="77777777" w:rsidR="009518EC" w:rsidRDefault="009518EC" w:rsidP="009518EC">
      <w:pPr>
        <w:pStyle w:val="Descripcin"/>
        <w:spacing w:after="0"/>
      </w:pPr>
    </w:p>
    <w:p w14:paraId="2B6D677B" w14:textId="20BC376F"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71"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Twitter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71"/>
    </w:p>
    <w:p w14:paraId="5730AD17" w14:textId="3411C7ED" w:rsidR="00D03924" w:rsidRDefault="00D03924" w:rsidP="00D03924">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4852B296" wp14:editId="526B6A6B">
            <wp:extent cx="2962275" cy="2426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057" cy="2433193"/>
                    </a:xfrm>
                    <a:prstGeom prst="rect">
                      <a:avLst/>
                    </a:prstGeom>
                    <a:noFill/>
                    <a:ln>
                      <a:noFill/>
                    </a:ln>
                  </pic:spPr>
                </pic:pic>
              </a:graphicData>
            </a:graphic>
          </wp:inline>
        </w:drawing>
      </w:r>
    </w:p>
    <w:p w14:paraId="21743343" w14:textId="19FDFF40"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292F9502" w14:textId="77777777" w:rsidR="009518EC" w:rsidRDefault="009518EC" w:rsidP="00D03924">
      <w:pPr>
        <w:jc w:val="center"/>
        <w:rPr>
          <w:rFonts w:ascii="Arial" w:hAnsi="Arial" w:cs="Arial"/>
          <w:sz w:val="24"/>
          <w:szCs w:val="24"/>
          <w:lang w:val="es-MX"/>
        </w:rPr>
      </w:pPr>
    </w:p>
    <w:p w14:paraId="64DC5CEF" w14:textId="77777777" w:rsidR="00EF1889" w:rsidRPr="00EF1889" w:rsidRDefault="00EF1889" w:rsidP="00EF1889">
      <w:pPr>
        <w:rPr>
          <w:rFonts w:ascii="Arial" w:hAnsi="Arial" w:cs="Arial"/>
          <w:b/>
          <w:bCs/>
          <w:lang w:val="es-MX"/>
        </w:rPr>
      </w:pPr>
      <w:r w:rsidRPr="00EF1889">
        <w:rPr>
          <w:rFonts w:ascii="Arial" w:hAnsi="Arial" w:cs="Arial"/>
          <w:b/>
          <w:bCs/>
          <w:lang w:val="es-MX"/>
        </w:rPr>
        <w:t xml:space="preserve">Publicación Facebook </w:t>
      </w:r>
    </w:p>
    <w:p w14:paraId="74E63BD3" w14:textId="6FA755D1" w:rsidR="00EF1889" w:rsidRDefault="00EF1889" w:rsidP="00EF1889">
      <w:pPr>
        <w:rPr>
          <w:rFonts w:ascii="Arial" w:hAnsi="Arial" w:cs="Arial"/>
          <w:lang w:val="es-MX"/>
        </w:rPr>
      </w:pPr>
      <w:r w:rsidRPr="009518EC">
        <w:rPr>
          <w:rFonts w:ascii="Arial" w:hAnsi="Arial" w:cs="Arial"/>
          <w:lang w:val="es-MX"/>
        </w:rPr>
        <w:t xml:space="preserve">Enlace </w:t>
      </w:r>
      <w:hyperlink r:id="rId20" w:history="1">
        <w:r w:rsidRPr="00EF1889">
          <w:rPr>
            <w:rStyle w:val="Hipervnculo"/>
            <w:rFonts w:ascii="Arial" w:hAnsi="Arial" w:cs="Arial"/>
            <w:lang w:val="es-MX"/>
          </w:rPr>
          <w:t>https://www.facebook.com/unidadde.mantenimientovial/photos/a.1603899589876087/2453194621613242/?type=3&amp;theater</w:t>
        </w:r>
      </w:hyperlink>
      <w:r w:rsidRPr="00EF1889">
        <w:rPr>
          <w:rFonts w:ascii="Arial" w:hAnsi="Arial" w:cs="Arial"/>
          <w:lang w:val="es-MX"/>
        </w:rPr>
        <w:t xml:space="preserve"> </w:t>
      </w:r>
    </w:p>
    <w:p w14:paraId="0194317C" w14:textId="77777777" w:rsidR="00F52D70" w:rsidRDefault="00F52D70" w:rsidP="00F52D70">
      <w:pPr>
        <w:rPr>
          <w:rFonts w:ascii="Arial" w:hAnsi="Arial" w:cs="Arial"/>
          <w:lang w:val="es-MX"/>
        </w:rPr>
      </w:pPr>
    </w:p>
    <w:p w14:paraId="648BF316" w14:textId="537B31A6" w:rsidR="009518EC" w:rsidRPr="00F52D70" w:rsidRDefault="009518EC" w:rsidP="00F52D70">
      <w:pPr>
        <w:pStyle w:val="Descripcin"/>
        <w:spacing w:after="0"/>
        <w:jc w:val="center"/>
        <w:rPr>
          <w:rFonts w:ascii="Arial" w:hAnsi="Arial" w:cs="Arial"/>
          <w:i w:val="0"/>
          <w:iCs w:val="0"/>
          <w:color w:val="000000" w:themeColor="text1"/>
          <w:sz w:val="20"/>
          <w:szCs w:val="20"/>
          <w:lang w:val="es-MX"/>
        </w:rPr>
      </w:pPr>
      <w:bookmarkStart w:id="72" w:name="_Toc31033149"/>
      <w:r w:rsidRPr="00F52D70">
        <w:rPr>
          <w:rFonts w:ascii="Arial" w:hAnsi="Arial" w:cs="Arial"/>
          <w:b/>
          <w:bCs/>
          <w:i w:val="0"/>
          <w:iCs w:val="0"/>
          <w:color w:val="000000" w:themeColor="text1"/>
          <w:sz w:val="20"/>
          <w:szCs w:val="20"/>
        </w:rPr>
        <w:t xml:space="preserve">Ilustración No </w:t>
      </w:r>
      <w:r w:rsidRPr="00F52D70">
        <w:rPr>
          <w:rFonts w:ascii="Arial" w:hAnsi="Arial" w:cs="Arial"/>
          <w:b/>
          <w:bCs/>
          <w:i w:val="0"/>
          <w:iCs w:val="0"/>
          <w:color w:val="000000" w:themeColor="text1"/>
          <w:sz w:val="20"/>
          <w:szCs w:val="20"/>
        </w:rPr>
        <w:fldChar w:fldCharType="begin"/>
      </w:r>
      <w:r w:rsidRPr="00F52D70">
        <w:rPr>
          <w:rFonts w:ascii="Arial" w:hAnsi="Arial" w:cs="Arial"/>
          <w:b/>
          <w:bCs/>
          <w:i w:val="0"/>
          <w:iCs w:val="0"/>
          <w:color w:val="000000" w:themeColor="text1"/>
          <w:sz w:val="20"/>
          <w:szCs w:val="20"/>
        </w:rPr>
        <w:instrText xml:space="preserve"> SEQ Ilustración \* ARABIC </w:instrText>
      </w:r>
      <w:r w:rsidRPr="00F52D70">
        <w:rPr>
          <w:rFonts w:ascii="Arial" w:hAnsi="Arial" w:cs="Arial"/>
          <w:b/>
          <w:bCs/>
          <w:i w:val="0"/>
          <w:iCs w:val="0"/>
          <w:color w:val="000000" w:themeColor="text1"/>
          <w:sz w:val="20"/>
          <w:szCs w:val="20"/>
        </w:rPr>
        <w:fldChar w:fldCharType="separate"/>
      </w:r>
      <w:r w:rsidRPr="00F52D70">
        <w:rPr>
          <w:rFonts w:ascii="Arial" w:hAnsi="Arial" w:cs="Arial"/>
          <w:b/>
          <w:bCs/>
          <w:i w:val="0"/>
          <w:iCs w:val="0"/>
          <w:noProof/>
          <w:color w:val="000000" w:themeColor="text1"/>
          <w:sz w:val="20"/>
          <w:szCs w:val="20"/>
        </w:rPr>
        <w:t>4</w:t>
      </w:r>
      <w:r w:rsidRPr="00F52D70">
        <w:rPr>
          <w:rFonts w:ascii="Arial" w:hAnsi="Arial" w:cs="Arial"/>
          <w:b/>
          <w:bCs/>
          <w:i w:val="0"/>
          <w:iCs w:val="0"/>
          <w:color w:val="000000" w:themeColor="text1"/>
          <w:sz w:val="20"/>
          <w:szCs w:val="20"/>
        </w:rPr>
        <w:fldChar w:fldCharType="end"/>
      </w:r>
      <w:r w:rsidRPr="00F52D70">
        <w:rPr>
          <w:rFonts w:ascii="Arial" w:hAnsi="Arial" w:cs="Arial"/>
          <w:i w:val="0"/>
          <w:iCs w:val="0"/>
          <w:color w:val="000000" w:themeColor="text1"/>
          <w:sz w:val="20"/>
          <w:szCs w:val="20"/>
        </w:rPr>
        <w:t xml:space="preserve"> Publicación en Facebook </w:t>
      </w:r>
      <w:r w:rsidR="00F52D70" w:rsidRPr="00F52D70">
        <w:rPr>
          <w:rFonts w:ascii="Arial" w:hAnsi="Arial" w:cs="Arial"/>
          <w:i w:val="0"/>
          <w:iCs w:val="0"/>
          <w:color w:val="000000" w:themeColor="text1"/>
          <w:sz w:val="20"/>
          <w:szCs w:val="20"/>
        </w:rPr>
        <w:t>del Plan Anticorrupción</w:t>
      </w:r>
      <w:bookmarkEnd w:id="72"/>
    </w:p>
    <w:p w14:paraId="3F920949" w14:textId="3722113E" w:rsidR="00EF1889" w:rsidRDefault="00EF1889" w:rsidP="00F52D70">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61FA92BE" wp14:editId="632FC298">
            <wp:extent cx="3952875" cy="1869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174" cy="1894444"/>
                    </a:xfrm>
                    <a:prstGeom prst="rect">
                      <a:avLst/>
                    </a:prstGeom>
                    <a:noFill/>
                    <a:ln>
                      <a:noFill/>
                    </a:ln>
                  </pic:spPr>
                </pic:pic>
              </a:graphicData>
            </a:graphic>
          </wp:inline>
        </w:drawing>
      </w:r>
    </w:p>
    <w:p w14:paraId="1EC987AF" w14:textId="368BC085" w:rsidR="00F52D70" w:rsidRPr="00520635" w:rsidRDefault="00F52D70" w:rsidP="00F52D70">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0D6E3921" w14:textId="77777777" w:rsidR="00EF1889" w:rsidRDefault="00EF1889" w:rsidP="00D03924">
      <w:pPr>
        <w:jc w:val="center"/>
        <w:rPr>
          <w:rFonts w:ascii="Arial" w:hAnsi="Arial" w:cs="Arial"/>
          <w:sz w:val="24"/>
          <w:szCs w:val="24"/>
          <w:lang w:val="es-MX"/>
        </w:rPr>
      </w:pP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7271381C" w:rsidR="008E6D45" w:rsidRPr="00BA1243" w:rsidRDefault="008E6D45" w:rsidP="008E6D45">
      <w:pPr>
        <w:pStyle w:val="Descripcin"/>
        <w:spacing w:after="0"/>
        <w:jc w:val="center"/>
        <w:rPr>
          <w:rFonts w:ascii="Arial" w:hAnsi="Arial" w:cs="Arial"/>
          <w:b/>
          <w:i w:val="0"/>
          <w:color w:val="auto"/>
          <w:spacing w:val="2"/>
          <w:sz w:val="20"/>
          <w:szCs w:val="20"/>
        </w:rPr>
      </w:pPr>
      <w:bookmarkStart w:id="73" w:name="_Toc13082393"/>
      <w:bookmarkStart w:id="74"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E73CFF">
        <w:rPr>
          <w:rFonts w:ascii="Arial" w:hAnsi="Arial" w:cs="Arial"/>
          <w:i w:val="0"/>
          <w:color w:val="auto"/>
          <w:sz w:val="20"/>
          <w:szCs w:val="20"/>
        </w:rPr>
        <w:t>20</w:t>
      </w:r>
      <w:r w:rsidRPr="00BA1243">
        <w:rPr>
          <w:rFonts w:ascii="Arial" w:hAnsi="Arial" w:cs="Arial"/>
          <w:i w:val="0"/>
          <w:color w:val="auto"/>
          <w:sz w:val="20"/>
          <w:szCs w:val="20"/>
        </w:rPr>
        <w:t>-Borrador</w:t>
      </w:r>
      <w:bookmarkEnd w:id="73"/>
      <w:r w:rsidR="00E73CFF">
        <w:rPr>
          <w:rFonts w:ascii="Arial" w:hAnsi="Arial" w:cs="Arial"/>
          <w:i w:val="0"/>
          <w:color w:val="auto"/>
          <w:sz w:val="20"/>
          <w:szCs w:val="20"/>
        </w:rPr>
        <w:t xml:space="preserve"> en la página web</w:t>
      </w:r>
      <w:bookmarkEnd w:id="74"/>
    </w:p>
    <w:p w14:paraId="4D07DEFD" w14:textId="2D06C04E" w:rsidR="008E6D45" w:rsidRDefault="00E73CFF" w:rsidP="008E6D45">
      <w:pPr>
        <w:pStyle w:val="Prrafodelista"/>
        <w:ind w:left="459"/>
        <w:jc w:val="center"/>
        <w:rPr>
          <w:rFonts w:ascii="Arial" w:hAnsi="Arial" w:cs="Arial"/>
          <w:b/>
          <w:spacing w:val="2"/>
        </w:rPr>
      </w:pPr>
      <w:r>
        <w:rPr>
          <w:noProof/>
          <w:lang w:eastAsia="es-CO"/>
        </w:rPr>
        <w:drawing>
          <wp:inline distT="0" distB="0" distL="0" distR="0" wp14:anchorId="770C4BF8" wp14:editId="7EA914D7">
            <wp:extent cx="5510786"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921" cy="2894001"/>
                    </a:xfrm>
                    <a:prstGeom prst="rect">
                      <a:avLst/>
                    </a:prstGeom>
                  </pic:spPr>
                </pic:pic>
              </a:graphicData>
            </a:graphic>
          </wp:inline>
        </w:drawing>
      </w:r>
    </w:p>
    <w:p w14:paraId="420265C7" w14:textId="2CA86EC1" w:rsidR="008E6D45" w:rsidRPr="0052063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71076346" w14:textId="16A1AE14" w:rsidR="008E6D45" w:rsidRDefault="008E6D45" w:rsidP="008E6D45">
      <w:pPr>
        <w:pStyle w:val="Prrafodelista"/>
        <w:ind w:left="459"/>
        <w:rPr>
          <w:rFonts w:ascii="Arial" w:hAnsi="Arial" w:cs="Arial"/>
          <w:b/>
          <w:spacing w:val="2"/>
        </w:rPr>
      </w:pPr>
    </w:p>
    <w:p w14:paraId="2AEF2600" w14:textId="76B6491D" w:rsidR="00144F29" w:rsidRPr="00BA1243" w:rsidRDefault="00144F29" w:rsidP="00144F29">
      <w:pPr>
        <w:pStyle w:val="Descripcin"/>
        <w:spacing w:after="0"/>
        <w:jc w:val="center"/>
        <w:rPr>
          <w:rFonts w:ascii="Arial" w:hAnsi="Arial" w:cs="Arial"/>
          <w:b/>
          <w:i w:val="0"/>
          <w:color w:val="auto"/>
          <w:spacing w:val="2"/>
          <w:sz w:val="20"/>
          <w:szCs w:val="20"/>
        </w:rPr>
      </w:pPr>
      <w:bookmarkStart w:id="75"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Pr>
          <w:rFonts w:ascii="Arial" w:hAnsi="Arial" w:cs="Arial"/>
          <w:i w:val="0"/>
          <w:color w:val="auto"/>
          <w:sz w:val="20"/>
          <w:szCs w:val="20"/>
        </w:rPr>
        <w:t>20</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5"/>
    </w:p>
    <w:p w14:paraId="18130773" w14:textId="48CBBD54" w:rsidR="00144F29" w:rsidRDefault="00144F29" w:rsidP="008E6D45">
      <w:pPr>
        <w:pStyle w:val="Prrafodelista"/>
        <w:ind w:left="459"/>
        <w:rPr>
          <w:rFonts w:ascii="Arial" w:hAnsi="Arial" w:cs="Arial"/>
          <w:b/>
          <w:spacing w:val="2"/>
        </w:rPr>
      </w:pPr>
      <w:r>
        <w:rPr>
          <w:noProof/>
          <w:lang w:eastAsia="es-CO"/>
        </w:rPr>
        <w:drawing>
          <wp:inline distT="0" distB="0" distL="0" distR="0" wp14:anchorId="4B2B0F8A" wp14:editId="0CAB3915">
            <wp:extent cx="4619625" cy="30214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5764" cy="3025511"/>
                    </a:xfrm>
                    <a:prstGeom prst="rect">
                      <a:avLst/>
                    </a:prstGeom>
                  </pic:spPr>
                </pic:pic>
              </a:graphicData>
            </a:graphic>
          </wp:inline>
        </w:drawing>
      </w:r>
    </w:p>
    <w:p w14:paraId="47E0CE1A" w14:textId="3BCFEF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138E95A6" w14:textId="1B6C6CD6" w:rsidR="00144F29" w:rsidRDefault="00144F29" w:rsidP="008E6D45">
      <w:pPr>
        <w:pStyle w:val="Prrafodelista"/>
        <w:ind w:left="459"/>
        <w:rPr>
          <w:rFonts w:ascii="Arial" w:hAnsi="Arial" w:cs="Arial"/>
          <w:b/>
          <w:spacing w:val="2"/>
        </w:rPr>
      </w:pPr>
    </w:p>
    <w:p w14:paraId="63978F0C" w14:textId="218B7798"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de</w:t>
      </w:r>
      <w:r>
        <w:rPr>
          <w:rFonts w:ascii="Arial" w:hAnsi="Arial" w:cs="Arial"/>
          <w:spacing w:val="2"/>
        </w:rPr>
        <w:t xml:space="preserve"> </w:t>
      </w:r>
      <w:r w:rsidR="00EC0765" w:rsidRPr="00D87902">
        <w:rPr>
          <w:rFonts w:ascii="Arial" w:hAnsi="Arial" w:cs="Arial"/>
          <w:spacing w:val="2"/>
        </w:rPr>
        <w:t>las partes interesadas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1CAF8D4B" w:rsidR="00F043D8" w:rsidRDefault="00F043D8" w:rsidP="008E6D45">
      <w:pPr>
        <w:pStyle w:val="Prrafodelista"/>
        <w:ind w:left="459"/>
        <w:jc w:val="both"/>
        <w:rPr>
          <w:rFonts w:ascii="Arial" w:hAnsi="Arial" w:cs="Arial"/>
          <w:spacing w:val="2"/>
        </w:rPr>
      </w:pPr>
      <w:r>
        <w:rPr>
          <w:noProof/>
          <w:lang w:eastAsia="es-CO"/>
        </w:rPr>
        <w:drawing>
          <wp:inline distT="0" distB="0" distL="0" distR="0" wp14:anchorId="63C4A5B8" wp14:editId="51173050">
            <wp:extent cx="5915025" cy="266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241" cy="2677606"/>
                    </a:xfrm>
                    <a:prstGeom prst="rect">
                      <a:avLst/>
                    </a:prstGeom>
                  </pic:spPr>
                </pic:pic>
              </a:graphicData>
            </a:graphic>
          </wp:inline>
        </w:drawing>
      </w:r>
    </w:p>
    <w:p w14:paraId="15CC3663" w14:textId="5C99FB18" w:rsidR="00F043D8" w:rsidRDefault="00F043D8" w:rsidP="008E6D45">
      <w:pPr>
        <w:pStyle w:val="Prrafodelista"/>
        <w:ind w:left="459"/>
        <w:jc w:val="both"/>
        <w:rPr>
          <w:rFonts w:ascii="Arial" w:hAnsi="Arial" w:cs="Arial"/>
          <w:spacing w:val="2"/>
        </w:rPr>
      </w:pPr>
    </w:p>
    <w:p w14:paraId="1A429C77" w14:textId="2B4772B5" w:rsidR="00F043D8" w:rsidRDefault="004C3C50" w:rsidP="008E6D45">
      <w:pPr>
        <w:pStyle w:val="Prrafodelista"/>
        <w:ind w:left="459"/>
        <w:jc w:val="both"/>
        <w:rPr>
          <w:rFonts w:ascii="Arial" w:hAnsi="Arial" w:cs="Arial"/>
          <w:spacing w:val="2"/>
        </w:rPr>
      </w:pPr>
      <w:r>
        <w:rPr>
          <w:noProof/>
          <w:lang w:eastAsia="es-CO"/>
        </w:rPr>
        <w:drawing>
          <wp:inline distT="0" distB="0" distL="0" distR="0" wp14:anchorId="151CD5A8" wp14:editId="37231607">
            <wp:extent cx="5937851" cy="2314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787" cy="2320787"/>
                    </a:xfrm>
                    <a:prstGeom prst="rect">
                      <a:avLst/>
                    </a:prstGeom>
                  </pic:spPr>
                </pic:pic>
              </a:graphicData>
            </a:graphic>
          </wp:inline>
        </w:drawing>
      </w:r>
    </w:p>
    <w:p w14:paraId="6F0853B5" w14:textId="276CDA30" w:rsidR="00A54D49" w:rsidRDefault="00A54D49" w:rsidP="008E6D45">
      <w:pPr>
        <w:pStyle w:val="Prrafodelista"/>
        <w:ind w:left="459"/>
        <w:jc w:val="both"/>
        <w:rPr>
          <w:rFonts w:ascii="Arial" w:hAnsi="Arial" w:cs="Arial"/>
          <w:spacing w:val="2"/>
        </w:rPr>
      </w:pPr>
      <w:r>
        <w:rPr>
          <w:noProof/>
          <w:lang w:eastAsia="es-CO"/>
        </w:rPr>
        <w:lastRenderedPageBreak/>
        <w:drawing>
          <wp:inline distT="0" distB="0" distL="0" distR="0" wp14:anchorId="15FB3AF5" wp14:editId="4D084440">
            <wp:extent cx="5598363" cy="3095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636" cy="3101859"/>
                    </a:xfrm>
                    <a:prstGeom prst="rect">
                      <a:avLst/>
                    </a:prstGeom>
                  </pic:spPr>
                </pic:pic>
              </a:graphicData>
            </a:graphic>
          </wp:inline>
        </w:drawing>
      </w:r>
    </w:p>
    <w:p w14:paraId="421D1C67" w14:textId="77777777" w:rsidR="00EC0765" w:rsidRDefault="00EC0765"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7"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29B99636"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6" w:name="_Toc44443939"/>
      <w:r w:rsidRPr="00221678">
        <w:rPr>
          <w:rFonts w:ascii="Arial" w:hAnsi="Arial" w:cs="Arial"/>
          <w:b/>
          <w:spacing w:val="2"/>
          <w:sz w:val="24"/>
          <w:szCs w:val="24"/>
        </w:rPr>
        <w:lastRenderedPageBreak/>
        <w:t>SOCIALIZACIÓN DEL PAAC 2020</w:t>
      </w:r>
      <w:bookmarkEnd w:id="76"/>
    </w:p>
    <w:p w14:paraId="4FC4669D" w14:textId="3CA17C70" w:rsidR="005516A5" w:rsidRPr="00221678" w:rsidRDefault="005516A5" w:rsidP="00221678">
      <w:pPr>
        <w:pStyle w:val="Prrafodelista"/>
        <w:jc w:val="both"/>
        <w:rPr>
          <w:rFonts w:ascii="Arial" w:hAnsi="Arial" w:cs="Arial"/>
          <w:b/>
          <w:spacing w:val="2"/>
        </w:rPr>
      </w:pPr>
    </w:p>
    <w:p w14:paraId="1A2FA1A4" w14:textId="39D498BA"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 correos electrónicos internos, cartilla interna Mi Calle 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5B881AAD" w14:textId="000EC144" w:rsidR="005516A5" w:rsidRPr="00221678" w:rsidRDefault="005516A5" w:rsidP="005516A5">
      <w:pPr>
        <w:pStyle w:val="Prrafodelista"/>
        <w:jc w:val="both"/>
        <w:rPr>
          <w:rFonts w:ascii="Arial" w:hAnsi="Arial" w:cs="Arial"/>
          <w:b/>
          <w:spacing w:val="2"/>
        </w:rPr>
      </w:pPr>
    </w:p>
    <w:p w14:paraId="73E9421F" w14:textId="14F3112C" w:rsidR="00221678" w:rsidRPr="00221678" w:rsidRDefault="005516A5" w:rsidP="005516A5">
      <w:pPr>
        <w:jc w:val="both"/>
        <w:rPr>
          <w:rFonts w:ascii="Arial" w:hAnsi="Arial" w:cs="Arial"/>
          <w:bCs/>
          <w:color w:val="000000"/>
          <w:shd w:val="clear" w:color="auto" w:fill="FFFFFF"/>
        </w:rPr>
      </w:pPr>
      <w:r w:rsidRPr="00221678">
        <w:rPr>
          <w:rFonts w:ascii="Arial" w:hAnsi="Arial" w:cs="Arial"/>
          <w:bCs/>
          <w:spacing w:val="2"/>
        </w:rPr>
        <w:t xml:space="preserve">Para la socialización de este instrumento se manejó el Hashtag </w:t>
      </w:r>
      <w:r w:rsidRPr="00221678">
        <w:rPr>
          <w:rFonts w:ascii="Arial" w:hAnsi="Arial" w:cs="Arial"/>
          <w:b/>
          <w:color w:val="000000"/>
          <w:shd w:val="clear" w:color="auto" w:fill="FFFFFF"/>
        </w:rPr>
        <w:t>#PlanAnticorrupción2020UMV</w:t>
      </w:r>
      <w:r w:rsidR="00221678" w:rsidRPr="00221678">
        <w:rPr>
          <w:rFonts w:ascii="Arial" w:hAnsi="Arial" w:cs="Arial"/>
          <w:b/>
          <w:color w:val="000000"/>
          <w:shd w:val="clear" w:color="auto" w:fill="FFFFFF"/>
        </w:rPr>
        <w:t xml:space="preserve"> </w:t>
      </w:r>
      <w:r w:rsidR="00221678" w:rsidRPr="00221678">
        <w:rPr>
          <w:rFonts w:ascii="Arial" w:hAnsi="Arial" w:cs="Arial"/>
          <w:bCs/>
          <w:color w:val="000000"/>
          <w:shd w:val="clear" w:color="auto" w:fill="FFFFFF"/>
        </w:rPr>
        <w:t xml:space="preserve">con diferentes </w:t>
      </w:r>
      <w:proofErr w:type="spellStart"/>
      <w:r w:rsidR="00221678" w:rsidRPr="00221678">
        <w:rPr>
          <w:rFonts w:ascii="Arial" w:hAnsi="Arial" w:cs="Arial"/>
          <w:bCs/>
          <w:color w:val="000000"/>
          <w:shd w:val="clear" w:color="auto" w:fill="FFFFFF"/>
        </w:rPr>
        <w:t>copys</w:t>
      </w:r>
      <w:proofErr w:type="spellEnd"/>
      <w:r w:rsidR="00221678" w:rsidRPr="00221678">
        <w:rPr>
          <w:rFonts w:ascii="Arial" w:hAnsi="Arial" w:cs="Arial"/>
          <w:bCs/>
          <w:color w:val="000000"/>
          <w:shd w:val="clear" w:color="auto" w:fill="FFFFFF"/>
        </w:rPr>
        <w:t xml:space="preserve"> o mensajes que acompañan la pieza grafica publicada y que </w:t>
      </w:r>
      <w:proofErr w:type="spellStart"/>
      <w:r w:rsidR="00221678" w:rsidRPr="00221678">
        <w:rPr>
          <w:rFonts w:ascii="Arial" w:hAnsi="Arial" w:cs="Arial"/>
          <w:bCs/>
          <w:color w:val="000000"/>
          <w:shd w:val="clear" w:color="auto" w:fill="FFFFFF"/>
        </w:rPr>
        <w:t>redireccionaban</w:t>
      </w:r>
      <w:proofErr w:type="spellEnd"/>
      <w:r w:rsidR="00221678" w:rsidRPr="00221678">
        <w:rPr>
          <w:rFonts w:ascii="Arial" w:hAnsi="Arial" w:cs="Arial"/>
          <w:bCs/>
          <w:color w:val="000000"/>
          <w:shd w:val="clear" w:color="auto" w:fill="FFFFFF"/>
        </w:rPr>
        <w:t xml:space="preserve"> al informe, como se muestra a continuación: </w:t>
      </w:r>
    </w:p>
    <w:p w14:paraId="696ED545" w14:textId="419C7290" w:rsidR="005516A5" w:rsidRPr="00221678" w:rsidRDefault="005516A5" w:rsidP="005516A5">
      <w:pPr>
        <w:jc w:val="both"/>
        <w:rPr>
          <w:rFonts w:ascii="Arial" w:hAnsi="Arial" w:cs="Arial"/>
          <w:b/>
          <w:color w:val="000000"/>
          <w:shd w:val="clear" w:color="auto" w:fill="FFFFFF"/>
        </w:rPr>
      </w:pPr>
    </w:p>
    <w:p w14:paraId="24CB6323" w14:textId="77777777" w:rsidR="00221678" w:rsidRPr="00221678" w:rsidRDefault="00221678" w:rsidP="00221678">
      <w:pPr>
        <w:rPr>
          <w:rFonts w:ascii="Arial" w:hAnsi="Arial" w:cs="Arial"/>
          <w:b/>
          <w:bCs/>
          <w:color w:val="000000"/>
        </w:rPr>
      </w:pPr>
      <w:r w:rsidRPr="00221678">
        <w:rPr>
          <w:rFonts w:ascii="Arial" w:hAnsi="Arial" w:cs="Arial"/>
          <w:b/>
          <w:bCs/>
          <w:color w:val="000000"/>
        </w:rPr>
        <w:t>COPY 1</w:t>
      </w:r>
    </w:p>
    <w:p w14:paraId="29A6EB97" w14:textId="659E4A25"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rPr>
        <w:t xml:space="preserve">Con tus aportes construimos el </w:t>
      </w:r>
      <w:r w:rsidRPr="00221678">
        <w:rPr>
          <w:rFonts w:ascii="Arial" w:hAnsi="Arial" w:cs="Arial"/>
          <w:color w:val="000000"/>
          <w:shd w:val="clear" w:color="auto" w:fill="FFFFFF"/>
        </w:rPr>
        <w:t xml:space="preserve">Plan Anticorrupción y de Atención al Ciudadano de la UMV. Aquí </w:t>
      </w:r>
      <w:hyperlink r:id="rId28" w:history="1">
        <w:r w:rsidRPr="00221678">
          <w:rPr>
            <w:rStyle w:val="Hipervnculo"/>
            <w:rFonts w:ascii="Arial" w:hAnsi="Arial" w:cs="Arial"/>
          </w:rPr>
          <w:t>https://bit.ly/2urOtCN</w:t>
        </w:r>
      </w:hyperlink>
      <w:r w:rsidRPr="00221678">
        <w:rPr>
          <w:rFonts w:ascii="Arial" w:hAnsi="Arial" w:cs="Arial"/>
        </w:rPr>
        <w:t xml:space="preserve"> puedes consultarlo y si tienes alguna sugerencia envíala a </w:t>
      </w:r>
      <w:hyperlink r:id="rId29" w:history="1">
        <w:r w:rsidRPr="00221678">
          <w:rPr>
            <w:rStyle w:val="Textoennegrita"/>
            <w:rFonts w:ascii="Arial" w:hAnsi="Arial" w:cs="Arial"/>
            <w:color w:val="0000FF"/>
            <w:u w:val="single"/>
          </w:rPr>
          <w:t>transparencia@umv.gov.co</w:t>
        </w:r>
      </w:hyperlink>
      <w:r w:rsidRPr="00221678">
        <w:rPr>
          <w:rFonts w:ascii="Arial" w:hAnsi="Arial" w:cs="Arial"/>
        </w:rPr>
        <w:t xml:space="preserve"> </w:t>
      </w:r>
      <w:r w:rsidRPr="00221678">
        <w:rPr>
          <w:rFonts w:ascii="Arial" w:hAnsi="Arial" w:cs="Arial"/>
          <w:color w:val="000000"/>
          <w:shd w:val="clear" w:color="auto" w:fill="FFFFFF"/>
        </w:rPr>
        <w:t>#PlanAnticorrupción2020UMV</w:t>
      </w:r>
    </w:p>
    <w:p w14:paraId="048F67A7" w14:textId="77777777" w:rsidR="00221678" w:rsidRPr="00221678" w:rsidRDefault="00221678" w:rsidP="00221678">
      <w:pPr>
        <w:jc w:val="both"/>
        <w:rPr>
          <w:rFonts w:ascii="Arial" w:hAnsi="Arial" w:cs="Arial"/>
          <w:color w:val="000000"/>
          <w:shd w:val="clear" w:color="auto" w:fill="FFFFFF"/>
        </w:rPr>
      </w:pPr>
    </w:p>
    <w:p w14:paraId="03A8CA57" w14:textId="77777777" w:rsidR="00221678" w:rsidRPr="00221678" w:rsidRDefault="00221678" w:rsidP="00221678">
      <w:pPr>
        <w:jc w:val="both"/>
        <w:rPr>
          <w:rFonts w:ascii="Arial" w:hAnsi="Arial" w:cs="Arial"/>
          <w:color w:val="000000"/>
        </w:rPr>
      </w:pPr>
      <w:r w:rsidRPr="00221678">
        <w:rPr>
          <w:rFonts w:ascii="Arial" w:hAnsi="Arial" w:cs="Arial"/>
          <w:b/>
          <w:bCs/>
          <w:color w:val="000000"/>
        </w:rPr>
        <w:t xml:space="preserve">COPY 2 </w:t>
      </w:r>
    </w:p>
    <w:p w14:paraId="7D670DD8" w14:textId="085654CE"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shd w:val="clear" w:color="auto" w:fill="FFFFFF"/>
        </w:rPr>
        <w:t xml:space="preserve">Ya está disponible el Plan Anticorrupción y de Atención al Ciudadano de UMV para este 2020. </w:t>
      </w:r>
      <w:r w:rsidRPr="00221678">
        <w:rPr>
          <w:rFonts w:ascii="Arial" w:hAnsi="Arial" w:cs="Arial"/>
        </w:rPr>
        <w:t xml:space="preserve">Participa con tus comentarios, observaciones y aportes en el correo </w:t>
      </w:r>
      <w:hyperlink r:id="rId30" w:history="1">
        <w:r w:rsidRPr="00221678">
          <w:rPr>
            <w:rStyle w:val="Hipervnculo"/>
            <w:rFonts w:ascii="Arial" w:hAnsi="Arial" w:cs="Arial"/>
          </w:rPr>
          <w:t>transparencia@umv.gov.co</w:t>
        </w:r>
      </w:hyperlink>
      <w:r w:rsidRPr="00221678">
        <w:rPr>
          <w:rFonts w:ascii="Arial" w:hAnsi="Arial" w:cs="Arial"/>
          <w:color w:val="000000"/>
          <w:shd w:val="clear" w:color="auto" w:fill="FFFFFF"/>
        </w:rPr>
        <w:t xml:space="preserve"> </w:t>
      </w:r>
      <w:hyperlink r:id="rId31" w:history="1">
        <w:r w:rsidRPr="00221678">
          <w:rPr>
            <w:rStyle w:val="Hipervnculo"/>
            <w:rFonts w:ascii="Arial" w:hAnsi="Arial" w:cs="Arial"/>
          </w:rPr>
          <w:t>https://bit.ly/2urOtCN</w:t>
        </w:r>
      </w:hyperlink>
      <w:r w:rsidRPr="00221678">
        <w:rPr>
          <w:rStyle w:val="Hipervnculo"/>
          <w:rFonts w:ascii="Arial" w:hAnsi="Arial" w:cs="Arial"/>
        </w:rPr>
        <w:t xml:space="preserve"> </w:t>
      </w:r>
      <w:r w:rsidRPr="00221678">
        <w:rPr>
          <w:rFonts w:ascii="Arial" w:hAnsi="Arial" w:cs="Arial"/>
          <w:color w:val="000000"/>
          <w:shd w:val="clear" w:color="auto" w:fill="FFFFFF"/>
        </w:rPr>
        <w:t>#PlanAnticorrupción2020UMV</w:t>
      </w:r>
    </w:p>
    <w:p w14:paraId="730017CF" w14:textId="77777777" w:rsidR="00221678" w:rsidRPr="00221678" w:rsidRDefault="00221678" w:rsidP="00221678">
      <w:pPr>
        <w:jc w:val="both"/>
        <w:rPr>
          <w:rFonts w:ascii="Arial" w:hAnsi="Arial" w:cs="Arial"/>
          <w:color w:val="000000"/>
          <w:shd w:val="clear" w:color="auto" w:fill="FFFFFF"/>
        </w:rPr>
      </w:pPr>
    </w:p>
    <w:p w14:paraId="758B180B"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COPY 3</w:t>
      </w:r>
    </w:p>
    <w:p w14:paraId="74265282" w14:textId="77777777" w:rsidR="00221678" w:rsidRPr="00221678" w:rsidRDefault="00221678" w:rsidP="00221678">
      <w:pPr>
        <w:jc w:val="both"/>
        <w:rPr>
          <w:rFonts w:ascii="Arial" w:hAnsi="Arial" w:cs="Arial"/>
        </w:rPr>
      </w:pPr>
      <w:r w:rsidRPr="00221678">
        <w:rPr>
          <w:rFonts w:ascii="Arial" w:hAnsi="Arial" w:cs="Arial"/>
          <w:color w:val="000000"/>
          <w:shd w:val="clear" w:color="auto" w:fill="FFFFFF"/>
        </w:rPr>
        <w:t xml:space="preserve">Nuestro #PlanAnticorrupción2020UMV está listo para que lo conozcas y nos dejes tus aportes en </w:t>
      </w:r>
      <w:hyperlink r:id="rId32" w:history="1">
        <w:r w:rsidRPr="00221678">
          <w:rPr>
            <w:rStyle w:val="Hipervnculo"/>
            <w:rFonts w:ascii="Arial" w:hAnsi="Arial" w:cs="Arial"/>
          </w:rPr>
          <w:t>transparencia@umv.gov.co</w:t>
        </w:r>
      </w:hyperlink>
      <w:r w:rsidRPr="00221678">
        <w:rPr>
          <w:rStyle w:val="Hipervnculo"/>
          <w:rFonts w:ascii="Arial" w:hAnsi="Arial" w:cs="Arial"/>
        </w:rPr>
        <w:t xml:space="preserve"> </w:t>
      </w:r>
      <w:r w:rsidRPr="00221678">
        <w:rPr>
          <w:rStyle w:val="Hipervnculo"/>
          <w:rFonts w:ascii="Arial" w:hAnsi="Arial" w:cs="Arial"/>
          <w:color w:val="000000" w:themeColor="text1"/>
        </w:rPr>
        <w:t>Consúltalo aquí</w:t>
      </w:r>
      <w:r w:rsidRPr="00221678">
        <w:rPr>
          <w:rFonts w:ascii="Arial" w:hAnsi="Arial" w:cs="Arial"/>
          <w:color w:val="000000" w:themeColor="text1"/>
          <w:shd w:val="clear" w:color="auto" w:fill="FFFFFF"/>
        </w:rPr>
        <w:t xml:space="preserve"> </w:t>
      </w:r>
      <w:hyperlink r:id="rId33" w:history="1">
        <w:r w:rsidRPr="00221678">
          <w:rPr>
            <w:rStyle w:val="Hipervnculo"/>
            <w:rFonts w:ascii="Arial" w:hAnsi="Arial" w:cs="Arial"/>
          </w:rPr>
          <w:t>https://bit.ly/2urOtCN</w:t>
        </w:r>
      </w:hyperlink>
      <w:r w:rsidRPr="00221678">
        <w:rPr>
          <w:rStyle w:val="Hipervnculo"/>
          <w:rFonts w:ascii="Arial" w:hAnsi="Arial" w:cs="Arial"/>
        </w:rPr>
        <w:t xml:space="preserve"> </w:t>
      </w:r>
    </w:p>
    <w:p w14:paraId="29E3D767" w14:textId="77777777" w:rsidR="00221678" w:rsidRPr="00221678" w:rsidRDefault="00221678" w:rsidP="005516A5">
      <w:pPr>
        <w:jc w:val="both"/>
        <w:rPr>
          <w:rFonts w:ascii="Arial" w:hAnsi="Arial" w:cs="Arial"/>
          <w:bCs/>
          <w:color w:val="000000"/>
          <w:shd w:val="clear" w:color="auto" w:fill="FFFFFF"/>
        </w:rPr>
      </w:pPr>
    </w:p>
    <w:p w14:paraId="74DC7D91"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Enlace del texto (Plan Anticorrupción y de Atención al ciudadano) </w:t>
      </w:r>
    </w:p>
    <w:p w14:paraId="49CA1AF6" w14:textId="0E425445" w:rsidR="00221678" w:rsidRDefault="00946044" w:rsidP="00221678">
      <w:pPr>
        <w:rPr>
          <w:rStyle w:val="Hipervnculo"/>
          <w:rFonts w:ascii="Arial" w:hAnsi="Arial" w:cs="Arial"/>
        </w:rPr>
      </w:pPr>
      <w:hyperlink r:id="rId34" w:history="1">
        <w:r w:rsidR="00221678" w:rsidRPr="00221678">
          <w:rPr>
            <w:rStyle w:val="Hipervnculo"/>
            <w:rFonts w:ascii="Arial" w:hAnsi="Arial" w:cs="Arial"/>
          </w:rPr>
          <w:t>https://bit.ly/2urOtCN</w:t>
        </w:r>
      </w:hyperlink>
      <w:r w:rsidR="00221678" w:rsidRPr="00221678">
        <w:rPr>
          <w:rStyle w:val="Hipervnculo"/>
          <w:rFonts w:ascii="Arial" w:hAnsi="Arial" w:cs="Arial"/>
        </w:rPr>
        <w:t xml:space="preserve"> </w:t>
      </w:r>
    </w:p>
    <w:p w14:paraId="21A79404" w14:textId="77777777" w:rsidR="00221678" w:rsidRPr="00221678" w:rsidRDefault="00221678" w:rsidP="00221678">
      <w:pPr>
        <w:rPr>
          <w:rFonts w:ascii="Arial" w:hAnsi="Arial" w:cs="Arial"/>
        </w:rPr>
      </w:pPr>
    </w:p>
    <w:p w14:paraId="69792FCC"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Pieza </w:t>
      </w:r>
    </w:p>
    <w:p w14:paraId="692B9C8B" w14:textId="77777777" w:rsidR="00221678" w:rsidRPr="00221678" w:rsidRDefault="00221678" w:rsidP="00221678">
      <w:pPr>
        <w:rPr>
          <w:rFonts w:ascii="Arial" w:hAnsi="Arial" w:cs="Arial"/>
          <w:color w:val="000000"/>
        </w:rPr>
      </w:pPr>
      <w:r w:rsidRPr="00221678">
        <w:rPr>
          <w:rFonts w:ascii="Arial" w:hAnsi="Arial" w:cs="Arial"/>
          <w:noProof/>
          <w:color w:val="000000"/>
          <w:lang w:eastAsia="es-CO"/>
        </w:rPr>
        <w:drawing>
          <wp:inline distT="0" distB="0" distL="0" distR="0" wp14:anchorId="22A7037B" wp14:editId="6B631C87">
            <wp:extent cx="3657600" cy="205724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6669" cy="2062346"/>
                    </a:xfrm>
                    <a:prstGeom prst="rect">
                      <a:avLst/>
                    </a:prstGeom>
                    <a:noFill/>
                    <a:ln>
                      <a:noFill/>
                    </a:ln>
                  </pic:spPr>
                </pic:pic>
              </a:graphicData>
            </a:graphic>
          </wp:inline>
        </w:drawing>
      </w:r>
    </w:p>
    <w:p w14:paraId="49216EDD" w14:textId="77777777" w:rsidR="00221678" w:rsidRPr="00221678" w:rsidRDefault="00221678" w:rsidP="00221678">
      <w:pPr>
        <w:jc w:val="both"/>
        <w:rPr>
          <w:rFonts w:ascii="Arial" w:hAnsi="Arial" w:cs="Arial"/>
          <w:sz w:val="24"/>
          <w:szCs w:val="24"/>
        </w:rPr>
      </w:pPr>
    </w:p>
    <w:p w14:paraId="39C6DD79" w14:textId="15F09A14" w:rsidR="00221678" w:rsidRPr="00221678" w:rsidRDefault="00221678" w:rsidP="00221678">
      <w:pPr>
        <w:jc w:val="both"/>
        <w:rPr>
          <w:rFonts w:ascii="Arial" w:hAnsi="Arial" w:cs="Arial"/>
          <w:sz w:val="24"/>
          <w:szCs w:val="24"/>
        </w:rPr>
      </w:pPr>
      <w:r w:rsidRPr="00221678">
        <w:rPr>
          <w:rFonts w:ascii="Arial" w:hAnsi="Arial" w:cs="Arial"/>
          <w:spacing w:val="2"/>
        </w:rPr>
        <w:t>Es importante precisar que en la red social Facebook contó con: 1.876 personas alcanzadas, 22 interacciones y 17 me gusta.</w:t>
      </w:r>
      <w:r w:rsidRPr="00221678">
        <w:rPr>
          <w:rFonts w:ascii="Arial" w:hAnsi="Arial" w:cs="Arial"/>
          <w:sz w:val="24"/>
          <w:szCs w:val="24"/>
        </w:rPr>
        <w:t xml:space="preserve"> Por otro lado, en </w:t>
      </w:r>
      <w:proofErr w:type="spellStart"/>
      <w:r w:rsidRPr="00221678">
        <w:rPr>
          <w:rFonts w:ascii="Arial" w:hAnsi="Arial" w:cs="Arial"/>
          <w:sz w:val="24"/>
          <w:szCs w:val="24"/>
        </w:rPr>
        <w:t>twetter</w:t>
      </w:r>
      <w:proofErr w:type="spellEnd"/>
      <w:r w:rsidRPr="00221678">
        <w:rPr>
          <w:rFonts w:ascii="Arial" w:hAnsi="Arial" w:cs="Arial"/>
          <w:sz w:val="24"/>
          <w:szCs w:val="24"/>
        </w:rPr>
        <w:t xml:space="preserve"> tuvo 52 interacciones, 5 me gusta y 1 </w:t>
      </w:r>
      <w:proofErr w:type="spellStart"/>
      <w:r w:rsidRPr="00221678">
        <w:rPr>
          <w:rFonts w:ascii="Arial" w:hAnsi="Arial" w:cs="Arial"/>
          <w:sz w:val="24"/>
          <w:szCs w:val="24"/>
        </w:rPr>
        <w:t>retweet</w:t>
      </w:r>
      <w:proofErr w:type="spellEnd"/>
      <w:r w:rsidRPr="00221678">
        <w:rPr>
          <w:rFonts w:ascii="Arial" w:hAnsi="Arial" w:cs="Arial"/>
          <w:sz w:val="24"/>
          <w:szCs w:val="24"/>
        </w:rPr>
        <w:t xml:space="preserve">. (ver informe de PAAC de redes sociales para más información). </w:t>
      </w:r>
    </w:p>
    <w:p w14:paraId="5118F8C9" w14:textId="66637B6F" w:rsidR="005516A5" w:rsidRPr="00221678" w:rsidRDefault="00221678" w:rsidP="00221678">
      <w:pPr>
        <w:pStyle w:val="Prrafodelista"/>
        <w:numPr>
          <w:ilvl w:val="0"/>
          <w:numId w:val="19"/>
        </w:numPr>
        <w:jc w:val="both"/>
        <w:rPr>
          <w:rFonts w:ascii="Arial" w:hAnsi="Arial" w:cs="Arial"/>
          <w:b/>
          <w:spacing w:val="2"/>
        </w:rPr>
      </w:pPr>
      <w:r>
        <w:rPr>
          <w:rFonts w:ascii="Arial" w:hAnsi="Arial" w:cs="Arial"/>
          <w:b/>
          <w:spacing w:val="2"/>
        </w:rPr>
        <w:lastRenderedPageBreak/>
        <w:t xml:space="preserve">Cartilla interna </w:t>
      </w:r>
      <w:r w:rsidR="00636763">
        <w:rPr>
          <w:rFonts w:ascii="Arial" w:hAnsi="Arial" w:cs="Arial"/>
          <w:b/>
          <w:spacing w:val="2"/>
        </w:rPr>
        <w:t>M</w:t>
      </w:r>
      <w:r>
        <w:rPr>
          <w:rFonts w:ascii="Arial" w:hAnsi="Arial" w:cs="Arial"/>
          <w:b/>
          <w:spacing w:val="2"/>
        </w:rPr>
        <w:t xml:space="preserve">i </w:t>
      </w:r>
      <w:r w:rsidR="00636763">
        <w:rPr>
          <w:rFonts w:ascii="Arial" w:hAnsi="Arial" w:cs="Arial"/>
          <w:b/>
          <w:spacing w:val="2"/>
        </w:rPr>
        <w:t>C</w:t>
      </w:r>
      <w:r>
        <w:rPr>
          <w:rFonts w:ascii="Arial" w:hAnsi="Arial" w:cs="Arial"/>
          <w:b/>
          <w:spacing w:val="2"/>
        </w:rPr>
        <w:t xml:space="preserve">alle </w:t>
      </w:r>
    </w:p>
    <w:p w14:paraId="78C96871" w14:textId="5B298BD5" w:rsidR="005516A5" w:rsidRDefault="005516A5" w:rsidP="005516A5">
      <w:pPr>
        <w:pStyle w:val="Prrafodelista"/>
        <w:jc w:val="both"/>
        <w:rPr>
          <w:rFonts w:ascii="Arial" w:hAnsi="Arial" w:cs="Arial"/>
          <w:b/>
          <w:spacing w:val="2"/>
        </w:rPr>
      </w:pPr>
    </w:p>
    <w:p w14:paraId="63E65FB7" w14:textId="016F7248" w:rsidR="005516A5" w:rsidRPr="00636763" w:rsidRDefault="00636763" w:rsidP="005516A5">
      <w:pPr>
        <w:pStyle w:val="Prrafodelista"/>
        <w:jc w:val="both"/>
        <w:rPr>
          <w:rFonts w:ascii="Arial" w:hAnsi="Arial" w:cs="Arial"/>
          <w:bCs/>
          <w:spacing w:val="2"/>
        </w:rPr>
      </w:pPr>
      <w:r w:rsidRPr="00636763">
        <w:rPr>
          <w:rFonts w:ascii="Arial" w:hAnsi="Arial" w:cs="Arial"/>
          <w:bCs/>
          <w:spacing w:val="2"/>
        </w:rPr>
        <w:t xml:space="preserve">En la edición </w:t>
      </w:r>
      <w:proofErr w:type="spellStart"/>
      <w:r w:rsidRPr="00636763">
        <w:rPr>
          <w:rFonts w:ascii="Arial" w:hAnsi="Arial" w:cs="Arial"/>
          <w:bCs/>
          <w:spacing w:val="2"/>
        </w:rPr>
        <w:t>numero</w:t>
      </w:r>
      <w:proofErr w:type="spellEnd"/>
      <w:r w:rsidRPr="00636763">
        <w:rPr>
          <w:rFonts w:ascii="Arial" w:hAnsi="Arial" w:cs="Arial"/>
          <w:bCs/>
          <w:spacing w:val="2"/>
        </w:rPr>
        <w:t xml:space="preserve"> 60 de la revista Interna MI calle de la UAERMV se publicó el siguiente artículo: </w:t>
      </w:r>
    </w:p>
    <w:p w14:paraId="747429E1" w14:textId="2777868A" w:rsidR="00636763" w:rsidRDefault="00636763" w:rsidP="005516A5">
      <w:pPr>
        <w:pStyle w:val="Prrafodelista"/>
        <w:jc w:val="both"/>
        <w:rPr>
          <w:rFonts w:ascii="Arial" w:hAnsi="Arial" w:cs="Arial"/>
          <w:b/>
          <w:spacing w:val="2"/>
        </w:rPr>
      </w:pPr>
    </w:p>
    <w:p w14:paraId="2F7121E4" w14:textId="76F86A70" w:rsidR="00636763" w:rsidRDefault="00636763" w:rsidP="005516A5">
      <w:pPr>
        <w:pStyle w:val="Prrafodelista"/>
        <w:jc w:val="both"/>
        <w:rPr>
          <w:rFonts w:ascii="Arial" w:hAnsi="Arial" w:cs="Arial"/>
          <w:b/>
          <w:spacing w:val="2"/>
        </w:rPr>
      </w:pPr>
      <w:r>
        <w:rPr>
          <w:noProof/>
          <w:lang w:eastAsia="es-CO"/>
        </w:rPr>
        <w:drawing>
          <wp:inline distT="0" distB="0" distL="0" distR="0" wp14:anchorId="33183C34" wp14:editId="3304F207">
            <wp:extent cx="2490281" cy="34956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5581" cy="3517152"/>
                    </a:xfrm>
                    <a:prstGeom prst="rect">
                      <a:avLst/>
                    </a:prstGeom>
                  </pic:spPr>
                </pic:pic>
              </a:graphicData>
            </a:graphic>
          </wp:inline>
        </w:drawing>
      </w:r>
    </w:p>
    <w:p w14:paraId="5AB742B7" w14:textId="3DCADBE3" w:rsidR="005516A5" w:rsidRDefault="005516A5"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4211BCEB" w:rsidR="00636763" w:rsidRDefault="00636763" w:rsidP="00636763">
      <w:pPr>
        <w:pStyle w:val="Prrafodelista"/>
        <w:ind w:left="720"/>
        <w:jc w:val="both"/>
        <w:rPr>
          <w:rFonts w:ascii="Arial" w:hAnsi="Arial" w:cs="Arial"/>
          <w:b/>
          <w:spacing w:val="2"/>
        </w:rPr>
      </w:pPr>
    </w:p>
    <w:p w14:paraId="3D896D2C" w14:textId="1BB626CE" w:rsidR="00636763" w:rsidRDefault="00636763" w:rsidP="00636763">
      <w:pPr>
        <w:pStyle w:val="Prrafodelista"/>
        <w:ind w:left="720"/>
        <w:jc w:val="both"/>
        <w:rPr>
          <w:rFonts w:ascii="Arial" w:hAnsi="Arial" w:cs="Arial"/>
          <w:b/>
          <w:spacing w:val="2"/>
        </w:rPr>
      </w:pPr>
      <w:r>
        <w:rPr>
          <w:noProof/>
          <w:lang w:eastAsia="es-CO"/>
        </w:rPr>
        <w:drawing>
          <wp:inline distT="0" distB="0" distL="0" distR="0" wp14:anchorId="35FB706C" wp14:editId="579DD144">
            <wp:extent cx="5690235" cy="2936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0235" cy="2936240"/>
                    </a:xfrm>
                    <a:prstGeom prst="rect">
                      <a:avLst/>
                    </a:prstGeom>
                  </pic:spPr>
                </pic:pic>
              </a:graphicData>
            </a:graphic>
          </wp:inline>
        </w:drawing>
      </w:r>
    </w:p>
    <w:p w14:paraId="33A0E3AA" w14:textId="5C71FE6F" w:rsidR="00636763" w:rsidRDefault="00636763" w:rsidP="005516A5">
      <w:pPr>
        <w:pStyle w:val="Prrafodelista"/>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lastRenderedPageBreak/>
        <w:t xml:space="preserve">Correos internos: </w:t>
      </w:r>
    </w:p>
    <w:p w14:paraId="5FD8E4BF" w14:textId="2A22227D" w:rsidR="00636763" w:rsidRDefault="00636763" w:rsidP="00636763">
      <w:pPr>
        <w:jc w:val="both"/>
        <w:rPr>
          <w:rFonts w:ascii="Arial" w:hAnsi="Arial" w:cs="Arial"/>
          <w:b/>
          <w:spacing w:val="2"/>
        </w:rPr>
      </w:pPr>
    </w:p>
    <w:p w14:paraId="6C2C44A1" w14:textId="5E14DAC4" w:rsidR="00636763" w:rsidRPr="00636763" w:rsidRDefault="00636763" w:rsidP="00636763">
      <w:pPr>
        <w:jc w:val="both"/>
        <w:rPr>
          <w:rFonts w:ascii="Arial" w:hAnsi="Arial" w:cs="Arial"/>
          <w:b/>
          <w:spacing w:val="2"/>
        </w:rPr>
      </w:pPr>
      <w:r>
        <w:rPr>
          <w:noProof/>
          <w:lang w:eastAsia="es-CO"/>
        </w:rPr>
        <w:drawing>
          <wp:inline distT="0" distB="0" distL="0" distR="0" wp14:anchorId="61198604" wp14:editId="442F83CC">
            <wp:extent cx="5690235" cy="408559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4085590"/>
                    </a:xfrm>
                    <a:prstGeom prst="rect">
                      <a:avLst/>
                    </a:prstGeom>
                  </pic:spPr>
                </pic:pic>
              </a:graphicData>
            </a:graphic>
          </wp:inline>
        </w:drawing>
      </w:r>
    </w:p>
    <w:p w14:paraId="68C97BF8"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7" w:name="_Toc44443940"/>
      <w:r w:rsidRPr="003262A0">
        <w:rPr>
          <w:rFonts w:ascii="Arial" w:hAnsi="Arial" w:cs="Arial"/>
          <w:b/>
          <w:spacing w:val="2"/>
        </w:rPr>
        <w:t>GLOSARIO</w:t>
      </w:r>
      <w:bookmarkEnd w:id="77"/>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lastRenderedPageBreak/>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6AD39" w14:textId="77777777" w:rsidR="006B085F" w:rsidRDefault="006B085F" w:rsidP="00B94BF1">
      <w:r>
        <w:separator/>
      </w:r>
    </w:p>
  </w:endnote>
  <w:endnote w:type="continuationSeparator" w:id="0">
    <w:p w14:paraId="7ED12865" w14:textId="77777777" w:rsidR="006B085F" w:rsidRDefault="006B085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ED6F8A" w:rsidRDefault="00ED6F8A">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0794C044" w:rsidR="00ED6F8A" w:rsidRDefault="00ED6F8A">
    <w:pPr>
      <w:pStyle w:val="Piedepgina"/>
      <w:jc w:val="center"/>
    </w:pPr>
    <w:r>
      <w:fldChar w:fldCharType="begin"/>
    </w:r>
    <w:r>
      <w:instrText>PAGE    \* MERGEFORMAT</w:instrText>
    </w:r>
    <w:r>
      <w:fldChar w:fldCharType="separate"/>
    </w:r>
    <w:r w:rsidR="002F286C" w:rsidRPr="002F286C">
      <w:rPr>
        <w:noProof/>
        <w:lang w:val="es-ES"/>
      </w:rPr>
      <w:t>4</w:t>
    </w:r>
    <w:r>
      <w:fldChar w:fldCharType="end"/>
    </w:r>
  </w:p>
  <w:p w14:paraId="0C95800A" w14:textId="77777777" w:rsidR="00ED6F8A" w:rsidRDefault="00ED6F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CF354" w14:textId="77777777" w:rsidR="006B085F" w:rsidRDefault="006B085F" w:rsidP="00B94BF1">
      <w:r>
        <w:separator/>
      </w:r>
    </w:p>
  </w:footnote>
  <w:footnote w:type="continuationSeparator" w:id="0">
    <w:p w14:paraId="52BBD6D8" w14:textId="77777777" w:rsidR="006B085F" w:rsidRDefault="006B085F" w:rsidP="00B94BF1">
      <w:r>
        <w:continuationSeparator/>
      </w:r>
    </w:p>
  </w:footnote>
  <w:footnote w:id="1">
    <w:p w14:paraId="21008B8C" w14:textId="77777777" w:rsidR="00ED6F8A" w:rsidRPr="00F853C7" w:rsidRDefault="00ED6F8A">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ED6F8A" w:rsidRDefault="00ED6F8A">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35F8"/>
    <w:rsid w:val="0004075A"/>
    <w:rsid w:val="00045EDE"/>
    <w:rsid w:val="000463E1"/>
    <w:rsid w:val="000513CC"/>
    <w:rsid w:val="00054696"/>
    <w:rsid w:val="000558AA"/>
    <w:rsid w:val="00056F90"/>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72146"/>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6460"/>
    <w:rsid w:val="0030786C"/>
    <w:rsid w:val="003122E8"/>
    <w:rsid w:val="00316225"/>
    <w:rsid w:val="003179FC"/>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C27F2"/>
    <w:rsid w:val="003C3A9F"/>
    <w:rsid w:val="003C3B20"/>
    <w:rsid w:val="003C4437"/>
    <w:rsid w:val="003C67C6"/>
    <w:rsid w:val="003D06F8"/>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211D0"/>
    <w:rsid w:val="00421CE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ACC"/>
    <w:rsid w:val="006206C8"/>
    <w:rsid w:val="00622655"/>
    <w:rsid w:val="00624C40"/>
    <w:rsid w:val="006251D3"/>
    <w:rsid w:val="006257DE"/>
    <w:rsid w:val="00627CB2"/>
    <w:rsid w:val="0063263B"/>
    <w:rsid w:val="00635477"/>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46CA"/>
    <w:rsid w:val="008051E8"/>
    <w:rsid w:val="00806595"/>
    <w:rsid w:val="008066F2"/>
    <w:rsid w:val="00806890"/>
    <w:rsid w:val="00807C4B"/>
    <w:rsid w:val="0081353B"/>
    <w:rsid w:val="00820902"/>
    <w:rsid w:val="0082129D"/>
    <w:rsid w:val="00821DE3"/>
    <w:rsid w:val="0082250D"/>
    <w:rsid w:val="008234C4"/>
    <w:rsid w:val="0082365C"/>
    <w:rsid w:val="00831554"/>
    <w:rsid w:val="0083229A"/>
    <w:rsid w:val="008323CB"/>
    <w:rsid w:val="00832822"/>
    <w:rsid w:val="00833086"/>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93B77"/>
    <w:rsid w:val="00A94874"/>
    <w:rsid w:val="00A94C01"/>
    <w:rsid w:val="00A96BF5"/>
    <w:rsid w:val="00AA0870"/>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3974"/>
    <w:rsid w:val="00E33CB5"/>
    <w:rsid w:val="00E346AB"/>
    <w:rsid w:val="00E3507F"/>
    <w:rsid w:val="00E40E92"/>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3491"/>
    <w:rsid w:val="00F043D8"/>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witter.com/UMVbogota/status/1217178031028080640?s=20"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bit.ly/2urOtC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hyperlink" Target="https://www.facebook.com/unidadde.mantenimientovial/photos/a.1603899589876087/2453194621613242/?type=3&amp;theater" TargetMode="External"/><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transparencia@umv.gov.co"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8.png"/><Relationship Id="rId28" Type="http://schemas.openxmlformats.org/officeDocument/2006/relationships/hyperlink" Target="https://bit.ly/2urOtCN"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bit.ly/2urOtC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umv.gov.co/portal/paac/" TargetMode="External"/><Relationship Id="rId30" Type="http://schemas.openxmlformats.org/officeDocument/2006/relationships/hyperlink" Target="mailto:transparencia@umv.gov.co" TargetMode="External"/><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image" Target="media/image10.png"/><Relationship Id="rId33" Type="http://schemas.openxmlformats.org/officeDocument/2006/relationships/hyperlink" Target="https://bit.ly/2urOtCN" TargetMode="Externa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1E6AA5-F6AC-488B-8238-1B402D28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11925</Words>
  <Characters>65590</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3</cp:revision>
  <cp:lastPrinted>2018-01-30T17:09:00Z</cp:lastPrinted>
  <dcterms:created xsi:type="dcterms:W3CDTF">2020-07-01T02:11:00Z</dcterms:created>
  <dcterms:modified xsi:type="dcterms:W3CDTF">2020-07-01T02:11:00Z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