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A3BA" w14:textId="6B7C76B1" w:rsidR="00937DD0" w:rsidRPr="00CF0607" w:rsidRDefault="0057405E" w:rsidP="007D64E8">
      <w:pPr>
        <w:spacing w:line="276" w:lineRule="auto"/>
        <w:jc w:val="both"/>
        <w:rPr>
          <w:rFonts w:ascii="Arial" w:eastAsia="Arial" w:hAnsi="Arial" w:cs="Arial"/>
        </w:rPr>
      </w:pPr>
      <w:r w:rsidRPr="0057405E">
        <w:rPr>
          <w:rFonts w:ascii="Arial" w:eastAsia="Arial" w:hAnsi="Arial" w:cs="Arial"/>
          <w:noProof/>
          <w:lang w:eastAsia="es-CO"/>
        </w:rPr>
        <w:drawing>
          <wp:anchor distT="0" distB="0" distL="114300" distR="114300" simplePos="0" relativeHeight="251661312" behindDoc="1" locked="0" layoutInCell="1" allowOverlap="1" wp14:anchorId="18D6DAC1" wp14:editId="1E284ABA">
            <wp:simplePos x="0" y="0"/>
            <wp:positionH relativeFrom="page">
              <wp:posOffset>-28575</wp:posOffset>
            </wp:positionH>
            <wp:positionV relativeFrom="paragraph">
              <wp:posOffset>-942975</wp:posOffset>
            </wp:positionV>
            <wp:extent cx="7781925" cy="10038677"/>
            <wp:effectExtent l="0" t="0" r="0" b="1270"/>
            <wp:wrapNone/>
            <wp:docPr id="8" name="Imagen 8" descr="C:\Users\nelson.ovalle\Desktop\Nelson Ovalle\Documentos\Documents\393 de 2017\Pago_2\Soportes\3. Realizar informes mensuales\portada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son.ovalle\Desktop\Nelson Ovalle\Documentos\Documents\393 de 2017\Pago_2\Soportes\3. Realizar informes mensuales\portada 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925" cy="10038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102C5" w14:textId="4D92BFC0" w:rsidR="00937DD0" w:rsidRPr="00CF0607" w:rsidRDefault="00937DD0" w:rsidP="007D64E8">
      <w:pPr>
        <w:spacing w:line="276" w:lineRule="auto"/>
        <w:jc w:val="both"/>
        <w:rPr>
          <w:rFonts w:ascii="Arial" w:eastAsia="Arial" w:hAnsi="Arial" w:cs="Arial"/>
        </w:rPr>
      </w:pPr>
    </w:p>
    <w:p w14:paraId="0163FE23" w14:textId="64EBA0A8" w:rsidR="00937DD0" w:rsidRPr="00CF0607" w:rsidRDefault="00937DD0" w:rsidP="007D64E8">
      <w:pPr>
        <w:spacing w:line="276" w:lineRule="auto"/>
        <w:jc w:val="both"/>
        <w:rPr>
          <w:rFonts w:ascii="Arial" w:eastAsia="Arial" w:hAnsi="Arial" w:cs="Arial"/>
        </w:rPr>
      </w:pPr>
    </w:p>
    <w:p w14:paraId="74192B86" w14:textId="0A0B0C83" w:rsidR="00937DD0" w:rsidRPr="00CF0607" w:rsidRDefault="006F6AB1" w:rsidP="00C50181">
      <w:pPr>
        <w:spacing w:line="276" w:lineRule="auto"/>
        <w:jc w:val="center"/>
        <w:rPr>
          <w:rFonts w:ascii="Arial" w:eastAsia="Arial" w:hAnsi="Arial" w:cs="Arial"/>
        </w:rPr>
      </w:pPr>
      <w:r>
        <w:rPr>
          <w:rFonts w:ascii="Arial" w:eastAsia="Arial" w:hAnsi="Arial" w:cs="Arial"/>
          <w:noProof/>
        </w:rPr>
        <w:drawing>
          <wp:anchor distT="0" distB="0" distL="114300" distR="114300" simplePos="0" relativeHeight="251654655" behindDoc="1" locked="0" layoutInCell="1" allowOverlap="1" wp14:anchorId="5222F472" wp14:editId="02F79FC1">
            <wp:simplePos x="0" y="0"/>
            <wp:positionH relativeFrom="margin">
              <wp:posOffset>-1235075</wp:posOffset>
            </wp:positionH>
            <wp:positionV relativeFrom="margin">
              <wp:posOffset>714375</wp:posOffset>
            </wp:positionV>
            <wp:extent cx="8053070" cy="536892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2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3070" cy="5368925"/>
                    </a:xfrm>
                    <a:prstGeom prst="rect">
                      <a:avLst/>
                    </a:prstGeom>
                  </pic:spPr>
                </pic:pic>
              </a:graphicData>
            </a:graphic>
            <wp14:sizeRelH relativeFrom="margin">
              <wp14:pctWidth>0</wp14:pctWidth>
            </wp14:sizeRelH>
            <wp14:sizeRelV relativeFrom="margin">
              <wp14:pctHeight>0</wp14:pctHeight>
            </wp14:sizeRelV>
          </wp:anchor>
        </w:drawing>
      </w:r>
      <w:bookmarkStart w:id="0" w:name="_Hlk519605124"/>
      <w:bookmarkEnd w:id="0"/>
    </w:p>
    <w:p w14:paraId="04A7B755" w14:textId="66112310" w:rsidR="00937DD0" w:rsidRPr="00CF0607" w:rsidRDefault="00937DD0" w:rsidP="007D64E8">
      <w:pPr>
        <w:spacing w:line="276" w:lineRule="auto"/>
        <w:jc w:val="both"/>
        <w:rPr>
          <w:rFonts w:ascii="Arial" w:eastAsia="Arial" w:hAnsi="Arial" w:cs="Arial"/>
        </w:rPr>
      </w:pPr>
    </w:p>
    <w:p w14:paraId="3130FC71" w14:textId="623BB663" w:rsidR="00937DD0" w:rsidRPr="00CF0607" w:rsidRDefault="00937DD0" w:rsidP="007D64E8">
      <w:pPr>
        <w:spacing w:line="276" w:lineRule="auto"/>
        <w:jc w:val="both"/>
        <w:rPr>
          <w:rFonts w:ascii="Arial" w:eastAsia="Arial" w:hAnsi="Arial" w:cs="Arial"/>
        </w:rPr>
      </w:pPr>
    </w:p>
    <w:p w14:paraId="3F51363F" w14:textId="1A844E0B" w:rsidR="00937DD0" w:rsidRPr="00CF0607" w:rsidRDefault="00937DD0" w:rsidP="007D64E8">
      <w:pPr>
        <w:spacing w:line="276" w:lineRule="auto"/>
        <w:jc w:val="both"/>
        <w:rPr>
          <w:rFonts w:ascii="Arial" w:eastAsia="Arial" w:hAnsi="Arial" w:cs="Arial"/>
        </w:rPr>
      </w:pPr>
    </w:p>
    <w:p w14:paraId="299AD565" w14:textId="791AFDCF" w:rsidR="00937DD0" w:rsidRPr="00CF0607" w:rsidRDefault="00937DD0" w:rsidP="007D64E8">
      <w:pPr>
        <w:spacing w:line="276" w:lineRule="auto"/>
        <w:jc w:val="both"/>
        <w:rPr>
          <w:rFonts w:ascii="Arial" w:eastAsia="Arial" w:hAnsi="Arial" w:cs="Arial"/>
        </w:rPr>
      </w:pPr>
    </w:p>
    <w:p w14:paraId="33F95A9C" w14:textId="77777777" w:rsidR="00937DD0" w:rsidRPr="00CF0607" w:rsidRDefault="00937DD0" w:rsidP="007D64E8">
      <w:pPr>
        <w:spacing w:line="276" w:lineRule="auto"/>
        <w:jc w:val="both"/>
        <w:rPr>
          <w:rFonts w:ascii="Arial" w:eastAsia="Arial" w:hAnsi="Arial" w:cs="Arial"/>
        </w:rPr>
      </w:pPr>
    </w:p>
    <w:p w14:paraId="0015E120" w14:textId="25B4DE12" w:rsidR="00937DD0" w:rsidRPr="00CF0607" w:rsidRDefault="008216F1" w:rsidP="008216F1">
      <w:pPr>
        <w:tabs>
          <w:tab w:val="left" w:pos="5730"/>
        </w:tabs>
        <w:spacing w:line="276" w:lineRule="auto"/>
        <w:jc w:val="both"/>
        <w:rPr>
          <w:rFonts w:ascii="Arial" w:eastAsia="Arial" w:hAnsi="Arial" w:cs="Arial"/>
        </w:rPr>
      </w:pPr>
      <w:r>
        <w:rPr>
          <w:rFonts w:ascii="Arial" w:eastAsia="Arial" w:hAnsi="Arial" w:cs="Arial"/>
        </w:rPr>
        <w:tab/>
      </w:r>
    </w:p>
    <w:p w14:paraId="626A42EB" w14:textId="58E76233" w:rsidR="00937DD0" w:rsidRPr="00CF0607" w:rsidRDefault="00937DD0" w:rsidP="007D64E8">
      <w:pPr>
        <w:spacing w:line="276" w:lineRule="auto"/>
        <w:jc w:val="both"/>
        <w:rPr>
          <w:rFonts w:ascii="Arial" w:eastAsia="Arial" w:hAnsi="Arial" w:cs="Arial"/>
        </w:rPr>
      </w:pPr>
    </w:p>
    <w:p w14:paraId="2196175A" w14:textId="450F56A7" w:rsidR="00937DD0" w:rsidRPr="00CF0607" w:rsidRDefault="00937DD0" w:rsidP="007D64E8">
      <w:pPr>
        <w:spacing w:line="276" w:lineRule="auto"/>
        <w:jc w:val="both"/>
        <w:rPr>
          <w:rFonts w:ascii="Arial" w:eastAsia="Arial" w:hAnsi="Arial" w:cs="Arial"/>
        </w:rPr>
      </w:pPr>
    </w:p>
    <w:p w14:paraId="160AA0FA" w14:textId="624BB242" w:rsidR="00937DD0" w:rsidRPr="00CF0607" w:rsidRDefault="00937DD0" w:rsidP="007D64E8">
      <w:pPr>
        <w:spacing w:line="276" w:lineRule="auto"/>
        <w:jc w:val="both"/>
        <w:rPr>
          <w:rFonts w:ascii="Arial" w:eastAsia="Arial" w:hAnsi="Arial" w:cs="Arial"/>
        </w:rPr>
      </w:pPr>
    </w:p>
    <w:p w14:paraId="30CE6306" w14:textId="77777777" w:rsidR="00937DD0" w:rsidRPr="00CF0607" w:rsidRDefault="00937DD0" w:rsidP="007D64E8">
      <w:pPr>
        <w:spacing w:line="276" w:lineRule="auto"/>
        <w:jc w:val="both"/>
        <w:rPr>
          <w:rFonts w:ascii="Arial" w:eastAsia="Arial" w:hAnsi="Arial" w:cs="Arial"/>
        </w:rPr>
      </w:pPr>
    </w:p>
    <w:p w14:paraId="78B9AC9A" w14:textId="724C617F" w:rsidR="00937DD0" w:rsidRPr="00CF0607" w:rsidRDefault="00937DD0" w:rsidP="007D64E8">
      <w:pPr>
        <w:spacing w:line="276" w:lineRule="auto"/>
        <w:jc w:val="both"/>
        <w:rPr>
          <w:rFonts w:ascii="Arial" w:eastAsia="Arial" w:hAnsi="Arial" w:cs="Arial"/>
        </w:rPr>
      </w:pPr>
    </w:p>
    <w:p w14:paraId="061F7E78" w14:textId="0682BF4D" w:rsidR="00937DD0" w:rsidRPr="00CF0607" w:rsidRDefault="00937DD0" w:rsidP="007D64E8">
      <w:pPr>
        <w:spacing w:line="276" w:lineRule="auto"/>
        <w:jc w:val="both"/>
        <w:rPr>
          <w:rFonts w:ascii="Arial" w:eastAsia="Arial" w:hAnsi="Arial" w:cs="Arial"/>
        </w:rPr>
      </w:pPr>
    </w:p>
    <w:p w14:paraId="01437214" w14:textId="46920D98" w:rsidR="00937DD0" w:rsidRPr="00CF0607" w:rsidRDefault="00937DD0" w:rsidP="007D64E8">
      <w:pPr>
        <w:spacing w:line="276" w:lineRule="auto"/>
        <w:jc w:val="both"/>
        <w:rPr>
          <w:rFonts w:ascii="Arial" w:eastAsia="Arial" w:hAnsi="Arial" w:cs="Arial"/>
        </w:rPr>
      </w:pPr>
    </w:p>
    <w:p w14:paraId="137C0A63" w14:textId="0501776B" w:rsidR="00937DD0" w:rsidRPr="00CF0607" w:rsidRDefault="00937DD0" w:rsidP="007D64E8">
      <w:pPr>
        <w:spacing w:line="276" w:lineRule="auto"/>
        <w:jc w:val="both"/>
        <w:rPr>
          <w:rFonts w:ascii="Arial" w:eastAsia="Arial" w:hAnsi="Arial" w:cs="Arial"/>
        </w:rPr>
      </w:pPr>
    </w:p>
    <w:p w14:paraId="18A73662" w14:textId="77777777" w:rsidR="00937DD0" w:rsidRPr="00CF0607" w:rsidRDefault="00937DD0" w:rsidP="007D64E8">
      <w:pPr>
        <w:spacing w:line="276" w:lineRule="auto"/>
        <w:jc w:val="both"/>
        <w:rPr>
          <w:rFonts w:ascii="Arial" w:eastAsia="Arial" w:hAnsi="Arial" w:cs="Arial"/>
        </w:rPr>
      </w:pPr>
    </w:p>
    <w:p w14:paraId="61DE1857" w14:textId="4EFC022F" w:rsidR="00937DD0" w:rsidRPr="00CF0607" w:rsidRDefault="00937DD0" w:rsidP="007D64E8">
      <w:pPr>
        <w:spacing w:line="276" w:lineRule="auto"/>
        <w:jc w:val="both"/>
        <w:rPr>
          <w:rFonts w:ascii="Arial" w:eastAsia="Arial" w:hAnsi="Arial" w:cs="Arial"/>
        </w:rPr>
      </w:pPr>
    </w:p>
    <w:p w14:paraId="2058B5C9" w14:textId="77777777" w:rsidR="00937DD0" w:rsidRPr="00CF0607" w:rsidRDefault="00937DD0" w:rsidP="007D64E8">
      <w:pPr>
        <w:spacing w:line="276" w:lineRule="auto"/>
        <w:jc w:val="both"/>
        <w:rPr>
          <w:rFonts w:ascii="Arial" w:eastAsia="Arial" w:hAnsi="Arial" w:cs="Arial"/>
        </w:rPr>
      </w:pPr>
    </w:p>
    <w:p w14:paraId="064298AB" w14:textId="77777777" w:rsidR="00937DD0" w:rsidRPr="00CF0607" w:rsidRDefault="00937DD0" w:rsidP="007D64E8">
      <w:pPr>
        <w:spacing w:line="276" w:lineRule="auto"/>
        <w:jc w:val="both"/>
        <w:rPr>
          <w:rFonts w:ascii="Arial" w:eastAsia="Arial" w:hAnsi="Arial" w:cs="Arial"/>
        </w:rPr>
      </w:pPr>
    </w:p>
    <w:p w14:paraId="43E797E3" w14:textId="77777777" w:rsidR="00937DD0" w:rsidRPr="00CF0607" w:rsidRDefault="00937DD0" w:rsidP="007D64E8">
      <w:pPr>
        <w:spacing w:line="276" w:lineRule="auto"/>
        <w:jc w:val="both"/>
        <w:rPr>
          <w:rFonts w:ascii="Arial" w:eastAsia="Arial" w:hAnsi="Arial" w:cs="Arial"/>
        </w:rPr>
      </w:pPr>
    </w:p>
    <w:p w14:paraId="26BAA90C" w14:textId="2ED20DD1" w:rsidR="00937DD0" w:rsidRPr="00CF0607" w:rsidRDefault="00937DD0" w:rsidP="007D64E8">
      <w:pPr>
        <w:spacing w:line="276" w:lineRule="auto"/>
        <w:jc w:val="both"/>
        <w:rPr>
          <w:rFonts w:ascii="Arial" w:eastAsia="Arial" w:hAnsi="Arial" w:cs="Arial"/>
        </w:rPr>
      </w:pPr>
    </w:p>
    <w:p w14:paraId="61F3F312" w14:textId="77777777" w:rsidR="00937DD0" w:rsidRPr="00CF0607" w:rsidRDefault="00937DD0" w:rsidP="007D64E8">
      <w:pPr>
        <w:spacing w:line="276" w:lineRule="auto"/>
        <w:jc w:val="both"/>
        <w:rPr>
          <w:rFonts w:ascii="Arial" w:eastAsia="Arial" w:hAnsi="Arial" w:cs="Arial"/>
        </w:rPr>
      </w:pPr>
    </w:p>
    <w:p w14:paraId="66C0DED7" w14:textId="0E0DB36E" w:rsidR="00937DD0" w:rsidRPr="00CF0607" w:rsidRDefault="00937DD0" w:rsidP="007D64E8">
      <w:pPr>
        <w:spacing w:line="276" w:lineRule="auto"/>
        <w:jc w:val="both"/>
        <w:rPr>
          <w:rFonts w:ascii="Arial" w:eastAsia="Arial" w:hAnsi="Arial" w:cs="Arial"/>
        </w:rPr>
      </w:pPr>
    </w:p>
    <w:p w14:paraId="1031CE20" w14:textId="77777777" w:rsidR="00937DD0" w:rsidRPr="00CF0607" w:rsidRDefault="00937DD0" w:rsidP="007D64E8">
      <w:pPr>
        <w:spacing w:line="276" w:lineRule="auto"/>
        <w:jc w:val="both"/>
        <w:rPr>
          <w:rFonts w:ascii="Arial" w:eastAsia="Arial" w:hAnsi="Arial" w:cs="Arial"/>
        </w:rPr>
      </w:pPr>
    </w:p>
    <w:p w14:paraId="61BD6A4E" w14:textId="3E006709" w:rsidR="00937DD0" w:rsidRPr="00CF0607" w:rsidRDefault="00937DD0" w:rsidP="007D64E8">
      <w:pPr>
        <w:spacing w:line="276" w:lineRule="auto"/>
        <w:jc w:val="both"/>
        <w:rPr>
          <w:rFonts w:ascii="Arial" w:eastAsia="Arial" w:hAnsi="Arial" w:cs="Arial"/>
        </w:rPr>
      </w:pPr>
    </w:p>
    <w:p w14:paraId="3AA41385" w14:textId="77777777" w:rsidR="00937DD0" w:rsidRPr="00CF0607" w:rsidRDefault="00937DD0" w:rsidP="007D64E8">
      <w:pPr>
        <w:spacing w:line="276" w:lineRule="auto"/>
        <w:jc w:val="both"/>
        <w:rPr>
          <w:rFonts w:ascii="Arial" w:eastAsia="Arial" w:hAnsi="Arial" w:cs="Arial"/>
        </w:rPr>
      </w:pPr>
    </w:p>
    <w:p w14:paraId="438D9F58" w14:textId="50BAEBFD" w:rsidR="00937DD0" w:rsidRPr="00CF0607" w:rsidRDefault="00937DD0" w:rsidP="007D64E8">
      <w:pPr>
        <w:spacing w:line="276" w:lineRule="auto"/>
        <w:jc w:val="both"/>
        <w:rPr>
          <w:rFonts w:ascii="Arial" w:eastAsia="Arial" w:hAnsi="Arial" w:cs="Arial"/>
        </w:rPr>
      </w:pPr>
    </w:p>
    <w:p w14:paraId="2B26DE7E" w14:textId="69424B23" w:rsidR="00937DD0" w:rsidRPr="00CF0607" w:rsidRDefault="00937DD0" w:rsidP="007D64E8">
      <w:pPr>
        <w:spacing w:line="276" w:lineRule="auto"/>
        <w:jc w:val="both"/>
        <w:rPr>
          <w:rFonts w:ascii="Arial" w:eastAsia="Arial" w:hAnsi="Arial" w:cs="Arial"/>
        </w:rPr>
      </w:pPr>
    </w:p>
    <w:p w14:paraId="0D32545B" w14:textId="0208EB5A" w:rsidR="00937DD0" w:rsidRPr="00CF0607" w:rsidRDefault="00937DD0" w:rsidP="007D64E8">
      <w:pPr>
        <w:spacing w:line="276" w:lineRule="auto"/>
        <w:jc w:val="both"/>
        <w:rPr>
          <w:rFonts w:ascii="Arial" w:eastAsia="Arial" w:hAnsi="Arial" w:cs="Arial"/>
        </w:rPr>
      </w:pPr>
    </w:p>
    <w:p w14:paraId="5EDACC99" w14:textId="1D3B9659" w:rsidR="00937DD0" w:rsidRPr="00CF0607" w:rsidRDefault="00937DD0" w:rsidP="007D64E8">
      <w:pPr>
        <w:spacing w:line="276" w:lineRule="auto"/>
        <w:jc w:val="both"/>
        <w:rPr>
          <w:rFonts w:ascii="Arial" w:eastAsia="Arial" w:hAnsi="Arial" w:cs="Arial"/>
        </w:rPr>
      </w:pPr>
    </w:p>
    <w:p w14:paraId="0AE7E380" w14:textId="548E1DD0" w:rsidR="00937DD0" w:rsidRPr="00CF0607" w:rsidRDefault="0057405E" w:rsidP="007D64E8">
      <w:pPr>
        <w:spacing w:line="276" w:lineRule="auto"/>
        <w:jc w:val="both"/>
        <w:rPr>
          <w:rFonts w:ascii="Arial" w:eastAsia="Arial" w:hAnsi="Arial" w:cs="Arial"/>
        </w:rPr>
      </w:pPr>
      <w:r w:rsidRPr="00396CB8">
        <w:rPr>
          <w:rFonts w:ascii="Arial" w:eastAsia="Arial" w:hAnsi="Arial" w:cs="Arial"/>
          <w:noProof/>
          <w:lang w:eastAsia="es-CO"/>
        </w:rPr>
        <mc:AlternateContent>
          <mc:Choice Requires="wps">
            <w:drawing>
              <wp:anchor distT="0" distB="0" distL="114300" distR="114300" simplePos="0" relativeHeight="251660288" behindDoc="0" locked="0" layoutInCell="1" allowOverlap="1" wp14:anchorId="3997AA68" wp14:editId="1F67D79E">
                <wp:simplePos x="0" y="0"/>
                <wp:positionH relativeFrom="page">
                  <wp:posOffset>2847975</wp:posOffset>
                </wp:positionH>
                <wp:positionV relativeFrom="margin">
                  <wp:posOffset>6229350</wp:posOffset>
                </wp:positionV>
                <wp:extent cx="4900930" cy="1343025"/>
                <wp:effectExtent l="0" t="0" r="0" b="9525"/>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E61A" w14:textId="35D2AF46" w:rsidR="00F94305" w:rsidRPr="006F6AB1" w:rsidRDefault="00F94305" w:rsidP="006F6AB1">
                            <w:pPr>
                              <w:pStyle w:val="Default"/>
                              <w:jc w:val="center"/>
                              <w:rPr>
                                <w:color w:val="auto"/>
                                <w:sz w:val="52"/>
                                <w:szCs w:val="52"/>
                              </w:rPr>
                            </w:pPr>
                            <w:r w:rsidRPr="006F6AB1">
                              <w:rPr>
                                <w:b/>
                                <w:bCs/>
                                <w:color w:val="auto"/>
                                <w:sz w:val="52"/>
                                <w:szCs w:val="52"/>
                              </w:rPr>
                              <w:t>INFORME DE MONITOREO A LOS MAPAS DE RIESGO DE LA UAERMV.</w:t>
                            </w:r>
                          </w:p>
                          <w:p w14:paraId="41493D8D" w14:textId="77777777" w:rsidR="00F94305" w:rsidRDefault="00F94305" w:rsidP="006F6AB1">
                            <w:pPr>
                              <w:pStyle w:val="Default"/>
                              <w:jc w:val="center"/>
                              <w:rPr>
                                <w:sz w:val="22"/>
                                <w:szCs w:val="22"/>
                              </w:rPr>
                            </w:pPr>
                          </w:p>
                          <w:p w14:paraId="0299060D" w14:textId="7B8B93E6" w:rsidR="00F94305" w:rsidRPr="00B642BF" w:rsidRDefault="00F94305" w:rsidP="0057405E">
                            <w:pPr>
                              <w:jc w:val="center"/>
                              <w:rPr>
                                <w:rFonts w:ascii="Franklin Gothic Demi" w:hAnsi="Franklin Gothic Dem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7AA68" id="_x0000_t202" coordsize="21600,21600" o:spt="202" path="m,l,21600r21600,l21600,xe">
                <v:stroke joinstyle="miter"/>
                <v:path gradientshapeok="t" o:connecttype="rect"/>
              </v:shapetype>
              <v:shape id="Text Box 50" o:spid="_x0000_s1026" type="#_x0000_t202" style="position:absolute;left:0;text-align:left;margin-left:224.25pt;margin-top:490.5pt;width:385.9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tuA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" filled="f" stroked="f">
                <v:textbox>
                  <w:txbxContent>
                    <w:p w14:paraId="34B5E61A" w14:textId="35D2AF46" w:rsidR="00F94305" w:rsidRPr="006F6AB1" w:rsidRDefault="00F94305" w:rsidP="006F6AB1">
                      <w:pPr>
                        <w:pStyle w:val="Default"/>
                        <w:jc w:val="center"/>
                        <w:rPr>
                          <w:color w:val="auto"/>
                          <w:sz w:val="52"/>
                          <w:szCs w:val="52"/>
                        </w:rPr>
                      </w:pPr>
                      <w:r w:rsidRPr="006F6AB1">
                        <w:rPr>
                          <w:b/>
                          <w:bCs/>
                          <w:color w:val="auto"/>
                          <w:sz w:val="52"/>
                          <w:szCs w:val="52"/>
                        </w:rPr>
                        <w:t>INFORME DE MONITOREO A LOS MAPAS DE RIESGO DE LA UAERMV.</w:t>
                      </w:r>
                    </w:p>
                    <w:p w14:paraId="41493D8D" w14:textId="77777777" w:rsidR="00F94305" w:rsidRDefault="00F94305" w:rsidP="006F6AB1">
                      <w:pPr>
                        <w:pStyle w:val="Default"/>
                        <w:jc w:val="center"/>
                        <w:rPr>
                          <w:sz w:val="22"/>
                          <w:szCs w:val="22"/>
                        </w:rPr>
                      </w:pPr>
                    </w:p>
                    <w:p w14:paraId="0299060D" w14:textId="7B8B93E6" w:rsidR="00F94305" w:rsidRPr="00B642BF" w:rsidRDefault="00F94305" w:rsidP="0057405E">
                      <w:pPr>
                        <w:jc w:val="center"/>
                        <w:rPr>
                          <w:rFonts w:ascii="Franklin Gothic Demi" w:hAnsi="Franklin Gothic Dem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anchory="margin"/>
              </v:shape>
            </w:pict>
          </mc:Fallback>
        </mc:AlternateContent>
      </w:r>
    </w:p>
    <w:p w14:paraId="7D0F57C6" w14:textId="418CE085" w:rsidR="00937DD0" w:rsidRPr="00CF0607" w:rsidRDefault="00937DD0" w:rsidP="007D64E8">
      <w:pPr>
        <w:spacing w:line="276" w:lineRule="auto"/>
        <w:jc w:val="both"/>
        <w:rPr>
          <w:rFonts w:ascii="Arial" w:eastAsia="Arial" w:hAnsi="Arial" w:cs="Arial"/>
        </w:rPr>
      </w:pPr>
    </w:p>
    <w:p w14:paraId="50A74290" w14:textId="77777777" w:rsidR="00937DD0" w:rsidRPr="00CF0607" w:rsidRDefault="00937DD0" w:rsidP="007D64E8">
      <w:pPr>
        <w:spacing w:line="276" w:lineRule="auto"/>
        <w:jc w:val="both"/>
        <w:rPr>
          <w:rFonts w:ascii="Arial" w:eastAsia="Arial" w:hAnsi="Arial" w:cs="Arial"/>
        </w:rPr>
      </w:pPr>
    </w:p>
    <w:p w14:paraId="3BB15D10" w14:textId="77777777" w:rsidR="00937DD0" w:rsidRPr="00CF0607" w:rsidRDefault="00937DD0" w:rsidP="007D64E8">
      <w:pPr>
        <w:spacing w:line="276" w:lineRule="auto"/>
        <w:jc w:val="both"/>
        <w:rPr>
          <w:rFonts w:ascii="Arial" w:eastAsia="Arial" w:hAnsi="Arial" w:cs="Arial"/>
        </w:rPr>
      </w:pPr>
    </w:p>
    <w:p w14:paraId="1E4C04FB" w14:textId="77777777" w:rsidR="00937DD0" w:rsidRPr="00CF0607" w:rsidRDefault="00937DD0" w:rsidP="007D64E8">
      <w:pPr>
        <w:spacing w:line="276" w:lineRule="auto"/>
        <w:jc w:val="both"/>
        <w:rPr>
          <w:rFonts w:ascii="Arial" w:eastAsia="Arial" w:hAnsi="Arial" w:cs="Arial"/>
        </w:rPr>
      </w:pPr>
    </w:p>
    <w:p w14:paraId="6567E6AD" w14:textId="77777777" w:rsidR="00937DD0" w:rsidRPr="00CF0607" w:rsidRDefault="00937DD0" w:rsidP="007D64E8">
      <w:pPr>
        <w:spacing w:line="276" w:lineRule="auto"/>
        <w:jc w:val="both"/>
        <w:rPr>
          <w:rFonts w:ascii="Arial" w:eastAsia="Arial" w:hAnsi="Arial" w:cs="Arial"/>
        </w:rPr>
      </w:pPr>
    </w:p>
    <w:p w14:paraId="5E095E5A" w14:textId="77777777" w:rsidR="00937DD0" w:rsidRPr="00CF0607" w:rsidRDefault="00937DD0" w:rsidP="007D64E8">
      <w:pPr>
        <w:spacing w:line="276" w:lineRule="auto"/>
        <w:jc w:val="both"/>
        <w:rPr>
          <w:rFonts w:ascii="Arial" w:eastAsia="Arial" w:hAnsi="Arial" w:cs="Arial"/>
        </w:rPr>
      </w:pPr>
    </w:p>
    <w:p w14:paraId="287584EE" w14:textId="77777777" w:rsidR="00937DD0" w:rsidRPr="00CF0607" w:rsidRDefault="00937DD0" w:rsidP="007D64E8">
      <w:pPr>
        <w:spacing w:line="276" w:lineRule="auto"/>
        <w:jc w:val="both"/>
        <w:rPr>
          <w:rFonts w:ascii="Arial" w:eastAsia="Arial" w:hAnsi="Arial" w:cs="Arial"/>
        </w:rPr>
      </w:pPr>
    </w:p>
    <w:p w14:paraId="3F7956F5" w14:textId="77777777" w:rsidR="00937DD0" w:rsidRPr="00CF0607" w:rsidRDefault="00937DD0" w:rsidP="007D64E8">
      <w:pPr>
        <w:spacing w:line="276" w:lineRule="auto"/>
        <w:jc w:val="both"/>
        <w:rPr>
          <w:rFonts w:ascii="Arial" w:eastAsia="Times New Roman" w:hAnsi="Arial" w:cs="Arial"/>
        </w:rPr>
        <w:sectPr w:rsidR="00937DD0" w:rsidRPr="00CF0607">
          <w:footerReference w:type="default" r:id="rId10"/>
          <w:pgSz w:w="12240" w:h="15840"/>
          <w:pgMar w:top="1500" w:right="1720" w:bottom="280" w:left="1720" w:header="720" w:footer="720" w:gutter="0"/>
          <w:cols w:space="720"/>
        </w:sectPr>
      </w:pPr>
    </w:p>
    <w:p w14:paraId="2D09CD32" w14:textId="77777777" w:rsidR="00C4691C" w:rsidRDefault="00C4691C" w:rsidP="001667EC">
      <w:pPr>
        <w:spacing w:line="276" w:lineRule="auto"/>
        <w:jc w:val="center"/>
        <w:rPr>
          <w:rFonts w:ascii="Arial" w:hAnsi="Arial" w:cs="Arial"/>
          <w:b/>
        </w:rPr>
      </w:pPr>
      <w:r w:rsidRPr="00926982">
        <w:rPr>
          <w:rFonts w:ascii="Arial" w:hAnsi="Arial" w:cs="Arial"/>
          <w:b/>
        </w:rPr>
        <w:lastRenderedPageBreak/>
        <w:t>Contenido</w:t>
      </w:r>
    </w:p>
    <w:p w14:paraId="7019F3B7" w14:textId="77777777" w:rsidR="007E5091" w:rsidRPr="002D0138" w:rsidRDefault="007E5091" w:rsidP="007D64E8">
      <w:pPr>
        <w:spacing w:line="276" w:lineRule="auto"/>
        <w:jc w:val="both"/>
        <w:rPr>
          <w:rFonts w:ascii="Arial" w:hAnsi="Arial" w:cs="Arial"/>
          <w:b/>
        </w:rPr>
      </w:pPr>
    </w:p>
    <w:p w14:paraId="5FACB6FF" w14:textId="08B5CAFC" w:rsidR="00A831F9" w:rsidRPr="00A831F9" w:rsidRDefault="00BC069B">
      <w:pPr>
        <w:pStyle w:val="TDC1"/>
        <w:tabs>
          <w:tab w:val="left" w:pos="440"/>
          <w:tab w:val="right" w:leader="dot" w:pos="8828"/>
        </w:tabs>
        <w:rPr>
          <w:rFonts w:ascii="Arial" w:eastAsiaTheme="minorEastAsia" w:hAnsi="Arial" w:cs="Arial"/>
          <w:noProof/>
          <w:lang w:eastAsia="es-CO"/>
        </w:rPr>
      </w:pPr>
      <w:r w:rsidRPr="002D0138">
        <w:rPr>
          <w:rFonts w:ascii="Arial" w:hAnsi="Arial" w:cs="Arial"/>
        </w:rPr>
        <w:fldChar w:fldCharType="begin"/>
      </w:r>
      <w:r w:rsidR="00C4691C" w:rsidRPr="002D0138">
        <w:rPr>
          <w:rFonts w:ascii="Arial" w:hAnsi="Arial" w:cs="Arial"/>
        </w:rPr>
        <w:instrText xml:space="preserve"> TOC \o "1-3" \h \z \u </w:instrText>
      </w:r>
      <w:r w:rsidRPr="002D0138">
        <w:rPr>
          <w:rFonts w:ascii="Arial" w:hAnsi="Arial" w:cs="Arial"/>
        </w:rPr>
        <w:fldChar w:fldCharType="separate"/>
      </w:r>
      <w:hyperlink w:anchor="_Toc520188929" w:history="1">
        <w:r w:rsidR="00A831F9" w:rsidRPr="00A831F9">
          <w:rPr>
            <w:rStyle w:val="Hipervnculo"/>
            <w:rFonts w:ascii="Arial" w:eastAsia="Times New Roman" w:hAnsi="Arial" w:cs="Arial"/>
            <w:noProof/>
            <w:lang w:eastAsia="es-CO"/>
          </w:rPr>
          <w:t>1.</w:t>
        </w:r>
        <w:r w:rsidR="00A831F9" w:rsidRPr="00A831F9">
          <w:rPr>
            <w:rFonts w:ascii="Arial" w:eastAsiaTheme="minorEastAsia" w:hAnsi="Arial" w:cs="Arial"/>
            <w:noProof/>
            <w:lang w:eastAsia="es-CO"/>
          </w:rPr>
          <w:tab/>
        </w:r>
        <w:r w:rsidR="00A831F9" w:rsidRPr="00A831F9">
          <w:rPr>
            <w:rStyle w:val="Hipervnculo"/>
            <w:rFonts w:ascii="Arial" w:eastAsia="Times New Roman" w:hAnsi="Arial" w:cs="Arial"/>
            <w:noProof/>
            <w:lang w:eastAsia="es-CO"/>
          </w:rPr>
          <w:t>GENERALIDADES</w:t>
        </w:r>
        <w:r w:rsidR="00A831F9" w:rsidRPr="00A831F9">
          <w:rPr>
            <w:rFonts w:ascii="Arial" w:hAnsi="Arial" w:cs="Arial"/>
            <w:noProof/>
            <w:webHidden/>
          </w:rPr>
          <w:tab/>
        </w:r>
        <w:r w:rsidR="00A831F9" w:rsidRPr="00A831F9">
          <w:rPr>
            <w:rFonts w:ascii="Arial" w:hAnsi="Arial" w:cs="Arial"/>
            <w:noProof/>
            <w:webHidden/>
          </w:rPr>
          <w:fldChar w:fldCharType="begin"/>
        </w:r>
        <w:r w:rsidR="00A831F9" w:rsidRPr="00A831F9">
          <w:rPr>
            <w:rFonts w:ascii="Arial" w:hAnsi="Arial" w:cs="Arial"/>
            <w:noProof/>
            <w:webHidden/>
          </w:rPr>
          <w:instrText xml:space="preserve"> PAGEREF _Toc520188929 \h </w:instrText>
        </w:r>
        <w:r w:rsidR="00A831F9" w:rsidRPr="00A831F9">
          <w:rPr>
            <w:rFonts w:ascii="Arial" w:hAnsi="Arial" w:cs="Arial"/>
            <w:noProof/>
            <w:webHidden/>
          </w:rPr>
        </w:r>
        <w:r w:rsidR="00A831F9" w:rsidRPr="00A831F9">
          <w:rPr>
            <w:rFonts w:ascii="Arial" w:hAnsi="Arial" w:cs="Arial"/>
            <w:noProof/>
            <w:webHidden/>
          </w:rPr>
          <w:fldChar w:fldCharType="separate"/>
        </w:r>
        <w:r w:rsidR="00A831F9" w:rsidRPr="00A831F9">
          <w:rPr>
            <w:rFonts w:ascii="Arial" w:hAnsi="Arial" w:cs="Arial"/>
            <w:noProof/>
            <w:webHidden/>
          </w:rPr>
          <w:t>3</w:t>
        </w:r>
        <w:r w:rsidR="00A831F9" w:rsidRPr="00A831F9">
          <w:rPr>
            <w:rFonts w:ascii="Arial" w:hAnsi="Arial" w:cs="Arial"/>
            <w:noProof/>
            <w:webHidden/>
          </w:rPr>
          <w:fldChar w:fldCharType="end"/>
        </w:r>
      </w:hyperlink>
    </w:p>
    <w:p w14:paraId="7FF53417" w14:textId="013F0286" w:rsidR="00A831F9" w:rsidRPr="00A831F9" w:rsidRDefault="008D07DC">
      <w:pPr>
        <w:pStyle w:val="TDC1"/>
        <w:tabs>
          <w:tab w:val="left" w:pos="440"/>
          <w:tab w:val="right" w:leader="dot" w:pos="8828"/>
        </w:tabs>
        <w:rPr>
          <w:rFonts w:ascii="Arial" w:eastAsiaTheme="minorEastAsia" w:hAnsi="Arial" w:cs="Arial"/>
          <w:noProof/>
          <w:lang w:eastAsia="es-CO"/>
        </w:rPr>
      </w:pPr>
      <w:hyperlink w:anchor="_Toc520188930" w:history="1">
        <w:r w:rsidR="00A831F9" w:rsidRPr="00A831F9">
          <w:rPr>
            <w:rStyle w:val="Hipervnculo"/>
            <w:rFonts w:ascii="Arial" w:eastAsia="Times New Roman" w:hAnsi="Arial" w:cs="Arial"/>
            <w:noProof/>
            <w:lang w:eastAsia="es-CO"/>
          </w:rPr>
          <w:t>2.</w:t>
        </w:r>
        <w:r w:rsidR="00A831F9" w:rsidRPr="00A831F9">
          <w:rPr>
            <w:rFonts w:ascii="Arial" w:eastAsiaTheme="minorEastAsia" w:hAnsi="Arial" w:cs="Arial"/>
            <w:noProof/>
            <w:lang w:eastAsia="es-CO"/>
          </w:rPr>
          <w:tab/>
        </w:r>
        <w:r w:rsidR="00A831F9" w:rsidRPr="00A831F9">
          <w:rPr>
            <w:rStyle w:val="Hipervnculo"/>
            <w:rFonts w:ascii="Arial" w:eastAsia="Times New Roman" w:hAnsi="Arial" w:cs="Arial"/>
            <w:noProof/>
            <w:lang w:eastAsia="es-CO"/>
          </w:rPr>
          <w:t>ACTUALIZACIÓN MAPAS DE RIESGO II TRIMESTRE</w:t>
        </w:r>
        <w:r w:rsidR="00A831F9" w:rsidRPr="00A831F9">
          <w:rPr>
            <w:rFonts w:ascii="Arial" w:hAnsi="Arial" w:cs="Arial"/>
            <w:noProof/>
            <w:webHidden/>
          </w:rPr>
          <w:tab/>
        </w:r>
        <w:r w:rsidR="00A831F9" w:rsidRPr="00A831F9">
          <w:rPr>
            <w:rFonts w:ascii="Arial" w:hAnsi="Arial" w:cs="Arial"/>
            <w:noProof/>
            <w:webHidden/>
          </w:rPr>
          <w:fldChar w:fldCharType="begin"/>
        </w:r>
        <w:r w:rsidR="00A831F9" w:rsidRPr="00A831F9">
          <w:rPr>
            <w:rFonts w:ascii="Arial" w:hAnsi="Arial" w:cs="Arial"/>
            <w:noProof/>
            <w:webHidden/>
          </w:rPr>
          <w:instrText xml:space="preserve"> PAGEREF _Toc520188930 \h </w:instrText>
        </w:r>
        <w:r w:rsidR="00A831F9" w:rsidRPr="00A831F9">
          <w:rPr>
            <w:rFonts w:ascii="Arial" w:hAnsi="Arial" w:cs="Arial"/>
            <w:noProof/>
            <w:webHidden/>
          </w:rPr>
        </w:r>
        <w:r w:rsidR="00A831F9" w:rsidRPr="00A831F9">
          <w:rPr>
            <w:rFonts w:ascii="Arial" w:hAnsi="Arial" w:cs="Arial"/>
            <w:noProof/>
            <w:webHidden/>
          </w:rPr>
          <w:fldChar w:fldCharType="separate"/>
        </w:r>
        <w:r w:rsidR="00A831F9" w:rsidRPr="00A831F9">
          <w:rPr>
            <w:rFonts w:ascii="Arial" w:hAnsi="Arial" w:cs="Arial"/>
            <w:noProof/>
            <w:webHidden/>
          </w:rPr>
          <w:t>5</w:t>
        </w:r>
        <w:r w:rsidR="00A831F9" w:rsidRPr="00A831F9">
          <w:rPr>
            <w:rFonts w:ascii="Arial" w:hAnsi="Arial" w:cs="Arial"/>
            <w:noProof/>
            <w:webHidden/>
          </w:rPr>
          <w:fldChar w:fldCharType="end"/>
        </w:r>
      </w:hyperlink>
    </w:p>
    <w:p w14:paraId="7CDC664A" w14:textId="09A39964" w:rsidR="00A831F9" w:rsidRPr="00A831F9" w:rsidRDefault="008D07DC">
      <w:pPr>
        <w:pStyle w:val="TDC1"/>
        <w:tabs>
          <w:tab w:val="left" w:pos="440"/>
          <w:tab w:val="right" w:leader="dot" w:pos="8828"/>
        </w:tabs>
        <w:rPr>
          <w:rFonts w:ascii="Arial" w:eastAsiaTheme="minorEastAsia" w:hAnsi="Arial" w:cs="Arial"/>
          <w:noProof/>
          <w:lang w:eastAsia="es-CO"/>
        </w:rPr>
      </w:pPr>
      <w:hyperlink w:anchor="_Toc520188931" w:history="1">
        <w:r w:rsidR="00A831F9" w:rsidRPr="00A831F9">
          <w:rPr>
            <w:rStyle w:val="Hipervnculo"/>
            <w:rFonts w:ascii="Arial" w:eastAsia="Times New Roman" w:hAnsi="Arial" w:cs="Arial"/>
            <w:noProof/>
            <w:lang w:eastAsia="es-CO"/>
          </w:rPr>
          <w:t>3.</w:t>
        </w:r>
        <w:r w:rsidR="00A831F9" w:rsidRPr="00A831F9">
          <w:rPr>
            <w:rFonts w:ascii="Arial" w:eastAsiaTheme="minorEastAsia" w:hAnsi="Arial" w:cs="Arial"/>
            <w:noProof/>
            <w:lang w:eastAsia="es-CO"/>
          </w:rPr>
          <w:tab/>
        </w:r>
        <w:r w:rsidR="00A831F9" w:rsidRPr="00A831F9">
          <w:rPr>
            <w:rStyle w:val="Hipervnculo"/>
            <w:rFonts w:ascii="Arial" w:eastAsia="Times New Roman" w:hAnsi="Arial" w:cs="Arial"/>
            <w:noProof/>
            <w:lang w:eastAsia="es-CO"/>
          </w:rPr>
          <w:t>MONITOREO DE ACCIONES:</w:t>
        </w:r>
        <w:r w:rsidR="00A831F9" w:rsidRPr="00A831F9">
          <w:rPr>
            <w:rFonts w:ascii="Arial" w:hAnsi="Arial" w:cs="Arial"/>
            <w:noProof/>
            <w:webHidden/>
          </w:rPr>
          <w:tab/>
        </w:r>
        <w:r w:rsidR="00A831F9" w:rsidRPr="00A831F9">
          <w:rPr>
            <w:rFonts w:ascii="Arial" w:hAnsi="Arial" w:cs="Arial"/>
            <w:noProof/>
            <w:webHidden/>
          </w:rPr>
          <w:fldChar w:fldCharType="begin"/>
        </w:r>
        <w:r w:rsidR="00A831F9" w:rsidRPr="00A831F9">
          <w:rPr>
            <w:rFonts w:ascii="Arial" w:hAnsi="Arial" w:cs="Arial"/>
            <w:noProof/>
            <w:webHidden/>
          </w:rPr>
          <w:instrText xml:space="preserve"> PAGEREF _Toc520188931 \h </w:instrText>
        </w:r>
        <w:r w:rsidR="00A831F9" w:rsidRPr="00A831F9">
          <w:rPr>
            <w:rFonts w:ascii="Arial" w:hAnsi="Arial" w:cs="Arial"/>
            <w:noProof/>
            <w:webHidden/>
          </w:rPr>
        </w:r>
        <w:r w:rsidR="00A831F9" w:rsidRPr="00A831F9">
          <w:rPr>
            <w:rFonts w:ascii="Arial" w:hAnsi="Arial" w:cs="Arial"/>
            <w:noProof/>
            <w:webHidden/>
          </w:rPr>
          <w:fldChar w:fldCharType="separate"/>
        </w:r>
        <w:r w:rsidR="00A831F9" w:rsidRPr="00A831F9">
          <w:rPr>
            <w:rFonts w:ascii="Arial" w:hAnsi="Arial" w:cs="Arial"/>
            <w:noProof/>
            <w:webHidden/>
          </w:rPr>
          <w:t>7</w:t>
        </w:r>
        <w:r w:rsidR="00A831F9" w:rsidRPr="00A831F9">
          <w:rPr>
            <w:rFonts w:ascii="Arial" w:hAnsi="Arial" w:cs="Arial"/>
            <w:noProof/>
            <w:webHidden/>
          </w:rPr>
          <w:fldChar w:fldCharType="end"/>
        </w:r>
      </w:hyperlink>
    </w:p>
    <w:p w14:paraId="2E4D228A" w14:textId="7C23EE74" w:rsidR="00A831F9" w:rsidRPr="00A831F9" w:rsidRDefault="008D07DC">
      <w:pPr>
        <w:pStyle w:val="TDC1"/>
        <w:tabs>
          <w:tab w:val="left" w:pos="440"/>
          <w:tab w:val="right" w:leader="dot" w:pos="8828"/>
        </w:tabs>
        <w:rPr>
          <w:rFonts w:ascii="Arial" w:eastAsiaTheme="minorEastAsia" w:hAnsi="Arial" w:cs="Arial"/>
          <w:noProof/>
          <w:lang w:eastAsia="es-CO"/>
        </w:rPr>
      </w:pPr>
      <w:hyperlink w:anchor="_Toc520188932" w:history="1">
        <w:r w:rsidR="00A831F9" w:rsidRPr="00A831F9">
          <w:rPr>
            <w:rStyle w:val="Hipervnculo"/>
            <w:rFonts w:ascii="Arial" w:eastAsia="Times New Roman" w:hAnsi="Arial" w:cs="Arial"/>
            <w:noProof/>
            <w:lang w:eastAsia="es-CO"/>
          </w:rPr>
          <w:t>4.</w:t>
        </w:r>
        <w:r w:rsidR="00A831F9" w:rsidRPr="00A831F9">
          <w:rPr>
            <w:rFonts w:ascii="Arial" w:eastAsiaTheme="minorEastAsia" w:hAnsi="Arial" w:cs="Arial"/>
            <w:noProof/>
            <w:lang w:eastAsia="es-CO"/>
          </w:rPr>
          <w:tab/>
        </w:r>
        <w:r w:rsidR="00A831F9" w:rsidRPr="00A831F9">
          <w:rPr>
            <w:rStyle w:val="Hipervnculo"/>
            <w:rFonts w:ascii="Arial" w:eastAsia="Times New Roman" w:hAnsi="Arial" w:cs="Arial"/>
            <w:noProof/>
            <w:lang w:eastAsia="es-CO"/>
          </w:rPr>
          <w:t>MONITOREO DE CONTROLES</w:t>
        </w:r>
        <w:r w:rsidR="00A831F9" w:rsidRPr="00A831F9">
          <w:rPr>
            <w:rFonts w:ascii="Arial" w:hAnsi="Arial" w:cs="Arial"/>
            <w:noProof/>
            <w:webHidden/>
          </w:rPr>
          <w:tab/>
        </w:r>
        <w:r w:rsidR="00A831F9" w:rsidRPr="00A831F9">
          <w:rPr>
            <w:rFonts w:ascii="Arial" w:hAnsi="Arial" w:cs="Arial"/>
            <w:noProof/>
            <w:webHidden/>
          </w:rPr>
          <w:fldChar w:fldCharType="begin"/>
        </w:r>
        <w:r w:rsidR="00A831F9" w:rsidRPr="00A831F9">
          <w:rPr>
            <w:rFonts w:ascii="Arial" w:hAnsi="Arial" w:cs="Arial"/>
            <w:noProof/>
            <w:webHidden/>
          </w:rPr>
          <w:instrText xml:space="preserve"> PAGEREF _Toc520188932 \h </w:instrText>
        </w:r>
        <w:r w:rsidR="00A831F9" w:rsidRPr="00A831F9">
          <w:rPr>
            <w:rFonts w:ascii="Arial" w:hAnsi="Arial" w:cs="Arial"/>
            <w:noProof/>
            <w:webHidden/>
          </w:rPr>
        </w:r>
        <w:r w:rsidR="00A831F9" w:rsidRPr="00A831F9">
          <w:rPr>
            <w:rFonts w:ascii="Arial" w:hAnsi="Arial" w:cs="Arial"/>
            <w:noProof/>
            <w:webHidden/>
          </w:rPr>
          <w:fldChar w:fldCharType="separate"/>
        </w:r>
        <w:r w:rsidR="00A831F9" w:rsidRPr="00A831F9">
          <w:rPr>
            <w:rFonts w:ascii="Arial" w:hAnsi="Arial" w:cs="Arial"/>
            <w:noProof/>
            <w:webHidden/>
          </w:rPr>
          <w:t>9</w:t>
        </w:r>
        <w:r w:rsidR="00A831F9" w:rsidRPr="00A831F9">
          <w:rPr>
            <w:rFonts w:ascii="Arial" w:hAnsi="Arial" w:cs="Arial"/>
            <w:noProof/>
            <w:webHidden/>
          </w:rPr>
          <w:fldChar w:fldCharType="end"/>
        </w:r>
      </w:hyperlink>
    </w:p>
    <w:p w14:paraId="6032D322" w14:textId="07C11819" w:rsidR="00A831F9" w:rsidRPr="00A831F9" w:rsidRDefault="008D07DC">
      <w:pPr>
        <w:pStyle w:val="TDC1"/>
        <w:tabs>
          <w:tab w:val="left" w:pos="440"/>
          <w:tab w:val="right" w:leader="dot" w:pos="8828"/>
        </w:tabs>
        <w:rPr>
          <w:rFonts w:ascii="Arial" w:eastAsiaTheme="minorEastAsia" w:hAnsi="Arial" w:cs="Arial"/>
          <w:noProof/>
          <w:lang w:eastAsia="es-CO"/>
        </w:rPr>
      </w:pPr>
      <w:hyperlink w:anchor="_Toc520188933" w:history="1">
        <w:r w:rsidR="00A831F9" w:rsidRPr="00A831F9">
          <w:rPr>
            <w:rStyle w:val="Hipervnculo"/>
            <w:rFonts w:ascii="Arial" w:hAnsi="Arial" w:cs="Arial"/>
            <w:noProof/>
          </w:rPr>
          <w:t>5.</w:t>
        </w:r>
        <w:r w:rsidR="00A831F9" w:rsidRPr="00A831F9">
          <w:rPr>
            <w:rFonts w:ascii="Arial" w:eastAsiaTheme="minorEastAsia" w:hAnsi="Arial" w:cs="Arial"/>
            <w:noProof/>
            <w:lang w:eastAsia="es-CO"/>
          </w:rPr>
          <w:tab/>
        </w:r>
        <w:r w:rsidR="00A831F9" w:rsidRPr="00A831F9">
          <w:rPr>
            <w:rStyle w:val="Hipervnculo"/>
            <w:rFonts w:ascii="Arial" w:hAnsi="Arial" w:cs="Arial"/>
            <w:noProof/>
          </w:rPr>
          <w:t>EVALUACIÓN DE CONTROLES</w:t>
        </w:r>
        <w:r w:rsidR="00A831F9" w:rsidRPr="00A831F9">
          <w:rPr>
            <w:rFonts w:ascii="Arial" w:hAnsi="Arial" w:cs="Arial"/>
            <w:noProof/>
            <w:webHidden/>
          </w:rPr>
          <w:tab/>
        </w:r>
        <w:r w:rsidR="00A831F9" w:rsidRPr="00A831F9">
          <w:rPr>
            <w:rFonts w:ascii="Arial" w:hAnsi="Arial" w:cs="Arial"/>
            <w:noProof/>
            <w:webHidden/>
          </w:rPr>
          <w:fldChar w:fldCharType="begin"/>
        </w:r>
        <w:r w:rsidR="00A831F9" w:rsidRPr="00A831F9">
          <w:rPr>
            <w:rFonts w:ascii="Arial" w:hAnsi="Arial" w:cs="Arial"/>
            <w:noProof/>
            <w:webHidden/>
          </w:rPr>
          <w:instrText xml:space="preserve"> PAGEREF _Toc520188933 \h </w:instrText>
        </w:r>
        <w:r w:rsidR="00A831F9" w:rsidRPr="00A831F9">
          <w:rPr>
            <w:rFonts w:ascii="Arial" w:hAnsi="Arial" w:cs="Arial"/>
            <w:noProof/>
            <w:webHidden/>
          </w:rPr>
        </w:r>
        <w:r w:rsidR="00A831F9" w:rsidRPr="00A831F9">
          <w:rPr>
            <w:rFonts w:ascii="Arial" w:hAnsi="Arial" w:cs="Arial"/>
            <w:noProof/>
            <w:webHidden/>
          </w:rPr>
          <w:fldChar w:fldCharType="separate"/>
        </w:r>
        <w:r w:rsidR="00A831F9" w:rsidRPr="00A831F9">
          <w:rPr>
            <w:rFonts w:ascii="Arial" w:hAnsi="Arial" w:cs="Arial"/>
            <w:noProof/>
            <w:webHidden/>
          </w:rPr>
          <w:t>11</w:t>
        </w:r>
        <w:r w:rsidR="00A831F9" w:rsidRPr="00A831F9">
          <w:rPr>
            <w:rFonts w:ascii="Arial" w:hAnsi="Arial" w:cs="Arial"/>
            <w:noProof/>
            <w:webHidden/>
          </w:rPr>
          <w:fldChar w:fldCharType="end"/>
        </w:r>
      </w:hyperlink>
    </w:p>
    <w:p w14:paraId="18DAB8BD" w14:textId="6577149A" w:rsidR="00A831F9" w:rsidRPr="00A831F9" w:rsidRDefault="008D07DC">
      <w:pPr>
        <w:pStyle w:val="TDC1"/>
        <w:tabs>
          <w:tab w:val="left" w:pos="440"/>
          <w:tab w:val="right" w:leader="dot" w:pos="8828"/>
        </w:tabs>
        <w:rPr>
          <w:rFonts w:ascii="Arial" w:eastAsiaTheme="minorEastAsia" w:hAnsi="Arial" w:cs="Arial"/>
          <w:noProof/>
          <w:lang w:eastAsia="es-CO"/>
        </w:rPr>
      </w:pPr>
      <w:hyperlink w:anchor="_Toc520188934" w:history="1">
        <w:r w:rsidR="00A831F9" w:rsidRPr="00A831F9">
          <w:rPr>
            <w:rStyle w:val="Hipervnculo"/>
            <w:rFonts w:ascii="Arial" w:eastAsia="Times New Roman" w:hAnsi="Arial" w:cs="Arial"/>
            <w:noProof/>
            <w:lang w:eastAsia="es-CO"/>
          </w:rPr>
          <w:t>6.</w:t>
        </w:r>
        <w:r w:rsidR="00A831F9" w:rsidRPr="00A831F9">
          <w:rPr>
            <w:rFonts w:ascii="Arial" w:eastAsiaTheme="minorEastAsia" w:hAnsi="Arial" w:cs="Arial"/>
            <w:noProof/>
            <w:lang w:eastAsia="es-CO"/>
          </w:rPr>
          <w:tab/>
        </w:r>
        <w:r w:rsidR="00A831F9" w:rsidRPr="00A831F9">
          <w:rPr>
            <w:rStyle w:val="Hipervnculo"/>
            <w:rFonts w:ascii="Arial" w:eastAsia="Times New Roman" w:hAnsi="Arial" w:cs="Arial"/>
            <w:noProof/>
            <w:lang w:eastAsia="es-CO"/>
          </w:rPr>
          <w:t>CONCLUSIONES</w:t>
        </w:r>
        <w:r w:rsidR="00A831F9" w:rsidRPr="00A831F9">
          <w:rPr>
            <w:rFonts w:ascii="Arial" w:hAnsi="Arial" w:cs="Arial"/>
            <w:noProof/>
            <w:webHidden/>
          </w:rPr>
          <w:tab/>
        </w:r>
        <w:r w:rsidR="00A831F9" w:rsidRPr="00A831F9">
          <w:rPr>
            <w:rFonts w:ascii="Arial" w:hAnsi="Arial" w:cs="Arial"/>
            <w:noProof/>
            <w:webHidden/>
          </w:rPr>
          <w:fldChar w:fldCharType="begin"/>
        </w:r>
        <w:r w:rsidR="00A831F9" w:rsidRPr="00A831F9">
          <w:rPr>
            <w:rFonts w:ascii="Arial" w:hAnsi="Arial" w:cs="Arial"/>
            <w:noProof/>
            <w:webHidden/>
          </w:rPr>
          <w:instrText xml:space="preserve"> PAGEREF _Toc520188934 \h </w:instrText>
        </w:r>
        <w:r w:rsidR="00A831F9" w:rsidRPr="00A831F9">
          <w:rPr>
            <w:rFonts w:ascii="Arial" w:hAnsi="Arial" w:cs="Arial"/>
            <w:noProof/>
            <w:webHidden/>
          </w:rPr>
        </w:r>
        <w:r w:rsidR="00A831F9" w:rsidRPr="00A831F9">
          <w:rPr>
            <w:rFonts w:ascii="Arial" w:hAnsi="Arial" w:cs="Arial"/>
            <w:noProof/>
            <w:webHidden/>
          </w:rPr>
          <w:fldChar w:fldCharType="separate"/>
        </w:r>
        <w:r w:rsidR="00A831F9" w:rsidRPr="00A831F9">
          <w:rPr>
            <w:rFonts w:ascii="Arial" w:hAnsi="Arial" w:cs="Arial"/>
            <w:noProof/>
            <w:webHidden/>
          </w:rPr>
          <w:t>12</w:t>
        </w:r>
        <w:r w:rsidR="00A831F9" w:rsidRPr="00A831F9">
          <w:rPr>
            <w:rFonts w:ascii="Arial" w:hAnsi="Arial" w:cs="Arial"/>
            <w:noProof/>
            <w:webHidden/>
          </w:rPr>
          <w:fldChar w:fldCharType="end"/>
        </w:r>
      </w:hyperlink>
    </w:p>
    <w:p w14:paraId="6661E1A5" w14:textId="4D375B0C" w:rsidR="004D7579" w:rsidRDefault="00BC069B" w:rsidP="007D64E8">
      <w:pPr>
        <w:spacing w:line="276" w:lineRule="auto"/>
        <w:jc w:val="both"/>
        <w:rPr>
          <w:rFonts w:ascii="Arial" w:hAnsi="Arial" w:cs="Arial"/>
        </w:rPr>
      </w:pPr>
      <w:r w:rsidRPr="002D0138">
        <w:rPr>
          <w:rFonts w:ascii="Arial" w:hAnsi="Arial" w:cs="Arial"/>
        </w:rPr>
        <w:fldChar w:fldCharType="end"/>
      </w:r>
    </w:p>
    <w:p w14:paraId="6DE2C019" w14:textId="38E084B9" w:rsidR="00EB5BE7" w:rsidRDefault="00EB5BE7" w:rsidP="007D64E8">
      <w:pPr>
        <w:spacing w:line="276" w:lineRule="auto"/>
        <w:jc w:val="both"/>
        <w:rPr>
          <w:rFonts w:ascii="Arial" w:hAnsi="Arial" w:cs="Arial"/>
        </w:rPr>
      </w:pPr>
    </w:p>
    <w:p w14:paraId="185077D7" w14:textId="457DADC2" w:rsidR="00EB5BE7" w:rsidRDefault="00EB5BE7" w:rsidP="007D64E8">
      <w:pPr>
        <w:spacing w:line="276" w:lineRule="auto"/>
        <w:jc w:val="both"/>
        <w:rPr>
          <w:rFonts w:ascii="Arial" w:hAnsi="Arial" w:cs="Arial"/>
        </w:rPr>
      </w:pPr>
    </w:p>
    <w:p w14:paraId="017FBEA7" w14:textId="7C87487A" w:rsidR="00EB5BE7" w:rsidRDefault="00EB5BE7" w:rsidP="00EB5BE7">
      <w:pPr>
        <w:spacing w:line="276" w:lineRule="auto"/>
        <w:jc w:val="center"/>
        <w:rPr>
          <w:rFonts w:ascii="Arial" w:hAnsi="Arial" w:cs="Arial"/>
          <w:b/>
        </w:rPr>
      </w:pPr>
      <w:r w:rsidRPr="00EB5BE7">
        <w:rPr>
          <w:rFonts w:ascii="Arial" w:hAnsi="Arial" w:cs="Arial"/>
          <w:b/>
        </w:rPr>
        <w:t>Listado de Tablas</w:t>
      </w:r>
    </w:p>
    <w:p w14:paraId="6CF479E3" w14:textId="1967D37C" w:rsidR="00EB5BE7" w:rsidRDefault="00EB5BE7" w:rsidP="00EB5BE7">
      <w:pPr>
        <w:spacing w:line="276" w:lineRule="auto"/>
        <w:jc w:val="center"/>
        <w:rPr>
          <w:rFonts w:ascii="Arial" w:hAnsi="Arial" w:cs="Arial"/>
          <w:b/>
        </w:rPr>
      </w:pPr>
    </w:p>
    <w:p w14:paraId="3CE960F9" w14:textId="0969814E" w:rsidR="00721DA5" w:rsidRDefault="00EB5BE7">
      <w:pPr>
        <w:pStyle w:val="Tabladeilustraciones"/>
        <w:tabs>
          <w:tab w:val="right" w:leader="dot" w:pos="8828"/>
        </w:tabs>
        <w:rPr>
          <w:rFonts w:asciiTheme="minorHAnsi" w:eastAsiaTheme="minorEastAsia" w:hAnsiTheme="minorHAnsi" w:cstheme="minorBidi"/>
          <w:noProof/>
          <w:lang w:eastAsia="es-CO"/>
        </w:rPr>
      </w:pPr>
      <w:r>
        <w:rPr>
          <w:rFonts w:ascii="Arial" w:eastAsia="Arial" w:hAnsi="Arial" w:cs="Arial"/>
          <w:b/>
          <w:bCs/>
        </w:rPr>
        <w:fldChar w:fldCharType="begin"/>
      </w:r>
      <w:r>
        <w:rPr>
          <w:rFonts w:ascii="Arial" w:eastAsia="Arial" w:hAnsi="Arial" w:cs="Arial"/>
          <w:b/>
          <w:bCs/>
        </w:rPr>
        <w:instrText xml:space="preserve"> TOC \h \z \c "Tabla" </w:instrText>
      </w:r>
      <w:r>
        <w:rPr>
          <w:rFonts w:ascii="Arial" w:eastAsia="Arial" w:hAnsi="Arial" w:cs="Arial"/>
          <w:b/>
          <w:bCs/>
        </w:rPr>
        <w:fldChar w:fldCharType="separate"/>
      </w:r>
      <w:hyperlink w:anchor="_Toc519697444" w:history="1">
        <w:r w:rsidR="00721DA5" w:rsidRPr="004D1D2E">
          <w:rPr>
            <w:rStyle w:val="Hipervnculo"/>
            <w:rFonts w:ascii="Arial" w:hAnsi="Arial" w:cs="Arial"/>
            <w:noProof/>
          </w:rPr>
          <w:t>Tabla 1 Listado de Procesos que Actualizaron Mapa de Riesgos</w:t>
        </w:r>
        <w:r w:rsidR="00721DA5">
          <w:rPr>
            <w:noProof/>
            <w:webHidden/>
          </w:rPr>
          <w:tab/>
        </w:r>
        <w:r w:rsidR="00721DA5">
          <w:rPr>
            <w:noProof/>
            <w:webHidden/>
          </w:rPr>
          <w:fldChar w:fldCharType="begin"/>
        </w:r>
        <w:r w:rsidR="00721DA5">
          <w:rPr>
            <w:noProof/>
            <w:webHidden/>
          </w:rPr>
          <w:instrText xml:space="preserve"> PAGEREF _Toc519697444 \h </w:instrText>
        </w:r>
        <w:r w:rsidR="00721DA5">
          <w:rPr>
            <w:noProof/>
            <w:webHidden/>
          </w:rPr>
        </w:r>
        <w:r w:rsidR="00721DA5">
          <w:rPr>
            <w:noProof/>
            <w:webHidden/>
          </w:rPr>
          <w:fldChar w:fldCharType="separate"/>
        </w:r>
        <w:r w:rsidR="00721DA5">
          <w:rPr>
            <w:noProof/>
            <w:webHidden/>
          </w:rPr>
          <w:t>3</w:t>
        </w:r>
        <w:r w:rsidR="00721DA5">
          <w:rPr>
            <w:noProof/>
            <w:webHidden/>
          </w:rPr>
          <w:fldChar w:fldCharType="end"/>
        </w:r>
      </w:hyperlink>
    </w:p>
    <w:p w14:paraId="603A049A" w14:textId="29C77E15"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45" w:history="1">
        <w:r w:rsidR="00721DA5" w:rsidRPr="004D1D2E">
          <w:rPr>
            <w:rStyle w:val="Hipervnculo"/>
            <w:rFonts w:ascii="Arial" w:hAnsi="Arial" w:cs="Arial"/>
            <w:noProof/>
          </w:rPr>
          <w:t>Tabla 2 Comparativo Riesgos Planeación Estratégica</w:t>
        </w:r>
        <w:r w:rsidR="00721DA5">
          <w:rPr>
            <w:noProof/>
            <w:webHidden/>
          </w:rPr>
          <w:tab/>
        </w:r>
        <w:r w:rsidR="00721DA5">
          <w:rPr>
            <w:noProof/>
            <w:webHidden/>
          </w:rPr>
          <w:fldChar w:fldCharType="begin"/>
        </w:r>
        <w:r w:rsidR="00721DA5">
          <w:rPr>
            <w:noProof/>
            <w:webHidden/>
          </w:rPr>
          <w:instrText xml:space="preserve"> PAGEREF _Toc519697445 \h </w:instrText>
        </w:r>
        <w:r w:rsidR="00721DA5">
          <w:rPr>
            <w:noProof/>
            <w:webHidden/>
          </w:rPr>
        </w:r>
        <w:r w:rsidR="00721DA5">
          <w:rPr>
            <w:noProof/>
            <w:webHidden/>
          </w:rPr>
          <w:fldChar w:fldCharType="separate"/>
        </w:r>
        <w:r w:rsidR="00721DA5">
          <w:rPr>
            <w:noProof/>
            <w:webHidden/>
          </w:rPr>
          <w:t>5</w:t>
        </w:r>
        <w:r w:rsidR="00721DA5">
          <w:rPr>
            <w:noProof/>
            <w:webHidden/>
          </w:rPr>
          <w:fldChar w:fldCharType="end"/>
        </w:r>
      </w:hyperlink>
    </w:p>
    <w:p w14:paraId="2CCF611D" w14:textId="141787A2"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46" w:history="1">
        <w:r w:rsidR="00721DA5" w:rsidRPr="004D1D2E">
          <w:rPr>
            <w:rStyle w:val="Hipervnculo"/>
            <w:rFonts w:ascii="Arial" w:hAnsi="Arial" w:cs="Arial"/>
            <w:noProof/>
          </w:rPr>
          <w:t>Tabla 3 Comparativo Riesgos Sistema Integrado de Gestión</w:t>
        </w:r>
        <w:r w:rsidR="00721DA5">
          <w:rPr>
            <w:noProof/>
            <w:webHidden/>
          </w:rPr>
          <w:tab/>
        </w:r>
        <w:r w:rsidR="00721DA5">
          <w:rPr>
            <w:noProof/>
            <w:webHidden/>
          </w:rPr>
          <w:fldChar w:fldCharType="begin"/>
        </w:r>
        <w:r w:rsidR="00721DA5">
          <w:rPr>
            <w:noProof/>
            <w:webHidden/>
          </w:rPr>
          <w:instrText xml:space="preserve"> PAGEREF _Toc519697446 \h </w:instrText>
        </w:r>
        <w:r w:rsidR="00721DA5">
          <w:rPr>
            <w:noProof/>
            <w:webHidden/>
          </w:rPr>
        </w:r>
        <w:r w:rsidR="00721DA5">
          <w:rPr>
            <w:noProof/>
            <w:webHidden/>
          </w:rPr>
          <w:fldChar w:fldCharType="separate"/>
        </w:r>
        <w:r w:rsidR="00721DA5">
          <w:rPr>
            <w:noProof/>
            <w:webHidden/>
          </w:rPr>
          <w:t>5</w:t>
        </w:r>
        <w:r w:rsidR="00721DA5">
          <w:rPr>
            <w:noProof/>
            <w:webHidden/>
          </w:rPr>
          <w:fldChar w:fldCharType="end"/>
        </w:r>
      </w:hyperlink>
    </w:p>
    <w:p w14:paraId="2ACD4EDB" w14:textId="52B31C45"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47" w:history="1">
        <w:r w:rsidR="00721DA5" w:rsidRPr="004D1D2E">
          <w:rPr>
            <w:rStyle w:val="Hipervnculo"/>
            <w:rFonts w:ascii="Arial" w:hAnsi="Arial" w:cs="Arial"/>
            <w:noProof/>
          </w:rPr>
          <w:t>Tabla 4 Comparativo Comunicaciones</w:t>
        </w:r>
        <w:r w:rsidR="00721DA5">
          <w:rPr>
            <w:noProof/>
            <w:webHidden/>
          </w:rPr>
          <w:tab/>
        </w:r>
        <w:r w:rsidR="00721DA5">
          <w:rPr>
            <w:noProof/>
            <w:webHidden/>
          </w:rPr>
          <w:fldChar w:fldCharType="begin"/>
        </w:r>
        <w:r w:rsidR="00721DA5">
          <w:rPr>
            <w:noProof/>
            <w:webHidden/>
          </w:rPr>
          <w:instrText xml:space="preserve"> PAGEREF _Toc519697447 \h </w:instrText>
        </w:r>
        <w:r w:rsidR="00721DA5">
          <w:rPr>
            <w:noProof/>
            <w:webHidden/>
          </w:rPr>
        </w:r>
        <w:r w:rsidR="00721DA5">
          <w:rPr>
            <w:noProof/>
            <w:webHidden/>
          </w:rPr>
          <w:fldChar w:fldCharType="separate"/>
        </w:r>
        <w:r w:rsidR="00721DA5">
          <w:rPr>
            <w:noProof/>
            <w:webHidden/>
          </w:rPr>
          <w:t>5</w:t>
        </w:r>
        <w:r w:rsidR="00721DA5">
          <w:rPr>
            <w:noProof/>
            <w:webHidden/>
          </w:rPr>
          <w:fldChar w:fldCharType="end"/>
        </w:r>
      </w:hyperlink>
    </w:p>
    <w:p w14:paraId="2156FFAD" w14:textId="0D053B56"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48" w:history="1">
        <w:r w:rsidR="00721DA5" w:rsidRPr="004D1D2E">
          <w:rPr>
            <w:rStyle w:val="Hipervnculo"/>
            <w:rFonts w:ascii="Arial" w:hAnsi="Arial" w:cs="Arial"/>
            <w:noProof/>
          </w:rPr>
          <w:t>Tabla 5 Comparativo Riesgos Sistema Integrado de Gestión</w:t>
        </w:r>
        <w:r w:rsidR="00721DA5">
          <w:rPr>
            <w:noProof/>
            <w:webHidden/>
          </w:rPr>
          <w:tab/>
        </w:r>
        <w:r w:rsidR="00721DA5">
          <w:rPr>
            <w:noProof/>
            <w:webHidden/>
          </w:rPr>
          <w:fldChar w:fldCharType="begin"/>
        </w:r>
        <w:r w:rsidR="00721DA5">
          <w:rPr>
            <w:noProof/>
            <w:webHidden/>
          </w:rPr>
          <w:instrText xml:space="preserve"> PAGEREF _Toc519697448 \h </w:instrText>
        </w:r>
        <w:r w:rsidR="00721DA5">
          <w:rPr>
            <w:noProof/>
            <w:webHidden/>
          </w:rPr>
        </w:r>
        <w:r w:rsidR="00721DA5">
          <w:rPr>
            <w:noProof/>
            <w:webHidden/>
          </w:rPr>
          <w:fldChar w:fldCharType="separate"/>
        </w:r>
        <w:r w:rsidR="00721DA5">
          <w:rPr>
            <w:noProof/>
            <w:webHidden/>
          </w:rPr>
          <w:t>6</w:t>
        </w:r>
        <w:r w:rsidR="00721DA5">
          <w:rPr>
            <w:noProof/>
            <w:webHidden/>
          </w:rPr>
          <w:fldChar w:fldCharType="end"/>
        </w:r>
      </w:hyperlink>
    </w:p>
    <w:p w14:paraId="219B5AB4" w14:textId="221DD1B5"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49" w:history="1">
        <w:r w:rsidR="00721DA5" w:rsidRPr="004D1D2E">
          <w:rPr>
            <w:rStyle w:val="Hipervnculo"/>
            <w:rFonts w:ascii="Arial" w:hAnsi="Arial" w:cs="Arial"/>
            <w:noProof/>
          </w:rPr>
          <w:t>Tabla 6 Formato Monitoreo de Riesgos-Acciones</w:t>
        </w:r>
        <w:r w:rsidR="00721DA5">
          <w:rPr>
            <w:noProof/>
            <w:webHidden/>
          </w:rPr>
          <w:tab/>
        </w:r>
        <w:r w:rsidR="00721DA5">
          <w:rPr>
            <w:noProof/>
            <w:webHidden/>
          </w:rPr>
          <w:fldChar w:fldCharType="begin"/>
        </w:r>
        <w:r w:rsidR="00721DA5">
          <w:rPr>
            <w:noProof/>
            <w:webHidden/>
          </w:rPr>
          <w:instrText xml:space="preserve"> PAGEREF _Toc519697449 \h </w:instrText>
        </w:r>
        <w:r w:rsidR="00721DA5">
          <w:rPr>
            <w:noProof/>
            <w:webHidden/>
          </w:rPr>
        </w:r>
        <w:r w:rsidR="00721DA5">
          <w:rPr>
            <w:noProof/>
            <w:webHidden/>
          </w:rPr>
          <w:fldChar w:fldCharType="separate"/>
        </w:r>
        <w:r w:rsidR="00721DA5">
          <w:rPr>
            <w:noProof/>
            <w:webHidden/>
          </w:rPr>
          <w:t>8</w:t>
        </w:r>
        <w:r w:rsidR="00721DA5">
          <w:rPr>
            <w:noProof/>
            <w:webHidden/>
          </w:rPr>
          <w:fldChar w:fldCharType="end"/>
        </w:r>
      </w:hyperlink>
    </w:p>
    <w:p w14:paraId="5FF37079" w14:textId="35CEC7B7"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50" w:history="1">
        <w:r w:rsidR="00721DA5" w:rsidRPr="004D1D2E">
          <w:rPr>
            <w:rStyle w:val="Hipervnculo"/>
            <w:rFonts w:ascii="Arial" w:hAnsi="Arial" w:cs="Arial"/>
            <w:noProof/>
          </w:rPr>
          <w:t>Tabla 7 Formato Monitoreo de Riesgos-Controles</w:t>
        </w:r>
        <w:r w:rsidR="00721DA5">
          <w:rPr>
            <w:noProof/>
            <w:webHidden/>
          </w:rPr>
          <w:tab/>
        </w:r>
        <w:r w:rsidR="00721DA5">
          <w:rPr>
            <w:noProof/>
            <w:webHidden/>
          </w:rPr>
          <w:fldChar w:fldCharType="begin"/>
        </w:r>
        <w:r w:rsidR="00721DA5">
          <w:rPr>
            <w:noProof/>
            <w:webHidden/>
          </w:rPr>
          <w:instrText xml:space="preserve"> PAGEREF _Toc519697450 \h </w:instrText>
        </w:r>
        <w:r w:rsidR="00721DA5">
          <w:rPr>
            <w:noProof/>
            <w:webHidden/>
          </w:rPr>
        </w:r>
        <w:r w:rsidR="00721DA5">
          <w:rPr>
            <w:noProof/>
            <w:webHidden/>
          </w:rPr>
          <w:fldChar w:fldCharType="separate"/>
        </w:r>
        <w:r w:rsidR="00721DA5">
          <w:rPr>
            <w:noProof/>
            <w:webHidden/>
          </w:rPr>
          <w:t>9</w:t>
        </w:r>
        <w:r w:rsidR="00721DA5">
          <w:rPr>
            <w:noProof/>
            <w:webHidden/>
          </w:rPr>
          <w:fldChar w:fldCharType="end"/>
        </w:r>
      </w:hyperlink>
    </w:p>
    <w:p w14:paraId="192EBDEE" w14:textId="73BF8F2D"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51" w:history="1">
        <w:r w:rsidR="00721DA5" w:rsidRPr="004D1D2E">
          <w:rPr>
            <w:rStyle w:val="Hipervnculo"/>
            <w:rFonts w:ascii="Arial" w:hAnsi="Arial" w:cs="Arial"/>
            <w:noProof/>
          </w:rPr>
          <w:t>Tabla 8 Evaluación de Controles en los Mapas de Riesgos</w:t>
        </w:r>
        <w:r w:rsidR="00721DA5">
          <w:rPr>
            <w:noProof/>
            <w:webHidden/>
          </w:rPr>
          <w:tab/>
        </w:r>
        <w:r w:rsidR="00721DA5">
          <w:rPr>
            <w:noProof/>
            <w:webHidden/>
          </w:rPr>
          <w:fldChar w:fldCharType="begin"/>
        </w:r>
        <w:r w:rsidR="00721DA5">
          <w:rPr>
            <w:noProof/>
            <w:webHidden/>
          </w:rPr>
          <w:instrText xml:space="preserve"> PAGEREF _Toc519697451 \h </w:instrText>
        </w:r>
        <w:r w:rsidR="00721DA5">
          <w:rPr>
            <w:noProof/>
            <w:webHidden/>
          </w:rPr>
        </w:r>
        <w:r w:rsidR="00721DA5">
          <w:rPr>
            <w:noProof/>
            <w:webHidden/>
          </w:rPr>
          <w:fldChar w:fldCharType="separate"/>
        </w:r>
        <w:r w:rsidR="00721DA5">
          <w:rPr>
            <w:noProof/>
            <w:webHidden/>
          </w:rPr>
          <w:t>11</w:t>
        </w:r>
        <w:r w:rsidR="00721DA5">
          <w:rPr>
            <w:noProof/>
            <w:webHidden/>
          </w:rPr>
          <w:fldChar w:fldCharType="end"/>
        </w:r>
      </w:hyperlink>
    </w:p>
    <w:p w14:paraId="3F28FE35" w14:textId="78D5CB69" w:rsidR="00EB5BE7" w:rsidRDefault="00EB5BE7" w:rsidP="00EB5BE7">
      <w:pPr>
        <w:spacing w:line="276" w:lineRule="auto"/>
        <w:jc w:val="center"/>
        <w:rPr>
          <w:rFonts w:ascii="Arial" w:eastAsia="Arial" w:hAnsi="Arial" w:cs="Arial"/>
          <w:b/>
          <w:bCs/>
        </w:rPr>
      </w:pPr>
      <w:r>
        <w:rPr>
          <w:rFonts w:ascii="Arial" w:eastAsia="Arial" w:hAnsi="Arial" w:cs="Arial"/>
          <w:b/>
          <w:bCs/>
        </w:rPr>
        <w:fldChar w:fldCharType="end"/>
      </w:r>
    </w:p>
    <w:p w14:paraId="520A6DAA" w14:textId="045AD2F5" w:rsidR="00463CA6" w:rsidRDefault="000F691A" w:rsidP="00EB5BE7">
      <w:pPr>
        <w:spacing w:line="276" w:lineRule="auto"/>
        <w:jc w:val="center"/>
        <w:rPr>
          <w:rFonts w:ascii="Arial" w:eastAsia="Arial" w:hAnsi="Arial" w:cs="Arial"/>
          <w:b/>
          <w:bCs/>
        </w:rPr>
      </w:pPr>
      <w:r>
        <w:rPr>
          <w:rFonts w:ascii="Arial" w:eastAsia="Arial" w:hAnsi="Arial" w:cs="Arial"/>
          <w:b/>
          <w:bCs/>
        </w:rPr>
        <w:t>Listado de Ilustraciones</w:t>
      </w:r>
    </w:p>
    <w:p w14:paraId="2B5BBE12" w14:textId="75F594D3" w:rsidR="000F691A" w:rsidRDefault="000F691A" w:rsidP="000F691A">
      <w:pPr>
        <w:spacing w:line="276" w:lineRule="auto"/>
        <w:rPr>
          <w:rFonts w:ascii="Arial" w:eastAsia="Arial" w:hAnsi="Arial" w:cs="Arial"/>
          <w:b/>
          <w:bCs/>
        </w:rPr>
      </w:pPr>
    </w:p>
    <w:p w14:paraId="16F73686" w14:textId="0B0C629D" w:rsidR="00721DA5" w:rsidRDefault="000F691A">
      <w:pPr>
        <w:pStyle w:val="Tabladeilustraciones"/>
        <w:tabs>
          <w:tab w:val="right" w:leader="dot" w:pos="8828"/>
        </w:tabs>
        <w:rPr>
          <w:rFonts w:asciiTheme="minorHAnsi" w:eastAsiaTheme="minorEastAsia" w:hAnsiTheme="minorHAnsi" w:cstheme="minorBidi"/>
          <w:noProof/>
          <w:lang w:eastAsia="es-CO"/>
        </w:rPr>
      </w:pPr>
      <w:r>
        <w:rPr>
          <w:rFonts w:ascii="Arial" w:eastAsia="Arial" w:hAnsi="Arial" w:cs="Arial"/>
          <w:b/>
          <w:bCs/>
        </w:rPr>
        <w:fldChar w:fldCharType="begin"/>
      </w:r>
      <w:r>
        <w:rPr>
          <w:rFonts w:ascii="Arial" w:eastAsia="Arial" w:hAnsi="Arial" w:cs="Arial"/>
          <w:b/>
          <w:bCs/>
        </w:rPr>
        <w:instrText xml:space="preserve"> TOC \h \z \c "Ilustración" </w:instrText>
      </w:r>
      <w:r>
        <w:rPr>
          <w:rFonts w:ascii="Arial" w:eastAsia="Arial" w:hAnsi="Arial" w:cs="Arial"/>
          <w:b/>
          <w:bCs/>
        </w:rPr>
        <w:fldChar w:fldCharType="separate"/>
      </w:r>
      <w:hyperlink w:anchor="_Toc519697470" w:history="1">
        <w:r w:rsidR="00721DA5" w:rsidRPr="0089797E">
          <w:rPr>
            <w:rStyle w:val="Hipervnculo"/>
            <w:rFonts w:ascii="Arial" w:hAnsi="Arial" w:cs="Arial"/>
            <w:noProof/>
          </w:rPr>
          <w:t>Ilustración 1 Numero de Riesgos Reportados</w:t>
        </w:r>
        <w:r w:rsidR="00721DA5">
          <w:rPr>
            <w:noProof/>
            <w:webHidden/>
          </w:rPr>
          <w:tab/>
        </w:r>
        <w:r w:rsidR="00721DA5">
          <w:rPr>
            <w:noProof/>
            <w:webHidden/>
          </w:rPr>
          <w:fldChar w:fldCharType="begin"/>
        </w:r>
        <w:r w:rsidR="00721DA5">
          <w:rPr>
            <w:noProof/>
            <w:webHidden/>
          </w:rPr>
          <w:instrText xml:space="preserve"> PAGEREF _Toc519697470 \h </w:instrText>
        </w:r>
        <w:r w:rsidR="00721DA5">
          <w:rPr>
            <w:noProof/>
            <w:webHidden/>
          </w:rPr>
        </w:r>
        <w:r w:rsidR="00721DA5">
          <w:rPr>
            <w:noProof/>
            <w:webHidden/>
          </w:rPr>
          <w:fldChar w:fldCharType="separate"/>
        </w:r>
        <w:r w:rsidR="00721DA5">
          <w:rPr>
            <w:noProof/>
            <w:webHidden/>
          </w:rPr>
          <w:t>4</w:t>
        </w:r>
        <w:r w:rsidR="00721DA5">
          <w:rPr>
            <w:noProof/>
            <w:webHidden/>
          </w:rPr>
          <w:fldChar w:fldCharType="end"/>
        </w:r>
      </w:hyperlink>
    </w:p>
    <w:p w14:paraId="24F368DB" w14:textId="0497D09E"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71" w:history="1">
        <w:r w:rsidR="00721DA5" w:rsidRPr="0089797E">
          <w:rPr>
            <w:rStyle w:val="Hipervnculo"/>
            <w:rFonts w:ascii="Arial" w:hAnsi="Arial" w:cs="Arial"/>
            <w:noProof/>
          </w:rPr>
          <w:t>Ilustración 2 Número de Acciones Reportados</w:t>
        </w:r>
        <w:r w:rsidR="00721DA5">
          <w:rPr>
            <w:noProof/>
            <w:webHidden/>
          </w:rPr>
          <w:tab/>
        </w:r>
        <w:r w:rsidR="00721DA5">
          <w:rPr>
            <w:noProof/>
            <w:webHidden/>
          </w:rPr>
          <w:fldChar w:fldCharType="begin"/>
        </w:r>
        <w:r w:rsidR="00721DA5">
          <w:rPr>
            <w:noProof/>
            <w:webHidden/>
          </w:rPr>
          <w:instrText xml:space="preserve"> PAGEREF _Toc519697471 \h </w:instrText>
        </w:r>
        <w:r w:rsidR="00721DA5">
          <w:rPr>
            <w:noProof/>
            <w:webHidden/>
          </w:rPr>
        </w:r>
        <w:r w:rsidR="00721DA5">
          <w:rPr>
            <w:noProof/>
            <w:webHidden/>
          </w:rPr>
          <w:fldChar w:fldCharType="separate"/>
        </w:r>
        <w:r w:rsidR="00721DA5">
          <w:rPr>
            <w:noProof/>
            <w:webHidden/>
          </w:rPr>
          <w:t>7</w:t>
        </w:r>
        <w:r w:rsidR="00721DA5">
          <w:rPr>
            <w:noProof/>
            <w:webHidden/>
          </w:rPr>
          <w:fldChar w:fldCharType="end"/>
        </w:r>
      </w:hyperlink>
    </w:p>
    <w:p w14:paraId="290A598D" w14:textId="5C4C1BFF" w:rsidR="00721DA5" w:rsidRDefault="008D07DC">
      <w:pPr>
        <w:pStyle w:val="Tabladeilustraciones"/>
        <w:tabs>
          <w:tab w:val="right" w:leader="dot" w:pos="8828"/>
        </w:tabs>
        <w:rPr>
          <w:rFonts w:asciiTheme="minorHAnsi" w:eastAsiaTheme="minorEastAsia" w:hAnsiTheme="minorHAnsi" w:cstheme="minorBidi"/>
          <w:noProof/>
          <w:lang w:eastAsia="es-CO"/>
        </w:rPr>
      </w:pPr>
      <w:hyperlink w:anchor="_Toc519697472" w:history="1">
        <w:r w:rsidR="00721DA5" w:rsidRPr="0089797E">
          <w:rPr>
            <w:rStyle w:val="Hipervnculo"/>
            <w:rFonts w:ascii="Arial" w:hAnsi="Arial" w:cs="Arial"/>
            <w:noProof/>
          </w:rPr>
          <w:t>Ilustración 3 Número de Controles Reportados</w:t>
        </w:r>
        <w:r w:rsidR="00721DA5">
          <w:rPr>
            <w:noProof/>
            <w:webHidden/>
          </w:rPr>
          <w:tab/>
        </w:r>
        <w:r w:rsidR="00721DA5">
          <w:rPr>
            <w:noProof/>
            <w:webHidden/>
          </w:rPr>
          <w:fldChar w:fldCharType="begin"/>
        </w:r>
        <w:r w:rsidR="00721DA5">
          <w:rPr>
            <w:noProof/>
            <w:webHidden/>
          </w:rPr>
          <w:instrText xml:space="preserve"> PAGEREF _Toc519697472 \h </w:instrText>
        </w:r>
        <w:r w:rsidR="00721DA5">
          <w:rPr>
            <w:noProof/>
            <w:webHidden/>
          </w:rPr>
        </w:r>
        <w:r w:rsidR="00721DA5">
          <w:rPr>
            <w:noProof/>
            <w:webHidden/>
          </w:rPr>
          <w:fldChar w:fldCharType="separate"/>
        </w:r>
        <w:r w:rsidR="00721DA5">
          <w:rPr>
            <w:noProof/>
            <w:webHidden/>
          </w:rPr>
          <w:t>10</w:t>
        </w:r>
        <w:r w:rsidR="00721DA5">
          <w:rPr>
            <w:noProof/>
            <w:webHidden/>
          </w:rPr>
          <w:fldChar w:fldCharType="end"/>
        </w:r>
      </w:hyperlink>
    </w:p>
    <w:p w14:paraId="695B5EA8" w14:textId="6CA87E03" w:rsidR="000F691A" w:rsidRDefault="000F691A" w:rsidP="000F691A">
      <w:pPr>
        <w:spacing w:line="276" w:lineRule="auto"/>
        <w:rPr>
          <w:rFonts w:ascii="Arial" w:eastAsia="Arial" w:hAnsi="Arial" w:cs="Arial"/>
          <w:b/>
          <w:bCs/>
        </w:rPr>
      </w:pPr>
      <w:r>
        <w:rPr>
          <w:rFonts w:ascii="Arial" w:eastAsia="Arial" w:hAnsi="Arial" w:cs="Arial"/>
          <w:b/>
          <w:bCs/>
        </w:rPr>
        <w:fldChar w:fldCharType="end"/>
      </w:r>
    </w:p>
    <w:p w14:paraId="4AAFA501" w14:textId="77777777" w:rsidR="000F691A" w:rsidRDefault="000F691A" w:rsidP="000F691A">
      <w:pPr>
        <w:spacing w:line="276" w:lineRule="auto"/>
        <w:rPr>
          <w:rFonts w:ascii="Arial" w:eastAsia="Arial" w:hAnsi="Arial" w:cs="Arial"/>
          <w:b/>
          <w:bCs/>
        </w:rPr>
      </w:pPr>
    </w:p>
    <w:p w14:paraId="447F91DA" w14:textId="1202B24E" w:rsidR="00463CA6" w:rsidRDefault="00463CA6">
      <w:pPr>
        <w:widowControl/>
        <w:rPr>
          <w:rFonts w:ascii="Arial" w:eastAsia="Arial" w:hAnsi="Arial" w:cs="Arial"/>
          <w:b/>
          <w:bCs/>
        </w:rPr>
      </w:pPr>
      <w:r>
        <w:rPr>
          <w:rFonts w:ascii="Arial" w:eastAsia="Arial" w:hAnsi="Arial" w:cs="Arial"/>
          <w:b/>
          <w:bCs/>
        </w:rPr>
        <w:br w:type="page"/>
      </w:r>
    </w:p>
    <w:p w14:paraId="7D766E57" w14:textId="5785DE9C" w:rsidR="001A36CD" w:rsidRPr="001A36CD" w:rsidRDefault="001A36CD" w:rsidP="0009513D">
      <w:pPr>
        <w:pStyle w:val="Prrafodelista"/>
        <w:numPr>
          <w:ilvl w:val="0"/>
          <w:numId w:val="1"/>
        </w:numPr>
        <w:shd w:val="clear" w:color="auto" w:fill="FFFFFF"/>
        <w:jc w:val="both"/>
        <w:outlineLvl w:val="0"/>
        <w:rPr>
          <w:rFonts w:ascii="Arial" w:eastAsia="Times New Roman" w:hAnsi="Arial" w:cs="Arial"/>
          <w:b/>
          <w:lang w:eastAsia="es-CO"/>
        </w:rPr>
      </w:pPr>
      <w:bookmarkStart w:id="1" w:name="_Toc520188929"/>
      <w:r w:rsidRPr="001A36CD">
        <w:rPr>
          <w:rFonts w:ascii="Arial" w:eastAsia="Times New Roman" w:hAnsi="Arial" w:cs="Arial"/>
          <w:b/>
          <w:lang w:eastAsia="es-CO"/>
        </w:rPr>
        <w:lastRenderedPageBreak/>
        <w:t>GENERALIDADES</w:t>
      </w:r>
      <w:bookmarkEnd w:id="1"/>
    </w:p>
    <w:p w14:paraId="45B9D9C4" w14:textId="0E4AB9F0" w:rsidR="001A36CD" w:rsidRDefault="001A36CD" w:rsidP="001A36CD">
      <w:pPr>
        <w:pStyle w:val="Prrafodelista"/>
        <w:shd w:val="clear" w:color="auto" w:fill="FFFFFF"/>
        <w:ind w:left="720"/>
        <w:jc w:val="both"/>
        <w:rPr>
          <w:rFonts w:ascii="Arial" w:eastAsia="Times New Roman" w:hAnsi="Arial" w:cs="Arial"/>
          <w:lang w:eastAsia="es-CO"/>
        </w:rPr>
      </w:pPr>
    </w:p>
    <w:p w14:paraId="00D8D50C" w14:textId="633ABD43" w:rsidR="00BC489C" w:rsidRPr="00763700" w:rsidRDefault="00BC489C" w:rsidP="00BC489C">
      <w:pPr>
        <w:shd w:val="clear" w:color="auto" w:fill="FFFFFF"/>
        <w:jc w:val="both"/>
        <w:rPr>
          <w:rFonts w:ascii="Arial" w:eastAsia="Times New Roman" w:hAnsi="Arial" w:cs="Arial"/>
          <w:lang w:eastAsia="es-CO"/>
        </w:rPr>
      </w:pPr>
      <w:r w:rsidRPr="00763700">
        <w:rPr>
          <w:rFonts w:ascii="Arial" w:eastAsia="Times New Roman" w:hAnsi="Arial" w:cs="Arial"/>
          <w:lang w:eastAsia="es-CO"/>
        </w:rPr>
        <w:t xml:space="preserve">La Oficina Asesora de Planeación – OAP - dentro de sus responsabilidades de acuerdo con </w:t>
      </w:r>
      <w:r w:rsidR="00482F46">
        <w:rPr>
          <w:rFonts w:ascii="Arial" w:eastAsia="Times New Roman" w:hAnsi="Arial" w:cs="Arial"/>
          <w:lang w:eastAsia="es-CO"/>
        </w:rPr>
        <w:t xml:space="preserve">SIG-MA-002 </w:t>
      </w:r>
      <w:r w:rsidR="00A63557" w:rsidRPr="00A63557">
        <w:rPr>
          <w:rFonts w:ascii="Helvetica" w:hAnsi="Helvetica" w:cs="Helvetica"/>
          <w:sz w:val="21"/>
          <w:szCs w:val="21"/>
          <w:shd w:val="clear" w:color="auto" w:fill="FFFFFF"/>
        </w:rPr>
        <w:t>Manual Política Administración del Riesgo</w:t>
      </w:r>
      <w:r w:rsidRPr="00763700">
        <w:rPr>
          <w:rFonts w:ascii="Arial" w:eastAsia="Times New Roman" w:hAnsi="Arial" w:cs="Arial"/>
          <w:lang w:eastAsia="es-CO"/>
        </w:rPr>
        <w:t xml:space="preserve">, </w:t>
      </w:r>
      <w:r w:rsidRPr="001B35DF">
        <w:rPr>
          <w:rFonts w:ascii="Arial" w:eastAsia="Times New Roman" w:hAnsi="Arial" w:cs="Arial"/>
          <w:lang w:eastAsia="es-CO"/>
        </w:rPr>
        <w:t xml:space="preserve">realiza el monitoreo a los riesgos, definidos en el </w:t>
      </w:r>
      <w:r>
        <w:rPr>
          <w:rFonts w:ascii="Arial" w:eastAsia="Times New Roman" w:hAnsi="Arial" w:cs="Arial"/>
          <w:lang w:eastAsia="es-CO"/>
        </w:rPr>
        <w:t>mapa de riesgos de los procesos de la UAERMV.</w:t>
      </w:r>
    </w:p>
    <w:p w14:paraId="1971D7D9" w14:textId="77777777" w:rsidR="00BC489C" w:rsidRDefault="00BC489C" w:rsidP="00BC489C">
      <w:pPr>
        <w:shd w:val="clear" w:color="auto" w:fill="FFFFFF"/>
        <w:jc w:val="both"/>
        <w:rPr>
          <w:rFonts w:ascii="Arial" w:eastAsia="Times New Roman" w:hAnsi="Arial" w:cs="Arial"/>
          <w:lang w:eastAsia="es-CO"/>
        </w:rPr>
      </w:pPr>
    </w:p>
    <w:p w14:paraId="3F7252EF" w14:textId="5E0A0CA9" w:rsidR="00BC489C" w:rsidRDefault="00BC489C" w:rsidP="00BC489C">
      <w:pPr>
        <w:shd w:val="clear" w:color="auto" w:fill="FFFFFF"/>
        <w:jc w:val="both"/>
        <w:rPr>
          <w:rFonts w:ascii="Arial" w:eastAsia="Times New Roman" w:hAnsi="Arial" w:cs="Arial"/>
          <w:lang w:eastAsia="es-CO"/>
        </w:rPr>
      </w:pPr>
      <w:r>
        <w:rPr>
          <w:rFonts w:ascii="Arial" w:eastAsia="Times New Roman" w:hAnsi="Arial" w:cs="Arial"/>
          <w:lang w:eastAsia="es-CO"/>
        </w:rPr>
        <w:t xml:space="preserve">Dado lo anterior, se solicitó a cada uno de los procesos que el día 10 de Julio de 2018, </w:t>
      </w:r>
      <w:r w:rsidR="00BE7AC0">
        <w:rPr>
          <w:rFonts w:ascii="Arial" w:eastAsia="Times New Roman" w:hAnsi="Arial" w:cs="Arial"/>
          <w:lang w:eastAsia="es-CO"/>
        </w:rPr>
        <w:t>remitan</w:t>
      </w:r>
      <w:r>
        <w:rPr>
          <w:rFonts w:ascii="Arial" w:eastAsia="Times New Roman" w:hAnsi="Arial" w:cs="Arial"/>
          <w:lang w:eastAsia="es-CO"/>
        </w:rPr>
        <w:t xml:space="preserve"> el monitoreo de los riesgos. Para ello se dispuso de un formato que permite recolectar la información del comportamiento de los controles y las acciones, así como preguntar sobre las dificultades de cada uno de los procesos en la administración del riesgo. Este corresponde a: </w:t>
      </w:r>
      <w:r w:rsidRPr="008B1203">
        <w:rPr>
          <w:rFonts w:ascii="Arial" w:eastAsia="Times New Roman" w:hAnsi="Arial" w:cs="Arial"/>
          <w:lang w:eastAsia="es-CO"/>
        </w:rPr>
        <w:t>SIG-FM-015-V1 Formato Monitoreo Mapa de Riesgos</w:t>
      </w:r>
      <w:r>
        <w:rPr>
          <w:rFonts w:ascii="Arial" w:eastAsia="Times New Roman" w:hAnsi="Arial" w:cs="Arial"/>
          <w:lang w:eastAsia="es-CO"/>
        </w:rPr>
        <w:t>.</w:t>
      </w:r>
    </w:p>
    <w:p w14:paraId="1FE47B85" w14:textId="77777777" w:rsidR="00BC489C" w:rsidRDefault="00BC489C" w:rsidP="00BC489C">
      <w:pPr>
        <w:shd w:val="clear" w:color="auto" w:fill="FFFFFF"/>
        <w:jc w:val="both"/>
        <w:rPr>
          <w:rFonts w:ascii="Arial" w:eastAsia="Times New Roman" w:hAnsi="Arial" w:cs="Arial"/>
          <w:lang w:eastAsia="es-CO"/>
        </w:rPr>
      </w:pPr>
    </w:p>
    <w:p w14:paraId="1B6373A3" w14:textId="50BEF31A" w:rsidR="00BC489C" w:rsidRDefault="00BC489C" w:rsidP="00BC489C">
      <w:pPr>
        <w:shd w:val="clear" w:color="auto" w:fill="FFFFFF"/>
        <w:jc w:val="both"/>
        <w:rPr>
          <w:rFonts w:ascii="Arial" w:eastAsia="Times New Roman" w:hAnsi="Arial" w:cs="Arial"/>
          <w:lang w:eastAsia="es-CO"/>
        </w:rPr>
      </w:pPr>
      <w:r>
        <w:rPr>
          <w:rFonts w:ascii="Arial" w:eastAsia="Times New Roman" w:hAnsi="Arial" w:cs="Arial"/>
          <w:lang w:eastAsia="es-CO"/>
        </w:rPr>
        <w:t xml:space="preserve">Desde la </w:t>
      </w:r>
      <w:r w:rsidR="005B5052" w:rsidRPr="00BE7AC0">
        <w:rPr>
          <w:rFonts w:ascii="Arial" w:eastAsia="Times New Roman" w:hAnsi="Arial" w:cs="Arial"/>
          <w:lang w:eastAsia="es-CO"/>
        </w:rPr>
        <w:t>O</w:t>
      </w:r>
      <w:r w:rsidRPr="00BE7AC0">
        <w:rPr>
          <w:rFonts w:ascii="Arial" w:eastAsia="Times New Roman" w:hAnsi="Arial" w:cs="Arial"/>
          <w:lang w:eastAsia="es-CO"/>
        </w:rPr>
        <w:t>f</w:t>
      </w:r>
      <w:r>
        <w:rPr>
          <w:rFonts w:ascii="Arial" w:eastAsia="Times New Roman" w:hAnsi="Arial" w:cs="Arial"/>
          <w:lang w:eastAsia="es-CO"/>
        </w:rPr>
        <w:t xml:space="preserve">icina Asesora de Planeación se realizará monitoreo a las acciones, y se verificará la ejecución de cada una de ellas. </w:t>
      </w:r>
      <w:r w:rsidR="00EB5EF9">
        <w:rPr>
          <w:rFonts w:ascii="Arial" w:eastAsia="Times New Roman" w:hAnsi="Arial" w:cs="Arial"/>
          <w:lang w:eastAsia="es-CO"/>
        </w:rPr>
        <w:t>A c</w:t>
      </w:r>
      <w:r w:rsidR="00781F86">
        <w:rPr>
          <w:rFonts w:ascii="Arial" w:eastAsia="Times New Roman" w:hAnsi="Arial" w:cs="Arial"/>
          <w:lang w:eastAsia="es-CO"/>
        </w:rPr>
        <w:t xml:space="preserve">iertos </w:t>
      </w:r>
      <w:r>
        <w:rPr>
          <w:rFonts w:ascii="Arial" w:eastAsia="Times New Roman" w:hAnsi="Arial" w:cs="Arial"/>
          <w:lang w:eastAsia="es-CO"/>
        </w:rPr>
        <w:t>procesos se le realizaron</w:t>
      </w:r>
      <w:r w:rsidR="00EB5EF9">
        <w:rPr>
          <w:rFonts w:ascii="Arial" w:eastAsia="Times New Roman" w:hAnsi="Arial" w:cs="Arial"/>
          <w:lang w:eastAsia="es-CO"/>
        </w:rPr>
        <w:t xml:space="preserve"> algunas observaciones</w:t>
      </w:r>
      <w:r>
        <w:rPr>
          <w:rFonts w:ascii="Arial" w:eastAsia="Times New Roman" w:hAnsi="Arial" w:cs="Arial"/>
          <w:lang w:eastAsia="es-CO"/>
        </w:rPr>
        <w:t xml:space="preserve"> de mejoras en los controles, sin embargo, es la Oficina de control Interno, quien realizará el seguimiento correspondiente. </w:t>
      </w:r>
    </w:p>
    <w:p w14:paraId="5157F148" w14:textId="77777777" w:rsidR="00BC489C" w:rsidRDefault="00BC489C" w:rsidP="00BC489C">
      <w:pPr>
        <w:shd w:val="clear" w:color="auto" w:fill="FFFFFF"/>
        <w:jc w:val="both"/>
        <w:rPr>
          <w:rFonts w:ascii="Arial" w:eastAsia="Times New Roman" w:hAnsi="Arial" w:cs="Arial"/>
          <w:lang w:eastAsia="es-CO"/>
        </w:rPr>
      </w:pPr>
    </w:p>
    <w:p w14:paraId="35D0326B" w14:textId="6AEA759B" w:rsidR="00BC489C" w:rsidRDefault="00BC489C" w:rsidP="00BC489C">
      <w:pPr>
        <w:shd w:val="clear" w:color="auto" w:fill="FFFFFF"/>
        <w:jc w:val="both"/>
        <w:rPr>
          <w:rFonts w:ascii="Arial" w:eastAsia="Times New Roman" w:hAnsi="Arial" w:cs="Arial"/>
          <w:lang w:eastAsia="es-CO"/>
        </w:rPr>
      </w:pPr>
      <w:r>
        <w:rPr>
          <w:rFonts w:ascii="Arial" w:eastAsia="Times New Roman" w:hAnsi="Arial" w:cs="Arial"/>
          <w:lang w:eastAsia="es-CO"/>
        </w:rPr>
        <w:t xml:space="preserve">Es importante precisar que todos los procesos reportaron su monitoreo y este ejercicio </w:t>
      </w:r>
      <w:r w:rsidR="00381AA3">
        <w:rPr>
          <w:rFonts w:ascii="Arial" w:eastAsia="Times New Roman" w:hAnsi="Arial" w:cs="Arial"/>
          <w:lang w:eastAsia="es-CO"/>
        </w:rPr>
        <w:t>generó</w:t>
      </w:r>
      <w:r>
        <w:rPr>
          <w:rFonts w:ascii="Arial" w:eastAsia="Times New Roman" w:hAnsi="Arial" w:cs="Arial"/>
          <w:lang w:eastAsia="es-CO"/>
        </w:rPr>
        <w:t xml:space="preserve"> que </w:t>
      </w:r>
      <w:r w:rsidR="00A63557">
        <w:rPr>
          <w:rFonts w:ascii="Arial" w:eastAsia="Times New Roman" w:hAnsi="Arial" w:cs="Arial"/>
          <w:lang w:eastAsia="es-CO"/>
        </w:rPr>
        <w:t xml:space="preserve">algunos </w:t>
      </w:r>
      <w:r>
        <w:rPr>
          <w:rFonts w:ascii="Arial" w:eastAsia="Times New Roman" w:hAnsi="Arial" w:cs="Arial"/>
          <w:lang w:eastAsia="es-CO"/>
        </w:rPr>
        <w:t xml:space="preserve">procesos realizaran una </w:t>
      </w:r>
      <w:r w:rsidR="00482F46">
        <w:rPr>
          <w:rFonts w:ascii="Arial" w:eastAsia="Times New Roman" w:hAnsi="Arial" w:cs="Arial"/>
          <w:lang w:eastAsia="es-CO"/>
        </w:rPr>
        <w:t xml:space="preserve">actualización en la </w:t>
      </w:r>
      <w:r>
        <w:rPr>
          <w:rFonts w:ascii="Arial" w:eastAsia="Times New Roman" w:hAnsi="Arial" w:cs="Arial"/>
          <w:lang w:eastAsia="es-CO"/>
        </w:rPr>
        <w:t xml:space="preserve">identificación de riesgos, una reformulación de controles, acciones, fechas de seguimiento y de reporte. Por tal razón, a continuación, se remite listado de los procesos que realizaron actualización del mapa de riesgo: </w:t>
      </w:r>
    </w:p>
    <w:p w14:paraId="0F2B15DB" w14:textId="77777777" w:rsidR="00BC489C" w:rsidRDefault="00BC489C" w:rsidP="00BC489C">
      <w:pPr>
        <w:shd w:val="clear" w:color="auto" w:fill="FFFFFF"/>
        <w:jc w:val="both"/>
        <w:rPr>
          <w:rFonts w:ascii="Arial" w:eastAsia="Times New Roman" w:hAnsi="Arial" w:cs="Arial"/>
          <w:lang w:eastAsia="es-CO"/>
        </w:rPr>
      </w:pPr>
    </w:p>
    <w:p w14:paraId="02F22404" w14:textId="7C17B2CB" w:rsidR="00BC489C" w:rsidRPr="00777CD6" w:rsidRDefault="00BC489C" w:rsidP="00BC489C">
      <w:pPr>
        <w:pStyle w:val="a"/>
        <w:spacing w:after="0" w:line="240" w:lineRule="auto"/>
        <w:jc w:val="center"/>
        <w:rPr>
          <w:rFonts w:ascii="Arial" w:eastAsia="Times New Roman" w:hAnsi="Arial" w:cs="Arial"/>
          <w:lang w:eastAsia="es-CO"/>
        </w:rPr>
      </w:pPr>
      <w:bookmarkStart w:id="2" w:name="_Toc519697444"/>
      <w:r w:rsidRPr="00777CD6">
        <w:rPr>
          <w:rFonts w:ascii="Arial" w:hAnsi="Arial" w:cs="Arial"/>
        </w:rPr>
        <w:t xml:space="preserve">Tabla </w:t>
      </w:r>
      <w:r w:rsidRPr="00777CD6">
        <w:rPr>
          <w:rFonts w:ascii="Arial" w:hAnsi="Arial" w:cs="Arial"/>
        </w:rPr>
        <w:fldChar w:fldCharType="begin"/>
      </w:r>
      <w:r w:rsidRPr="00777CD6">
        <w:rPr>
          <w:rFonts w:ascii="Arial" w:hAnsi="Arial" w:cs="Arial"/>
        </w:rPr>
        <w:instrText xml:space="preserve"> SEQ Tabla \* ARABIC </w:instrText>
      </w:r>
      <w:r w:rsidRPr="00777CD6">
        <w:rPr>
          <w:rFonts w:ascii="Arial" w:hAnsi="Arial" w:cs="Arial"/>
        </w:rPr>
        <w:fldChar w:fldCharType="separate"/>
      </w:r>
      <w:r w:rsidR="00B31D21">
        <w:rPr>
          <w:rFonts w:ascii="Arial" w:hAnsi="Arial" w:cs="Arial"/>
          <w:noProof/>
        </w:rPr>
        <w:t>1</w:t>
      </w:r>
      <w:r w:rsidRPr="00777CD6">
        <w:rPr>
          <w:rFonts w:ascii="Arial" w:hAnsi="Arial" w:cs="Arial"/>
        </w:rPr>
        <w:fldChar w:fldCharType="end"/>
      </w:r>
      <w:r w:rsidRPr="00777CD6">
        <w:rPr>
          <w:rFonts w:ascii="Arial" w:hAnsi="Arial" w:cs="Arial"/>
        </w:rPr>
        <w:t xml:space="preserve"> Listado de Procesos que Actualizaron Mapa de Riesgos</w:t>
      </w:r>
      <w:bookmarkEnd w:id="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BC489C" w:rsidRPr="00DE0F24" w14:paraId="7EFDA34D" w14:textId="77777777" w:rsidTr="00F94305">
        <w:tc>
          <w:tcPr>
            <w:tcW w:w="2500" w:type="pct"/>
            <w:shd w:val="clear" w:color="auto" w:fill="D9D9D9"/>
          </w:tcPr>
          <w:p w14:paraId="1E5C5C70" w14:textId="77777777" w:rsidR="00BC489C" w:rsidRPr="00DE0F24" w:rsidRDefault="00BC489C" w:rsidP="00F94305">
            <w:pPr>
              <w:jc w:val="center"/>
              <w:rPr>
                <w:rFonts w:ascii="Arial" w:eastAsia="Times New Roman" w:hAnsi="Arial" w:cs="Arial"/>
                <w:b/>
                <w:sz w:val="20"/>
                <w:szCs w:val="20"/>
                <w:lang w:eastAsia="es-CO"/>
              </w:rPr>
            </w:pPr>
            <w:r w:rsidRPr="00DE0F24">
              <w:rPr>
                <w:rFonts w:ascii="Arial" w:eastAsia="Times New Roman" w:hAnsi="Arial" w:cs="Arial"/>
                <w:b/>
                <w:sz w:val="20"/>
                <w:szCs w:val="20"/>
                <w:lang w:eastAsia="es-CO"/>
              </w:rPr>
              <w:t>Proceso</w:t>
            </w:r>
          </w:p>
        </w:tc>
        <w:tc>
          <w:tcPr>
            <w:tcW w:w="2500" w:type="pct"/>
            <w:shd w:val="clear" w:color="auto" w:fill="D9D9D9"/>
          </w:tcPr>
          <w:p w14:paraId="5852E3E5" w14:textId="77777777" w:rsidR="00BC489C" w:rsidRPr="00DE0F24" w:rsidRDefault="00BC489C" w:rsidP="00F94305">
            <w:pPr>
              <w:jc w:val="center"/>
              <w:rPr>
                <w:rFonts w:ascii="Arial" w:eastAsia="Times New Roman" w:hAnsi="Arial" w:cs="Arial"/>
                <w:b/>
                <w:sz w:val="20"/>
                <w:szCs w:val="20"/>
                <w:lang w:eastAsia="es-CO"/>
              </w:rPr>
            </w:pPr>
            <w:r w:rsidRPr="00DE0F24">
              <w:rPr>
                <w:rFonts w:ascii="Arial" w:eastAsia="Times New Roman" w:hAnsi="Arial" w:cs="Arial"/>
                <w:b/>
                <w:sz w:val="20"/>
                <w:szCs w:val="20"/>
                <w:lang w:eastAsia="es-CO"/>
              </w:rPr>
              <w:t>Versión</w:t>
            </w:r>
          </w:p>
        </w:tc>
      </w:tr>
      <w:tr w:rsidR="00BC489C" w:rsidRPr="00DE0F24" w14:paraId="1C63D914" w14:textId="77777777" w:rsidTr="00F94305">
        <w:tc>
          <w:tcPr>
            <w:tcW w:w="2500" w:type="pct"/>
            <w:shd w:val="clear" w:color="auto" w:fill="auto"/>
          </w:tcPr>
          <w:p w14:paraId="636EBC61" w14:textId="77777777" w:rsidR="00BC489C" w:rsidRPr="00DE0F24" w:rsidRDefault="00BC489C" w:rsidP="00E87D8B">
            <w:pPr>
              <w:jc w:val="both"/>
              <w:rPr>
                <w:rFonts w:ascii="Arial" w:eastAsia="Times New Roman" w:hAnsi="Arial" w:cs="Arial"/>
                <w:sz w:val="20"/>
                <w:szCs w:val="20"/>
                <w:lang w:eastAsia="es-CO"/>
              </w:rPr>
            </w:pPr>
            <w:r w:rsidRPr="00DE0F24">
              <w:rPr>
                <w:rFonts w:ascii="Arial" w:eastAsia="Times New Roman" w:hAnsi="Arial" w:cs="Arial"/>
                <w:sz w:val="20"/>
                <w:szCs w:val="20"/>
                <w:lang w:eastAsia="es-CO"/>
              </w:rPr>
              <w:t>Planeación Estratégica</w:t>
            </w:r>
          </w:p>
        </w:tc>
        <w:tc>
          <w:tcPr>
            <w:tcW w:w="2500" w:type="pct"/>
            <w:shd w:val="clear" w:color="auto" w:fill="auto"/>
          </w:tcPr>
          <w:p w14:paraId="2A3DB55F" w14:textId="77777777" w:rsidR="00BC489C" w:rsidRPr="00DE0F24" w:rsidRDefault="00BC489C" w:rsidP="00E87D8B">
            <w:pPr>
              <w:jc w:val="center"/>
              <w:rPr>
                <w:rFonts w:ascii="Arial" w:eastAsia="Times New Roman" w:hAnsi="Arial" w:cs="Arial"/>
                <w:sz w:val="20"/>
                <w:szCs w:val="20"/>
                <w:lang w:eastAsia="es-CO"/>
              </w:rPr>
            </w:pPr>
            <w:r w:rsidRPr="00DE0F24">
              <w:rPr>
                <w:rFonts w:ascii="Arial" w:eastAsia="Times New Roman" w:hAnsi="Arial" w:cs="Arial"/>
                <w:sz w:val="20"/>
                <w:szCs w:val="20"/>
                <w:lang w:eastAsia="es-CO"/>
              </w:rPr>
              <w:t>Versión 2</w:t>
            </w:r>
          </w:p>
        </w:tc>
      </w:tr>
      <w:tr w:rsidR="00BC489C" w:rsidRPr="00DE0F24" w14:paraId="6767F505" w14:textId="77777777" w:rsidTr="00F94305">
        <w:tc>
          <w:tcPr>
            <w:tcW w:w="2500" w:type="pct"/>
            <w:shd w:val="clear" w:color="auto" w:fill="auto"/>
          </w:tcPr>
          <w:p w14:paraId="3D8B8665" w14:textId="77777777" w:rsidR="00BC489C" w:rsidRPr="00DE0F24" w:rsidRDefault="00BC489C" w:rsidP="00E87D8B">
            <w:pPr>
              <w:jc w:val="both"/>
              <w:rPr>
                <w:rFonts w:ascii="Arial" w:eastAsia="Times New Roman" w:hAnsi="Arial" w:cs="Arial"/>
                <w:sz w:val="20"/>
                <w:szCs w:val="20"/>
                <w:lang w:eastAsia="es-CO"/>
              </w:rPr>
            </w:pPr>
            <w:r w:rsidRPr="00DE0F24">
              <w:rPr>
                <w:rFonts w:ascii="Arial" w:eastAsia="Times New Roman" w:hAnsi="Arial" w:cs="Arial"/>
                <w:sz w:val="20"/>
                <w:szCs w:val="20"/>
                <w:lang w:eastAsia="es-CO"/>
              </w:rPr>
              <w:t>Sistema Integrado de Gestión</w:t>
            </w:r>
          </w:p>
        </w:tc>
        <w:tc>
          <w:tcPr>
            <w:tcW w:w="2500" w:type="pct"/>
            <w:shd w:val="clear" w:color="auto" w:fill="auto"/>
          </w:tcPr>
          <w:p w14:paraId="2CAF9806" w14:textId="77777777" w:rsidR="00BC489C" w:rsidRPr="00DE0F24" w:rsidRDefault="00BC489C" w:rsidP="00E87D8B">
            <w:pPr>
              <w:jc w:val="center"/>
              <w:rPr>
                <w:rFonts w:ascii="Arial" w:eastAsia="Times New Roman" w:hAnsi="Arial" w:cs="Arial"/>
                <w:sz w:val="20"/>
                <w:szCs w:val="20"/>
                <w:lang w:eastAsia="es-CO"/>
              </w:rPr>
            </w:pPr>
            <w:r w:rsidRPr="00DE0F24">
              <w:rPr>
                <w:rFonts w:ascii="Arial" w:eastAsia="Times New Roman" w:hAnsi="Arial" w:cs="Arial"/>
                <w:sz w:val="20"/>
                <w:szCs w:val="20"/>
                <w:lang w:eastAsia="es-CO"/>
              </w:rPr>
              <w:t>Versión 2</w:t>
            </w:r>
          </w:p>
        </w:tc>
      </w:tr>
      <w:tr w:rsidR="00BC489C" w:rsidRPr="00DE0F24" w14:paraId="59D94A8E" w14:textId="77777777" w:rsidTr="00F94305">
        <w:tc>
          <w:tcPr>
            <w:tcW w:w="2500" w:type="pct"/>
            <w:shd w:val="clear" w:color="auto" w:fill="auto"/>
          </w:tcPr>
          <w:p w14:paraId="52FE2705" w14:textId="58A9D7E4" w:rsidR="00BC489C" w:rsidRPr="00DE0F24" w:rsidRDefault="00BC489C" w:rsidP="00E87D8B">
            <w:pPr>
              <w:jc w:val="both"/>
              <w:rPr>
                <w:rFonts w:ascii="Arial" w:eastAsia="Times New Roman" w:hAnsi="Arial" w:cs="Arial"/>
                <w:sz w:val="20"/>
                <w:szCs w:val="20"/>
                <w:lang w:eastAsia="es-CO"/>
              </w:rPr>
            </w:pPr>
            <w:r w:rsidRPr="00DE0F24">
              <w:rPr>
                <w:rFonts w:ascii="Arial" w:eastAsia="Times New Roman" w:hAnsi="Arial" w:cs="Arial"/>
                <w:sz w:val="20"/>
                <w:szCs w:val="20"/>
                <w:lang w:eastAsia="es-CO"/>
              </w:rPr>
              <w:t>Planificación del Desarrollo Vial Local</w:t>
            </w:r>
          </w:p>
        </w:tc>
        <w:tc>
          <w:tcPr>
            <w:tcW w:w="2500" w:type="pct"/>
            <w:shd w:val="clear" w:color="auto" w:fill="auto"/>
          </w:tcPr>
          <w:p w14:paraId="7B2BC95F" w14:textId="77777777" w:rsidR="00BC489C" w:rsidRPr="00DE0F24" w:rsidRDefault="00BC489C" w:rsidP="00E87D8B">
            <w:pPr>
              <w:jc w:val="center"/>
              <w:rPr>
                <w:rFonts w:ascii="Arial" w:eastAsia="Times New Roman" w:hAnsi="Arial" w:cs="Arial"/>
                <w:sz w:val="20"/>
                <w:szCs w:val="20"/>
                <w:lang w:eastAsia="es-CO"/>
              </w:rPr>
            </w:pPr>
            <w:r w:rsidRPr="00DE0F24">
              <w:rPr>
                <w:rFonts w:ascii="Arial" w:eastAsia="Times New Roman" w:hAnsi="Arial" w:cs="Arial"/>
                <w:sz w:val="20"/>
                <w:szCs w:val="20"/>
                <w:lang w:eastAsia="es-CO"/>
              </w:rPr>
              <w:t>Versión 2</w:t>
            </w:r>
          </w:p>
        </w:tc>
      </w:tr>
      <w:tr w:rsidR="00BC489C" w:rsidRPr="00DE0F24" w14:paraId="040ADDFF" w14:textId="77777777" w:rsidTr="00F94305">
        <w:tc>
          <w:tcPr>
            <w:tcW w:w="2500" w:type="pct"/>
            <w:shd w:val="clear" w:color="auto" w:fill="auto"/>
          </w:tcPr>
          <w:p w14:paraId="000E0BF9" w14:textId="77777777" w:rsidR="00BC489C" w:rsidRPr="00DE0F24" w:rsidRDefault="00BC489C" w:rsidP="00E87D8B">
            <w:pPr>
              <w:jc w:val="both"/>
              <w:rPr>
                <w:rFonts w:ascii="Arial" w:eastAsia="Times New Roman" w:hAnsi="Arial" w:cs="Arial"/>
                <w:sz w:val="20"/>
                <w:szCs w:val="20"/>
                <w:lang w:eastAsia="es-CO"/>
              </w:rPr>
            </w:pPr>
            <w:r w:rsidRPr="00DE0F24">
              <w:rPr>
                <w:rFonts w:ascii="Arial" w:eastAsia="Times New Roman" w:hAnsi="Arial" w:cs="Arial"/>
                <w:sz w:val="20"/>
                <w:szCs w:val="20"/>
                <w:lang w:eastAsia="es-CO"/>
              </w:rPr>
              <w:t>Comunicaciones</w:t>
            </w:r>
          </w:p>
        </w:tc>
        <w:tc>
          <w:tcPr>
            <w:tcW w:w="2500" w:type="pct"/>
            <w:shd w:val="clear" w:color="auto" w:fill="auto"/>
          </w:tcPr>
          <w:p w14:paraId="35EDEF87" w14:textId="77777777" w:rsidR="00BC489C" w:rsidRPr="00DE0F24" w:rsidRDefault="00BC489C" w:rsidP="00E87D8B">
            <w:pPr>
              <w:jc w:val="center"/>
              <w:rPr>
                <w:rFonts w:ascii="Arial" w:eastAsia="Times New Roman" w:hAnsi="Arial" w:cs="Arial"/>
                <w:sz w:val="20"/>
                <w:szCs w:val="20"/>
                <w:lang w:eastAsia="es-CO"/>
              </w:rPr>
            </w:pPr>
            <w:r w:rsidRPr="00DE0F24">
              <w:rPr>
                <w:rFonts w:ascii="Arial" w:eastAsia="Times New Roman" w:hAnsi="Arial" w:cs="Arial"/>
                <w:sz w:val="20"/>
                <w:szCs w:val="20"/>
                <w:lang w:eastAsia="es-CO"/>
              </w:rPr>
              <w:t>Versión 2</w:t>
            </w:r>
          </w:p>
        </w:tc>
      </w:tr>
    </w:tbl>
    <w:p w14:paraId="54C70049" w14:textId="77777777" w:rsidR="00BC489C" w:rsidRPr="00490AA2" w:rsidRDefault="00BC489C" w:rsidP="00BC489C">
      <w:pPr>
        <w:shd w:val="clear" w:color="auto" w:fill="FFFFFF"/>
        <w:jc w:val="center"/>
        <w:rPr>
          <w:rFonts w:ascii="Arial" w:eastAsia="Times New Roman" w:hAnsi="Arial" w:cs="Arial"/>
          <w:sz w:val="20"/>
          <w:szCs w:val="20"/>
          <w:lang w:eastAsia="es-CO"/>
        </w:rPr>
      </w:pPr>
      <w:r w:rsidRPr="00490AA2">
        <w:rPr>
          <w:rFonts w:ascii="Arial" w:eastAsia="Times New Roman" w:hAnsi="Arial" w:cs="Arial"/>
          <w:sz w:val="20"/>
          <w:szCs w:val="20"/>
          <w:lang w:eastAsia="es-CO"/>
        </w:rPr>
        <w:t>Fuente: OAP</w:t>
      </w:r>
    </w:p>
    <w:p w14:paraId="7162C795" w14:textId="29B6F789" w:rsidR="00BC489C" w:rsidRDefault="00BC489C" w:rsidP="00BC489C">
      <w:pPr>
        <w:shd w:val="clear" w:color="auto" w:fill="FFFFFF"/>
        <w:jc w:val="both"/>
        <w:rPr>
          <w:rFonts w:ascii="Arial" w:eastAsia="Times New Roman" w:hAnsi="Arial" w:cs="Arial"/>
          <w:lang w:eastAsia="es-CO"/>
        </w:rPr>
      </w:pPr>
    </w:p>
    <w:p w14:paraId="758FA1E0" w14:textId="7A90DE9C" w:rsidR="00BC489C" w:rsidRDefault="00BC489C" w:rsidP="00BC489C">
      <w:pPr>
        <w:shd w:val="clear" w:color="auto" w:fill="FFFFFF"/>
        <w:jc w:val="both"/>
        <w:rPr>
          <w:rFonts w:ascii="Arial" w:eastAsia="Times New Roman" w:hAnsi="Arial" w:cs="Arial"/>
          <w:lang w:eastAsia="es-CO"/>
        </w:rPr>
      </w:pPr>
      <w:r>
        <w:rPr>
          <w:rFonts w:ascii="Arial" w:eastAsia="Times New Roman" w:hAnsi="Arial" w:cs="Arial"/>
          <w:lang w:eastAsia="es-CO"/>
        </w:rPr>
        <w:t xml:space="preserve">La versión actualizada de </w:t>
      </w:r>
      <w:r w:rsidR="00BE7AC0">
        <w:rPr>
          <w:rFonts w:ascii="Arial" w:eastAsia="Times New Roman" w:hAnsi="Arial" w:cs="Arial"/>
          <w:lang w:eastAsia="es-CO"/>
        </w:rPr>
        <w:t xml:space="preserve">estos mapas de </w:t>
      </w:r>
      <w:r w:rsidR="003B1CE5">
        <w:rPr>
          <w:rFonts w:ascii="Arial" w:eastAsia="Times New Roman" w:hAnsi="Arial" w:cs="Arial"/>
          <w:lang w:eastAsia="es-CO"/>
        </w:rPr>
        <w:t>riesgos</w:t>
      </w:r>
      <w:r w:rsidR="00BE7AC0">
        <w:rPr>
          <w:rFonts w:ascii="Arial" w:eastAsia="Times New Roman" w:hAnsi="Arial" w:cs="Arial"/>
          <w:lang w:eastAsia="es-CO"/>
        </w:rPr>
        <w:t xml:space="preserve"> se puede</w:t>
      </w:r>
      <w:r>
        <w:rPr>
          <w:rFonts w:ascii="Arial" w:eastAsia="Times New Roman" w:hAnsi="Arial" w:cs="Arial"/>
          <w:lang w:eastAsia="es-CO"/>
        </w:rPr>
        <w:t xml:space="preserve"> ubicar en </w:t>
      </w:r>
      <w:hyperlink r:id="rId11" w:history="1">
        <w:r w:rsidRPr="003B13D7">
          <w:rPr>
            <w:rStyle w:val="Hipervnculo"/>
            <w:rFonts w:ascii="Arial" w:eastAsia="Times New Roman" w:hAnsi="Arial" w:cs="Arial"/>
            <w:lang w:eastAsia="es-CO"/>
          </w:rPr>
          <w:t>http://intranet.umv.gov.co/sistema-de-gestion/</w:t>
        </w:r>
      </w:hyperlink>
      <w:r>
        <w:rPr>
          <w:rFonts w:ascii="Arial" w:eastAsia="Times New Roman" w:hAnsi="Arial" w:cs="Arial"/>
          <w:lang w:eastAsia="es-CO"/>
        </w:rPr>
        <w:t xml:space="preserve"> en la pestaña “</w:t>
      </w:r>
      <w:r w:rsidRPr="00A675A8">
        <w:rPr>
          <w:rFonts w:ascii="Arial" w:eastAsia="Times New Roman" w:hAnsi="Arial" w:cs="Arial"/>
          <w:lang w:eastAsia="es-CO"/>
        </w:rPr>
        <w:t>Herramientas de Gestión y Medición del Proceso</w:t>
      </w:r>
      <w:r>
        <w:rPr>
          <w:rFonts w:ascii="Arial" w:eastAsia="Times New Roman" w:hAnsi="Arial" w:cs="Arial"/>
          <w:lang w:eastAsia="es-CO"/>
        </w:rPr>
        <w:t>”.</w:t>
      </w:r>
    </w:p>
    <w:p w14:paraId="22420D3B" w14:textId="77777777" w:rsidR="00BC489C" w:rsidRDefault="00BC489C" w:rsidP="00BC489C">
      <w:pPr>
        <w:shd w:val="clear" w:color="auto" w:fill="FFFFFF"/>
        <w:jc w:val="both"/>
        <w:rPr>
          <w:rFonts w:ascii="Arial" w:eastAsia="Times New Roman" w:hAnsi="Arial" w:cs="Arial"/>
          <w:lang w:eastAsia="es-CO"/>
        </w:rPr>
      </w:pPr>
    </w:p>
    <w:p w14:paraId="5B0257D7" w14:textId="19450229" w:rsidR="00BC489C" w:rsidRPr="00275FA4" w:rsidRDefault="003A4B77" w:rsidP="00BC489C">
      <w:pPr>
        <w:shd w:val="clear" w:color="auto" w:fill="FFFFFF"/>
        <w:jc w:val="both"/>
        <w:rPr>
          <w:rFonts w:ascii="Arial" w:eastAsia="Times New Roman" w:hAnsi="Arial" w:cs="Arial"/>
          <w:lang w:eastAsia="es-CO"/>
        </w:rPr>
      </w:pPr>
      <w:r>
        <w:rPr>
          <w:rFonts w:ascii="Arial" w:eastAsia="Times New Roman" w:hAnsi="Arial" w:cs="Arial"/>
          <w:lang w:eastAsia="es-CO"/>
        </w:rPr>
        <w:t>L</w:t>
      </w:r>
      <w:r w:rsidR="009569B5">
        <w:rPr>
          <w:rFonts w:ascii="Arial" w:eastAsia="Times New Roman" w:hAnsi="Arial" w:cs="Arial"/>
          <w:lang w:eastAsia="es-CO"/>
        </w:rPr>
        <w:t xml:space="preserve">os procesos que remitieron las evidencias para cada una de las acciones son: Apoyo interinstitucional, Comunicaciones, Gestión Ambiental, Gestión Social y Atención a Partes </w:t>
      </w:r>
      <w:r w:rsidR="009569B5" w:rsidRPr="00275FA4">
        <w:rPr>
          <w:rFonts w:ascii="Arial" w:eastAsia="Times New Roman" w:hAnsi="Arial" w:cs="Arial"/>
          <w:lang w:eastAsia="es-CO"/>
        </w:rPr>
        <w:t>Interesadas, Interv</w:t>
      </w:r>
      <w:r w:rsidR="00A63557" w:rsidRPr="00275FA4">
        <w:rPr>
          <w:rFonts w:ascii="Arial" w:eastAsia="Times New Roman" w:hAnsi="Arial" w:cs="Arial"/>
          <w:lang w:eastAsia="es-CO"/>
        </w:rPr>
        <w:t>ención, Planeación Estratégica,</w:t>
      </w:r>
      <w:r w:rsidR="009569B5" w:rsidRPr="00275FA4">
        <w:rPr>
          <w:rFonts w:ascii="Arial" w:eastAsia="Times New Roman" w:hAnsi="Arial" w:cs="Arial"/>
          <w:lang w:eastAsia="es-CO"/>
        </w:rPr>
        <w:t xml:space="preserve"> Sistema Integrado de Gestión</w:t>
      </w:r>
      <w:r w:rsidR="00A63557" w:rsidRPr="00275FA4">
        <w:rPr>
          <w:rFonts w:ascii="Arial" w:eastAsia="Times New Roman" w:hAnsi="Arial" w:cs="Arial"/>
          <w:lang w:eastAsia="es-CO"/>
        </w:rPr>
        <w:t xml:space="preserve"> Producción y Operación de maquinaria</w:t>
      </w:r>
      <w:r w:rsidR="009569B5" w:rsidRPr="00275FA4">
        <w:rPr>
          <w:rFonts w:ascii="Arial" w:eastAsia="Times New Roman" w:hAnsi="Arial" w:cs="Arial"/>
          <w:lang w:eastAsia="es-CO"/>
        </w:rPr>
        <w:t xml:space="preserve">. </w:t>
      </w:r>
    </w:p>
    <w:p w14:paraId="6335E429" w14:textId="169197E8" w:rsidR="009569B5" w:rsidRDefault="009569B5" w:rsidP="00BC489C">
      <w:pPr>
        <w:shd w:val="clear" w:color="auto" w:fill="FFFFFF"/>
        <w:jc w:val="both"/>
        <w:rPr>
          <w:rFonts w:ascii="Arial" w:eastAsia="Times New Roman" w:hAnsi="Arial" w:cs="Arial"/>
          <w:lang w:eastAsia="es-CO"/>
        </w:rPr>
      </w:pPr>
    </w:p>
    <w:p w14:paraId="6A7D518E" w14:textId="65FB5096" w:rsidR="00F72CC5" w:rsidRPr="00F15D1C" w:rsidRDefault="00EB5BE7" w:rsidP="00BC489C">
      <w:pPr>
        <w:shd w:val="clear" w:color="auto" w:fill="FFFFFF"/>
        <w:jc w:val="both"/>
        <w:rPr>
          <w:rFonts w:ascii="Arial" w:eastAsia="Times New Roman" w:hAnsi="Arial" w:cs="Arial"/>
          <w:lang w:eastAsia="es-CO"/>
        </w:rPr>
      </w:pPr>
      <w:r w:rsidRPr="00F15D1C">
        <w:rPr>
          <w:rFonts w:ascii="Arial" w:eastAsia="Times New Roman" w:hAnsi="Arial" w:cs="Arial"/>
          <w:lang w:eastAsia="es-CO"/>
        </w:rPr>
        <w:t xml:space="preserve">Se pudo establecer que </w:t>
      </w:r>
      <w:r w:rsidR="006B2185" w:rsidRPr="00F15D1C">
        <w:rPr>
          <w:rFonts w:ascii="Arial" w:eastAsia="Times New Roman" w:hAnsi="Arial" w:cs="Arial"/>
          <w:lang w:eastAsia="es-CO"/>
        </w:rPr>
        <w:t>los riesgos reportados son</w:t>
      </w:r>
      <w:r w:rsidRPr="00F15D1C">
        <w:rPr>
          <w:rFonts w:ascii="Arial" w:eastAsia="Times New Roman" w:hAnsi="Arial" w:cs="Arial"/>
          <w:lang w:eastAsia="es-CO"/>
        </w:rPr>
        <w:t xml:space="preserve"> </w:t>
      </w:r>
      <w:r w:rsidR="00F15D1C" w:rsidRPr="00F15D1C">
        <w:rPr>
          <w:rFonts w:ascii="Arial" w:eastAsia="Times New Roman" w:hAnsi="Arial" w:cs="Arial"/>
          <w:lang w:eastAsia="es-CO"/>
        </w:rPr>
        <w:t>cincuenta y nueve</w:t>
      </w:r>
      <w:r w:rsidRPr="00F15D1C">
        <w:rPr>
          <w:rFonts w:ascii="Arial" w:eastAsia="Times New Roman" w:hAnsi="Arial" w:cs="Arial"/>
          <w:lang w:eastAsia="es-CO"/>
        </w:rPr>
        <w:t xml:space="preserve"> (</w:t>
      </w:r>
      <w:r w:rsidR="00F15D1C" w:rsidRPr="00F15D1C">
        <w:rPr>
          <w:rFonts w:ascii="Arial" w:eastAsia="Times New Roman" w:hAnsi="Arial" w:cs="Arial"/>
          <w:lang w:eastAsia="es-CO"/>
        </w:rPr>
        <w:t>59</w:t>
      </w:r>
      <w:r w:rsidRPr="00F15D1C">
        <w:rPr>
          <w:rFonts w:ascii="Arial" w:eastAsia="Times New Roman" w:hAnsi="Arial" w:cs="Arial"/>
          <w:lang w:eastAsia="es-CO"/>
        </w:rPr>
        <w:t xml:space="preserve">), </w:t>
      </w:r>
      <w:r w:rsidR="00BF216E" w:rsidRPr="00F15D1C">
        <w:rPr>
          <w:rFonts w:ascii="Arial" w:eastAsia="Times New Roman" w:hAnsi="Arial" w:cs="Arial"/>
          <w:lang w:eastAsia="es-CO"/>
        </w:rPr>
        <w:t xml:space="preserve">distribuidos en los procesos como se muestra en el siguiente </w:t>
      </w:r>
      <w:r w:rsidR="00D41723" w:rsidRPr="00F15D1C">
        <w:rPr>
          <w:rFonts w:ascii="Arial" w:eastAsia="Times New Roman" w:hAnsi="Arial" w:cs="Arial"/>
          <w:lang w:eastAsia="es-CO"/>
        </w:rPr>
        <w:t>gráfico</w:t>
      </w:r>
      <w:r w:rsidR="00463CA6" w:rsidRPr="00F15D1C">
        <w:rPr>
          <w:rFonts w:ascii="Arial" w:eastAsia="Times New Roman" w:hAnsi="Arial" w:cs="Arial"/>
          <w:lang w:eastAsia="es-CO"/>
        </w:rPr>
        <w:t>:</w:t>
      </w:r>
    </w:p>
    <w:p w14:paraId="7CC79CDB" w14:textId="1957246F" w:rsidR="00F72CC5" w:rsidRDefault="00F72CC5" w:rsidP="00BC489C">
      <w:pPr>
        <w:shd w:val="clear" w:color="auto" w:fill="FFFFFF"/>
        <w:jc w:val="both"/>
        <w:rPr>
          <w:rFonts w:ascii="Arial" w:eastAsia="Times New Roman" w:hAnsi="Arial" w:cs="Arial"/>
          <w:lang w:eastAsia="es-CO"/>
        </w:rPr>
      </w:pPr>
    </w:p>
    <w:p w14:paraId="3F1D7890" w14:textId="2B29C60C" w:rsidR="003645AE" w:rsidRDefault="003645AE" w:rsidP="00BC489C">
      <w:pPr>
        <w:shd w:val="clear" w:color="auto" w:fill="FFFFFF"/>
        <w:jc w:val="both"/>
        <w:rPr>
          <w:rFonts w:ascii="Arial" w:eastAsia="Times New Roman" w:hAnsi="Arial" w:cs="Arial"/>
          <w:lang w:eastAsia="es-CO"/>
        </w:rPr>
      </w:pPr>
    </w:p>
    <w:p w14:paraId="7C9F73AD" w14:textId="5E3A2ED3" w:rsidR="003645AE" w:rsidRDefault="003645AE" w:rsidP="00BC489C">
      <w:pPr>
        <w:shd w:val="clear" w:color="auto" w:fill="FFFFFF"/>
        <w:jc w:val="both"/>
        <w:rPr>
          <w:rFonts w:ascii="Arial" w:eastAsia="Times New Roman" w:hAnsi="Arial" w:cs="Arial"/>
          <w:lang w:eastAsia="es-CO"/>
        </w:rPr>
      </w:pPr>
    </w:p>
    <w:p w14:paraId="79232E30" w14:textId="55B61C6F" w:rsidR="003645AE" w:rsidRDefault="003645AE" w:rsidP="00BC489C">
      <w:pPr>
        <w:shd w:val="clear" w:color="auto" w:fill="FFFFFF"/>
        <w:jc w:val="both"/>
        <w:rPr>
          <w:rFonts w:ascii="Arial" w:eastAsia="Times New Roman" w:hAnsi="Arial" w:cs="Arial"/>
          <w:lang w:eastAsia="es-CO"/>
        </w:rPr>
      </w:pPr>
    </w:p>
    <w:p w14:paraId="466DA0AC" w14:textId="353FC323" w:rsidR="003645AE" w:rsidRDefault="003645AE" w:rsidP="00BC489C">
      <w:pPr>
        <w:shd w:val="clear" w:color="auto" w:fill="FFFFFF"/>
        <w:jc w:val="both"/>
        <w:rPr>
          <w:rFonts w:ascii="Arial" w:eastAsia="Times New Roman" w:hAnsi="Arial" w:cs="Arial"/>
          <w:lang w:eastAsia="es-CO"/>
        </w:rPr>
      </w:pPr>
    </w:p>
    <w:p w14:paraId="6A2DD51A" w14:textId="0FBC83A0" w:rsidR="003645AE" w:rsidRDefault="003645AE" w:rsidP="00BC489C">
      <w:pPr>
        <w:shd w:val="clear" w:color="auto" w:fill="FFFFFF"/>
        <w:jc w:val="both"/>
        <w:rPr>
          <w:rFonts w:ascii="Arial" w:eastAsia="Times New Roman" w:hAnsi="Arial" w:cs="Arial"/>
          <w:lang w:eastAsia="es-CO"/>
        </w:rPr>
      </w:pPr>
    </w:p>
    <w:p w14:paraId="4E125935" w14:textId="77777777" w:rsidR="003645AE" w:rsidRDefault="003645AE" w:rsidP="00BC489C">
      <w:pPr>
        <w:shd w:val="clear" w:color="auto" w:fill="FFFFFF"/>
        <w:jc w:val="both"/>
        <w:rPr>
          <w:rFonts w:ascii="Arial" w:eastAsia="Times New Roman" w:hAnsi="Arial" w:cs="Arial"/>
          <w:lang w:eastAsia="es-CO"/>
        </w:rPr>
      </w:pPr>
    </w:p>
    <w:p w14:paraId="7E65FA05" w14:textId="3FD86FF4" w:rsidR="00F72CC5" w:rsidRPr="00F15D1C" w:rsidRDefault="00BF216E" w:rsidP="00BF216E">
      <w:pPr>
        <w:pStyle w:val="Descripcin"/>
        <w:spacing w:after="0" w:line="240" w:lineRule="auto"/>
        <w:jc w:val="center"/>
        <w:rPr>
          <w:rFonts w:ascii="Arial" w:eastAsia="Times New Roman" w:hAnsi="Arial" w:cs="Arial"/>
          <w:lang w:eastAsia="es-CO"/>
        </w:rPr>
      </w:pPr>
      <w:bookmarkStart w:id="3" w:name="_Toc519697470"/>
      <w:r w:rsidRPr="00F15D1C">
        <w:rPr>
          <w:rFonts w:ascii="Arial" w:hAnsi="Arial" w:cs="Arial"/>
        </w:rPr>
        <w:lastRenderedPageBreak/>
        <w:t xml:space="preserve">Ilustración </w:t>
      </w:r>
      <w:r w:rsidRPr="00F15D1C">
        <w:rPr>
          <w:rFonts w:ascii="Arial" w:hAnsi="Arial" w:cs="Arial"/>
        </w:rPr>
        <w:fldChar w:fldCharType="begin"/>
      </w:r>
      <w:r w:rsidRPr="00F15D1C">
        <w:rPr>
          <w:rFonts w:ascii="Arial" w:hAnsi="Arial" w:cs="Arial"/>
        </w:rPr>
        <w:instrText xml:space="preserve"> SEQ Ilustración \* ARABIC </w:instrText>
      </w:r>
      <w:r w:rsidRPr="00F15D1C">
        <w:rPr>
          <w:rFonts w:ascii="Arial" w:hAnsi="Arial" w:cs="Arial"/>
        </w:rPr>
        <w:fldChar w:fldCharType="separate"/>
      </w:r>
      <w:r w:rsidR="00DE00E5" w:rsidRPr="00F15D1C">
        <w:rPr>
          <w:rFonts w:ascii="Arial" w:hAnsi="Arial" w:cs="Arial"/>
          <w:noProof/>
        </w:rPr>
        <w:t>1</w:t>
      </w:r>
      <w:r w:rsidRPr="00F15D1C">
        <w:rPr>
          <w:rFonts w:ascii="Arial" w:hAnsi="Arial" w:cs="Arial"/>
        </w:rPr>
        <w:fldChar w:fldCharType="end"/>
      </w:r>
      <w:r w:rsidRPr="00F15D1C">
        <w:rPr>
          <w:rFonts w:ascii="Arial" w:hAnsi="Arial" w:cs="Arial"/>
        </w:rPr>
        <w:t xml:space="preserve"> Numero de Riesgos </w:t>
      </w:r>
      <w:r w:rsidR="006B2185" w:rsidRPr="00F15D1C">
        <w:rPr>
          <w:rFonts w:ascii="Arial" w:hAnsi="Arial" w:cs="Arial"/>
        </w:rPr>
        <w:t>Reportados</w:t>
      </w:r>
      <w:bookmarkEnd w:id="3"/>
      <w:r w:rsidR="006B2185" w:rsidRPr="00F15D1C">
        <w:rPr>
          <w:rFonts w:ascii="Arial" w:hAnsi="Arial" w:cs="Arial"/>
        </w:rPr>
        <w:t xml:space="preserve"> </w:t>
      </w:r>
    </w:p>
    <w:p w14:paraId="4989F485" w14:textId="65F33467" w:rsidR="00F72CC5" w:rsidRPr="00275FA4" w:rsidRDefault="00F15D1C" w:rsidP="00BF216E">
      <w:pPr>
        <w:shd w:val="clear" w:color="auto" w:fill="FFFFFF"/>
        <w:jc w:val="center"/>
        <w:rPr>
          <w:rFonts w:ascii="Arial" w:eastAsia="Times New Roman" w:hAnsi="Arial" w:cs="Arial"/>
          <w:color w:val="FF0000"/>
          <w:lang w:eastAsia="es-CO"/>
        </w:rPr>
      </w:pPr>
      <w:r>
        <w:rPr>
          <w:noProof/>
        </w:rPr>
        <w:drawing>
          <wp:inline distT="0" distB="0" distL="0" distR="0" wp14:anchorId="3E2E2F6E" wp14:editId="22B8ED7A">
            <wp:extent cx="5019676" cy="3857624"/>
            <wp:effectExtent l="0" t="0" r="9525" b="10160"/>
            <wp:docPr id="1" name="Gráfico 1">
              <a:extLst xmlns:a="http://schemas.openxmlformats.org/drawingml/2006/main">
                <a:ext uri="{FF2B5EF4-FFF2-40B4-BE49-F238E27FC236}">
                  <a16:creationId xmlns:a16="http://schemas.microsoft.com/office/drawing/2014/main" id="{102E19C6-1DAF-40DF-9CBB-C8C04FB9A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A972C2" w14:textId="77777777" w:rsidR="00BF216E" w:rsidRPr="00490AA2" w:rsidRDefault="00BF216E" w:rsidP="00BF216E">
      <w:pPr>
        <w:shd w:val="clear" w:color="auto" w:fill="FFFFFF"/>
        <w:jc w:val="center"/>
        <w:rPr>
          <w:rFonts w:ascii="Arial" w:eastAsia="Times New Roman" w:hAnsi="Arial" w:cs="Arial"/>
          <w:sz w:val="20"/>
          <w:szCs w:val="20"/>
          <w:lang w:eastAsia="es-CO"/>
        </w:rPr>
      </w:pPr>
      <w:r w:rsidRPr="00490AA2">
        <w:rPr>
          <w:rFonts w:ascii="Arial" w:eastAsia="Times New Roman" w:hAnsi="Arial" w:cs="Arial"/>
          <w:sz w:val="20"/>
          <w:szCs w:val="20"/>
          <w:lang w:eastAsia="es-CO"/>
        </w:rPr>
        <w:t>Fuente: OAP</w:t>
      </w:r>
    </w:p>
    <w:p w14:paraId="239172FF" w14:textId="77777777" w:rsidR="008F6939" w:rsidRDefault="008F6939">
      <w:pPr>
        <w:widowControl/>
        <w:rPr>
          <w:rFonts w:ascii="Arial" w:eastAsia="Times New Roman" w:hAnsi="Arial" w:cs="Arial"/>
          <w:lang w:eastAsia="es-CO"/>
        </w:rPr>
      </w:pPr>
    </w:p>
    <w:p w14:paraId="7582D17B" w14:textId="686FDF1B" w:rsidR="008F6939" w:rsidRDefault="008F6939" w:rsidP="008F6939">
      <w:pPr>
        <w:widowControl/>
        <w:jc w:val="both"/>
        <w:rPr>
          <w:rFonts w:ascii="Arial" w:eastAsia="Times New Roman" w:hAnsi="Arial" w:cs="Arial"/>
          <w:lang w:eastAsia="es-CO"/>
        </w:rPr>
      </w:pPr>
      <w:r>
        <w:rPr>
          <w:rFonts w:ascii="Arial" w:eastAsia="Times New Roman" w:hAnsi="Arial" w:cs="Arial"/>
          <w:lang w:eastAsia="es-CO"/>
        </w:rPr>
        <w:t xml:space="preserve">Los procesos </w:t>
      </w:r>
      <w:r w:rsidR="00482F46">
        <w:rPr>
          <w:rFonts w:ascii="Arial" w:eastAsia="Times New Roman" w:hAnsi="Arial" w:cs="Arial"/>
          <w:lang w:eastAsia="es-CO"/>
        </w:rPr>
        <w:t>de</w:t>
      </w:r>
      <w:r>
        <w:rPr>
          <w:rFonts w:ascii="Arial" w:eastAsia="Times New Roman" w:hAnsi="Arial" w:cs="Arial"/>
          <w:lang w:eastAsia="es-CO"/>
        </w:rPr>
        <w:t xml:space="preserve"> </w:t>
      </w:r>
      <w:r w:rsidRPr="003B1CE5">
        <w:rPr>
          <w:rFonts w:ascii="Arial" w:eastAsia="Times New Roman" w:hAnsi="Arial" w:cs="Arial"/>
          <w:lang w:eastAsia="es-CO"/>
        </w:rPr>
        <w:t xml:space="preserve">Comunicaciones, </w:t>
      </w:r>
      <w:r>
        <w:rPr>
          <w:rFonts w:ascii="Arial" w:eastAsia="Times New Roman" w:hAnsi="Arial" w:cs="Arial"/>
          <w:lang w:eastAsia="es-CO"/>
        </w:rPr>
        <w:t>Planificación del Desarrollo Vial Local, Producción, Contratación, Sistemas de Información y Tecnología, Operación de Maquinaria y Administración de Bienes e Infraestructura fueron los que más riesgos reportaron.</w:t>
      </w:r>
    </w:p>
    <w:p w14:paraId="0BA08FF5" w14:textId="5B47C11B" w:rsidR="008F6939" w:rsidRDefault="008F6939">
      <w:pPr>
        <w:widowControl/>
        <w:rPr>
          <w:rFonts w:ascii="Arial" w:eastAsia="Times New Roman" w:hAnsi="Arial" w:cs="Arial"/>
          <w:lang w:eastAsia="es-CO"/>
        </w:rPr>
      </w:pPr>
    </w:p>
    <w:p w14:paraId="1C4E5B7D" w14:textId="5CE91977" w:rsidR="00D63C0A" w:rsidRDefault="00D63C0A">
      <w:pPr>
        <w:widowControl/>
        <w:rPr>
          <w:rFonts w:ascii="Arial" w:eastAsia="Times New Roman" w:hAnsi="Arial" w:cs="Arial"/>
          <w:lang w:eastAsia="es-CO"/>
        </w:rPr>
      </w:pPr>
      <w:r>
        <w:rPr>
          <w:rFonts w:ascii="Arial" w:eastAsia="Times New Roman" w:hAnsi="Arial" w:cs="Arial"/>
          <w:lang w:eastAsia="es-CO"/>
        </w:rPr>
        <w:br w:type="page"/>
      </w:r>
    </w:p>
    <w:p w14:paraId="2FE6FADC" w14:textId="5AE3A39D" w:rsidR="008F6939" w:rsidRPr="00AA1C50" w:rsidRDefault="00AA1C50" w:rsidP="0009513D">
      <w:pPr>
        <w:pStyle w:val="Prrafodelista"/>
        <w:widowControl/>
        <w:numPr>
          <w:ilvl w:val="0"/>
          <w:numId w:val="1"/>
        </w:numPr>
        <w:outlineLvl w:val="0"/>
        <w:rPr>
          <w:rFonts w:ascii="Arial" w:eastAsia="Times New Roman" w:hAnsi="Arial" w:cs="Arial"/>
          <w:b/>
          <w:lang w:eastAsia="es-CO"/>
        </w:rPr>
      </w:pPr>
      <w:bookmarkStart w:id="4" w:name="_Toc520188930"/>
      <w:r w:rsidRPr="00AA1C50">
        <w:rPr>
          <w:rFonts w:ascii="Arial" w:eastAsia="Times New Roman" w:hAnsi="Arial" w:cs="Arial"/>
          <w:b/>
          <w:lang w:eastAsia="es-CO"/>
        </w:rPr>
        <w:lastRenderedPageBreak/>
        <w:t>ACTUALIZACIÓN MAPAS DE RIESGO II TRIMESTRE</w:t>
      </w:r>
      <w:bookmarkEnd w:id="4"/>
      <w:r w:rsidRPr="00AA1C50">
        <w:rPr>
          <w:rFonts w:ascii="Arial" w:eastAsia="Times New Roman" w:hAnsi="Arial" w:cs="Arial"/>
          <w:b/>
          <w:lang w:eastAsia="es-CO"/>
        </w:rPr>
        <w:t xml:space="preserve"> </w:t>
      </w:r>
    </w:p>
    <w:p w14:paraId="417FBA9D" w14:textId="1FA4042A" w:rsidR="00F72CC5" w:rsidRDefault="00F72CC5" w:rsidP="003204F4">
      <w:pPr>
        <w:shd w:val="clear" w:color="auto" w:fill="FFFFFF"/>
        <w:ind w:left="360"/>
        <w:jc w:val="both"/>
        <w:rPr>
          <w:rFonts w:ascii="Arial" w:eastAsia="Times New Roman" w:hAnsi="Arial" w:cs="Arial"/>
          <w:lang w:eastAsia="es-CO"/>
        </w:rPr>
      </w:pPr>
    </w:p>
    <w:p w14:paraId="7240901A" w14:textId="1A05989A" w:rsidR="00AA1C50" w:rsidRDefault="00AA1C50" w:rsidP="003204F4">
      <w:pPr>
        <w:shd w:val="clear" w:color="auto" w:fill="FFFFFF"/>
        <w:jc w:val="both"/>
        <w:rPr>
          <w:rFonts w:ascii="Arial" w:eastAsia="Times New Roman" w:hAnsi="Arial" w:cs="Arial"/>
          <w:lang w:eastAsia="es-CO"/>
        </w:rPr>
      </w:pPr>
      <w:r>
        <w:rPr>
          <w:rFonts w:ascii="Arial" w:eastAsia="Times New Roman" w:hAnsi="Arial" w:cs="Arial"/>
          <w:lang w:eastAsia="es-CO"/>
        </w:rPr>
        <w:t xml:space="preserve">Es importante hacer precisión de los cambios de los mapas de </w:t>
      </w:r>
      <w:r w:rsidR="00F34AE9">
        <w:rPr>
          <w:rFonts w:ascii="Arial" w:eastAsia="Times New Roman" w:hAnsi="Arial" w:cs="Arial"/>
          <w:lang w:eastAsia="es-CO"/>
        </w:rPr>
        <w:t>riesgos</w:t>
      </w:r>
      <w:r>
        <w:rPr>
          <w:rFonts w:ascii="Arial" w:eastAsia="Times New Roman" w:hAnsi="Arial" w:cs="Arial"/>
          <w:lang w:eastAsia="es-CO"/>
        </w:rPr>
        <w:t xml:space="preserve"> de los </w:t>
      </w:r>
      <w:r w:rsidR="00310580">
        <w:rPr>
          <w:rFonts w:ascii="Arial" w:eastAsia="Times New Roman" w:hAnsi="Arial" w:cs="Arial"/>
          <w:lang w:eastAsia="es-CO"/>
        </w:rPr>
        <w:t>cuatro</w:t>
      </w:r>
      <w:r w:rsidR="009F736F">
        <w:rPr>
          <w:rFonts w:ascii="Arial" w:eastAsia="Times New Roman" w:hAnsi="Arial" w:cs="Arial"/>
          <w:lang w:eastAsia="es-CO"/>
        </w:rPr>
        <w:t xml:space="preserve"> </w:t>
      </w:r>
      <w:r w:rsidR="00310580">
        <w:rPr>
          <w:rFonts w:ascii="Arial" w:eastAsia="Times New Roman" w:hAnsi="Arial" w:cs="Arial"/>
          <w:lang w:eastAsia="es-CO"/>
        </w:rPr>
        <w:t>(4</w:t>
      </w:r>
      <w:r>
        <w:rPr>
          <w:rFonts w:ascii="Arial" w:eastAsia="Times New Roman" w:hAnsi="Arial" w:cs="Arial"/>
          <w:lang w:eastAsia="es-CO"/>
        </w:rPr>
        <w:t xml:space="preserve">) procesos anteriormente mencionados, esto con el objetivo de que la evaluación se realice a partir de estas modificaciones. </w:t>
      </w:r>
    </w:p>
    <w:p w14:paraId="3D988887" w14:textId="5AD4C103" w:rsidR="00AA1C50" w:rsidRPr="00DD0F63" w:rsidRDefault="00AA1C50" w:rsidP="003204F4">
      <w:pPr>
        <w:shd w:val="clear" w:color="auto" w:fill="FFFFFF"/>
        <w:jc w:val="both"/>
        <w:rPr>
          <w:rFonts w:ascii="Arial" w:eastAsia="Times New Roman" w:hAnsi="Arial" w:cs="Arial"/>
          <w:sz w:val="20"/>
          <w:szCs w:val="20"/>
          <w:lang w:eastAsia="es-CO"/>
        </w:rPr>
      </w:pPr>
    </w:p>
    <w:p w14:paraId="2EFD6EA7" w14:textId="67EB2259" w:rsidR="00AA1C50" w:rsidRPr="00E92352" w:rsidRDefault="00AA1C50" w:rsidP="0009513D">
      <w:pPr>
        <w:pStyle w:val="Prrafodelista"/>
        <w:numPr>
          <w:ilvl w:val="0"/>
          <w:numId w:val="3"/>
        </w:numPr>
        <w:shd w:val="clear" w:color="auto" w:fill="FFFFFF"/>
        <w:tabs>
          <w:tab w:val="left" w:pos="567"/>
        </w:tabs>
        <w:ind w:left="284" w:firstLine="0"/>
        <w:jc w:val="both"/>
        <w:rPr>
          <w:rFonts w:ascii="Arial" w:eastAsia="Times New Roman" w:hAnsi="Arial" w:cs="Arial"/>
          <w:b/>
          <w:lang w:eastAsia="es-CO"/>
        </w:rPr>
      </w:pPr>
      <w:r w:rsidRPr="00AA1C50">
        <w:rPr>
          <w:rFonts w:ascii="Arial" w:eastAsia="Times New Roman" w:hAnsi="Arial" w:cs="Arial"/>
          <w:b/>
          <w:lang w:eastAsia="es-CO"/>
        </w:rPr>
        <w:t>Planeación Estratégica</w:t>
      </w:r>
      <w:r w:rsidR="006B268F">
        <w:rPr>
          <w:rFonts w:ascii="Arial" w:eastAsia="Times New Roman" w:hAnsi="Arial" w:cs="Arial"/>
          <w:b/>
          <w:lang w:eastAsia="es-CO"/>
        </w:rPr>
        <w:t xml:space="preserve"> y </w:t>
      </w:r>
      <w:r w:rsidR="006B268F" w:rsidRPr="00903332">
        <w:rPr>
          <w:rFonts w:ascii="Arial" w:eastAsia="Times New Roman" w:hAnsi="Arial" w:cs="Arial"/>
          <w:b/>
          <w:lang w:eastAsia="es-CO"/>
        </w:rPr>
        <w:t>Sistema Integrado de Gesti</w:t>
      </w:r>
      <w:r w:rsidR="006B268F">
        <w:rPr>
          <w:rFonts w:ascii="Arial" w:eastAsia="Times New Roman" w:hAnsi="Arial" w:cs="Arial"/>
          <w:b/>
          <w:lang w:eastAsia="es-CO"/>
        </w:rPr>
        <w:t>ón</w:t>
      </w:r>
      <w:r w:rsidRPr="00AA1C50">
        <w:rPr>
          <w:rFonts w:ascii="Arial" w:eastAsia="Times New Roman" w:hAnsi="Arial" w:cs="Arial"/>
          <w:b/>
          <w:lang w:eastAsia="es-CO"/>
        </w:rPr>
        <w:t xml:space="preserve">: </w:t>
      </w:r>
      <w:r w:rsidRPr="00E86270">
        <w:rPr>
          <w:rFonts w:ascii="Arial" w:eastAsia="Times New Roman" w:hAnsi="Arial" w:cs="Arial"/>
          <w:lang w:eastAsia="es-CO"/>
        </w:rPr>
        <w:t>Est</w:t>
      </w:r>
      <w:r w:rsidR="006B268F">
        <w:rPr>
          <w:rFonts w:ascii="Arial" w:eastAsia="Times New Roman" w:hAnsi="Arial" w:cs="Arial"/>
          <w:lang w:eastAsia="es-CO"/>
        </w:rPr>
        <w:t>os</w:t>
      </w:r>
      <w:r w:rsidRPr="00E86270">
        <w:rPr>
          <w:rFonts w:ascii="Arial" w:eastAsia="Times New Roman" w:hAnsi="Arial" w:cs="Arial"/>
          <w:lang w:eastAsia="es-CO"/>
        </w:rPr>
        <w:t xml:space="preserve"> </w:t>
      </w:r>
      <w:r w:rsidR="00E92352">
        <w:rPr>
          <w:rFonts w:ascii="Arial" w:eastAsia="Times New Roman" w:hAnsi="Arial" w:cs="Arial"/>
          <w:lang w:eastAsia="es-CO"/>
        </w:rPr>
        <w:t>proceso</w:t>
      </w:r>
      <w:r w:rsidR="006B268F">
        <w:rPr>
          <w:rFonts w:ascii="Arial" w:eastAsia="Times New Roman" w:hAnsi="Arial" w:cs="Arial"/>
          <w:lang w:eastAsia="es-CO"/>
        </w:rPr>
        <w:t>s realizaran</w:t>
      </w:r>
      <w:r w:rsidR="00E92352">
        <w:rPr>
          <w:rFonts w:ascii="Arial" w:eastAsia="Times New Roman" w:hAnsi="Arial" w:cs="Arial"/>
          <w:lang w:eastAsia="es-CO"/>
        </w:rPr>
        <w:t xml:space="preserve"> una articulación de sus riesgos </w:t>
      </w:r>
      <w:r w:rsidR="006B268F">
        <w:rPr>
          <w:rFonts w:ascii="Arial" w:eastAsia="Times New Roman" w:hAnsi="Arial" w:cs="Arial"/>
          <w:lang w:eastAsia="es-CO"/>
        </w:rPr>
        <w:t xml:space="preserve">teniendo en cuenta que se van a unificar en un solo proceso y </w:t>
      </w:r>
      <w:r w:rsidR="00E92352">
        <w:rPr>
          <w:rFonts w:ascii="Arial" w:eastAsia="Times New Roman" w:hAnsi="Arial" w:cs="Arial"/>
          <w:lang w:eastAsia="es-CO"/>
        </w:rPr>
        <w:t xml:space="preserve">al Modelo Integrado de Planeación y gestión. Seguidamente encontrará los </w:t>
      </w:r>
      <w:r w:rsidR="006B268F">
        <w:rPr>
          <w:rFonts w:ascii="Arial" w:eastAsia="Times New Roman" w:hAnsi="Arial" w:cs="Arial"/>
          <w:lang w:eastAsia="es-CO"/>
        </w:rPr>
        <w:t>ajustes que sufrieron los riesgo</w:t>
      </w:r>
      <w:r w:rsidR="00E92352">
        <w:rPr>
          <w:rFonts w:ascii="Arial" w:eastAsia="Times New Roman" w:hAnsi="Arial" w:cs="Arial"/>
          <w:lang w:eastAsia="es-CO"/>
        </w:rPr>
        <w:t xml:space="preserve">s: </w:t>
      </w:r>
    </w:p>
    <w:p w14:paraId="7AA8C074" w14:textId="7679C1D3" w:rsidR="00E92352" w:rsidRPr="00DD0F63" w:rsidRDefault="00E92352" w:rsidP="003204F4">
      <w:pPr>
        <w:shd w:val="clear" w:color="auto" w:fill="FFFFFF"/>
        <w:jc w:val="both"/>
        <w:rPr>
          <w:rFonts w:ascii="Arial" w:eastAsia="Times New Roman" w:hAnsi="Arial" w:cs="Arial"/>
          <w:sz w:val="20"/>
          <w:szCs w:val="20"/>
          <w:lang w:eastAsia="es-CO"/>
        </w:rPr>
      </w:pPr>
    </w:p>
    <w:p w14:paraId="380DA2D4" w14:textId="4C8BD104" w:rsidR="001207FF" w:rsidRPr="001207FF" w:rsidRDefault="001207FF" w:rsidP="003204F4">
      <w:pPr>
        <w:pStyle w:val="Descripcin"/>
        <w:spacing w:after="0" w:line="240" w:lineRule="auto"/>
        <w:jc w:val="center"/>
        <w:rPr>
          <w:rFonts w:ascii="Arial" w:eastAsia="Times New Roman" w:hAnsi="Arial" w:cs="Arial"/>
          <w:b w:val="0"/>
          <w:lang w:eastAsia="es-CO"/>
        </w:rPr>
      </w:pPr>
      <w:bookmarkStart w:id="5" w:name="_Toc519697445"/>
      <w:r w:rsidRPr="001207FF">
        <w:rPr>
          <w:rFonts w:ascii="Arial" w:hAnsi="Arial" w:cs="Arial"/>
        </w:rPr>
        <w:t xml:space="preserve">Tabla </w:t>
      </w:r>
      <w:r w:rsidRPr="001207FF">
        <w:rPr>
          <w:rFonts w:ascii="Arial" w:hAnsi="Arial" w:cs="Arial"/>
        </w:rPr>
        <w:fldChar w:fldCharType="begin"/>
      </w:r>
      <w:r w:rsidRPr="001207FF">
        <w:rPr>
          <w:rFonts w:ascii="Arial" w:hAnsi="Arial" w:cs="Arial"/>
        </w:rPr>
        <w:instrText xml:space="preserve"> SEQ Tabla \* ARABIC </w:instrText>
      </w:r>
      <w:r w:rsidRPr="001207FF">
        <w:rPr>
          <w:rFonts w:ascii="Arial" w:hAnsi="Arial" w:cs="Arial"/>
        </w:rPr>
        <w:fldChar w:fldCharType="separate"/>
      </w:r>
      <w:r w:rsidR="00B31D21">
        <w:rPr>
          <w:rFonts w:ascii="Arial" w:hAnsi="Arial" w:cs="Arial"/>
          <w:noProof/>
        </w:rPr>
        <w:t>2</w:t>
      </w:r>
      <w:r w:rsidRPr="001207FF">
        <w:rPr>
          <w:rFonts w:ascii="Arial" w:hAnsi="Arial" w:cs="Arial"/>
        </w:rPr>
        <w:fldChar w:fldCharType="end"/>
      </w:r>
      <w:r w:rsidRPr="001207FF">
        <w:rPr>
          <w:rFonts w:ascii="Arial" w:hAnsi="Arial" w:cs="Arial"/>
        </w:rPr>
        <w:t xml:space="preserve"> Comparativo Riesgos Planeación Estratégica</w:t>
      </w:r>
      <w:bookmarkEnd w:id="5"/>
    </w:p>
    <w:tbl>
      <w:tblPr>
        <w:tblStyle w:val="Tablaconcuadrcula"/>
        <w:tblW w:w="5000" w:type="pct"/>
        <w:tblLook w:val="04A0" w:firstRow="1" w:lastRow="0" w:firstColumn="1" w:lastColumn="0" w:noHBand="0" w:noVBand="1"/>
      </w:tblPr>
      <w:tblGrid>
        <w:gridCol w:w="4414"/>
        <w:gridCol w:w="4414"/>
      </w:tblGrid>
      <w:tr w:rsidR="00E92352" w:rsidRPr="008C687C" w14:paraId="7A8B08EF" w14:textId="77777777" w:rsidTr="002C5D8B">
        <w:trPr>
          <w:trHeight w:val="70"/>
        </w:trPr>
        <w:tc>
          <w:tcPr>
            <w:tcW w:w="2500" w:type="pct"/>
            <w:shd w:val="clear" w:color="auto" w:fill="D9D9D9" w:themeFill="background1" w:themeFillShade="D9"/>
          </w:tcPr>
          <w:p w14:paraId="2A8677A5" w14:textId="15A71C2F" w:rsidR="00E92352" w:rsidRPr="008C687C" w:rsidRDefault="00BF48CB" w:rsidP="003204F4">
            <w:pPr>
              <w:jc w:val="center"/>
              <w:rPr>
                <w:rFonts w:ascii="Arial" w:eastAsia="Times New Roman" w:hAnsi="Arial" w:cs="Arial"/>
                <w:b/>
                <w:sz w:val="20"/>
                <w:szCs w:val="20"/>
                <w:lang w:eastAsia="es-CO"/>
              </w:rPr>
            </w:pPr>
            <w:r w:rsidRPr="008C687C">
              <w:rPr>
                <w:rFonts w:ascii="Arial" w:eastAsia="Times New Roman" w:hAnsi="Arial" w:cs="Arial"/>
                <w:b/>
                <w:sz w:val="20"/>
                <w:szCs w:val="20"/>
                <w:lang w:eastAsia="es-CO"/>
              </w:rPr>
              <w:t>Riesgos Anteriores</w:t>
            </w:r>
          </w:p>
        </w:tc>
        <w:tc>
          <w:tcPr>
            <w:tcW w:w="2500" w:type="pct"/>
            <w:shd w:val="clear" w:color="auto" w:fill="D9D9D9" w:themeFill="background1" w:themeFillShade="D9"/>
          </w:tcPr>
          <w:p w14:paraId="03A8B742" w14:textId="1EFF9664" w:rsidR="00E92352" w:rsidRPr="008C687C" w:rsidRDefault="00BF48CB" w:rsidP="003204F4">
            <w:pPr>
              <w:jc w:val="center"/>
              <w:rPr>
                <w:rFonts w:ascii="Arial" w:eastAsia="Times New Roman" w:hAnsi="Arial" w:cs="Arial"/>
                <w:b/>
                <w:sz w:val="20"/>
                <w:szCs w:val="20"/>
                <w:lang w:eastAsia="es-CO"/>
              </w:rPr>
            </w:pPr>
            <w:r w:rsidRPr="008C687C">
              <w:rPr>
                <w:rFonts w:ascii="Arial" w:eastAsia="Times New Roman" w:hAnsi="Arial" w:cs="Arial"/>
                <w:b/>
                <w:sz w:val="20"/>
                <w:szCs w:val="20"/>
                <w:lang w:eastAsia="es-CO"/>
              </w:rPr>
              <w:t>Nuevos Riesgos</w:t>
            </w:r>
          </w:p>
        </w:tc>
      </w:tr>
      <w:tr w:rsidR="00275FA4" w:rsidRPr="008C687C" w14:paraId="64124DFC" w14:textId="77777777" w:rsidTr="00275FA4">
        <w:trPr>
          <w:trHeight w:val="70"/>
        </w:trPr>
        <w:tc>
          <w:tcPr>
            <w:tcW w:w="2500" w:type="pct"/>
          </w:tcPr>
          <w:p w14:paraId="42E2AE3D" w14:textId="24B3E6DF"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Baja apropiación de la plataforma estratégica por parte de los diferentes niveles de la entidad.</w:t>
            </w:r>
          </w:p>
        </w:tc>
        <w:tc>
          <w:tcPr>
            <w:tcW w:w="2500" w:type="pct"/>
            <w:vMerge w:val="restart"/>
            <w:vAlign w:val="center"/>
          </w:tcPr>
          <w:p w14:paraId="0D4325EB" w14:textId="0C0DBD0E"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Inadecuada toma de decisiones por la alta dirección</w:t>
            </w:r>
          </w:p>
        </w:tc>
      </w:tr>
      <w:tr w:rsidR="00275FA4" w:rsidRPr="008C687C" w14:paraId="1FFF9954" w14:textId="77777777" w:rsidTr="003A4B77">
        <w:trPr>
          <w:trHeight w:val="342"/>
        </w:trPr>
        <w:tc>
          <w:tcPr>
            <w:tcW w:w="2500" w:type="pct"/>
          </w:tcPr>
          <w:p w14:paraId="2D469D6E" w14:textId="2607C605"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No contar con la información oportuna que permita la toma de decisiones por parte de la alta dirección.</w:t>
            </w:r>
          </w:p>
        </w:tc>
        <w:tc>
          <w:tcPr>
            <w:tcW w:w="2500" w:type="pct"/>
            <w:vMerge/>
          </w:tcPr>
          <w:p w14:paraId="0912597C" w14:textId="406B4BA1" w:rsidR="00275FA4" w:rsidRPr="008C687C" w:rsidRDefault="00275FA4" w:rsidP="00275FA4">
            <w:pPr>
              <w:jc w:val="both"/>
              <w:rPr>
                <w:rFonts w:ascii="Arial" w:eastAsia="Times New Roman" w:hAnsi="Arial" w:cs="Arial"/>
                <w:sz w:val="20"/>
                <w:szCs w:val="20"/>
                <w:lang w:eastAsia="es-CO"/>
              </w:rPr>
            </w:pPr>
          </w:p>
        </w:tc>
      </w:tr>
      <w:tr w:rsidR="00275FA4" w:rsidRPr="008C687C" w14:paraId="014A2B72" w14:textId="77777777" w:rsidTr="002C5D8B">
        <w:trPr>
          <w:trHeight w:val="70"/>
        </w:trPr>
        <w:tc>
          <w:tcPr>
            <w:tcW w:w="2500" w:type="pct"/>
          </w:tcPr>
          <w:p w14:paraId="1C8CC97F" w14:textId="67688BEC"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Cargar información errada en sistemas de seguimiento oficiales</w:t>
            </w:r>
          </w:p>
        </w:tc>
        <w:tc>
          <w:tcPr>
            <w:tcW w:w="2500" w:type="pct"/>
          </w:tcPr>
          <w:p w14:paraId="601ADAD6" w14:textId="751AFA7B"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Cargar información errada en sistemas de información</w:t>
            </w:r>
          </w:p>
        </w:tc>
      </w:tr>
      <w:tr w:rsidR="00275FA4" w:rsidRPr="008C687C" w14:paraId="6C5B757C" w14:textId="77777777" w:rsidTr="002C5D8B">
        <w:trPr>
          <w:trHeight w:val="70"/>
        </w:trPr>
        <w:tc>
          <w:tcPr>
            <w:tcW w:w="2500" w:type="pct"/>
          </w:tcPr>
          <w:p w14:paraId="3AEDF231" w14:textId="77777777" w:rsidR="00275FA4" w:rsidRPr="008C687C" w:rsidRDefault="00275FA4" w:rsidP="00275FA4">
            <w:pPr>
              <w:jc w:val="both"/>
              <w:rPr>
                <w:rFonts w:ascii="Arial" w:eastAsia="Times New Roman" w:hAnsi="Arial" w:cs="Arial"/>
                <w:sz w:val="20"/>
                <w:szCs w:val="20"/>
                <w:lang w:eastAsia="es-CO"/>
              </w:rPr>
            </w:pPr>
          </w:p>
        </w:tc>
        <w:tc>
          <w:tcPr>
            <w:tcW w:w="2500" w:type="pct"/>
          </w:tcPr>
          <w:p w14:paraId="55710862" w14:textId="27082F5B"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Viabilizar solicitudes de CDP que no estén programadas en el plan de adquisiciones</w:t>
            </w:r>
          </w:p>
        </w:tc>
      </w:tr>
    </w:tbl>
    <w:p w14:paraId="418D5E7F" w14:textId="1BF01313" w:rsidR="00E92352" w:rsidRPr="00094844" w:rsidRDefault="001207FF" w:rsidP="00275FA4">
      <w:pPr>
        <w:shd w:val="clear" w:color="auto" w:fill="FFFFFF"/>
        <w:jc w:val="both"/>
        <w:rPr>
          <w:rFonts w:ascii="Arial" w:eastAsia="Times New Roman" w:hAnsi="Arial" w:cs="Arial"/>
          <w:sz w:val="18"/>
          <w:szCs w:val="18"/>
          <w:lang w:eastAsia="es-CO"/>
        </w:rPr>
      </w:pPr>
      <w:r w:rsidRPr="00094844">
        <w:rPr>
          <w:rFonts w:ascii="Arial" w:eastAsia="Times New Roman" w:hAnsi="Arial" w:cs="Arial"/>
          <w:sz w:val="18"/>
          <w:szCs w:val="18"/>
          <w:lang w:eastAsia="es-CO"/>
        </w:rPr>
        <w:t>Fuente: OAP</w:t>
      </w:r>
    </w:p>
    <w:p w14:paraId="63A1FC0C" w14:textId="77777777" w:rsidR="001207FF" w:rsidRPr="00DD0F63" w:rsidRDefault="001207FF" w:rsidP="00275FA4">
      <w:pPr>
        <w:shd w:val="clear" w:color="auto" w:fill="FFFFFF"/>
        <w:jc w:val="both"/>
        <w:rPr>
          <w:rFonts w:ascii="Arial" w:eastAsia="Times New Roman" w:hAnsi="Arial" w:cs="Arial"/>
          <w:b/>
          <w:sz w:val="20"/>
          <w:szCs w:val="20"/>
          <w:lang w:eastAsia="es-CO"/>
        </w:rPr>
      </w:pPr>
    </w:p>
    <w:p w14:paraId="6463CD82" w14:textId="69202E9D" w:rsidR="00866720" w:rsidRPr="00866720" w:rsidRDefault="00866720" w:rsidP="00275FA4">
      <w:pPr>
        <w:pStyle w:val="Descripcin"/>
        <w:spacing w:after="0" w:line="240" w:lineRule="auto"/>
        <w:jc w:val="both"/>
        <w:rPr>
          <w:rFonts w:ascii="Arial" w:eastAsia="Times New Roman" w:hAnsi="Arial" w:cs="Arial"/>
          <w:b w:val="0"/>
          <w:lang w:eastAsia="es-CO"/>
        </w:rPr>
      </w:pPr>
      <w:bookmarkStart w:id="6" w:name="_Toc519697446"/>
      <w:r w:rsidRPr="00866720">
        <w:rPr>
          <w:rFonts w:ascii="Arial" w:hAnsi="Arial" w:cs="Arial"/>
        </w:rPr>
        <w:t xml:space="preserve">Tabla </w:t>
      </w:r>
      <w:r w:rsidRPr="00866720">
        <w:rPr>
          <w:rFonts w:ascii="Arial" w:hAnsi="Arial" w:cs="Arial"/>
        </w:rPr>
        <w:fldChar w:fldCharType="begin"/>
      </w:r>
      <w:r w:rsidRPr="00866720">
        <w:rPr>
          <w:rFonts w:ascii="Arial" w:hAnsi="Arial" w:cs="Arial"/>
        </w:rPr>
        <w:instrText xml:space="preserve"> SEQ Tabla \* ARABIC </w:instrText>
      </w:r>
      <w:r w:rsidRPr="00866720">
        <w:rPr>
          <w:rFonts w:ascii="Arial" w:hAnsi="Arial" w:cs="Arial"/>
        </w:rPr>
        <w:fldChar w:fldCharType="separate"/>
      </w:r>
      <w:r w:rsidR="00B31D21">
        <w:rPr>
          <w:rFonts w:ascii="Arial" w:hAnsi="Arial" w:cs="Arial"/>
          <w:noProof/>
        </w:rPr>
        <w:t>3</w:t>
      </w:r>
      <w:r w:rsidRPr="00866720">
        <w:rPr>
          <w:rFonts w:ascii="Arial" w:hAnsi="Arial" w:cs="Arial"/>
        </w:rPr>
        <w:fldChar w:fldCharType="end"/>
      </w:r>
      <w:r w:rsidRPr="00866720">
        <w:rPr>
          <w:rFonts w:ascii="Arial" w:hAnsi="Arial" w:cs="Arial"/>
        </w:rPr>
        <w:t xml:space="preserve"> Comparativo Riesgos Sistema Integrado de Gestión</w:t>
      </w:r>
      <w:bookmarkEnd w:id="6"/>
    </w:p>
    <w:tbl>
      <w:tblPr>
        <w:tblStyle w:val="Tablaconcuadrcula"/>
        <w:tblW w:w="5000" w:type="pct"/>
        <w:tblLook w:val="04A0" w:firstRow="1" w:lastRow="0" w:firstColumn="1" w:lastColumn="0" w:noHBand="0" w:noVBand="1"/>
      </w:tblPr>
      <w:tblGrid>
        <w:gridCol w:w="4414"/>
        <w:gridCol w:w="4414"/>
      </w:tblGrid>
      <w:tr w:rsidR="00E41C13" w:rsidRPr="008C687C" w14:paraId="50904AD0" w14:textId="77777777" w:rsidTr="00275FA4">
        <w:trPr>
          <w:trHeight w:val="70"/>
        </w:trPr>
        <w:tc>
          <w:tcPr>
            <w:tcW w:w="2500" w:type="pct"/>
            <w:shd w:val="clear" w:color="auto" w:fill="D9D9D9" w:themeFill="background1" w:themeFillShade="D9"/>
            <w:vAlign w:val="center"/>
          </w:tcPr>
          <w:p w14:paraId="1967369E" w14:textId="77777777" w:rsidR="00E41C13" w:rsidRPr="008C687C" w:rsidRDefault="00E41C13" w:rsidP="00275FA4">
            <w:pPr>
              <w:jc w:val="center"/>
              <w:rPr>
                <w:rFonts w:ascii="Arial" w:eastAsia="Times New Roman" w:hAnsi="Arial" w:cs="Arial"/>
                <w:b/>
                <w:sz w:val="20"/>
                <w:szCs w:val="20"/>
                <w:lang w:eastAsia="es-CO"/>
              </w:rPr>
            </w:pPr>
            <w:r w:rsidRPr="008C687C">
              <w:rPr>
                <w:rFonts w:ascii="Arial" w:eastAsia="Times New Roman" w:hAnsi="Arial" w:cs="Arial"/>
                <w:b/>
                <w:sz w:val="20"/>
                <w:szCs w:val="20"/>
                <w:lang w:eastAsia="es-CO"/>
              </w:rPr>
              <w:t>Riesgos Anteriores</w:t>
            </w:r>
          </w:p>
        </w:tc>
        <w:tc>
          <w:tcPr>
            <w:tcW w:w="2500" w:type="pct"/>
            <w:shd w:val="clear" w:color="auto" w:fill="D9D9D9" w:themeFill="background1" w:themeFillShade="D9"/>
            <w:vAlign w:val="center"/>
          </w:tcPr>
          <w:p w14:paraId="27A719AA" w14:textId="77777777" w:rsidR="00E41C13" w:rsidRPr="008C687C" w:rsidRDefault="00E41C13" w:rsidP="00275FA4">
            <w:pPr>
              <w:jc w:val="center"/>
              <w:rPr>
                <w:rFonts w:ascii="Arial" w:eastAsia="Times New Roman" w:hAnsi="Arial" w:cs="Arial"/>
                <w:b/>
                <w:sz w:val="20"/>
                <w:szCs w:val="20"/>
                <w:lang w:eastAsia="es-CO"/>
              </w:rPr>
            </w:pPr>
            <w:r w:rsidRPr="008C687C">
              <w:rPr>
                <w:rFonts w:ascii="Arial" w:eastAsia="Times New Roman" w:hAnsi="Arial" w:cs="Arial"/>
                <w:b/>
                <w:sz w:val="20"/>
                <w:szCs w:val="20"/>
                <w:lang w:eastAsia="es-CO"/>
              </w:rPr>
              <w:t>Nuevos Riesgos</w:t>
            </w:r>
          </w:p>
        </w:tc>
      </w:tr>
      <w:tr w:rsidR="00275FA4" w:rsidRPr="008C687C" w14:paraId="3DD4B5ED" w14:textId="77777777" w:rsidTr="00275FA4">
        <w:trPr>
          <w:trHeight w:val="361"/>
        </w:trPr>
        <w:tc>
          <w:tcPr>
            <w:tcW w:w="2500" w:type="pct"/>
            <w:vAlign w:val="center"/>
          </w:tcPr>
          <w:p w14:paraId="4A92EAA9" w14:textId="7E265253"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La calidad de la información recibida para la implementación del SIG es deficiente.</w:t>
            </w:r>
          </w:p>
        </w:tc>
        <w:tc>
          <w:tcPr>
            <w:tcW w:w="2500" w:type="pct"/>
            <w:vMerge w:val="restart"/>
            <w:vAlign w:val="center"/>
          </w:tcPr>
          <w:p w14:paraId="01413681" w14:textId="77777777"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Inadecuada toma de decisiones por la alta dirección</w:t>
            </w:r>
          </w:p>
        </w:tc>
      </w:tr>
      <w:tr w:rsidR="00275FA4" w:rsidRPr="008C687C" w14:paraId="0AB669B1" w14:textId="77777777" w:rsidTr="00275FA4">
        <w:trPr>
          <w:trHeight w:val="269"/>
        </w:trPr>
        <w:tc>
          <w:tcPr>
            <w:tcW w:w="2500" w:type="pct"/>
            <w:vAlign w:val="center"/>
          </w:tcPr>
          <w:p w14:paraId="24540E61" w14:textId="4E67F6E7"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Existencia de múltiples herramientas que dificultan la implementación y medición del SIG.</w:t>
            </w:r>
          </w:p>
        </w:tc>
        <w:tc>
          <w:tcPr>
            <w:tcW w:w="2500" w:type="pct"/>
            <w:vMerge/>
            <w:vAlign w:val="center"/>
          </w:tcPr>
          <w:p w14:paraId="47B876E7" w14:textId="0F6389C9" w:rsidR="00275FA4" w:rsidRPr="008C687C" w:rsidRDefault="00275FA4" w:rsidP="00275FA4">
            <w:pPr>
              <w:jc w:val="both"/>
              <w:rPr>
                <w:rFonts w:ascii="Arial" w:eastAsia="Times New Roman" w:hAnsi="Arial" w:cs="Arial"/>
                <w:sz w:val="20"/>
                <w:szCs w:val="20"/>
                <w:lang w:eastAsia="es-CO"/>
              </w:rPr>
            </w:pPr>
          </w:p>
        </w:tc>
      </w:tr>
      <w:tr w:rsidR="00E41C13" w:rsidRPr="008C687C" w14:paraId="32EDCE54" w14:textId="77777777" w:rsidTr="00275FA4">
        <w:trPr>
          <w:trHeight w:val="70"/>
        </w:trPr>
        <w:tc>
          <w:tcPr>
            <w:tcW w:w="2500" w:type="pct"/>
            <w:vAlign w:val="center"/>
          </w:tcPr>
          <w:p w14:paraId="130162C0" w14:textId="788CD465" w:rsidR="00E41C13" w:rsidRPr="008C687C" w:rsidRDefault="001476DE"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 xml:space="preserve">Alterar la </w:t>
            </w:r>
            <w:r w:rsidR="00C35CB7" w:rsidRPr="008C687C">
              <w:rPr>
                <w:rFonts w:ascii="Arial" w:eastAsia="Times New Roman" w:hAnsi="Arial" w:cs="Arial"/>
                <w:sz w:val="20"/>
                <w:szCs w:val="20"/>
                <w:lang w:eastAsia="es-CO"/>
              </w:rPr>
              <w:t>i</w:t>
            </w:r>
            <w:r w:rsidRPr="008C687C">
              <w:rPr>
                <w:rFonts w:ascii="Arial" w:eastAsia="Times New Roman" w:hAnsi="Arial" w:cs="Arial"/>
                <w:sz w:val="20"/>
                <w:szCs w:val="20"/>
                <w:lang w:eastAsia="es-CO"/>
              </w:rPr>
              <w:t xml:space="preserve">nformación aprobada del Sistema </w:t>
            </w:r>
            <w:r w:rsidR="00C35CB7" w:rsidRPr="008C687C">
              <w:rPr>
                <w:rFonts w:ascii="Arial" w:eastAsia="Times New Roman" w:hAnsi="Arial" w:cs="Arial"/>
                <w:sz w:val="20"/>
                <w:szCs w:val="20"/>
                <w:lang w:eastAsia="es-CO"/>
              </w:rPr>
              <w:t>Integrado de Gestión - SIG</w:t>
            </w:r>
          </w:p>
        </w:tc>
        <w:tc>
          <w:tcPr>
            <w:tcW w:w="2500" w:type="pct"/>
            <w:vAlign w:val="center"/>
          </w:tcPr>
          <w:p w14:paraId="3736231D" w14:textId="6502A7A6" w:rsidR="00E41C13"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Cargar información errada en sistemas de información.</w:t>
            </w:r>
          </w:p>
        </w:tc>
      </w:tr>
      <w:tr w:rsidR="00275FA4" w:rsidRPr="008C687C" w14:paraId="135292F4" w14:textId="77777777" w:rsidTr="00275FA4">
        <w:trPr>
          <w:trHeight w:val="70"/>
        </w:trPr>
        <w:tc>
          <w:tcPr>
            <w:tcW w:w="2500" w:type="pct"/>
            <w:vAlign w:val="center"/>
          </w:tcPr>
          <w:p w14:paraId="54DE5E7C" w14:textId="77777777" w:rsidR="00275FA4" w:rsidRPr="008C687C" w:rsidRDefault="00275FA4" w:rsidP="00275FA4">
            <w:pPr>
              <w:jc w:val="both"/>
              <w:rPr>
                <w:rFonts w:ascii="Arial" w:eastAsia="Times New Roman" w:hAnsi="Arial" w:cs="Arial"/>
                <w:sz w:val="20"/>
                <w:szCs w:val="20"/>
                <w:lang w:eastAsia="es-CO"/>
              </w:rPr>
            </w:pPr>
          </w:p>
        </w:tc>
        <w:tc>
          <w:tcPr>
            <w:tcW w:w="2500" w:type="pct"/>
            <w:vAlign w:val="center"/>
          </w:tcPr>
          <w:p w14:paraId="71DBAB96" w14:textId="2F70103A" w:rsidR="00275FA4" w:rsidRPr="008C687C" w:rsidRDefault="00275FA4" w:rsidP="00275FA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Viabilizar solicitudes de CDP que no estén programadas en el plan de adquisiciones.</w:t>
            </w:r>
          </w:p>
        </w:tc>
      </w:tr>
    </w:tbl>
    <w:p w14:paraId="59077588" w14:textId="77777777" w:rsidR="00094844" w:rsidRPr="00094844" w:rsidRDefault="00094844" w:rsidP="003204F4">
      <w:pPr>
        <w:shd w:val="clear" w:color="auto" w:fill="FFFFFF"/>
        <w:jc w:val="center"/>
        <w:rPr>
          <w:rFonts w:ascii="Arial" w:eastAsia="Times New Roman" w:hAnsi="Arial" w:cs="Arial"/>
          <w:sz w:val="18"/>
          <w:szCs w:val="18"/>
          <w:lang w:eastAsia="es-CO"/>
        </w:rPr>
      </w:pPr>
      <w:r w:rsidRPr="00094844">
        <w:rPr>
          <w:rFonts w:ascii="Arial" w:eastAsia="Times New Roman" w:hAnsi="Arial" w:cs="Arial"/>
          <w:sz w:val="18"/>
          <w:szCs w:val="18"/>
          <w:lang w:eastAsia="es-CO"/>
        </w:rPr>
        <w:t>Fuente: OAP</w:t>
      </w:r>
    </w:p>
    <w:p w14:paraId="1B90A2BB" w14:textId="25ED8E3A" w:rsidR="00094844" w:rsidRDefault="00094844" w:rsidP="003204F4">
      <w:pPr>
        <w:shd w:val="clear" w:color="auto" w:fill="FFFFFF"/>
        <w:jc w:val="both"/>
        <w:rPr>
          <w:rFonts w:ascii="Arial" w:eastAsia="Times New Roman" w:hAnsi="Arial" w:cs="Arial"/>
          <w:b/>
          <w:sz w:val="20"/>
          <w:szCs w:val="20"/>
          <w:lang w:eastAsia="es-CO"/>
        </w:rPr>
      </w:pPr>
    </w:p>
    <w:p w14:paraId="444C0980" w14:textId="77777777" w:rsidR="00C06BFB" w:rsidRDefault="00C06BFB" w:rsidP="00C06BFB">
      <w:pPr>
        <w:jc w:val="both"/>
        <w:rPr>
          <w:rFonts w:ascii="Arial" w:eastAsia="Times New Roman" w:hAnsi="Arial" w:cs="Arial"/>
          <w:lang w:eastAsia="es-CO"/>
        </w:rPr>
      </w:pPr>
      <w:r w:rsidRPr="00C06BFB">
        <w:rPr>
          <w:rFonts w:ascii="Arial" w:eastAsia="Times New Roman" w:hAnsi="Arial" w:cs="Arial"/>
          <w:lang w:eastAsia="es-CO"/>
        </w:rPr>
        <w:t>Se unificó los riesgos</w:t>
      </w:r>
      <w:r>
        <w:rPr>
          <w:rFonts w:ascii="Arial" w:eastAsia="Times New Roman" w:hAnsi="Arial" w:cs="Arial"/>
          <w:lang w:eastAsia="es-CO"/>
        </w:rPr>
        <w:t>:</w:t>
      </w:r>
    </w:p>
    <w:p w14:paraId="4F0F7CFC" w14:textId="17513009" w:rsidR="00C06BFB" w:rsidRPr="00C06BFB" w:rsidRDefault="00C06BFB" w:rsidP="00C06BFB">
      <w:pPr>
        <w:pStyle w:val="Prrafodelista"/>
        <w:numPr>
          <w:ilvl w:val="0"/>
          <w:numId w:val="3"/>
        </w:numPr>
        <w:jc w:val="both"/>
        <w:rPr>
          <w:rFonts w:ascii="Arial" w:eastAsia="Times New Roman" w:hAnsi="Arial" w:cs="Arial"/>
          <w:szCs w:val="20"/>
          <w:lang w:eastAsia="es-CO"/>
        </w:rPr>
      </w:pPr>
      <w:r w:rsidRPr="00C06BFB">
        <w:rPr>
          <w:rFonts w:ascii="Arial" w:eastAsia="Times New Roman" w:hAnsi="Arial" w:cs="Arial"/>
          <w:szCs w:val="20"/>
          <w:lang w:eastAsia="es-CO"/>
        </w:rPr>
        <w:t>Baja apropiación de la plataforma estratégica por parte de los diferentes niveles de la entidad</w:t>
      </w:r>
    </w:p>
    <w:p w14:paraId="05BFCA09" w14:textId="55266D38" w:rsidR="00C06BFB" w:rsidRPr="00C06BFB" w:rsidRDefault="00C06BFB" w:rsidP="00C06BFB">
      <w:pPr>
        <w:pStyle w:val="Prrafodelista"/>
        <w:numPr>
          <w:ilvl w:val="0"/>
          <w:numId w:val="3"/>
        </w:numPr>
        <w:jc w:val="both"/>
        <w:rPr>
          <w:rFonts w:ascii="Arial" w:eastAsia="Times New Roman" w:hAnsi="Arial" w:cs="Arial"/>
          <w:szCs w:val="20"/>
          <w:lang w:eastAsia="es-CO"/>
        </w:rPr>
      </w:pPr>
      <w:r w:rsidRPr="00C06BFB">
        <w:rPr>
          <w:rFonts w:ascii="Arial" w:eastAsia="Times New Roman" w:hAnsi="Arial" w:cs="Arial"/>
          <w:szCs w:val="20"/>
          <w:lang w:eastAsia="es-CO"/>
        </w:rPr>
        <w:t>No contar con la información oportuna que permita la toma de decisiones por parte de la alta dirección.</w:t>
      </w:r>
    </w:p>
    <w:p w14:paraId="27DDB7A8" w14:textId="4CF09B25" w:rsidR="00C06BFB" w:rsidRPr="00C06BFB" w:rsidRDefault="00C06BFB" w:rsidP="00C06BFB">
      <w:pPr>
        <w:pStyle w:val="Prrafodelista"/>
        <w:numPr>
          <w:ilvl w:val="0"/>
          <w:numId w:val="3"/>
        </w:numPr>
        <w:shd w:val="clear" w:color="auto" w:fill="FFFFFF"/>
        <w:jc w:val="both"/>
        <w:rPr>
          <w:rFonts w:ascii="Arial" w:eastAsia="Times New Roman" w:hAnsi="Arial" w:cs="Arial"/>
          <w:szCs w:val="20"/>
          <w:lang w:eastAsia="es-CO"/>
        </w:rPr>
      </w:pPr>
      <w:r w:rsidRPr="00C06BFB">
        <w:rPr>
          <w:rFonts w:ascii="Arial" w:eastAsia="Times New Roman" w:hAnsi="Arial" w:cs="Arial"/>
          <w:szCs w:val="20"/>
          <w:lang w:eastAsia="es-CO"/>
        </w:rPr>
        <w:t>La calidad de la información recibida para la implementación del SIG es deficiente.</w:t>
      </w:r>
    </w:p>
    <w:p w14:paraId="457CC42A" w14:textId="6511A0FB" w:rsidR="00C06BFB" w:rsidRPr="00C06BFB" w:rsidRDefault="00C06BFB" w:rsidP="00C06BFB">
      <w:pPr>
        <w:pStyle w:val="Prrafodelista"/>
        <w:numPr>
          <w:ilvl w:val="0"/>
          <w:numId w:val="3"/>
        </w:numPr>
        <w:shd w:val="clear" w:color="auto" w:fill="FFFFFF"/>
        <w:jc w:val="both"/>
        <w:rPr>
          <w:rFonts w:ascii="Arial" w:eastAsia="Times New Roman" w:hAnsi="Arial" w:cs="Arial"/>
          <w:szCs w:val="20"/>
          <w:lang w:eastAsia="es-CO"/>
        </w:rPr>
      </w:pPr>
      <w:r w:rsidRPr="00C06BFB">
        <w:rPr>
          <w:rFonts w:ascii="Arial" w:eastAsia="Times New Roman" w:hAnsi="Arial" w:cs="Arial"/>
          <w:szCs w:val="20"/>
          <w:lang w:eastAsia="es-CO"/>
        </w:rPr>
        <w:t>Existencia de múltiples herramientas que dificultan la implementación y medición del SIG.</w:t>
      </w:r>
    </w:p>
    <w:p w14:paraId="7059985E" w14:textId="7C70D1DB" w:rsidR="00C06BFB" w:rsidRDefault="00C06BFB" w:rsidP="00C06BFB">
      <w:pPr>
        <w:shd w:val="clear" w:color="auto" w:fill="FFFFFF"/>
        <w:jc w:val="both"/>
        <w:rPr>
          <w:rFonts w:ascii="Arial" w:eastAsia="Times New Roman" w:hAnsi="Arial" w:cs="Arial"/>
          <w:szCs w:val="20"/>
          <w:lang w:eastAsia="es-CO"/>
        </w:rPr>
      </w:pPr>
      <w:r w:rsidRPr="00C06BFB">
        <w:rPr>
          <w:rFonts w:ascii="Arial" w:eastAsia="Times New Roman" w:hAnsi="Arial" w:cs="Arial"/>
          <w:szCs w:val="20"/>
          <w:lang w:eastAsia="es-CO"/>
        </w:rPr>
        <w:t xml:space="preserve">En </w:t>
      </w:r>
      <w:r>
        <w:rPr>
          <w:rFonts w:ascii="Arial" w:eastAsia="Times New Roman" w:hAnsi="Arial" w:cs="Arial"/>
          <w:szCs w:val="20"/>
          <w:lang w:eastAsia="es-CO"/>
        </w:rPr>
        <w:t>una i</w:t>
      </w:r>
      <w:r w:rsidRPr="00C06BFB">
        <w:rPr>
          <w:rFonts w:ascii="Arial" w:eastAsia="Times New Roman" w:hAnsi="Arial" w:cs="Arial"/>
          <w:szCs w:val="20"/>
          <w:lang w:eastAsia="es-CO"/>
        </w:rPr>
        <w:t>nadecuada toma de decisiones por la alta dirección</w:t>
      </w:r>
      <w:r>
        <w:rPr>
          <w:rFonts w:ascii="Arial" w:eastAsia="Times New Roman" w:hAnsi="Arial" w:cs="Arial"/>
          <w:szCs w:val="20"/>
          <w:lang w:eastAsia="es-CO"/>
        </w:rPr>
        <w:t>.</w:t>
      </w:r>
    </w:p>
    <w:p w14:paraId="0F2FB6F9" w14:textId="5E246210" w:rsidR="00C06BFB" w:rsidRDefault="00C06BFB" w:rsidP="00C06BFB">
      <w:pPr>
        <w:shd w:val="clear" w:color="auto" w:fill="FFFFFF"/>
        <w:jc w:val="both"/>
        <w:rPr>
          <w:rFonts w:ascii="Arial" w:eastAsia="Times New Roman" w:hAnsi="Arial" w:cs="Arial"/>
          <w:szCs w:val="20"/>
          <w:lang w:eastAsia="es-CO"/>
        </w:rPr>
      </w:pPr>
    </w:p>
    <w:p w14:paraId="079024E8" w14:textId="02F659C2" w:rsidR="00C06BFB" w:rsidRPr="008C687C" w:rsidRDefault="00C06BFB" w:rsidP="00C06BFB">
      <w:pPr>
        <w:jc w:val="both"/>
        <w:rPr>
          <w:rFonts w:ascii="Arial" w:eastAsia="Times New Roman" w:hAnsi="Arial" w:cs="Arial"/>
          <w:sz w:val="20"/>
          <w:szCs w:val="20"/>
          <w:lang w:eastAsia="es-CO"/>
        </w:rPr>
      </w:pPr>
      <w:r w:rsidRPr="00C06BFB">
        <w:rPr>
          <w:rFonts w:ascii="Arial" w:eastAsia="Times New Roman" w:hAnsi="Arial" w:cs="Arial"/>
          <w:lang w:eastAsia="es-CO"/>
        </w:rPr>
        <w:t xml:space="preserve">También se </w:t>
      </w:r>
      <w:r w:rsidR="00275FA4" w:rsidRPr="00C06BFB">
        <w:rPr>
          <w:rFonts w:ascii="Arial" w:eastAsia="Times New Roman" w:hAnsi="Arial" w:cs="Arial"/>
          <w:lang w:eastAsia="es-CO"/>
        </w:rPr>
        <w:t>integró</w:t>
      </w:r>
      <w:r w:rsidRPr="00C06BFB">
        <w:rPr>
          <w:rFonts w:ascii="Arial" w:eastAsia="Times New Roman" w:hAnsi="Arial" w:cs="Arial"/>
          <w:lang w:eastAsia="es-CO"/>
        </w:rPr>
        <w:t xml:space="preserve"> los riesgos</w:t>
      </w:r>
      <w:r>
        <w:rPr>
          <w:rFonts w:ascii="Arial" w:eastAsia="Times New Roman" w:hAnsi="Arial" w:cs="Arial"/>
          <w:lang w:eastAsia="es-CO"/>
        </w:rPr>
        <w:t>:</w:t>
      </w:r>
      <w:r w:rsidRPr="00C06BFB">
        <w:rPr>
          <w:rFonts w:ascii="Arial" w:eastAsia="Times New Roman" w:hAnsi="Arial" w:cs="Arial"/>
          <w:lang w:eastAsia="es-CO"/>
        </w:rPr>
        <w:t xml:space="preserve"> Cargar información errada en sistemas de seguimiento oficiales con Alterar la información aprobada del Sistema Integrado de Gestión – SIG quedando Cargar información errada en sistemas de información</w:t>
      </w:r>
    </w:p>
    <w:p w14:paraId="34D2FAB2" w14:textId="22D6B3C3" w:rsidR="00C06BFB" w:rsidRDefault="00C06BFB" w:rsidP="00C06BFB">
      <w:pPr>
        <w:shd w:val="clear" w:color="auto" w:fill="FFFFFF"/>
        <w:jc w:val="both"/>
        <w:rPr>
          <w:rFonts w:ascii="Arial" w:eastAsia="Times New Roman" w:hAnsi="Arial" w:cs="Arial"/>
          <w:lang w:eastAsia="es-CO"/>
        </w:rPr>
      </w:pPr>
    </w:p>
    <w:p w14:paraId="21BB151C" w14:textId="50A02DDB" w:rsidR="00C06BFB" w:rsidRPr="00C06BFB" w:rsidRDefault="00C06BFB" w:rsidP="00C06BFB">
      <w:pPr>
        <w:shd w:val="clear" w:color="auto" w:fill="FFFFFF"/>
        <w:jc w:val="both"/>
        <w:rPr>
          <w:rFonts w:ascii="Arial" w:eastAsia="Times New Roman" w:hAnsi="Arial" w:cs="Arial"/>
          <w:lang w:eastAsia="es-CO"/>
        </w:rPr>
      </w:pPr>
      <w:r>
        <w:rPr>
          <w:rFonts w:ascii="Arial" w:eastAsia="Times New Roman" w:hAnsi="Arial" w:cs="Arial"/>
          <w:lang w:eastAsia="es-CO"/>
        </w:rPr>
        <w:lastRenderedPageBreak/>
        <w:t xml:space="preserve">Adicional se </w:t>
      </w:r>
      <w:r w:rsidR="00275FA4">
        <w:rPr>
          <w:rFonts w:ascii="Arial" w:eastAsia="Times New Roman" w:hAnsi="Arial" w:cs="Arial"/>
          <w:lang w:eastAsia="es-CO"/>
        </w:rPr>
        <w:t>identificó</w:t>
      </w:r>
      <w:r>
        <w:rPr>
          <w:rFonts w:ascii="Arial" w:eastAsia="Times New Roman" w:hAnsi="Arial" w:cs="Arial"/>
          <w:lang w:eastAsia="es-CO"/>
        </w:rPr>
        <w:t xml:space="preserve"> </w:t>
      </w:r>
      <w:r w:rsidR="00275FA4">
        <w:rPr>
          <w:rFonts w:ascii="Arial" w:eastAsia="Times New Roman" w:hAnsi="Arial" w:cs="Arial"/>
          <w:lang w:eastAsia="es-CO"/>
        </w:rPr>
        <w:t>un nuevo riesgo que se incorporó en el mapa de riesgos.</w:t>
      </w:r>
    </w:p>
    <w:p w14:paraId="7149F113" w14:textId="77777777" w:rsidR="00C06BFB" w:rsidRDefault="00C06BFB" w:rsidP="006B268F">
      <w:pPr>
        <w:shd w:val="clear" w:color="auto" w:fill="FFFFFF"/>
        <w:jc w:val="both"/>
        <w:rPr>
          <w:rFonts w:ascii="Arial" w:eastAsia="Times New Roman" w:hAnsi="Arial" w:cs="Arial"/>
          <w:lang w:eastAsia="es-CO"/>
        </w:rPr>
      </w:pPr>
    </w:p>
    <w:p w14:paraId="07848ED4" w14:textId="3E4B7EBD" w:rsidR="006B268F" w:rsidRPr="00B963B3" w:rsidRDefault="006B268F" w:rsidP="006B268F">
      <w:pPr>
        <w:shd w:val="clear" w:color="auto" w:fill="FFFFFF"/>
        <w:jc w:val="both"/>
        <w:rPr>
          <w:rFonts w:ascii="Arial" w:eastAsia="Times New Roman" w:hAnsi="Arial" w:cs="Arial"/>
          <w:lang w:eastAsia="es-CO"/>
        </w:rPr>
      </w:pPr>
      <w:r w:rsidRPr="00B963B3">
        <w:rPr>
          <w:rFonts w:ascii="Arial" w:eastAsia="Times New Roman" w:hAnsi="Arial" w:cs="Arial"/>
          <w:lang w:eastAsia="es-CO"/>
        </w:rPr>
        <w:t xml:space="preserve">Del mismo modo, </w:t>
      </w:r>
      <w:r>
        <w:rPr>
          <w:rFonts w:ascii="Arial" w:eastAsia="Times New Roman" w:hAnsi="Arial" w:cs="Arial"/>
          <w:lang w:eastAsia="es-CO"/>
        </w:rPr>
        <w:t>en estos mapas de riesgos</w:t>
      </w:r>
      <w:r w:rsidRPr="00B963B3">
        <w:rPr>
          <w:rFonts w:ascii="Arial" w:eastAsia="Times New Roman" w:hAnsi="Arial" w:cs="Arial"/>
          <w:lang w:eastAsia="es-CO"/>
        </w:rPr>
        <w:t xml:space="preserve"> se ajustaron los controles, las acciones, </w:t>
      </w:r>
      <w:r>
        <w:rPr>
          <w:rFonts w:ascii="Arial" w:eastAsia="Times New Roman" w:hAnsi="Arial" w:cs="Arial"/>
          <w:lang w:eastAsia="es-CO"/>
        </w:rPr>
        <w:t xml:space="preserve">la </w:t>
      </w:r>
      <w:r w:rsidRPr="00B963B3">
        <w:rPr>
          <w:rFonts w:ascii="Arial" w:eastAsia="Times New Roman" w:hAnsi="Arial" w:cs="Arial"/>
          <w:lang w:eastAsia="es-CO"/>
        </w:rPr>
        <w:t xml:space="preserve">periodicidad de seguimiento y ejecución de las actividades y planes de contingencia. </w:t>
      </w:r>
    </w:p>
    <w:p w14:paraId="2575FB00" w14:textId="77777777" w:rsidR="006B268F" w:rsidRPr="00DD0F63" w:rsidRDefault="006B268F" w:rsidP="003204F4">
      <w:pPr>
        <w:shd w:val="clear" w:color="auto" w:fill="FFFFFF"/>
        <w:jc w:val="both"/>
        <w:rPr>
          <w:rFonts w:ascii="Arial" w:eastAsia="Times New Roman" w:hAnsi="Arial" w:cs="Arial"/>
          <w:b/>
          <w:sz w:val="20"/>
          <w:szCs w:val="20"/>
          <w:lang w:eastAsia="es-CO"/>
        </w:rPr>
      </w:pPr>
    </w:p>
    <w:p w14:paraId="5E96B906" w14:textId="5FA07772" w:rsidR="003B3C38" w:rsidRPr="003B3C38" w:rsidRDefault="003B3C38" w:rsidP="0009513D">
      <w:pPr>
        <w:pStyle w:val="Prrafodelista"/>
        <w:numPr>
          <w:ilvl w:val="0"/>
          <w:numId w:val="3"/>
        </w:numPr>
        <w:shd w:val="clear" w:color="auto" w:fill="FFFFFF"/>
        <w:tabs>
          <w:tab w:val="left" w:pos="567"/>
        </w:tabs>
        <w:ind w:left="284" w:firstLine="0"/>
        <w:jc w:val="both"/>
        <w:rPr>
          <w:rFonts w:ascii="Arial" w:eastAsia="Times New Roman" w:hAnsi="Arial" w:cs="Arial"/>
          <w:b/>
          <w:lang w:eastAsia="es-CO"/>
        </w:rPr>
      </w:pPr>
      <w:r w:rsidRPr="003B3C38">
        <w:rPr>
          <w:rFonts w:ascii="Arial" w:eastAsia="Times New Roman" w:hAnsi="Arial" w:cs="Arial"/>
          <w:b/>
          <w:lang w:eastAsia="es-CO"/>
        </w:rPr>
        <w:t xml:space="preserve">Comunicaciones: </w:t>
      </w:r>
      <w:r w:rsidRPr="003B3C38">
        <w:rPr>
          <w:rFonts w:ascii="Arial" w:eastAsia="Times New Roman" w:hAnsi="Arial" w:cs="Arial"/>
          <w:lang w:eastAsia="es-CO"/>
        </w:rPr>
        <w:t xml:space="preserve">El proceso realizó una actualización a su mapa de riesgos y con ello una nueva </w:t>
      </w:r>
      <w:r w:rsidR="00934272">
        <w:rPr>
          <w:rFonts w:ascii="Arial" w:eastAsia="Times New Roman" w:hAnsi="Arial" w:cs="Arial"/>
          <w:lang w:eastAsia="es-CO"/>
        </w:rPr>
        <w:t xml:space="preserve">descripción de los riesgos y </w:t>
      </w:r>
      <w:r w:rsidR="00D20D59">
        <w:rPr>
          <w:rFonts w:ascii="Arial" w:eastAsia="Times New Roman" w:hAnsi="Arial" w:cs="Arial"/>
          <w:lang w:eastAsia="es-CO"/>
        </w:rPr>
        <w:t xml:space="preserve">ajuste </w:t>
      </w:r>
      <w:r w:rsidRPr="003B3C38">
        <w:rPr>
          <w:rFonts w:ascii="Arial" w:eastAsia="Times New Roman" w:hAnsi="Arial" w:cs="Arial"/>
          <w:lang w:eastAsia="es-CO"/>
        </w:rPr>
        <w:t xml:space="preserve">de controles y acciones. </w:t>
      </w:r>
    </w:p>
    <w:p w14:paraId="574502F4" w14:textId="77777777" w:rsidR="003B3C38" w:rsidRPr="00DD0F63" w:rsidRDefault="003B3C38" w:rsidP="003B3C38">
      <w:pPr>
        <w:shd w:val="clear" w:color="auto" w:fill="FFFFFF"/>
        <w:ind w:left="360"/>
        <w:jc w:val="both"/>
        <w:rPr>
          <w:rFonts w:ascii="Arial" w:eastAsia="Times New Roman" w:hAnsi="Arial" w:cs="Arial"/>
          <w:sz w:val="20"/>
          <w:szCs w:val="20"/>
          <w:lang w:eastAsia="es-CO"/>
        </w:rPr>
      </w:pPr>
    </w:p>
    <w:p w14:paraId="0D8F3A70" w14:textId="181C54F2" w:rsidR="003B3C38" w:rsidRPr="003B3C38" w:rsidRDefault="003B3C38" w:rsidP="003B3C38">
      <w:pPr>
        <w:pStyle w:val="Descripcin"/>
        <w:spacing w:after="0" w:line="240" w:lineRule="auto"/>
        <w:jc w:val="center"/>
        <w:rPr>
          <w:rFonts w:ascii="Arial" w:eastAsia="Times New Roman" w:hAnsi="Arial" w:cs="Arial"/>
          <w:lang w:eastAsia="es-CO"/>
        </w:rPr>
      </w:pPr>
      <w:bookmarkStart w:id="7" w:name="_Toc519697447"/>
      <w:r w:rsidRPr="003B3C38">
        <w:rPr>
          <w:rFonts w:ascii="Arial" w:hAnsi="Arial" w:cs="Arial"/>
        </w:rPr>
        <w:t xml:space="preserve">Tabla </w:t>
      </w:r>
      <w:r w:rsidRPr="003B3C38">
        <w:rPr>
          <w:rFonts w:ascii="Arial" w:hAnsi="Arial" w:cs="Arial"/>
        </w:rPr>
        <w:fldChar w:fldCharType="begin"/>
      </w:r>
      <w:r w:rsidRPr="003B3C38">
        <w:rPr>
          <w:rFonts w:ascii="Arial" w:hAnsi="Arial" w:cs="Arial"/>
        </w:rPr>
        <w:instrText xml:space="preserve"> SEQ Tabla \* ARABIC </w:instrText>
      </w:r>
      <w:r w:rsidRPr="003B3C38">
        <w:rPr>
          <w:rFonts w:ascii="Arial" w:hAnsi="Arial" w:cs="Arial"/>
        </w:rPr>
        <w:fldChar w:fldCharType="separate"/>
      </w:r>
      <w:r w:rsidR="00B31D21">
        <w:rPr>
          <w:rFonts w:ascii="Arial" w:hAnsi="Arial" w:cs="Arial"/>
          <w:noProof/>
        </w:rPr>
        <w:t>4</w:t>
      </w:r>
      <w:r w:rsidRPr="003B3C38">
        <w:rPr>
          <w:rFonts w:ascii="Arial" w:hAnsi="Arial" w:cs="Arial"/>
        </w:rPr>
        <w:fldChar w:fldCharType="end"/>
      </w:r>
      <w:r w:rsidRPr="003B3C38">
        <w:rPr>
          <w:rFonts w:ascii="Arial" w:hAnsi="Arial" w:cs="Arial"/>
        </w:rPr>
        <w:t xml:space="preserve"> Comparativo Comunicaciones</w:t>
      </w:r>
      <w:bookmarkEnd w:id="7"/>
    </w:p>
    <w:tbl>
      <w:tblPr>
        <w:tblStyle w:val="Tablaconcuadrcula"/>
        <w:tblW w:w="5000" w:type="pct"/>
        <w:tblLook w:val="04A0" w:firstRow="1" w:lastRow="0" w:firstColumn="1" w:lastColumn="0" w:noHBand="0" w:noVBand="1"/>
      </w:tblPr>
      <w:tblGrid>
        <w:gridCol w:w="4414"/>
        <w:gridCol w:w="4414"/>
      </w:tblGrid>
      <w:tr w:rsidR="003B3C38" w:rsidRPr="003204F4" w14:paraId="0A31D56B" w14:textId="77777777" w:rsidTr="00F94305">
        <w:tc>
          <w:tcPr>
            <w:tcW w:w="2500" w:type="pct"/>
            <w:shd w:val="clear" w:color="auto" w:fill="D9D9D9" w:themeFill="background1" w:themeFillShade="D9"/>
          </w:tcPr>
          <w:p w14:paraId="4AC18E76" w14:textId="77777777" w:rsidR="003B3C38" w:rsidRPr="003204F4" w:rsidRDefault="003B3C38" w:rsidP="00F94305">
            <w:pPr>
              <w:jc w:val="center"/>
              <w:rPr>
                <w:rFonts w:ascii="Arial" w:eastAsia="Times New Roman" w:hAnsi="Arial" w:cs="Arial"/>
                <w:b/>
                <w:sz w:val="20"/>
                <w:szCs w:val="20"/>
                <w:lang w:eastAsia="es-CO"/>
              </w:rPr>
            </w:pPr>
            <w:r w:rsidRPr="003204F4">
              <w:rPr>
                <w:rFonts w:ascii="Arial" w:eastAsia="Times New Roman" w:hAnsi="Arial" w:cs="Arial"/>
                <w:b/>
                <w:sz w:val="20"/>
                <w:szCs w:val="20"/>
                <w:lang w:eastAsia="es-CO"/>
              </w:rPr>
              <w:t>Riesgos Anteriores</w:t>
            </w:r>
          </w:p>
        </w:tc>
        <w:tc>
          <w:tcPr>
            <w:tcW w:w="2500" w:type="pct"/>
            <w:shd w:val="clear" w:color="auto" w:fill="D9D9D9" w:themeFill="background1" w:themeFillShade="D9"/>
          </w:tcPr>
          <w:p w14:paraId="7E833269" w14:textId="77777777" w:rsidR="003B3C38" w:rsidRPr="003204F4" w:rsidRDefault="003B3C38" w:rsidP="00F94305">
            <w:pPr>
              <w:jc w:val="center"/>
              <w:rPr>
                <w:rFonts w:ascii="Arial" w:eastAsia="Times New Roman" w:hAnsi="Arial" w:cs="Arial"/>
                <w:b/>
                <w:sz w:val="20"/>
                <w:szCs w:val="20"/>
                <w:lang w:eastAsia="es-CO"/>
              </w:rPr>
            </w:pPr>
            <w:r w:rsidRPr="003204F4">
              <w:rPr>
                <w:rFonts w:ascii="Arial" w:eastAsia="Times New Roman" w:hAnsi="Arial" w:cs="Arial"/>
                <w:b/>
                <w:sz w:val="20"/>
                <w:szCs w:val="20"/>
                <w:lang w:eastAsia="es-CO"/>
              </w:rPr>
              <w:t>Nuevos Riesgos</w:t>
            </w:r>
          </w:p>
        </w:tc>
      </w:tr>
      <w:tr w:rsidR="003B3C38" w:rsidRPr="003204F4" w14:paraId="115EDF68" w14:textId="77777777" w:rsidTr="00F94305">
        <w:trPr>
          <w:trHeight w:val="361"/>
        </w:trPr>
        <w:tc>
          <w:tcPr>
            <w:tcW w:w="2500" w:type="pct"/>
          </w:tcPr>
          <w:p w14:paraId="34D5134F" w14:textId="77777777" w:rsidR="003B3C38" w:rsidRPr="003204F4" w:rsidRDefault="003B3C38" w:rsidP="00F94305">
            <w:pPr>
              <w:jc w:val="both"/>
              <w:rPr>
                <w:rFonts w:ascii="Arial" w:eastAsia="Times New Roman" w:hAnsi="Arial" w:cs="Arial"/>
                <w:sz w:val="20"/>
                <w:szCs w:val="20"/>
                <w:lang w:eastAsia="es-CO"/>
              </w:rPr>
            </w:pPr>
            <w:r w:rsidRPr="003204F4">
              <w:rPr>
                <w:rFonts w:ascii="Arial" w:eastAsia="Times New Roman" w:hAnsi="Arial" w:cs="Arial"/>
                <w:sz w:val="20"/>
                <w:szCs w:val="20"/>
                <w:lang w:eastAsia="es-CO"/>
              </w:rPr>
              <w:t>Desconocimiento de la misión de la UMV por parte de la ciudadanía y de los medios de comunicación</w:t>
            </w:r>
          </w:p>
        </w:tc>
        <w:tc>
          <w:tcPr>
            <w:tcW w:w="2500" w:type="pct"/>
          </w:tcPr>
          <w:p w14:paraId="6D528255" w14:textId="77777777" w:rsidR="003B3C38" w:rsidRPr="003204F4" w:rsidRDefault="003B3C38" w:rsidP="00F94305">
            <w:pPr>
              <w:jc w:val="both"/>
              <w:rPr>
                <w:rFonts w:ascii="Arial" w:eastAsia="Times New Roman" w:hAnsi="Arial" w:cs="Arial"/>
                <w:sz w:val="20"/>
                <w:szCs w:val="20"/>
                <w:lang w:eastAsia="es-CO"/>
              </w:rPr>
            </w:pPr>
            <w:r w:rsidRPr="003204F4">
              <w:rPr>
                <w:rFonts w:ascii="Arial" w:eastAsia="Times New Roman" w:hAnsi="Arial" w:cs="Arial"/>
                <w:sz w:val="20"/>
                <w:szCs w:val="20"/>
                <w:lang w:eastAsia="es-CO"/>
              </w:rPr>
              <w:t>Desconocimiento del quehacer de la Unidad por parte de la ciudadanía y de los medios de comunicación</w:t>
            </w:r>
          </w:p>
        </w:tc>
      </w:tr>
      <w:tr w:rsidR="003B3C38" w:rsidRPr="003204F4" w14:paraId="5C72E0FA" w14:textId="77777777" w:rsidTr="00F94305">
        <w:trPr>
          <w:trHeight w:val="269"/>
        </w:trPr>
        <w:tc>
          <w:tcPr>
            <w:tcW w:w="2500" w:type="pct"/>
          </w:tcPr>
          <w:p w14:paraId="7FAD5B3D" w14:textId="77777777" w:rsidR="003B3C38" w:rsidRPr="003204F4" w:rsidRDefault="003B3C38" w:rsidP="00F94305">
            <w:pPr>
              <w:jc w:val="both"/>
              <w:rPr>
                <w:rFonts w:ascii="Arial" w:eastAsia="Times New Roman" w:hAnsi="Arial" w:cs="Arial"/>
                <w:sz w:val="20"/>
                <w:szCs w:val="20"/>
                <w:lang w:eastAsia="es-CO"/>
              </w:rPr>
            </w:pPr>
            <w:r w:rsidRPr="003204F4">
              <w:rPr>
                <w:rFonts w:ascii="Arial" w:eastAsia="Times New Roman" w:hAnsi="Arial" w:cs="Arial"/>
                <w:sz w:val="20"/>
                <w:szCs w:val="20"/>
                <w:lang w:eastAsia="es-CO"/>
              </w:rPr>
              <w:t>Servidores Públicos, trabajadores oficiales y contratistas de la Entidad desinformados o desactualizados.</w:t>
            </w:r>
          </w:p>
        </w:tc>
        <w:tc>
          <w:tcPr>
            <w:tcW w:w="2500" w:type="pct"/>
          </w:tcPr>
          <w:p w14:paraId="389237C9" w14:textId="77777777" w:rsidR="003B3C38" w:rsidRPr="003204F4" w:rsidRDefault="003B3C38" w:rsidP="00F94305">
            <w:pPr>
              <w:jc w:val="both"/>
              <w:rPr>
                <w:rFonts w:ascii="Arial" w:eastAsia="Times New Roman" w:hAnsi="Arial" w:cs="Arial"/>
                <w:sz w:val="20"/>
                <w:szCs w:val="20"/>
                <w:lang w:eastAsia="es-CO"/>
              </w:rPr>
            </w:pPr>
            <w:r w:rsidRPr="003204F4">
              <w:rPr>
                <w:rFonts w:ascii="Arial" w:eastAsia="Times New Roman" w:hAnsi="Arial" w:cs="Arial"/>
                <w:sz w:val="20"/>
                <w:szCs w:val="20"/>
                <w:lang w:eastAsia="es-CO"/>
              </w:rPr>
              <w:t>Colaboradores de la entidad desinformados o desactualizados acerca de la realidad institucional de la UMV</w:t>
            </w:r>
          </w:p>
        </w:tc>
      </w:tr>
      <w:tr w:rsidR="003B3C38" w:rsidRPr="003204F4" w14:paraId="0224EBCE" w14:textId="77777777" w:rsidTr="00F94305">
        <w:trPr>
          <w:trHeight w:val="70"/>
        </w:trPr>
        <w:tc>
          <w:tcPr>
            <w:tcW w:w="2500" w:type="pct"/>
          </w:tcPr>
          <w:p w14:paraId="3E2DB12F" w14:textId="77777777" w:rsidR="003B3C38" w:rsidRPr="003204F4" w:rsidRDefault="003B3C38" w:rsidP="00F94305">
            <w:pPr>
              <w:jc w:val="both"/>
              <w:rPr>
                <w:rFonts w:ascii="Arial" w:eastAsia="Times New Roman" w:hAnsi="Arial" w:cs="Arial"/>
                <w:sz w:val="20"/>
                <w:szCs w:val="20"/>
                <w:lang w:eastAsia="es-CO"/>
              </w:rPr>
            </w:pPr>
            <w:r w:rsidRPr="003204F4">
              <w:rPr>
                <w:rFonts w:ascii="Arial" w:eastAsia="Times New Roman" w:hAnsi="Arial" w:cs="Arial"/>
                <w:sz w:val="20"/>
                <w:szCs w:val="20"/>
                <w:lang w:eastAsia="es-CO"/>
              </w:rPr>
              <w:t>Bajo relacionamiento comunicativo entre la entidad y la ciudadanía.</w:t>
            </w:r>
          </w:p>
        </w:tc>
        <w:tc>
          <w:tcPr>
            <w:tcW w:w="2500" w:type="pct"/>
          </w:tcPr>
          <w:p w14:paraId="79F33428" w14:textId="77777777" w:rsidR="003B3C38" w:rsidRPr="003204F4" w:rsidRDefault="003B3C38" w:rsidP="00F94305">
            <w:pPr>
              <w:jc w:val="both"/>
              <w:rPr>
                <w:rFonts w:ascii="Arial" w:eastAsia="Times New Roman" w:hAnsi="Arial" w:cs="Arial"/>
                <w:sz w:val="20"/>
                <w:szCs w:val="20"/>
                <w:lang w:eastAsia="es-CO"/>
              </w:rPr>
            </w:pPr>
          </w:p>
        </w:tc>
      </w:tr>
    </w:tbl>
    <w:p w14:paraId="5D76E852" w14:textId="77777777" w:rsidR="003B3C38" w:rsidRPr="00094844" w:rsidRDefault="003B3C38" w:rsidP="003B3C38">
      <w:pPr>
        <w:shd w:val="clear" w:color="auto" w:fill="FFFFFF"/>
        <w:jc w:val="center"/>
        <w:rPr>
          <w:rFonts w:ascii="Arial" w:eastAsia="Times New Roman" w:hAnsi="Arial" w:cs="Arial"/>
          <w:sz w:val="18"/>
          <w:szCs w:val="18"/>
          <w:lang w:eastAsia="es-CO"/>
        </w:rPr>
      </w:pPr>
      <w:r w:rsidRPr="00094844">
        <w:rPr>
          <w:rFonts w:ascii="Arial" w:eastAsia="Times New Roman" w:hAnsi="Arial" w:cs="Arial"/>
          <w:sz w:val="18"/>
          <w:szCs w:val="18"/>
          <w:lang w:eastAsia="es-CO"/>
        </w:rPr>
        <w:t>Fuente: OAP</w:t>
      </w:r>
    </w:p>
    <w:p w14:paraId="720E88CF" w14:textId="77777777" w:rsidR="003B3C38" w:rsidRDefault="003B3C38" w:rsidP="003B3C38">
      <w:pPr>
        <w:shd w:val="clear" w:color="auto" w:fill="FFFFFF"/>
        <w:jc w:val="both"/>
        <w:rPr>
          <w:rFonts w:ascii="Arial" w:eastAsia="Times New Roman" w:hAnsi="Arial" w:cs="Arial"/>
          <w:lang w:eastAsia="es-CO"/>
        </w:rPr>
      </w:pPr>
      <w:r>
        <w:rPr>
          <w:rFonts w:ascii="Arial" w:eastAsia="Times New Roman" w:hAnsi="Arial" w:cs="Arial"/>
          <w:lang w:eastAsia="es-CO"/>
        </w:rPr>
        <w:t xml:space="preserve">Este proceso pasó de tener tres (3) riesgos a solo dos (2), y estos nuevos tienen una mejor descripción de los riesgos y las causas y el proceso consideró que serían más eficientes y efectivos. </w:t>
      </w:r>
    </w:p>
    <w:p w14:paraId="54C2794C" w14:textId="77777777" w:rsidR="003B3C38" w:rsidRPr="00E41C13" w:rsidRDefault="003B3C38" w:rsidP="003204F4">
      <w:pPr>
        <w:shd w:val="clear" w:color="auto" w:fill="FFFFFF"/>
        <w:jc w:val="both"/>
        <w:rPr>
          <w:rFonts w:ascii="Arial" w:eastAsia="Times New Roman" w:hAnsi="Arial" w:cs="Arial"/>
          <w:b/>
          <w:lang w:eastAsia="es-CO"/>
        </w:rPr>
      </w:pPr>
    </w:p>
    <w:p w14:paraId="690A3230" w14:textId="2F2D1034" w:rsidR="00F34AE9" w:rsidRDefault="00F34AE9" w:rsidP="0009513D">
      <w:pPr>
        <w:pStyle w:val="Prrafodelista"/>
        <w:numPr>
          <w:ilvl w:val="0"/>
          <w:numId w:val="3"/>
        </w:numPr>
        <w:shd w:val="clear" w:color="auto" w:fill="FFFFFF"/>
        <w:tabs>
          <w:tab w:val="left" w:pos="567"/>
        </w:tabs>
        <w:ind w:left="284" w:firstLine="0"/>
        <w:jc w:val="both"/>
        <w:rPr>
          <w:rFonts w:ascii="Arial" w:eastAsia="Times New Roman" w:hAnsi="Arial" w:cs="Arial"/>
          <w:b/>
          <w:lang w:eastAsia="es-CO"/>
        </w:rPr>
      </w:pPr>
      <w:r w:rsidRPr="00903332">
        <w:rPr>
          <w:rFonts w:ascii="Arial" w:eastAsia="Times New Roman" w:hAnsi="Arial" w:cs="Arial"/>
          <w:b/>
          <w:lang w:eastAsia="es-CO"/>
        </w:rPr>
        <w:t>Planificación del Desarrollo Vial Local</w:t>
      </w:r>
      <w:r w:rsidR="003204F4">
        <w:rPr>
          <w:rFonts w:ascii="Arial" w:eastAsia="Times New Roman" w:hAnsi="Arial" w:cs="Arial"/>
          <w:b/>
          <w:lang w:eastAsia="es-CO"/>
        </w:rPr>
        <w:t xml:space="preserve">: </w:t>
      </w:r>
      <w:r w:rsidR="003204F4" w:rsidRPr="003204F4">
        <w:rPr>
          <w:rFonts w:ascii="Arial" w:eastAsia="Times New Roman" w:hAnsi="Arial" w:cs="Arial"/>
          <w:lang w:eastAsia="es-CO"/>
        </w:rPr>
        <w:t>Para este proceso a diferencia de los demás</w:t>
      </w:r>
      <w:r w:rsidR="002C5D8B">
        <w:rPr>
          <w:rFonts w:ascii="Arial" w:eastAsia="Times New Roman" w:hAnsi="Arial" w:cs="Arial"/>
          <w:lang w:eastAsia="es-CO"/>
        </w:rPr>
        <w:t>,</w:t>
      </w:r>
      <w:r w:rsidR="003204F4" w:rsidRPr="003204F4">
        <w:rPr>
          <w:rFonts w:ascii="Arial" w:eastAsia="Times New Roman" w:hAnsi="Arial" w:cs="Arial"/>
          <w:lang w:eastAsia="es-CO"/>
        </w:rPr>
        <w:t xml:space="preserve"> los cambios repr</w:t>
      </w:r>
      <w:r w:rsidR="002C5D8B">
        <w:rPr>
          <w:rFonts w:ascii="Arial" w:eastAsia="Times New Roman" w:hAnsi="Arial" w:cs="Arial"/>
          <w:lang w:eastAsia="es-CO"/>
        </w:rPr>
        <w:t>esentativos no son los riesgos</w:t>
      </w:r>
      <w:r w:rsidR="003204F4" w:rsidRPr="003204F4">
        <w:rPr>
          <w:rFonts w:ascii="Arial" w:eastAsia="Times New Roman" w:hAnsi="Arial" w:cs="Arial"/>
          <w:lang w:eastAsia="es-CO"/>
        </w:rPr>
        <w:t>, aquí se modificaron los controles, especialmente el asociado al primer riesgo</w:t>
      </w:r>
      <w:r w:rsidR="003204F4">
        <w:rPr>
          <w:rFonts w:ascii="Arial" w:eastAsia="Times New Roman" w:hAnsi="Arial" w:cs="Arial"/>
          <w:lang w:eastAsia="es-CO"/>
        </w:rPr>
        <w:t xml:space="preserve"> que antes era solo uno, </w:t>
      </w:r>
      <w:r w:rsidR="003204F4" w:rsidRPr="003204F4">
        <w:rPr>
          <w:rFonts w:ascii="Arial" w:eastAsia="Times New Roman" w:hAnsi="Arial" w:cs="Arial"/>
          <w:lang w:eastAsia="es-CO"/>
        </w:rPr>
        <w:t>ahora se increment</w:t>
      </w:r>
      <w:r w:rsidR="003204F4">
        <w:rPr>
          <w:rFonts w:ascii="Arial" w:eastAsia="Times New Roman" w:hAnsi="Arial" w:cs="Arial"/>
          <w:lang w:eastAsia="es-CO"/>
        </w:rPr>
        <w:t xml:space="preserve">ó uno adicional, como se muestra </w:t>
      </w:r>
      <w:r w:rsidR="002C5D8B">
        <w:rPr>
          <w:rFonts w:ascii="Arial" w:eastAsia="Times New Roman" w:hAnsi="Arial" w:cs="Arial"/>
          <w:lang w:eastAsia="es-CO"/>
        </w:rPr>
        <w:t>en la siguiente tabla</w:t>
      </w:r>
      <w:r w:rsidR="003204F4">
        <w:rPr>
          <w:rFonts w:ascii="Arial" w:eastAsia="Times New Roman" w:hAnsi="Arial" w:cs="Arial"/>
          <w:lang w:eastAsia="es-CO"/>
        </w:rPr>
        <w:t>:</w:t>
      </w:r>
    </w:p>
    <w:p w14:paraId="7D1C96E4" w14:textId="57CE5F77" w:rsidR="008C687C" w:rsidRDefault="008C687C" w:rsidP="003204F4">
      <w:pPr>
        <w:shd w:val="clear" w:color="auto" w:fill="FFFFFF"/>
        <w:jc w:val="both"/>
        <w:rPr>
          <w:rFonts w:ascii="Arial" w:eastAsia="Times New Roman" w:hAnsi="Arial" w:cs="Arial"/>
          <w:b/>
          <w:lang w:eastAsia="es-CO"/>
        </w:rPr>
      </w:pPr>
    </w:p>
    <w:p w14:paraId="23314BFF" w14:textId="5E93FC89" w:rsidR="003204F4" w:rsidRPr="003204F4" w:rsidRDefault="003204F4" w:rsidP="003204F4">
      <w:pPr>
        <w:pStyle w:val="Descripcin"/>
        <w:spacing w:after="0" w:line="240" w:lineRule="auto"/>
        <w:jc w:val="center"/>
        <w:rPr>
          <w:rFonts w:ascii="Arial" w:eastAsia="Times New Roman" w:hAnsi="Arial" w:cs="Arial"/>
          <w:b w:val="0"/>
          <w:lang w:eastAsia="es-CO"/>
        </w:rPr>
      </w:pPr>
      <w:bookmarkStart w:id="8" w:name="_Toc519697448"/>
      <w:r w:rsidRPr="003204F4">
        <w:rPr>
          <w:rFonts w:ascii="Arial" w:hAnsi="Arial" w:cs="Arial"/>
        </w:rPr>
        <w:t xml:space="preserve">Tabla </w:t>
      </w:r>
      <w:r w:rsidRPr="003204F4">
        <w:rPr>
          <w:rFonts w:ascii="Arial" w:hAnsi="Arial" w:cs="Arial"/>
        </w:rPr>
        <w:fldChar w:fldCharType="begin"/>
      </w:r>
      <w:r w:rsidRPr="003204F4">
        <w:rPr>
          <w:rFonts w:ascii="Arial" w:hAnsi="Arial" w:cs="Arial"/>
        </w:rPr>
        <w:instrText xml:space="preserve"> SEQ Tabla \* ARABIC </w:instrText>
      </w:r>
      <w:r w:rsidRPr="003204F4">
        <w:rPr>
          <w:rFonts w:ascii="Arial" w:hAnsi="Arial" w:cs="Arial"/>
        </w:rPr>
        <w:fldChar w:fldCharType="separate"/>
      </w:r>
      <w:r w:rsidR="00B31D21">
        <w:rPr>
          <w:rFonts w:ascii="Arial" w:hAnsi="Arial" w:cs="Arial"/>
          <w:noProof/>
        </w:rPr>
        <w:t>5</w:t>
      </w:r>
      <w:r w:rsidRPr="003204F4">
        <w:rPr>
          <w:rFonts w:ascii="Arial" w:hAnsi="Arial" w:cs="Arial"/>
        </w:rPr>
        <w:fldChar w:fldCharType="end"/>
      </w:r>
      <w:r w:rsidRPr="003204F4">
        <w:rPr>
          <w:rFonts w:ascii="Arial" w:hAnsi="Arial" w:cs="Arial"/>
        </w:rPr>
        <w:t xml:space="preserve"> Comparativo Riesgos Sistema Integrado de Gestión</w:t>
      </w:r>
      <w:bookmarkEnd w:id="8"/>
    </w:p>
    <w:tbl>
      <w:tblPr>
        <w:tblStyle w:val="Tablaconcuadrcula"/>
        <w:tblW w:w="5000" w:type="pct"/>
        <w:tblLook w:val="04A0" w:firstRow="1" w:lastRow="0" w:firstColumn="1" w:lastColumn="0" w:noHBand="0" w:noVBand="1"/>
      </w:tblPr>
      <w:tblGrid>
        <w:gridCol w:w="4414"/>
        <w:gridCol w:w="4414"/>
      </w:tblGrid>
      <w:tr w:rsidR="008C687C" w:rsidRPr="008C687C" w14:paraId="204920BD" w14:textId="77777777" w:rsidTr="00F94305">
        <w:tc>
          <w:tcPr>
            <w:tcW w:w="2500" w:type="pct"/>
            <w:shd w:val="clear" w:color="auto" w:fill="D9D9D9" w:themeFill="background1" w:themeFillShade="D9"/>
          </w:tcPr>
          <w:p w14:paraId="26F90F32" w14:textId="1349EB70" w:rsidR="008C687C" w:rsidRPr="008C687C" w:rsidRDefault="008C687C" w:rsidP="003204F4">
            <w:pPr>
              <w:jc w:val="center"/>
              <w:rPr>
                <w:rFonts w:ascii="Arial" w:eastAsia="Times New Roman" w:hAnsi="Arial" w:cs="Arial"/>
                <w:b/>
                <w:sz w:val="20"/>
                <w:szCs w:val="20"/>
                <w:lang w:eastAsia="es-CO"/>
              </w:rPr>
            </w:pPr>
            <w:r w:rsidRPr="008C687C">
              <w:rPr>
                <w:rFonts w:ascii="Arial" w:eastAsia="Times New Roman" w:hAnsi="Arial" w:cs="Arial"/>
                <w:b/>
                <w:sz w:val="20"/>
                <w:szCs w:val="20"/>
                <w:lang w:eastAsia="es-CO"/>
              </w:rPr>
              <w:t xml:space="preserve">Controles Anteriores </w:t>
            </w:r>
          </w:p>
        </w:tc>
        <w:tc>
          <w:tcPr>
            <w:tcW w:w="2500" w:type="pct"/>
            <w:shd w:val="clear" w:color="auto" w:fill="D9D9D9" w:themeFill="background1" w:themeFillShade="D9"/>
          </w:tcPr>
          <w:p w14:paraId="3BC8C562" w14:textId="046A333B" w:rsidR="008C687C" w:rsidRPr="008C687C" w:rsidRDefault="008C687C" w:rsidP="003204F4">
            <w:pPr>
              <w:jc w:val="center"/>
              <w:rPr>
                <w:rFonts w:ascii="Arial" w:eastAsia="Times New Roman" w:hAnsi="Arial" w:cs="Arial"/>
                <w:b/>
                <w:sz w:val="20"/>
                <w:szCs w:val="20"/>
                <w:lang w:eastAsia="es-CO"/>
              </w:rPr>
            </w:pPr>
            <w:r w:rsidRPr="008C687C">
              <w:rPr>
                <w:rFonts w:ascii="Arial" w:eastAsia="Times New Roman" w:hAnsi="Arial" w:cs="Arial"/>
                <w:b/>
                <w:sz w:val="20"/>
                <w:szCs w:val="20"/>
                <w:lang w:eastAsia="es-CO"/>
              </w:rPr>
              <w:t xml:space="preserve">Nuevos Controles </w:t>
            </w:r>
          </w:p>
        </w:tc>
      </w:tr>
      <w:tr w:rsidR="008C687C" w:rsidRPr="008C687C" w14:paraId="407058D7" w14:textId="77777777" w:rsidTr="00F94305">
        <w:trPr>
          <w:trHeight w:val="361"/>
        </w:trPr>
        <w:tc>
          <w:tcPr>
            <w:tcW w:w="2500" w:type="pct"/>
            <w:vMerge w:val="restart"/>
          </w:tcPr>
          <w:p w14:paraId="3079A7DC" w14:textId="01F0ED1D" w:rsidR="008C687C" w:rsidRPr="008C687C" w:rsidRDefault="008C687C" w:rsidP="003204F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Utilización del aplicativo COLLECTOR FOR ARCGIS</w:t>
            </w:r>
          </w:p>
        </w:tc>
        <w:tc>
          <w:tcPr>
            <w:tcW w:w="2500" w:type="pct"/>
          </w:tcPr>
          <w:p w14:paraId="46297B6A" w14:textId="15240A0D" w:rsidR="008C687C" w:rsidRPr="008C687C" w:rsidRDefault="008C687C" w:rsidP="003204F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Utilización del aplicativo COLLECTOR FOR ARCGIS</w:t>
            </w:r>
          </w:p>
        </w:tc>
      </w:tr>
      <w:tr w:rsidR="008C687C" w:rsidRPr="008C687C" w14:paraId="63F67A41" w14:textId="77777777" w:rsidTr="00F94305">
        <w:trPr>
          <w:trHeight w:val="269"/>
        </w:trPr>
        <w:tc>
          <w:tcPr>
            <w:tcW w:w="2500" w:type="pct"/>
            <w:vMerge/>
          </w:tcPr>
          <w:p w14:paraId="310D06F3" w14:textId="304D0630" w:rsidR="008C687C" w:rsidRPr="008C687C" w:rsidRDefault="008C687C" w:rsidP="003204F4">
            <w:pPr>
              <w:jc w:val="both"/>
              <w:rPr>
                <w:rFonts w:ascii="Arial" w:eastAsia="Times New Roman" w:hAnsi="Arial" w:cs="Arial"/>
                <w:sz w:val="20"/>
                <w:szCs w:val="20"/>
                <w:lang w:eastAsia="es-CO"/>
              </w:rPr>
            </w:pPr>
          </w:p>
        </w:tc>
        <w:tc>
          <w:tcPr>
            <w:tcW w:w="2500" w:type="pct"/>
          </w:tcPr>
          <w:p w14:paraId="5BD05FC2" w14:textId="535F8958" w:rsidR="008C687C" w:rsidRPr="008C687C" w:rsidRDefault="008C687C" w:rsidP="003204F4">
            <w:pPr>
              <w:jc w:val="both"/>
              <w:rPr>
                <w:rFonts w:ascii="Arial" w:eastAsia="Times New Roman" w:hAnsi="Arial" w:cs="Arial"/>
                <w:sz w:val="20"/>
                <w:szCs w:val="20"/>
                <w:lang w:eastAsia="es-CO"/>
              </w:rPr>
            </w:pPr>
            <w:r w:rsidRPr="008C687C">
              <w:rPr>
                <w:rFonts w:ascii="Arial" w:eastAsia="Times New Roman" w:hAnsi="Arial" w:cs="Arial"/>
                <w:sz w:val="20"/>
                <w:szCs w:val="20"/>
                <w:lang w:eastAsia="es-CO"/>
              </w:rPr>
              <w:t>Se realizan reuniones de coordinación interinstitucional y asistencia técnica a localidades, donde se revisa los planes de intervención de cada una de las entidades participantes.</w:t>
            </w:r>
          </w:p>
        </w:tc>
      </w:tr>
    </w:tbl>
    <w:p w14:paraId="55BF34B7" w14:textId="36DA03EE" w:rsidR="008C687C" w:rsidRPr="003B3C38" w:rsidRDefault="003B3C38" w:rsidP="003B3C38">
      <w:pPr>
        <w:shd w:val="clear" w:color="auto" w:fill="FFFFFF"/>
        <w:jc w:val="center"/>
        <w:rPr>
          <w:rFonts w:ascii="Arial" w:eastAsia="Times New Roman" w:hAnsi="Arial" w:cs="Arial"/>
          <w:lang w:eastAsia="es-CO"/>
        </w:rPr>
      </w:pPr>
      <w:r w:rsidRPr="003B3C38">
        <w:rPr>
          <w:rFonts w:ascii="Arial" w:eastAsia="Times New Roman" w:hAnsi="Arial" w:cs="Arial"/>
          <w:lang w:eastAsia="es-CO"/>
        </w:rPr>
        <w:t>Fuente: OAP</w:t>
      </w:r>
    </w:p>
    <w:p w14:paraId="7DBFC05E" w14:textId="77777777" w:rsidR="00C35CB7" w:rsidRPr="00903332" w:rsidRDefault="00C35CB7" w:rsidP="003204F4">
      <w:pPr>
        <w:pStyle w:val="Prrafodelista"/>
        <w:shd w:val="clear" w:color="auto" w:fill="FFFFFF"/>
        <w:ind w:left="1080"/>
        <w:jc w:val="both"/>
        <w:rPr>
          <w:rFonts w:ascii="Arial" w:eastAsia="Times New Roman" w:hAnsi="Arial" w:cs="Arial"/>
          <w:b/>
          <w:lang w:eastAsia="es-CO"/>
        </w:rPr>
      </w:pPr>
    </w:p>
    <w:p w14:paraId="68726134" w14:textId="611E1E5E" w:rsidR="001F77D1" w:rsidRDefault="001F77D1">
      <w:pPr>
        <w:widowControl/>
        <w:rPr>
          <w:rFonts w:ascii="Arial" w:eastAsia="Times New Roman" w:hAnsi="Arial" w:cs="Arial"/>
          <w:lang w:eastAsia="es-CO"/>
        </w:rPr>
      </w:pPr>
      <w:r>
        <w:rPr>
          <w:rFonts w:ascii="Arial" w:eastAsia="Times New Roman" w:hAnsi="Arial" w:cs="Arial"/>
          <w:lang w:eastAsia="es-CO"/>
        </w:rPr>
        <w:br w:type="page"/>
      </w:r>
    </w:p>
    <w:p w14:paraId="349CED16" w14:textId="1AD8C888" w:rsidR="00BC489C" w:rsidRPr="00C40656" w:rsidRDefault="00BC489C" w:rsidP="0009513D">
      <w:pPr>
        <w:pStyle w:val="Prrafodelista"/>
        <w:widowControl/>
        <w:numPr>
          <w:ilvl w:val="0"/>
          <w:numId w:val="1"/>
        </w:numPr>
        <w:shd w:val="clear" w:color="auto" w:fill="FFFFFF"/>
        <w:jc w:val="both"/>
        <w:outlineLvl w:val="0"/>
        <w:rPr>
          <w:rFonts w:ascii="Arial" w:eastAsia="Times New Roman" w:hAnsi="Arial" w:cs="Arial"/>
          <w:b/>
          <w:lang w:eastAsia="es-CO"/>
        </w:rPr>
      </w:pPr>
      <w:bookmarkStart w:id="9" w:name="_Toc520188931"/>
      <w:r w:rsidRPr="00C40656">
        <w:rPr>
          <w:rFonts w:ascii="Arial" w:eastAsia="Times New Roman" w:hAnsi="Arial" w:cs="Arial"/>
          <w:b/>
          <w:lang w:eastAsia="es-CO"/>
        </w:rPr>
        <w:lastRenderedPageBreak/>
        <w:t>MONITOREO DE ACCIONES:</w:t>
      </w:r>
      <w:bookmarkEnd w:id="9"/>
    </w:p>
    <w:p w14:paraId="37E79B91" w14:textId="7DE5D3F2" w:rsidR="00C40656" w:rsidRDefault="00C40656" w:rsidP="00C40656">
      <w:pPr>
        <w:widowControl/>
        <w:shd w:val="clear" w:color="auto" w:fill="FFFFFF"/>
        <w:ind w:left="720"/>
        <w:jc w:val="both"/>
        <w:rPr>
          <w:rFonts w:ascii="Arial" w:eastAsia="Times New Roman" w:hAnsi="Arial" w:cs="Arial"/>
          <w:b/>
          <w:lang w:eastAsia="es-CO"/>
        </w:rPr>
      </w:pPr>
    </w:p>
    <w:p w14:paraId="1AF54CA1" w14:textId="43FFA930" w:rsidR="003711E3" w:rsidRDefault="00860A29" w:rsidP="004E6708">
      <w:pPr>
        <w:widowControl/>
        <w:shd w:val="clear" w:color="auto" w:fill="FFFFFF"/>
        <w:jc w:val="both"/>
        <w:rPr>
          <w:rFonts w:ascii="Arial" w:hAnsi="Arial" w:cs="Arial"/>
        </w:rPr>
      </w:pPr>
      <w:r w:rsidRPr="00A86AC3">
        <w:rPr>
          <w:rFonts w:ascii="Arial" w:hAnsi="Arial" w:cs="Arial"/>
        </w:rPr>
        <w:t xml:space="preserve">Las acciones </w:t>
      </w:r>
      <w:r w:rsidR="00F97AF6" w:rsidRPr="00A86AC3">
        <w:rPr>
          <w:rFonts w:ascii="Arial" w:hAnsi="Arial" w:cs="Arial"/>
        </w:rPr>
        <w:t>son aquellas que buscan</w:t>
      </w:r>
      <w:r w:rsidR="003711E3" w:rsidRPr="00A86AC3">
        <w:rPr>
          <w:rFonts w:ascii="Arial" w:hAnsi="Arial" w:cs="Arial"/>
        </w:rPr>
        <w:t xml:space="preserve"> impedir </w:t>
      </w:r>
      <w:r w:rsidR="00F97AF6" w:rsidRPr="00A86AC3">
        <w:rPr>
          <w:rFonts w:ascii="Arial" w:hAnsi="Arial" w:cs="Arial"/>
        </w:rPr>
        <w:t xml:space="preserve">que los riesgos se materialicen. </w:t>
      </w:r>
      <w:r w:rsidR="00A86AC3" w:rsidRPr="00A86AC3">
        <w:rPr>
          <w:rFonts w:ascii="Arial" w:hAnsi="Arial" w:cs="Arial"/>
        </w:rPr>
        <w:t>Cuando estas no se pueden realizar y el riesgo se ha materializado se debe formular el plan de contingencia que permita que la materialización d</w:t>
      </w:r>
      <w:r w:rsidR="00A86AC3">
        <w:rPr>
          <w:rFonts w:ascii="Arial" w:hAnsi="Arial" w:cs="Arial"/>
        </w:rPr>
        <w:t>e</w:t>
      </w:r>
      <w:r w:rsidR="00A86AC3" w:rsidRPr="00A86AC3">
        <w:rPr>
          <w:rFonts w:ascii="Arial" w:hAnsi="Arial" w:cs="Arial"/>
        </w:rPr>
        <w:t xml:space="preserve"> este no vaya afectar de maner</w:t>
      </w:r>
      <w:r w:rsidR="00DF4955">
        <w:rPr>
          <w:rFonts w:ascii="Arial" w:hAnsi="Arial" w:cs="Arial"/>
        </w:rPr>
        <w:t xml:space="preserve">a circunstancial los objetivos </w:t>
      </w:r>
      <w:r w:rsidR="00A86AC3" w:rsidRPr="00A86AC3">
        <w:rPr>
          <w:rFonts w:ascii="Arial" w:hAnsi="Arial" w:cs="Arial"/>
        </w:rPr>
        <w:t>y el quehacer</w:t>
      </w:r>
      <w:r w:rsidR="00DF4955">
        <w:rPr>
          <w:rFonts w:ascii="Arial" w:hAnsi="Arial" w:cs="Arial"/>
        </w:rPr>
        <w:t xml:space="preserve"> institucional</w:t>
      </w:r>
      <w:r w:rsidR="0051397E">
        <w:rPr>
          <w:rFonts w:ascii="Arial" w:hAnsi="Arial" w:cs="Arial"/>
        </w:rPr>
        <w:t>.</w:t>
      </w:r>
    </w:p>
    <w:p w14:paraId="420A6B1B" w14:textId="56CBE746" w:rsidR="0051397E" w:rsidRDefault="0051397E" w:rsidP="004E6708">
      <w:pPr>
        <w:widowControl/>
        <w:shd w:val="clear" w:color="auto" w:fill="FFFFFF"/>
        <w:jc w:val="both"/>
        <w:rPr>
          <w:rFonts w:ascii="Arial" w:hAnsi="Arial" w:cs="Arial"/>
        </w:rPr>
      </w:pPr>
    </w:p>
    <w:p w14:paraId="677448A3" w14:textId="0F280433" w:rsidR="0051397E" w:rsidRPr="00A86AC3" w:rsidRDefault="0051397E" w:rsidP="004006BA">
      <w:pPr>
        <w:widowControl/>
        <w:shd w:val="clear" w:color="auto" w:fill="FFFFFF"/>
        <w:jc w:val="both"/>
        <w:rPr>
          <w:rFonts w:ascii="Arial" w:hAnsi="Arial" w:cs="Arial"/>
        </w:rPr>
      </w:pPr>
      <w:r>
        <w:rPr>
          <w:rFonts w:ascii="Arial" w:hAnsi="Arial" w:cs="Arial"/>
        </w:rPr>
        <w:t xml:space="preserve">A cada uno de los procesos se les ha recomendado que en caso de que el riesgo no tenga controles, dentro de las acciones incluyan actividades de formulación de controles, que </w:t>
      </w:r>
      <w:r w:rsidR="00D3504A">
        <w:rPr>
          <w:rFonts w:ascii="Arial" w:hAnsi="Arial" w:cs="Arial"/>
        </w:rPr>
        <w:t>se enfoquen a trabajar en las causas del riesgo</w:t>
      </w:r>
      <w:r>
        <w:rPr>
          <w:rFonts w:ascii="Arial" w:hAnsi="Arial" w:cs="Arial"/>
        </w:rPr>
        <w:t xml:space="preserve">. Lo anterior, haciéndose énfasis en aquellos riesgos que su riesgo residual (Luego de controles) queda en Riesgo Extremo y Alto. </w:t>
      </w:r>
    </w:p>
    <w:p w14:paraId="6C650845" w14:textId="77777777" w:rsidR="004006BA" w:rsidRDefault="004006BA" w:rsidP="004006BA">
      <w:pPr>
        <w:pStyle w:val="NormalWeb"/>
        <w:shd w:val="clear" w:color="auto" w:fill="FFFFFF"/>
        <w:spacing w:before="0" w:beforeAutospacing="0" w:after="0" w:afterAutospacing="0"/>
        <w:jc w:val="both"/>
        <w:rPr>
          <w:rFonts w:ascii="Arial" w:eastAsia="Calibri" w:hAnsi="Arial" w:cs="Arial"/>
          <w:sz w:val="22"/>
          <w:szCs w:val="22"/>
          <w:lang w:eastAsia="en-US"/>
        </w:rPr>
      </w:pPr>
    </w:p>
    <w:p w14:paraId="4F898312" w14:textId="1FB6A988" w:rsidR="003711E3" w:rsidRDefault="00693172" w:rsidP="004006BA">
      <w:pPr>
        <w:pStyle w:val="NormalWeb"/>
        <w:shd w:val="clear" w:color="auto" w:fill="FFFFFF"/>
        <w:spacing w:before="0" w:beforeAutospacing="0" w:after="0" w:afterAutospacing="0"/>
        <w:jc w:val="both"/>
        <w:rPr>
          <w:rFonts w:ascii="Arial" w:eastAsia="Calibri" w:hAnsi="Arial" w:cs="Arial"/>
          <w:sz w:val="22"/>
          <w:szCs w:val="22"/>
          <w:lang w:eastAsia="en-US"/>
        </w:rPr>
      </w:pPr>
      <w:r>
        <w:rPr>
          <w:rFonts w:ascii="Arial" w:eastAsia="Calibri" w:hAnsi="Arial" w:cs="Arial"/>
          <w:sz w:val="22"/>
          <w:szCs w:val="22"/>
          <w:lang w:eastAsia="en-US"/>
        </w:rPr>
        <w:t>Los procesos en esta oportunidad reportaron a la Oficina Asesora de Planeación ciento veintinueve acciones</w:t>
      </w:r>
      <w:r w:rsidR="004A134C">
        <w:rPr>
          <w:rFonts w:ascii="Arial" w:eastAsia="Calibri" w:hAnsi="Arial" w:cs="Arial"/>
          <w:sz w:val="22"/>
          <w:szCs w:val="22"/>
          <w:lang w:eastAsia="en-US"/>
        </w:rPr>
        <w:t xml:space="preserve"> (129)</w:t>
      </w:r>
      <w:r>
        <w:rPr>
          <w:rFonts w:ascii="Arial" w:eastAsia="Calibri" w:hAnsi="Arial" w:cs="Arial"/>
          <w:sz w:val="22"/>
          <w:szCs w:val="22"/>
          <w:lang w:eastAsia="en-US"/>
        </w:rPr>
        <w:t xml:space="preserve">, desagregadas por procesos así: </w:t>
      </w:r>
    </w:p>
    <w:p w14:paraId="30E83575" w14:textId="3E6B1B71" w:rsidR="00E51B3A" w:rsidRDefault="00E51B3A" w:rsidP="008A0472">
      <w:pPr>
        <w:pStyle w:val="NormalWeb"/>
        <w:shd w:val="clear" w:color="auto" w:fill="FFFFFF"/>
        <w:spacing w:before="0" w:beforeAutospacing="0" w:after="0" w:afterAutospacing="0"/>
        <w:rPr>
          <w:rFonts w:ascii="Arial" w:eastAsia="Calibri" w:hAnsi="Arial" w:cs="Arial"/>
          <w:sz w:val="22"/>
          <w:szCs w:val="22"/>
          <w:lang w:eastAsia="en-US"/>
        </w:rPr>
      </w:pPr>
    </w:p>
    <w:p w14:paraId="2E08A2D5" w14:textId="681D7892" w:rsidR="00E51B3A" w:rsidRPr="00DE00E5" w:rsidRDefault="00DE00E5" w:rsidP="008A0472">
      <w:pPr>
        <w:pStyle w:val="Descripcin"/>
        <w:spacing w:after="0" w:line="240" w:lineRule="auto"/>
        <w:jc w:val="center"/>
        <w:rPr>
          <w:rFonts w:ascii="Arial" w:hAnsi="Arial" w:cs="Arial"/>
          <w:sz w:val="22"/>
          <w:szCs w:val="22"/>
        </w:rPr>
      </w:pPr>
      <w:bookmarkStart w:id="10" w:name="_Toc519697471"/>
      <w:r w:rsidRPr="00DE00E5">
        <w:rPr>
          <w:rFonts w:ascii="Arial" w:hAnsi="Arial" w:cs="Arial"/>
        </w:rPr>
        <w:t xml:space="preserve">Ilustración </w:t>
      </w:r>
      <w:r w:rsidRPr="00DE00E5">
        <w:rPr>
          <w:rFonts w:ascii="Arial" w:hAnsi="Arial" w:cs="Arial"/>
        </w:rPr>
        <w:fldChar w:fldCharType="begin"/>
      </w:r>
      <w:r w:rsidRPr="00DE00E5">
        <w:rPr>
          <w:rFonts w:ascii="Arial" w:hAnsi="Arial" w:cs="Arial"/>
        </w:rPr>
        <w:instrText xml:space="preserve"> SEQ Ilustración \* ARABIC </w:instrText>
      </w:r>
      <w:r w:rsidRPr="00DE00E5">
        <w:rPr>
          <w:rFonts w:ascii="Arial" w:hAnsi="Arial" w:cs="Arial"/>
        </w:rPr>
        <w:fldChar w:fldCharType="separate"/>
      </w:r>
      <w:r w:rsidRPr="00DE00E5">
        <w:rPr>
          <w:rFonts w:ascii="Arial" w:hAnsi="Arial" w:cs="Arial"/>
          <w:noProof/>
        </w:rPr>
        <w:t>2</w:t>
      </w:r>
      <w:r w:rsidRPr="00DE00E5">
        <w:rPr>
          <w:rFonts w:ascii="Arial" w:hAnsi="Arial" w:cs="Arial"/>
        </w:rPr>
        <w:fldChar w:fldCharType="end"/>
      </w:r>
      <w:r w:rsidRPr="00DE00E5">
        <w:rPr>
          <w:rFonts w:ascii="Arial" w:hAnsi="Arial" w:cs="Arial"/>
        </w:rPr>
        <w:t xml:space="preserve"> Número de </w:t>
      </w:r>
      <w:r>
        <w:rPr>
          <w:rFonts w:ascii="Arial" w:hAnsi="Arial" w:cs="Arial"/>
        </w:rPr>
        <w:t>Acciones</w:t>
      </w:r>
      <w:r w:rsidRPr="00DE00E5">
        <w:rPr>
          <w:rFonts w:ascii="Arial" w:hAnsi="Arial" w:cs="Arial"/>
        </w:rPr>
        <w:t xml:space="preserve"> Reportados</w:t>
      </w:r>
      <w:bookmarkEnd w:id="10"/>
    </w:p>
    <w:p w14:paraId="163FE47D" w14:textId="2EA2A44C" w:rsidR="00E51B3A" w:rsidRPr="00A86AC3" w:rsidRDefault="00E51B3A" w:rsidP="008A0472">
      <w:pPr>
        <w:pStyle w:val="NormalWeb"/>
        <w:shd w:val="clear" w:color="auto" w:fill="FFFFFF"/>
        <w:spacing w:before="0" w:beforeAutospacing="0" w:after="0" w:afterAutospacing="0"/>
        <w:jc w:val="center"/>
        <w:rPr>
          <w:rFonts w:ascii="Arial" w:eastAsia="Calibri" w:hAnsi="Arial" w:cs="Arial"/>
          <w:sz w:val="22"/>
          <w:szCs w:val="22"/>
          <w:lang w:eastAsia="en-US"/>
        </w:rPr>
      </w:pPr>
      <w:r>
        <w:rPr>
          <w:noProof/>
        </w:rPr>
        <w:drawing>
          <wp:inline distT="0" distB="0" distL="0" distR="0" wp14:anchorId="3085C95B" wp14:editId="487DCB7B">
            <wp:extent cx="5410200" cy="4657725"/>
            <wp:effectExtent l="0" t="0" r="0" b="9525"/>
            <wp:docPr id="4" name="Gráfico 4">
              <a:extLst xmlns:a="http://schemas.openxmlformats.org/drawingml/2006/main">
                <a:ext uri="{FF2B5EF4-FFF2-40B4-BE49-F238E27FC236}">
                  <a16:creationId xmlns:a16="http://schemas.microsoft.com/office/drawing/2014/main" id="{23F9E943-F73C-434C-8696-FE2108A883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8DC12E" w14:textId="58D5D355" w:rsidR="003711E3" w:rsidRPr="00FF5C62" w:rsidRDefault="00FF5C62" w:rsidP="00FF5C62">
      <w:pPr>
        <w:widowControl/>
        <w:shd w:val="clear" w:color="auto" w:fill="FFFFFF"/>
        <w:ind w:left="1440"/>
        <w:jc w:val="center"/>
        <w:rPr>
          <w:rFonts w:ascii="Arial" w:eastAsia="Times New Roman" w:hAnsi="Arial" w:cs="Arial"/>
          <w:sz w:val="18"/>
          <w:szCs w:val="18"/>
          <w:lang w:eastAsia="es-CO"/>
        </w:rPr>
      </w:pPr>
      <w:r w:rsidRPr="00FF5C62">
        <w:rPr>
          <w:rFonts w:ascii="Arial" w:eastAsia="Times New Roman" w:hAnsi="Arial" w:cs="Arial"/>
          <w:sz w:val="18"/>
          <w:szCs w:val="18"/>
          <w:lang w:eastAsia="es-CO"/>
        </w:rPr>
        <w:t>Fuente: OAP</w:t>
      </w:r>
    </w:p>
    <w:p w14:paraId="104E70F8" w14:textId="6BD6ACC4" w:rsidR="001F77D1" w:rsidRDefault="001F77D1" w:rsidP="003711E3">
      <w:pPr>
        <w:widowControl/>
        <w:shd w:val="clear" w:color="auto" w:fill="FFFFFF"/>
        <w:ind w:left="1440"/>
        <w:jc w:val="both"/>
        <w:rPr>
          <w:rFonts w:ascii="Arial" w:eastAsia="Times New Roman" w:hAnsi="Arial" w:cs="Arial"/>
          <w:b/>
          <w:lang w:eastAsia="es-CO"/>
        </w:rPr>
      </w:pPr>
    </w:p>
    <w:p w14:paraId="25AEBF76" w14:textId="62C011F7" w:rsidR="001F77D1" w:rsidRDefault="001F77D1">
      <w:pPr>
        <w:widowControl/>
        <w:rPr>
          <w:rFonts w:ascii="Arial" w:eastAsia="Times New Roman" w:hAnsi="Arial" w:cs="Arial"/>
          <w:b/>
          <w:lang w:eastAsia="es-CO"/>
        </w:rPr>
      </w:pPr>
      <w:r>
        <w:rPr>
          <w:rFonts w:ascii="Arial" w:eastAsia="Times New Roman" w:hAnsi="Arial" w:cs="Arial"/>
          <w:b/>
          <w:lang w:eastAsia="es-CO"/>
        </w:rPr>
        <w:br w:type="page"/>
      </w:r>
    </w:p>
    <w:p w14:paraId="712F8AF6" w14:textId="1AA8737B" w:rsidR="00860A29" w:rsidRDefault="00507399" w:rsidP="008009F3">
      <w:pPr>
        <w:widowControl/>
        <w:shd w:val="clear" w:color="auto" w:fill="FFFFFF"/>
        <w:ind w:left="284"/>
        <w:jc w:val="both"/>
        <w:rPr>
          <w:rFonts w:ascii="Arial" w:eastAsia="Times New Roman" w:hAnsi="Arial" w:cs="Arial"/>
          <w:lang w:eastAsia="es-CO"/>
        </w:rPr>
      </w:pPr>
      <w:r w:rsidRPr="00507399">
        <w:rPr>
          <w:rFonts w:ascii="Arial" w:eastAsia="Times New Roman" w:hAnsi="Arial" w:cs="Arial"/>
          <w:lang w:eastAsia="es-CO"/>
        </w:rPr>
        <w:lastRenderedPageBreak/>
        <w:t xml:space="preserve">En el formato aplicado para este monitoreo, se evidenció un reporte por parte de los procesos con respecto a sus acciones: </w:t>
      </w:r>
    </w:p>
    <w:p w14:paraId="4B630050" w14:textId="77777777" w:rsidR="00D62EFA" w:rsidRDefault="00D62EFA" w:rsidP="008009F3">
      <w:pPr>
        <w:widowControl/>
        <w:shd w:val="clear" w:color="auto" w:fill="FFFFFF"/>
        <w:ind w:left="284"/>
        <w:jc w:val="both"/>
        <w:rPr>
          <w:rFonts w:ascii="Arial" w:eastAsia="Times New Roman" w:hAnsi="Arial" w:cs="Arial"/>
          <w:lang w:eastAsia="es-CO"/>
        </w:rPr>
      </w:pPr>
    </w:p>
    <w:p w14:paraId="058F9BF6" w14:textId="198AEC96" w:rsidR="003830DC" w:rsidRPr="00B31D21" w:rsidRDefault="00D62EFA" w:rsidP="003830DC">
      <w:pPr>
        <w:pStyle w:val="Descripcin"/>
        <w:spacing w:after="0" w:line="240" w:lineRule="auto"/>
        <w:jc w:val="center"/>
        <w:rPr>
          <w:rFonts w:ascii="Arial" w:hAnsi="Arial" w:cs="Arial"/>
        </w:rPr>
      </w:pPr>
      <w:bookmarkStart w:id="11" w:name="_Toc519697449"/>
      <w:r w:rsidRPr="00D62EFA">
        <w:rPr>
          <w:rFonts w:ascii="Arial" w:hAnsi="Arial" w:cs="Arial"/>
        </w:rPr>
        <w:t xml:space="preserve">Tabla </w:t>
      </w:r>
      <w:r w:rsidRPr="00D62EFA">
        <w:rPr>
          <w:rFonts w:ascii="Arial" w:hAnsi="Arial" w:cs="Arial"/>
        </w:rPr>
        <w:fldChar w:fldCharType="begin"/>
      </w:r>
      <w:r w:rsidRPr="00D62EFA">
        <w:rPr>
          <w:rFonts w:ascii="Arial" w:hAnsi="Arial" w:cs="Arial"/>
        </w:rPr>
        <w:instrText xml:space="preserve"> SEQ Tabla \* ARABIC </w:instrText>
      </w:r>
      <w:r w:rsidRPr="00D62EFA">
        <w:rPr>
          <w:rFonts w:ascii="Arial" w:hAnsi="Arial" w:cs="Arial"/>
        </w:rPr>
        <w:fldChar w:fldCharType="separate"/>
      </w:r>
      <w:r w:rsidR="00B31D21">
        <w:rPr>
          <w:rFonts w:ascii="Arial" w:hAnsi="Arial" w:cs="Arial"/>
          <w:noProof/>
        </w:rPr>
        <w:t>6</w:t>
      </w:r>
      <w:r w:rsidRPr="00D62EFA">
        <w:rPr>
          <w:rFonts w:ascii="Arial" w:hAnsi="Arial" w:cs="Arial"/>
        </w:rPr>
        <w:fldChar w:fldCharType="end"/>
      </w:r>
      <w:r w:rsidRPr="00D62EFA">
        <w:rPr>
          <w:rFonts w:ascii="Arial" w:hAnsi="Arial" w:cs="Arial"/>
        </w:rPr>
        <w:t xml:space="preserve"> </w:t>
      </w:r>
      <w:r w:rsidR="003830DC" w:rsidRPr="00B31D21">
        <w:rPr>
          <w:rFonts w:ascii="Arial" w:hAnsi="Arial" w:cs="Arial"/>
        </w:rPr>
        <w:t>Formato Monitoreo de Riesgos-</w:t>
      </w:r>
      <w:r w:rsidR="003830DC">
        <w:rPr>
          <w:rFonts w:ascii="Arial" w:hAnsi="Arial" w:cs="Arial"/>
        </w:rPr>
        <w:t>Acciones</w:t>
      </w:r>
      <w:bookmarkEnd w:id="11"/>
    </w:p>
    <w:tbl>
      <w:tblPr>
        <w:tblStyle w:val="Tablaconcuadrcula"/>
        <w:tblW w:w="5000" w:type="pct"/>
        <w:tblLook w:val="04A0" w:firstRow="1" w:lastRow="0" w:firstColumn="1" w:lastColumn="0" w:noHBand="0" w:noVBand="1"/>
      </w:tblPr>
      <w:tblGrid>
        <w:gridCol w:w="746"/>
        <w:gridCol w:w="1122"/>
        <w:gridCol w:w="686"/>
        <w:gridCol w:w="1049"/>
        <w:gridCol w:w="1055"/>
        <w:gridCol w:w="719"/>
        <w:gridCol w:w="1135"/>
        <w:gridCol w:w="1261"/>
        <w:gridCol w:w="1055"/>
      </w:tblGrid>
      <w:tr w:rsidR="00F84088" w:rsidRPr="00F84088" w14:paraId="5EA8268B" w14:textId="77777777" w:rsidTr="00B31D21">
        <w:trPr>
          <w:trHeight w:val="70"/>
        </w:trPr>
        <w:tc>
          <w:tcPr>
            <w:tcW w:w="5000" w:type="pct"/>
            <w:gridSpan w:val="9"/>
            <w:shd w:val="clear" w:color="auto" w:fill="F2F2F2" w:themeFill="background1" w:themeFillShade="F2"/>
            <w:noWrap/>
            <w:hideMark/>
          </w:tcPr>
          <w:p w14:paraId="25B65358"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 xml:space="preserve">ACCIONES PROPUESTAS POR EL PROCESO </w:t>
            </w:r>
          </w:p>
        </w:tc>
      </w:tr>
      <w:tr w:rsidR="00F84088" w:rsidRPr="00F84088" w14:paraId="594E5278" w14:textId="77777777" w:rsidTr="00B31D21">
        <w:trPr>
          <w:trHeight w:val="1260"/>
        </w:trPr>
        <w:tc>
          <w:tcPr>
            <w:tcW w:w="423" w:type="pct"/>
            <w:shd w:val="clear" w:color="auto" w:fill="F2F2F2" w:themeFill="background1" w:themeFillShade="F2"/>
            <w:hideMark/>
          </w:tcPr>
          <w:p w14:paraId="73DB7896"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 xml:space="preserve">NOMBRE DE LA ACCIÓN </w:t>
            </w:r>
          </w:p>
        </w:tc>
        <w:tc>
          <w:tcPr>
            <w:tcW w:w="635" w:type="pct"/>
            <w:shd w:val="clear" w:color="auto" w:fill="F2F2F2" w:themeFill="background1" w:themeFillShade="F2"/>
            <w:hideMark/>
          </w:tcPr>
          <w:p w14:paraId="45AE0761"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RESPONSABLE (Responsable de la gestión de la actividad)</w:t>
            </w:r>
          </w:p>
        </w:tc>
        <w:tc>
          <w:tcPr>
            <w:tcW w:w="389" w:type="pct"/>
            <w:shd w:val="clear" w:color="auto" w:fill="F2F2F2" w:themeFill="background1" w:themeFillShade="F2"/>
            <w:hideMark/>
          </w:tcPr>
          <w:p w14:paraId="405DFBDD"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 xml:space="preserve">FECHA DE INICIO DE LA ACCIÓN </w:t>
            </w:r>
          </w:p>
        </w:tc>
        <w:tc>
          <w:tcPr>
            <w:tcW w:w="594" w:type="pct"/>
            <w:shd w:val="clear" w:color="auto" w:fill="F2F2F2" w:themeFill="background1" w:themeFillShade="F2"/>
            <w:hideMark/>
          </w:tcPr>
          <w:p w14:paraId="70942F24"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FECHA DE SEGUIMIENTO O FECHA DE REPORTE</w:t>
            </w:r>
          </w:p>
        </w:tc>
        <w:tc>
          <w:tcPr>
            <w:tcW w:w="598" w:type="pct"/>
            <w:shd w:val="clear" w:color="auto" w:fill="F2F2F2" w:themeFill="background1" w:themeFillShade="F2"/>
            <w:hideMark/>
          </w:tcPr>
          <w:p w14:paraId="7FE15A75"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 xml:space="preserve">FECHA DE FINALIZACIÓN DE LA ACCIÓN  </w:t>
            </w:r>
          </w:p>
        </w:tc>
        <w:tc>
          <w:tcPr>
            <w:tcW w:w="407" w:type="pct"/>
            <w:shd w:val="clear" w:color="auto" w:fill="F2F2F2" w:themeFill="background1" w:themeFillShade="F2"/>
            <w:hideMark/>
          </w:tcPr>
          <w:p w14:paraId="03582761"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AVANCE DE LA ACCIÓN A LA FECHA</w:t>
            </w:r>
          </w:p>
        </w:tc>
        <w:tc>
          <w:tcPr>
            <w:tcW w:w="643" w:type="pct"/>
            <w:shd w:val="clear" w:color="auto" w:fill="F2F2F2" w:themeFill="background1" w:themeFillShade="F2"/>
            <w:hideMark/>
          </w:tcPr>
          <w:p w14:paraId="67EB64DD"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 DE CUMPLIMIENTO DE LA ACCIÓN A LA FECHA</w:t>
            </w:r>
          </w:p>
        </w:tc>
        <w:tc>
          <w:tcPr>
            <w:tcW w:w="714" w:type="pct"/>
            <w:shd w:val="clear" w:color="auto" w:fill="F2F2F2" w:themeFill="background1" w:themeFillShade="F2"/>
            <w:hideMark/>
          </w:tcPr>
          <w:p w14:paraId="4C896E11" w14:textId="77777777"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OBSERVACIONES (pertinencia, eficacia frente al riesgo, dificultades, contradicciones)</w:t>
            </w:r>
          </w:p>
        </w:tc>
        <w:tc>
          <w:tcPr>
            <w:tcW w:w="598" w:type="pct"/>
            <w:shd w:val="clear" w:color="auto" w:fill="F2F2F2" w:themeFill="background1" w:themeFillShade="F2"/>
            <w:hideMark/>
          </w:tcPr>
          <w:p w14:paraId="4F505EB6" w14:textId="57349DD0" w:rsidR="00F84088" w:rsidRPr="00F84088" w:rsidRDefault="00F84088" w:rsidP="00F84088">
            <w:pPr>
              <w:widowControl/>
              <w:jc w:val="center"/>
              <w:rPr>
                <w:rFonts w:ascii="Arial" w:eastAsia="Times New Roman" w:hAnsi="Arial" w:cs="Arial"/>
                <w:b/>
                <w:bCs/>
                <w:sz w:val="14"/>
                <w:szCs w:val="14"/>
                <w:lang w:eastAsia="es-CO"/>
              </w:rPr>
            </w:pPr>
            <w:r w:rsidRPr="00F84088">
              <w:rPr>
                <w:rFonts w:ascii="Arial" w:eastAsia="Times New Roman" w:hAnsi="Arial" w:cs="Arial"/>
                <w:b/>
                <w:bCs/>
                <w:sz w:val="14"/>
                <w:szCs w:val="14"/>
                <w:lang w:eastAsia="es-CO"/>
              </w:rPr>
              <w:t xml:space="preserve">INDIQUE LAS EVIDENCIAS </w:t>
            </w:r>
            <w:r w:rsidRPr="00B60B4B">
              <w:rPr>
                <w:rFonts w:ascii="Arial" w:eastAsia="Times New Roman" w:hAnsi="Arial" w:cs="Arial"/>
                <w:b/>
                <w:bCs/>
                <w:sz w:val="14"/>
                <w:szCs w:val="14"/>
                <w:lang w:eastAsia="es-CO"/>
              </w:rPr>
              <w:t>QUE DEMUESTRAN</w:t>
            </w:r>
            <w:r w:rsidRPr="00F84088">
              <w:rPr>
                <w:rFonts w:ascii="Arial" w:eastAsia="Times New Roman" w:hAnsi="Arial" w:cs="Arial"/>
                <w:b/>
                <w:bCs/>
                <w:sz w:val="14"/>
                <w:szCs w:val="14"/>
                <w:lang w:eastAsia="es-CO"/>
              </w:rPr>
              <w:t xml:space="preserve"> AVANCES EN LAS ACCIONES</w:t>
            </w:r>
          </w:p>
        </w:tc>
      </w:tr>
      <w:tr w:rsidR="00F84088" w:rsidRPr="00F84088" w14:paraId="5D9C324E" w14:textId="77777777" w:rsidTr="00B31D21">
        <w:trPr>
          <w:trHeight w:val="1260"/>
        </w:trPr>
        <w:tc>
          <w:tcPr>
            <w:tcW w:w="423" w:type="pct"/>
          </w:tcPr>
          <w:p w14:paraId="19355835" w14:textId="77777777" w:rsidR="00F84088" w:rsidRPr="00F84088" w:rsidRDefault="00F84088" w:rsidP="00F84088">
            <w:pPr>
              <w:widowControl/>
              <w:jc w:val="center"/>
              <w:rPr>
                <w:rFonts w:ascii="Arial" w:eastAsia="Times New Roman" w:hAnsi="Arial" w:cs="Arial"/>
                <w:b/>
                <w:bCs/>
                <w:sz w:val="16"/>
                <w:szCs w:val="16"/>
                <w:lang w:eastAsia="es-CO"/>
              </w:rPr>
            </w:pPr>
          </w:p>
        </w:tc>
        <w:tc>
          <w:tcPr>
            <w:tcW w:w="635" w:type="pct"/>
          </w:tcPr>
          <w:p w14:paraId="2E859C95" w14:textId="77777777" w:rsidR="00F84088" w:rsidRPr="00F84088" w:rsidRDefault="00F84088" w:rsidP="00F84088">
            <w:pPr>
              <w:widowControl/>
              <w:jc w:val="center"/>
              <w:rPr>
                <w:rFonts w:ascii="Arial" w:eastAsia="Times New Roman" w:hAnsi="Arial" w:cs="Arial"/>
                <w:b/>
                <w:bCs/>
                <w:sz w:val="16"/>
                <w:szCs w:val="16"/>
                <w:lang w:eastAsia="es-CO"/>
              </w:rPr>
            </w:pPr>
          </w:p>
        </w:tc>
        <w:tc>
          <w:tcPr>
            <w:tcW w:w="389" w:type="pct"/>
          </w:tcPr>
          <w:p w14:paraId="56D4C3DD" w14:textId="77777777" w:rsidR="00F84088" w:rsidRPr="00F84088" w:rsidRDefault="00F84088" w:rsidP="00F84088">
            <w:pPr>
              <w:widowControl/>
              <w:jc w:val="center"/>
              <w:rPr>
                <w:rFonts w:ascii="Arial" w:eastAsia="Times New Roman" w:hAnsi="Arial" w:cs="Arial"/>
                <w:b/>
                <w:bCs/>
                <w:sz w:val="16"/>
                <w:szCs w:val="16"/>
                <w:lang w:eastAsia="es-CO"/>
              </w:rPr>
            </w:pPr>
          </w:p>
        </w:tc>
        <w:tc>
          <w:tcPr>
            <w:tcW w:w="594" w:type="pct"/>
          </w:tcPr>
          <w:p w14:paraId="3B6AD6EB" w14:textId="77777777" w:rsidR="00F84088" w:rsidRPr="00F84088" w:rsidRDefault="00F84088" w:rsidP="00F84088">
            <w:pPr>
              <w:widowControl/>
              <w:jc w:val="center"/>
              <w:rPr>
                <w:rFonts w:ascii="Arial" w:eastAsia="Times New Roman" w:hAnsi="Arial" w:cs="Arial"/>
                <w:b/>
                <w:bCs/>
                <w:sz w:val="16"/>
                <w:szCs w:val="16"/>
                <w:lang w:eastAsia="es-CO"/>
              </w:rPr>
            </w:pPr>
          </w:p>
        </w:tc>
        <w:tc>
          <w:tcPr>
            <w:tcW w:w="598" w:type="pct"/>
          </w:tcPr>
          <w:p w14:paraId="0CC3C2DA" w14:textId="77777777" w:rsidR="00F84088" w:rsidRPr="00F84088" w:rsidRDefault="00F84088" w:rsidP="00F84088">
            <w:pPr>
              <w:widowControl/>
              <w:jc w:val="center"/>
              <w:rPr>
                <w:rFonts w:ascii="Arial" w:eastAsia="Times New Roman" w:hAnsi="Arial" w:cs="Arial"/>
                <w:b/>
                <w:bCs/>
                <w:sz w:val="16"/>
                <w:szCs w:val="16"/>
                <w:lang w:eastAsia="es-CO"/>
              </w:rPr>
            </w:pPr>
          </w:p>
        </w:tc>
        <w:tc>
          <w:tcPr>
            <w:tcW w:w="407" w:type="pct"/>
          </w:tcPr>
          <w:p w14:paraId="4D16D1A1" w14:textId="77777777" w:rsidR="00F84088" w:rsidRPr="00F84088" w:rsidRDefault="00F84088" w:rsidP="00F84088">
            <w:pPr>
              <w:widowControl/>
              <w:jc w:val="center"/>
              <w:rPr>
                <w:rFonts w:ascii="Arial" w:eastAsia="Times New Roman" w:hAnsi="Arial" w:cs="Arial"/>
                <w:b/>
                <w:bCs/>
                <w:sz w:val="16"/>
                <w:szCs w:val="16"/>
                <w:lang w:eastAsia="es-CO"/>
              </w:rPr>
            </w:pPr>
          </w:p>
        </w:tc>
        <w:tc>
          <w:tcPr>
            <w:tcW w:w="643" w:type="pct"/>
          </w:tcPr>
          <w:p w14:paraId="7F74DC4F" w14:textId="77777777" w:rsidR="00F84088" w:rsidRPr="00F84088" w:rsidRDefault="00F84088" w:rsidP="00F84088">
            <w:pPr>
              <w:widowControl/>
              <w:jc w:val="center"/>
              <w:rPr>
                <w:rFonts w:ascii="Arial" w:eastAsia="Times New Roman" w:hAnsi="Arial" w:cs="Arial"/>
                <w:b/>
                <w:bCs/>
                <w:sz w:val="16"/>
                <w:szCs w:val="16"/>
                <w:lang w:eastAsia="es-CO"/>
              </w:rPr>
            </w:pPr>
          </w:p>
        </w:tc>
        <w:tc>
          <w:tcPr>
            <w:tcW w:w="714" w:type="pct"/>
          </w:tcPr>
          <w:p w14:paraId="4134C633" w14:textId="77777777" w:rsidR="00F84088" w:rsidRPr="00F84088" w:rsidRDefault="00F84088" w:rsidP="00F84088">
            <w:pPr>
              <w:widowControl/>
              <w:jc w:val="center"/>
              <w:rPr>
                <w:rFonts w:ascii="Arial" w:eastAsia="Times New Roman" w:hAnsi="Arial" w:cs="Arial"/>
                <w:b/>
                <w:bCs/>
                <w:sz w:val="16"/>
                <w:szCs w:val="16"/>
                <w:lang w:eastAsia="es-CO"/>
              </w:rPr>
            </w:pPr>
            <w:bookmarkStart w:id="12" w:name="_GoBack"/>
            <w:bookmarkEnd w:id="12"/>
          </w:p>
        </w:tc>
        <w:tc>
          <w:tcPr>
            <w:tcW w:w="598" w:type="pct"/>
          </w:tcPr>
          <w:p w14:paraId="20A463FA" w14:textId="77777777" w:rsidR="00F84088" w:rsidRPr="00F84088" w:rsidRDefault="00F84088" w:rsidP="00F84088">
            <w:pPr>
              <w:widowControl/>
              <w:jc w:val="center"/>
              <w:rPr>
                <w:rFonts w:ascii="Arial" w:eastAsia="Times New Roman" w:hAnsi="Arial" w:cs="Arial"/>
                <w:b/>
                <w:bCs/>
                <w:sz w:val="16"/>
                <w:szCs w:val="16"/>
                <w:lang w:eastAsia="es-CO"/>
              </w:rPr>
            </w:pPr>
          </w:p>
        </w:tc>
      </w:tr>
      <w:tr w:rsidR="00E4215D" w:rsidRPr="00F84088" w14:paraId="34743687" w14:textId="77777777" w:rsidTr="00B31D21">
        <w:trPr>
          <w:trHeight w:val="1260"/>
        </w:trPr>
        <w:tc>
          <w:tcPr>
            <w:tcW w:w="423" w:type="pct"/>
          </w:tcPr>
          <w:p w14:paraId="25EF614A" w14:textId="77777777" w:rsidR="00E4215D" w:rsidRPr="00F84088" w:rsidRDefault="00E4215D" w:rsidP="00F84088">
            <w:pPr>
              <w:widowControl/>
              <w:jc w:val="center"/>
              <w:rPr>
                <w:rFonts w:ascii="Arial" w:eastAsia="Times New Roman" w:hAnsi="Arial" w:cs="Arial"/>
                <w:b/>
                <w:bCs/>
                <w:sz w:val="16"/>
                <w:szCs w:val="16"/>
                <w:lang w:eastAsia="es-CO"/>
              </w:rPr>
            </w:pPr>
          </w:p>
        </w:tc>
        <w:tc>
          <w:tcPr>
            <w:tcW w:w="635" w:type="pct"/>
          </w:tcPr>
          <w:p w14:paraId="6B741D16" w14:textId="77777777" w:rsidR="00E4215D" w:rsidRPr="00F84088" w:rsidRDefault="00E4215D" w:rsidP="00F84088">
            <w:pPr>
              <w:widowControl/>
              <w:jc w:val="center"/>
              <w:rPr>
                <w:rFonts w:ascii="Arial" w:eastAsia="Times New Roman" w:hAnsi="Arial" w:cs="Arial"/>
                <w:b/>
                <w:bCs/>
                <w:sz w:val="16"/>
                <w:szCs w:val="16"/>
                <w:lang w:eastAsia="es-CO"/>
              </w:rPr>
            </w:pPr>
          </w:p>
        </w:tc>
        <w:tc>
          <w:tcPr>
            <w:tcW w:w="389" w:type="pct"/>
          </w:tcPr>
          <w:p w14:paraId="608CC096" w14:textId="77777777" w:rsidR="00E4215D" w:rsidRPr="00F84088" w:rsidRDefault="00E4215D" w:rsidP="00F84088">
            <w:pPr>
              <w:widowControl/>
              <w:jc w:val="center"/>
              <w:rPr>
                <w:rFonts w:ascii="Arial" w:eastAsia="Times New Roman" w:hAnsi="Arial" w:cs="Arial"/>
                <w:b/>
                <w:bCs/>
                <w:sz w:val="16"/>
                <w:szCs w:val="16"/>
                <w:lang w:eastAsia="es-CO"/>
              </w:rPr>
            </w:pPr>
          </w:p>
        </w:tc>
        <w:tc>
          <w:tcPr>
            <w:tcW w:w="594" w:type="pct"/>
          </w:tcPr>
          <w:p w14:paraId="12C53467" w14:textId="77777777" w:rsidR="00E4215D" w:rsidRPr="00F84088" w:rsidRDefault="00E4215D" w:rsidP="00F84088">
            <w:pPr>
              <w:widowControl/>
              <w:jc w:val="center"/>
              <w:rPr>
                <w:rFonts w:ascii="Arial" w:eastAsia="Times New Roman" w:hAnsi="Arial" w:cs="Arial"/>
                <w:b/>
                <w:bCs/>
                <w:sz w:val="16"/>
                <w:szCs w:val="16"/>
                <w:lang w:eastAsia="es-CO"/>
              </w:rPr>
            </w:pPr>
          </w:p>
        </w:tc>
        <w:tc>
          <w:tcPr>
            <w:tcW w:w="598" w:type="pct"/>
          </w:tcPr>
          <w:p w14:paraId="32781B33" w14:textId="77777777" w:rsidR="00E4215D" w:rsidRPr="00F84088" w:rsidRDefault="00E4215D" w:rsidP="00F84088">
            <w:pPr>
              <w:widowControl/>
              <w:jc w:val="center"/>
              <w:rPr>
                <w:rFonts w:ascii="Arial" w:eastAsia="Times New Roman" w:hAnsi="Arial" w:cs="Arial"/>
                <w:b/>
                <w:bCs/>
                <w:sz w:val="16"/>
                <w:szCs w:val="16"/>
                <w:lang w:eastAsia="es-CO"/>
              </w:rPr>
            </w:pPr>
          </w:p>
        </w:tc>
        <w:tc>
          <w:tcPr>
            <w:tcW w:w="407" w:type="pct"/>
          </w:tcPr>
          <w:p w14:paraId="44B84DD1" w14:textId="77777777" w:rsidR="00E4215D" w:rsidRPr="00F84088" w:rsidRDefault="00E4215D" w:rsidP="00F84088">
            <w:pPr>
              <w:widowControl/>
              <w:jc w:val="center"/>
              <w:rPr>
                <w:rFonts w:ascii="Arial" w:eastAsia="Times New Roman" w:hAnsi="Arial" w:cs="Arial"/>
                <w:b/>
                <w:bCs/>
                <w:sz w:val="16"/>
                <w:szCs w:val="16"/>
                <w:lang w:eastAsia="es-CO"/>
              </w:rPr>
            </w:pPr>
          </w:p>
        </w:tc>
        <w:tc>
          <w:tcPr>
            <w:tcW w:w="643" w:type="pct"/>
          </w:tcPr>
          <w:p w14:paraId="6D8E200B" w14:textId="77777777" w:rsidR="00E4215D" w:rsidRPr="00F84088" w:rsidRDefault="00E4215D" w:rsidP="00F84088">
            <w:pPr>
              <w:widowControl/>
              <w:jc w:val="center"/>
              <w:rPr>
                <w:rFonts w:ascii="Arial" w:eastAsia="Times New Roman" w:hAnsi="Arial" w:cs="Arial"/>
                <w:b/>
                <w:bCs/>
                <w:sz w:val="16"/>
                <w:szCs w:val="16"/>
                <w:lang w:eastAsia="es-CO"/>
              </w:rPr>
            </w:pPr>
          </w:p>
        </w:tc>
        <w:tc>
          <w:tcPr>
            <w:tcW w:w="714" w:type="pct"/>
          </w:tcPr>
          <w:p w14:paraId="00702D07" w14:textId="77777777" w:rsidR="00E4215D" w:rsidRPr="00F84088" w:rsidRDefault="00E4215D" w:rsidP="00F84088">
            <w:pPr>
              <w:widowControl/>
              <w:jc w:val="center"/>
              <w:rPr>
                <w:rFonts w:ascii="Arial" w:eastAsia="Times New Roman" w:hAnsi="Arial" w:cs="Arial"/>
                <w:b/>
                <w:bCs/>
                <w:sz w:val="16"/>
                <w:szCs w:val="16"/>
                <w:lang w:eastAsia="es-CO"/>
              </w:rPr>
            </w:pPr>
          </w:p>
        </w:tc>
        <w:tc>
          <w:tcPr>
            <w:tcW w:w="598" w:type="pct"/>
          </w:tcPr>
          <w:p w14:paraId="6A7C0FBA" w14:textId="77777777" w:rsidR="00E4215D" w:rsidRPr="00F84088" w:rsidRDefault="00E4215D" w:rsidP="00F84088">
            <w:pPr>
              <w:widowControl/>
              <w:jc w:val="center"/>
              <w:rPr>
                <w:rFonts w:ascii="Arial" w:eastAsia="Times New Roman" w:hAnsi="Arial" w:cs="Arial"/>
                <w:b/>
                <w:bCs/>
                <w:sz w:val="16"/>
                <w:szCs w:val="16"/>
                <w:lang w:eastAsia="es-CO"/>
              </w:rPr>
            </w:pPr>
          </w:p>
        </w:tc>
      </w:tr>
    </w:tbl>
    <w:p w14:paraId="72B35E24" w14:textId="7748E58C" w:rsidR="00507399" w:rsidRPr="00D62EFA" w:rsidRDefault="00D62EFA" w:rsidP="00D62EFA">
      <w:pPr>
        <w:widowControl/>
        <w:shd w:val="clear" w:color="auto" w:fill="FFFFFF"/>
        <w:ind w:left="284"/>
        <w:jc w:val="center"/>
        <w:rPr>
          <w:rFonts w:ascii="Arial" w:eastAsia="Times New Roman" w:hAnsi="Arial" w:cs="Arial"/>
          <w:sz w:val="18"/>
          <w:szCs w:val="18"/>
          <w:lang w:eastAsia="es-CO"/>
        </w:rPr>
      </w:pPr>
      <w:r w:rsidRPr="00D62EFA">
        <w:rPr>
          <w:rFonts w:ascii="Arial" w:eastAsia="Times New Roman" w:hAnsi="Arial" w:cs="Arial"/>
          <w:sz w:val="18"/>
          <w:szCs w:val="18"/>
          <w:lang w:eastAsia="es-CO"/>
        </w:rPr>
        <w:t>Fuente: OAP</w:t>
      </w:r>
    </w:p>
    <w:p w14:paraId="277A5B2A" w14:textId="12813721" w:rsidR="00507399" w:rsidRDefault="00507399" w:rsidP="00C40656">
      <w:pPr>
        <w:widowControl/>
        <w:shd w:val="clear" w:color="auto" w:fill="FFFFFF"/>
        <w:ind w:left="720"/>
        <w:jc w:val="both"/>
        <w:rPr>
          <w:rFonts w:ascii="Arial" w:eastAsia="Times New Roman" w:hAnsi="Arial" w:cs="Arial"/>
          <w:b/>
          <w:lang w:eastAsia="es-CO"/>
        </w:rPr>
      </w:pPr>
    </w:p>
    <w:p w14:paraId="022CB5AC" w14:textId="25CE5AA5" w:rsidR="00507399" w:rsidRPr="008009F3" w:rsidRDefault="008009F3" w:rsidP="008009F3">
      <w:pPr>
        <w:widowControl/>
        <w:shd w:val="clear" w:color="auto" w:fill="FFFFFF"/>
        <w:ind w:left="284"/>
        <w:jc w:val="both"/>
        <w:rPr>
          <w:rFonts w:ascii="Arial" w:eastAsia="Times New Roman" w:hAnsi="Arial" w:cs="Arial"/>
          <w:lang w:eastAsia="es-CO"/>
        </w:rPr>
      </w:pPr>
      <w:r w:rsidRPr="008009F3">
        <w:rPr>
          <w:rFonts w:ascii="Arial" w:eastAsia="Times New Roman" w:hAnsi="Arial" w:cs="Arial"/>
          <w:lang w:eastAsia="es-CO"/>
        </w:rPr>
        <w:t>En esta sección se solicita el nombre de la acción, responsable, fecha de inicio de la acción, fecha de seguimiento de la acción, fecha de finalización de la acción, avance de la</w:t>
      </w:r>
      <w:r>
        <w:rPr>
          <w:rFonts w:ascii="Arial" w:eastAsia="Times New Roman" w:hAnsi="Arial" w:cs="Arial"/>
          <w:lang w:eastAsia="es-CO"/>
        </w:rPr>
        <w:t xml:space="preserve"> </w:t>
      </w:r>
      <w:r w:rsidRPr="008009F3">
        <w:rPr>
          <w:rFonts w:ascii="Arial" w:eastAsia="Times New Roman" w:hAnsi="Arial" w:cs="Arial"/>
          <w:lang w:eastAsia="es-CO"/>
        </w:rPr>
        <w:t>acción a la fecha, porcentaje de cumplimento de la acción, observacione</w:t>
      </w:r>
      <w:r w:rsidR="00E60C09">
        <w:rPr>
          <w:rFonts w:ascii="Arial" w:eastAsia="Times New Roman" w:hAnsi="Arial" w:cs="Arial"/>
          <w:lang w:eastAsia="es-CO"/>
        </w:rPr>
        <w:t>s y evidencias de las acciones.</w:t>
      </w:r>
    </w:p>
    <w:p w14:paraId="5D199769" w14:textId="4A091277" w:rsidR="00507399" w:rsidRDefault="00507399" w:rsidP="00C40656">
      <w:pPr>
        <w:widowControl/>
        <w:shd w:val="clear" w:color="auto" w:fill="FFFFFF"/>
        <w:ind w:left="720"/>
        <w:jc w:val="both"/>
        <w:rPr>
          <w:rFonts w:ascii="Arial" w:eastAsia="Times New Roman" w:hAnsi="Arial" w:cs="Arial"/>
          <w:b/>
          <w:lang w:eastAsia="es-CO"/>
        </w:rPr>
      </w:pPr>
    </w:p>
    <w:p w14:paraId="59162D3B" w14:textId="3BE6BE8B" w:rsidR="004A134C" w:rsidRDefault="004A134C" w:rsidP="004A134C">
      <w:pPr>
        <w:widowControl/>
        <w:shd w:val="clear" w:color="auto" w:fill="FFFFFF"/>
        <w:ind w:left="284"/>
        <w:jc w:val="both"/>
        <w:rPr>
          <w:rFonts w:ascii="Arial" w:eastAsia="Times New Roman" w:hAnsi="Arial" w:cs="Arial"/>
          <w:lang w:eastAsia="es-CO"/>
        </w:rPr>
      </w:pPr>
      <w:r w:rsidRPr="004A134C">
        <w:rPr>
          <w:rFonts w:ascii="Arial" w:eastAsia="Times New Roman" w:hAnsi="Arial" w:cs="Arial"/>
          <w:lang w:eastAsia="es-CO"/>
        </w:rPr>
        <w:t xml:space="preserve">Luego de revisar el mapa de riesgos institucional </w:t>
      </w:r>
      <w:r>
        <w:rPr>
          <w:rFonts w:ascii="Arial" w:eastAsia="Times New Roman" w:hAnsi="Arial" w:cs="Arial"/>
          <w:lang w:eastAsia="es-CO"/>
        </w:rPr>
        <w:t>d</w:t>
      </w:r>
      <w:r w:rsidRPr="004A134C">
        <w:rPr>
          <w:rFonts w:ascii="Arial" w:eastAsia="Times New Roman" w:hAnsi="Arial" w:cs="Arial"/>
          <w:lang w:eastAsia="es-CO"/>
        </w:rPr>
        <w:t>onde se consignan todas las acciones de los riesgos por cada uno de los procesos, se evidencia que las actividades que tienen la periodicidad de reportar en este corte son solo sesenta</w:t>
      </w:r>
      <w:r>
        <w:rPr>
          <w:rFonts w:ascii="Arial" w:eastAsia="Times New Roman" w:hAnsi="Arial" w:cs="Arial"/>
          <w:lang w:eastAsia="es-CO"/>
        </w:rPr>
        <w:t xml:space="preserve"> y seis (66) actividades, sin </w:t>
      </w:r>
      <w:r w:rsidR="00B05F63">
        <w:rPr>
          <w:rFonts w:ascii="Arial" w:eastAsia="Times New Roman" w:hAnsi="Arial" w:cs="Arial"/>
          <w:lang w:eastAsia="es-CO"/>
        </w:rPr>
        <w:t>embargo,</w:t>
      </w:r>
      <w:r>
        <w:rPr>
          <w:rFonts w:ascii="Arial" w:eastAsia="Times New Roman" w:hAnsi="Arial" w:cs="Arial"/>
          <w:lang w:eastAsia="es-CO"/>
        </w:rPr>
        <w:t xml:space="preserve"> hay actividades que no solo ya se </w:t>
      </w:r>
      <w:r w:rsidR="00B05F63">
        <w:rPr>
          <w:rFonts w:ascii="Arial" w:eastAsia="Times New Roman" w:hAnsi="Arial" w:cs="Arial"/>
          <w:lang w:eastAsia="es-CO"/>
        </w:rPr>
        <w:t>realizaron,</w:t>
      </w:r>
      <w:r>
        <w:rPr>
          <w:rFonts w:ascii="Arial" w:eastAsia="Times New Roman" w:hAnsi="Arial" w:cs="Arial"/>
          <w:lang w:eastAsia="es-CO"/>
        </w:rPr>
        <w:t xml:space="preserve"> sino que ya tienen un avance, por esta razón se recomendó a los procesos reportar también los avances y logros</w:t>
      </w:r>
      <w:r w:rsidR="00B05F63">
        <w:rPr>
          <w:rFonts w:ascii="Arial" w:eastAsia="Times New Roman" w:hAnsi="Arial" w:cs="Arial"/>
          <w:lang w:eastAsia="es-CO"/>
        </w:rPr>
        <w:t xml:space="preserve"> obtenidos.</w:t>
      </w:r>
    </w:p>
    <w:p w14:paraId="1E28B204" w14:textId="79271E23" w:rsidR="00F91FF2" w:rsidRDefault="00F91FF2" w:rsidP="004A134C">
      <w:pPr>
        <w:widowControl/>
        <w:shd w:val="clear" w:color="auto" w:fill="FFFFFF"/>
        <w:ind w:left="284"/>
        <w:jc w:val="both"/>
        <w:rPr>
          <w:rFonts w:ascii="Arial" w:eastAsia="Times New Roman" w:hAnsi="Arial" w:cs="Arial"/>
          <w:lang w:eastAsia="es-CO"/>
        </w:rPr>
      </w:pPr>
    </w:p>
    <w:p w14:paraId="4F5D7675" w14:textId="4D023F69" w:rsidR="00AB459E" w:rsidRDefault="00AB459E" w:rsidP="00C40656">
      <w:pPr>
        <w:widowControl/>
        <w:shd w:val="clear" w:color="auto" w:fill="FFFFFF"/>
        <w:ind w:left="720"/>
        <w:jc w:val="both"/>
        <w:rPr>
          <w:rFonts w:ascii="Arial" w:eastAsia="Times New Roman" w:hAnsi="Arial" w:cs="Arial"/>
          <w:b/>
          <w:lang w:eastAsia="es-CO"/>
        </w:rPr>
      </w:pPr>
    </w:p>
    <w:p w14:paraId="6A476CB1" w14:textId="4C05363C" w:rsidR="00AB459E" w:rsidRDefault="00AB459E">
      <w:pPr>
        <w:widowControl/>
        <w:rPr>
          <w:rFonts w:ascii="Arial" w:eastAsia="Times New Roman" w:hAnsi="Arial" w:cs="Arial"/>
          <w:b/>
          <w:lang w:eastAsia="es-CO"/>
        </w:rPr>
      </w:pPr>
      <w:r>
        <w:rPr>
          <w:rFonts w:ascii="Arial" w:eastAsia="Times New Roman" w:hAnsi="Arial" w:cs="Arial"/>
          <w:b/>
          <w:lang w:eastAsia="es-CO"/>
        </w:rPr>
        <w:br w:type="page"/>
      </w:r>
    </w:p>
    <w:p w14:paraId="03404714" w14:textId="0961E5F2" w:rsidR="00BC489C" w:rsidRDefault="008E59F4" w:rsidP="0009513D">
      <w:pPr>
        <w:pStyle w:val="Ttulo1"/>
        <w:numPr>
          <w:ilvl w:val="0"/>
          <w:numId w:val="1"/>
        </w:numPr>
        <w:rPr>
          <w:rFonts w:eastAsia="Times New Roman" w:cs="Arial"/>
          <w:lang w:eastAsia="es-CO"/>
        </w:rPr>
      </w:pPr>
      <w:bookmarkStart w:id="13" w:name="_Toc520188932"/>
      <w:r>
        <w:rPr>
          <w:rFonts w:eastAsia="Times New Roman" w:cs="Arial"/>
          <w:lang w:eastAsia="es-CO"/>
        </w:rPr>
        <w:lastRenderedPageBreak/>
        <w:t>MONITOREO DE CONTROLES</w:t>
      </w:r>
      <w:bookmarkEnd w:id="13"/>
    </w:p>
    <w:p w14:paraId="0BBF3235" w14:textId="773D2CCB" w:rsidR="008E59F4" w:rsidRPr="008E59F4" w:rsidRDefault="008E59F4" w:rsidP="008E59F4">
      <w:pPr>
        <w:rPr>
          <w:rFonts w:ascii="Arial" w:eastAsia="Times New Roman" w:hAnsi="Arial" w:cs="Arial"/>
          <w:lang w:eastAsia="es-CO"/>
        </w:rPr>
      </w:pPr>
    </w:p>
    <w:p w14:paraId="176A9523" w14:textId="447142A3" w:rsidR="008E59F4" w:rsidRDefault="008E59F4" w:rsidP="008E59F4">
      <w:pPr>
        <w:jc w:val="both"/>
        <w:rPr>
          <w:rFonts w:ascii="Arial" w:hAnsi="Arial" w:cs="Arial"/>
        </w:rPr>
      </w:pPr>
      <w:r w:rsidRPr="008E59F4">
        <w:rPr>
          <w:rFonts w:ascii="Arial" w:hAnsi="Arial" w:cs="Arial"/>
        </w:rPr>
        <w:t>La valoración del riesgo</w:t>
      </w:r>
      <w:r w:rsidR="00D3504A">
        <w:rPr>
          <w:rFonts w:ascii="Arial" w:hAnsi="Arial" w:cs="Arial"/>
        </w:rPr>
        <w:t xml:space="preserve"> residual</w:t>
      </w:r>
      <w:r w:rsidRPr="008E59F4">
        <w:rPr>
          <w:rFonts w:ascii="Arial" w:hAnsi="Arial" w:cs="Arial"/>
        </w:rPr>
        <w:t xml:space="preserve"> requiere de una evaluación de los controles existentes, estos se pueden determinar ya sea de</w:t>
      </w:r>
      <w:r w:rsidR="00EF7D32">
        <w:rPr>
          <w:rFonts w:ascii="Arial" w:hAnsi="Arial" w:cs="Arial"/>
        </w:rPr>
        <w:t xml:space="preserve"> manera preventiva o correctiva</w:t>
      </w:r>
      <w:r w:rsidRPr="008E59F4">
        <w:rPr>
          <w:rFonts w:ascii="Arial" w:hAnsi="Arial" w:cs="Arial"/>
        </w:rPr>
        <w:t>. El primero, Evita que un evento suceda, el segundo, no prevé que un evento suceda, pero permite enfrentar la situación una vez se ha presentado.</w:t>
      </w:r>
    </w:p>
    <w:p w14:paraId="006A9408" w14:textId="3E8CA52A" w:rsidR="00EF7D32" w:rsidRDefault="00EF7D32" w:rsidP="008E59F4">
      <w:pPr>
        <w:jc w:val="both"/>
        <w:rPr>
          <w:rFonts w:ascii="Arial" w:hAnsi="Arial" w:cs="Arial"/>
        </w:rPr>
      </w:pPr>
    </w:p>
    <w:p w14:paraId="34A921A3" w14:textId="1203D6A2" w:rsidR="00EF7D32" w:rsidRDefault="002B4457" w:rsidP="008E59F4">
      <w:pPr>
        <w:jc w:val="both"/>
        <w:rPr>
          <w:rFonts w:ascii="Arial" w:hAnsi="Arial" w:cs="Arial"/>
        </w:rPr>
      </w:pPr>
      <w:r>
        <w:rPr>
          <w:rFonts w:ascii="Arial" w:hAnsi="Arial" w:cs="Arial"/>
        </w:rPr>
        <w:t>Para</w:t>
      </w:r>
      <w:r w:rsidR="00EF7D32">
        <w:rPr>
          <w:rFonts w:ascii="Arial" w:hAnsi="Arial" w:cs="Arial"/>
        </w:rPr>
        <w:t xml:space="preserve"> la UAERMV, en este trimestre se quiso enfatizar en realizar un</w:t>
      </w:r>
      <w:r>
        <w:rPr>
          <w:rFonts w:ascii="Arial" w:hAnsi="Arial" w:cs="Arial"/>
        </w:rPr>
        <w:t xml:space="preserve">a revisión, monitoreo y seguimiento constante a los controles de cada uno de los mapas de riesgo de los procesos, por tal razón, en el formato anteriormente nombrado, en su primera parte se encontraba lo siguiente: </w:t>
      </w:r>
    </w:p>
    <w:p w14:paraId="384DD2DA" w14:textId="71C46977" w:rsidR="002B4457" w:rsidRDefault="002B4457" w:rsidP="008E59F4">
      <w:pPr>
        <w:jc w:val="both"/>
        <w:rPr>
          <w:rFonts w:ascii="Arial" w:hAnsi="Arial" w:cs="Arial"/>
        </w:rPr>
      </w:pPr>
    </w:p>
    <w:p w14:paraId="170EF7AA" w14:textId="0213A11B" w:rsidR="000E47F6" w:rsidRPr="00B31D21" w:rsidRDefault="00B31D21" w:rsidP="00B31D21">
      <w:pPr>
        <w:pStyle w:val="Descripcin"/>
        <w:spacing w:after="0" w:line="240" w:lineRule="auto"/>
        <w:jc w:val="center"/>
        <w:rPr>
          <w:rFonts w:ascii="Arial" w:hAnsi="Arial" w:cs="Arial"/>
        </w:rPr>
      </w:pPr>
      <w:bookmarkStart w:id="14" w:name="_Toc519697450"/>
      <w:r w:rsidRPr="00B31D21">
        <w:rPr>
          <w:rFonts w:ascii="Arial" w:hAnsi="Arial" w:cs="Arial"/>
        </w:rPr>
        <w:t xml:space="preserve">Tabla </w:t>
      </w:r>
      <w:r w:rsidRPr="00B31D21">
        <w:rPr>
          <w:rFonts w:ascii="Arial" w:hAnsi="Arial" w:cs="Arial"/>
        </w:rPr>
        <w:fldChar w:fldCharType="begin"/>
      </w:r>
      <w:r w:rsidRPr="00B31D21">
        <w:rPr>
          <w:rFonts w:ascii="Arial" w:hAnsi="Arial" w:cs="Arial"/>
        </w:rPr>
        <w:instrText xml:space="preserve"> SEQ Tabla \* ARABIC </w:instrText>
      </w:r>
      <w:r w:rsidRPr="00B31D21">
        <w:rPr>
          <w:rFonts w:ascii="Arial" w:hAnsi="Arial" w:cs="Arial"/>
        </w:rPr>
        <w:fldChar w:fldCharType="separate"/>
      </w:r>
      <w:r w:rsidRPr="00B31D21">
        <w:rPr>
          <w:rFonts w:ascii="Arial" w:hAnsi="Arial" w:cs="Arial"/>
          <w:noProof/>
        </w:rPr>
        <w:t>7</w:t>
      </w:r>
      <w:r w:rsidRPr="00B31D21">
        <w:rPr>
          <w:rFonts w:ascii="Arial" w:hAnsi="Arial" w:cs="Arial"/>
        </w:rPr>
        <w:fldChar w:fldCharType="end"/>
      </w:r>
      <w:r w:rsidRPr="00B31D21">
        <w:rPr>
          <w:rFonts w:ascii="Arial" w:hAnsi="Arial" w:cs="Arial"/>
        </w:rPr>
        <w:t xml:space="preserve"> </w:t>
      </w:r>
      <w:r w:rsidR="000E47F6" w:rsidRPr="00B31D21">
        <w:rPr>
          <w:rFonts w:ascii="Arial" w:hAnsi="Arial" w:cs="Arial"/>
        </w:rPr>
        <w:t>Formato Monitoreo de Riesgos-Controles</w:t>
      </w:r>
      <w:bookmarkEnd w:id="14"/>
    </w:p>
    <w:tbl>
      <w:tblPr>
        <w:tblStyle w:val="Tablaconcuadrcula"/>
        <w:tblW w:w="5000" w:type="pct"/>
        <w:tblLook w:val="04A0" w:firstRow="1" w:lastRow="0" w:firstColumn="1" w:lastColumn="0" w:noHBand="0" w:noVBand="1"/>
      </w:tblPr>
      <w:tblGrid>
        <w:gridCol w:w="988"/>
        <w:gridCol w:w="1084"/>
        <w:gridCol w:w="1404"/>
        <w:gridCol w:w="2189"/>
        <w:gridCol w:w="1699"/>
        <w:gridCol w:w="1464"/>
      </w:tblGrid>
      <w:tr w:rsidR="00AB459E" w:rsidRPr="00AB459E" w14:paraId="1438554A" w14:textId="77777777" w:rsidTr="004352C1">
        <w:trPr>
          <w:trHeight w:val="70"/>
        </w:trPr>
        <w:tc>
          <w:tcPr>
            <w:tcW w:w="5000" w:type="pct"/>
            <w:gridSpan w:val="6"/>
            <w:shd w:val="clear" w:color="auto" w:fill="F2F2F2" w:themeFill="background1" w:themeFillShade="F2"/>
            <w:noWrap/>
            <w:vAlign w:val="center"/>
            <w:hideMark/>
          </w:tcPr>
          <w:p w14:paraId="16E96E47" w14:textId="195ADE25" w:rsidR="00AB459E" w:rsidRPr="00AB459E" w:rsidRDefault="00AB459E" w:rsidP="00B31D21">
            <w:pPr>
              <w:widowControl/>
              <w:jc w:val="center"/>
              <w:rPr>
                <w:rFonts w:ascii="Arial" w:eastAsia="Times New Roman" w:hAnsi="Arial" w:cs="Arial"/>
                <w:b/>
                <w:bCs/>
                <w:color w:val="000000"/>
                <w:sz w:val="14"/>
                <w:szCs w:val="14"/>
                <w:lang w:eastAsia="es-CO"/>
              </w:rPr>
            </w:pPr>
            <w:r w:rsidRPr="00AB459E">
              <w:rPr>
                <w:rFonts w:ascii="Arial" w:eastAsia="Times New Roman" w:hAnsi="Arial" w:cs="Arial"/>
                <w:b/>
                <w:bCs/>
                <w:color w:val="000000"/>
                <w:sz w:val="14"/>
                <w:szCs w:val="14"/>
                <w:lang w:eastAsia="es-CO"/>
              </w:rPr>
              <w:t>MONITOREO A LOS CONTROLES DEL MAPA DE RIESGO DEL PROCESO (</w:t>
            </w:r>
            <w:r w:rsidR="00D669D2" w:rsidRPr="00B60B4B">
              <w:rPr>
                <w:rFonts w:ascii="Arial" w:eastAsia="Times New Roman" w:hAnsi="Arial" w:cs="Arial"/>
                <w:b/>
                <w:bCs/>
                <w:color w:val="000000"/>
                <w:sz w:val="14"/>
                <w:szCs w:val="14"/>
                <w:lang w:eastAsia="es-CO"/>
              </w:rPr>
              <w:t>en caso de que se tengan)</w:t>
            </w:r>
          </w:p>
        </w:tc>
      </w:tr>
      <w:tr w:rsidR="00D669D2" w:rsidRPr="00B60B4B" w14:paraId="717415D6" w14:textId="77777777" w:rsidTr="00E4215D">
        <w:trPr>
          <w:trHeight w:val="1270"/>
        </w:trPr>
        <w:tc>
          <w:tcPr>
            <w:tcW w:w="560" w:type="pct"/>
            <w:shd w:val="clear" w:color="auto" w:fill="F2F2F2" w:themeFill="background1" w:themeFillShade="F2"/>
            <w:vAlign w:val="center"/>
            <w:hideMark/>
          </w:tcPr>
          <w:p w14:paraId="502CB3E6" w14:textId="4B025C7C" w:rsidR="00AB459E" w:rsidRPr="00AB459E" w:rsidRDefault="00AB459E" w:rsidP="00B31D21">
            <w:pPr>
              <w:widowControl/>
              <w:jc w:val="center"/>
              <w:rPr>
                <w:rFonts w:ascii="Arial" w:eastAsia="Times New Roman" w:hAnsi="Arial" w:cs="Arial"/>
                <w:b/>
                <w:bCs/>
                <w:sz w:val="14"/>
                <w:szCs w:val="14"/>
                <w:lang w:eastAsia="es-CO"/>
              </w:rPr>
            </w:pPr>
            <w:r w:rsidRPr="00AB459E">
              <w:rPr>
                <w:rFonts w:ascii="Arial" w:eastAsia="Times New Roman" w:hAnsi="Arial" w:cs="Arial"/>
                <w:b/>
                <w:bCs/>
                <w:sz w:val="14"/>
                <w:szCs w:val="14"/>
                <w:lang w:eastAsia="es-CO"/>
              </w:rPr>
              <w:t>NOMBRE DEL RIESGO</w:t>
            </w:r>
          </w:p>
        </w:tc>
        <w:tc>
          <w:tcPr>
            <w:tcW w:w="614" w:type="pct"/>
            <w:shd w:val="clear" w:color="auto" w:fill="F2F2F2" w:themeFill="background1" w:themeFillShade="F2"/>
            <w:noWrap/>
            <w:vAlign w:val="center"/>
            <w:hideMark/>
          </w:tcPr>
          <w:p w14:paraId="5DFE6B59" w14:textId="34A2D0EC" w:rsidR="00AB459E" w:rsidRPr="00AB459E" w:rsidRDefault="00AB459E" w:rsidP="00B31D21">
            <w:pPr>
              <w:widowControl/>
              <w:jc w:val="center"/>
              <w:rPr>
                <w:rFonts w:ascii="Arial" w:eastAsia="Times New Roman" w:hAnsi="Arial" w:cs="Arial"/>
                <w:b/>
                <w:bCs/>
                <w:sz w:val="14"/>
                <w:szCs w:val="14"/>
                <w:lang w:eastAsia="es-CO"/>
              </w:rPr>
            </w:pPr>
            <w:r w:rsidRPr="00AB459E">
              <w:rPr>
                <w:rFonts w:ascii="Arial" w:eastAsia="Times New Roman" w:hAnsi="Arial" w:cs="Arial"/>
                <w:b/>
                <w:bCs/>
                <w:sz w:val="14"/>
                <w:szCs w:val="14"/>
                <w:lang w:eastAsia="es-CO"/>
              </w:rPr>
              <w:t>CONTROL</w:t>
            </w:r>
          </w:p>
        </w:tc>
        <w:tc>
          <w:tcPr>
            <w:tcW w:w="795" w:type="pct"/>
            <w:shd w:val="clear" w:color="auto" w:fill="F2F2F2" w:themeFill="background1" w:themeFillShade="F2"/>
            <w:vAlign w:val="center"/>
            <w:hideMark/>
          </w:tcPr>
          <w:p w14:paraId="04692BA6" w14:textId="77777777" w:rsidR="00AB459E" w:rsidRPr="00AB459E" w:rsidRDefault="00AB459E" w:rsidP="00B31D21">
            <w:pPr>
              <w:widowControl/>
              <w:jc w:val="center"/>
              <w:rPr>
                <w:rFonts w:ascii="Arial" w:eastAsia="Times New Roman" w:hAnsi="Arial" w:cs="Arial"/>
                <w:b/>
                <w:bCs/>
                <w:sz w:val="14"/>
                <w:szCs w:val="14"/>
                <w:lang w:eastAsia="es-CO"/>
              </w:rPr>
            </w:pPr>
            <w:r w:rsidRPr="00AB459E">
              <w:rPr>
                <w:rFonts w:ascii="Arial" w:eastAsia="Times New Roman" w:hAnsi="Arial" w:cs="Arial"/>
                <w:b/>
                <w:bCs/>
                <w:sz w:val="14"/>
                <w:szCs w:val="14"/>
                <w:lang w:eastAsia="es-CO"/>
              </w:rPr>
              <w:t>¿LA EVALUACIÓN DEL CONTROL ES LA ADECUADA?</w:t>
            </w:r>
          </w:p>
        </w:tc>
        <w:tc>
          <w:tcPr>
            <w:tcW w:w="1240" w:type="pct"/>
            <w:shd w:val="clear" w:color="auto" w:fill="F2F2F2" w:themeFill="background1" w:themeFillShade="F2"/>
            <w:vAlign w:val="center"/>
            <w:hideMark/>
          </w:tcPr>
          <w:p w14:paraId="51BC2B83" w14:textId="6DA005CF" w:rsidR="00AB459E" w:rsidRPr="00AB459E" w:rsidRDefault="00AB459E" w:rsidP="00B31D21">
            <w:pPr>
              <w:widowControl/>
              <w:jc w:val="center"/>
              <w:rPr>
                <w:rFonts w:ascii="Arial" w:eastAsia="Times New Roman" w:hAnsi="Arial" w:cs="Arial"/>
                <w:b/>
                <w:bCs/>
                <w:sz w:val="14"/>
                <w:szCs w:val="14"/>
                <w:lang w:eastAsia="es-CO"/>
              </w:rPr>
            </w:pPr>
            <w:r w:rsidRPr="00AB459E">
              <w:rPr>
                <w:rFonts w:ascii="Arial" w:eastAsia="Times New Roman" w:hAnsi="Arial" w:cs="Arial"/>
                <w:b/>
                <w:bCs/>
                <w:sz w:val="14"/>
                <w:szCs w:val="14"/>
                <w:lang w:eastAsia="es-CO"/>
              </w:rPr>
              <w:t xml:space="preserve">¿LOS CONTROLES SON ADECUADOS, TIENEN RELACIÓN CON LOS CONTROLES ESTABLECIDOS EN LA CARACTERIZACIÓN Y PROCEDIMIENTOS DEL PROCESO? </w:t>
            </w:r>
            <w:r w:rsidRPr="00AB459E">
              <w:rPr>
                <w:rFonts w:ascii="Arial" w:eastAsia="Times New Roman" w:hAnsi="Arial" w:cs="Arial"/>
                <w:b/>
                <w:bCs/>
                <w:sz w:val="14"/>
                <w:szCs w:val="14"/>
                <w:lang w:eastAsia="es-CO"/>
              </w:rPr>
              <w:br/>
              <w:t xml:space="preserve">¿EXPLIQUE POR </w:t>
            </w:r>
            <w:r w:rsidR="00D669D2" w:rsidRPr="00B60B4B">
              <w:rPr>
                <w:rFonts w:ascii="Arial" w:eastAsia="Times New Roman" w:hAnsi="Arial" w:cs="Arial"/>
                <w:b/>
                <w:bCs/>
                <w:sz w:val="14"/>
                <w:szCs w:val="14"/>
                <w:lang w:eastAsia="es-CO"/>
              </w:rPr>
              <w:t>QUÉ?</w:t>
            </w:r>
          </w:p>
        </w:tc>
        <w:tc>
          <w:tcPr>
            <w:tcW w:w="962" w:type="pct"/>
            <w:shd w:val="clear" w:color="auto" w:fill="F2F2F2" w:themeFill="background1" w:themeFillShade="F2"/>
            <w:noWrap/>
            <w:vAlign w:val="center"/>
            <w:hideMark/>
          </w:tcPr>
          <w:p w14:paraId="3ADE20E0" w14:textId="6535B956" w:rsidR="00AB459E" w:rsidRPr="00AB459E" w:rsidRDefault="00AB459E" w:rsidP="00B31D21">
            <w:pPr>
              <w:widowControl/>
              <w:jc w:val="center"/>
              <w:rPr>
                <w:rFonts w:ascii="Arial" w:eastAsia="Times New Roman" w:hAnsi="Arial" w:cs="Arial"/>
                <w:b/>
                <w:bCs/>
                <w:sz w:val="14"/>
                <w:szCs w:val="14"/>
                <w:lang w:eastAsia="es-CO"/>
              </w:rPr>
            </w:pPr>
            <w:r w:rsidRPr="00AB459E">
              <w:rPr>
                <w:rFonts w:ascii="Arial" w:eastAsia="Times New Roman" w:hAnsi="Arial" w:cs="Arial"/>
                <w:b/>
                <w:bCs/>
                <w:sz w:val="14"/>
                <w:szCs w:val="14"/>
                <w:lang w:eastAsia="es-CO"/>
              </w:rPr>
              <w:t>OBSERVACIONES</w:t>
            </w:r>
          </w:p>
        </w:tc>
        <w:tc>
          <w:tcPr>
            <w:tcW w:w="829" w:type="pct"/>
            <w:shd w:val="clear" w:color="auto" w:fill="F2F2F2" w:themeFill="background1" w:themeFillShade="F2"/>
            <w:vAlign w:val="center"/>
            <w:hideMark/>
          </w:tcPr>
          <w:p w14:paraId="769FF482" w14:textId="5913FCA5" w:rsidR="00AB459E" w:rsidRPr="00AB459E" w:rsidRDefault="00AB459E" w:rsidP="00B31D21">
            <w:pPr>
              <w:widowControl/>
              <w:jc w:val="center"/>
              <w:rPr>
                <w:rFonts w:ascii="Arial" w:eastAsia="Times New Roman" w:hAnsi="Arial" w:cs="Arial"/>
                <w:b/>
                <w:bCs/>
                <w:sz w:val="14"/>
                <w:szCs w:val="14"/>
                <w:lang w:eastAsia="es-CO"/>
              </w:rPr>
            </w:pPr>
            <w:r w:rsidRPr="00AB459E">
              <w:rPr>
                <w:rFonts w:ascii="Arial" w:eastAsia="Times New Roman" w:hAnsi="Arial" w:cs="Arial"/>
                <w:b/>
                <w:bCs/>
                <w:sz w:val="14"/>
                <w:szCs w:val="14"/>
                <w:lang w:eastAsia="es-CO"/>
              </w:rPr>
              <w:t>SUGERENCIAS</w:t>
            </w:r>
          </w:p>
        </w:tc>
      </w:tr>
      <w:tr w:rsidR="00D669D2" w:rsidRPr="00B60B4B" w14:paraId="38EBD88F" w14:textId="77777777" w:rsidTr="00E4215D">
        <w:trPr>
          <w:trHeight w:val="740"/>
        </w:trPr>
        <w:tc>
          <w:tcPr>
            <w:tcW w:w="560" w:type="pct"/>
          </w:tcPr>
          <w:p w14:paraId="7F7170D7" w14:textId="77777777" w:rsidR="00D669D2" w:rsidRPr="00B60B4B" w:rsidRDefault="00D669D2" w:rsidP="00AB459E">
            <w:pPr>
              <w:widowControl/>
              <w:jc w:val="center"/>
              <w:rPr>
                <w:rFonts w:ascii="Arial" w:eastAsia="Times New Roman" w:hAnsi="Arial" w:cs="Arial"/>
                <w:b/>
                <w:bCs/>
                <w:sz w:val="14"/>
                <w:szCs w:val="14"/>
                <w:lang w:eastAsia="es-CO"/>
              </w:rPr>
            </w:pPr>
          </w:p>
        </w:tc>
        <w:tc>
          <w:tcPr>
            <w:tcW w:w="614" w:type="pct"/>
            <w:noWrap/>
          </w:tcPr>
          <w:p w14:paraId="3E02EBFB" w14:textId="77777777" w:rsidR="00D669D2" w:rsidRPr="00B60B4B" w:rsidRDefault="00D669D2" w:rsidP="00AB459E">
            <w:pPr>
              <w:widowControl/>
              <w:jc w:val="center"/>
              <w:rPr>
                <w:rFonts w:ascii="Arial" w:eastAsia="Times New Roman" w:hAnsi="Arial" w:cs="Arial"/>
                <w:b/>
                <w:bCs/>
                <w:sz w:val="14"/>
                <w:szCs w:val="14"/>
                <w:lang w:eastAsia="es-CO"/>
              </w:rPr>
            </w:pPr>
          </w:p>
        </w:tc>
        <w:tc>
          <w:tcPr>
            <w:tcW w:w="795" w:type="pct"/>
          </w:tcPr>
          <w:p w14:paraId="1123CA0A" w14:textId="77777777" w:rsidR="00D669D2" w:rsidRPr="00B60B4B" w:rsidRDefault="00D669D2" w:rsidP="00AB459E">
            <w:pPr>
              <w:widowControl/>
              <w:jc w:val="center"/>
              <w:rPr>
                <w:rFonts w:ascii="Arial" w:eastAsia="Times New Roman" w:hAnsi="Arial" w:cs="Arial"/>
                <w:b/>
                <w:bCs/>
                <w:sz w:val="14"/>
                <w:szCs w:val="14"/>
                <w:lang w:eastAsia="es-CO"/>
              </w:rPr>
            </w:pPr>
          </w:p>
        </w:tc>
        <w:tc>
          <w:tcPr>
            <w:tcW w:w="1240" w:type="pct"/>
          </w:tcPr>
          <w:p w14:paraId="250A8A8C" w14:textId="77777777" w:rsidR="00D669D2" w:rsidRPr="00B60B4B" w:rsidRDefault="00D669D2" w:rsidP="00AB459E">
            <w:pPr>
              <w:widowControl/>
              <w:jc w:val="center"/>
              <w:rPr>
                <w:rFonts w:ascii="Arial" w:eastAsia="Times New Roman" w:hAnsi="Arial" w:cs="Arial"/>
                <w:b/>
                <w:bCs/>
                <w:sz w:val="14"/>
                <w:szCs w:val="14"/>
                <w:lang w:eastAsia="es-CO"/>
              </w:rPr>
            </w:pPr>
          </w:p>
        </w:tc>
        <w:tc>
          <w:tcPr>
            <w:tcW w:w="962" w:type="pct"/>
            <w:noWrap/>
          </w:tcPr>
          <w:p w14:paraId="2071D715" w14:textId="77777777" w:rsidR="00D669D2" w:rsidRPr="00B60B4B" w:rsidRDefault="00D669D2" w:rsidP="00AB459E">
            <w:pPr>
              <w:widowControl/>
              <w:jc w:val="center"/>
              <w:rPr>
                <w:rFonts w:ascii="Arial" w:eastAsia="Times New Roman" w:hAnsi="Arial" w:cs="Arial"/>
                <w:b/>
                <w:bCs/>
                <w:sz w:val="14"/>
                <w:szCs w:val="14"/>
                <w:lang w:eastAsia="es-CO"/>
              </w:rPr>
            </w:pPr>
          </w:p>
        </w:tc>
        <w:tc>
          <w:tcPr>
            <w:tcW w:w="829" w:type="pct"/>
          </w:tcPr>
          <w:p w14:paraId="4A54F946" w14:textId="77777777" w:rsidR="00D669D2" w:rsidRPr="00B60B4B" w:rsidRDefault="00D669D2" w:rsidP="00AB459E">
            <w:pPr>
              <w:widowControl/>
              <w:jc w:val="center"/>
              <w:rPr>
                <w:rFonts w:ascii="Arial" w:eastAsia="Times New Roman" w:hAnsi="Arial" w:cs="Arial"/>
                <w:b/>
                <w:bCs/>
                <w:sz w:val="14"/>
                <w:szCs w:val="14"/>
                <w:lang w:eastAsia="es-CO"/>
              </w:rPr>
            </w:pPr>
          </w:p>
        </w:tc>
      </w:tr>
      <w:tr w:rsidR="00E4215D" w:rsidRPr="00B60B4B" w14:paraId="07338E5C" w14:textId="77777777" w:rsidTr="00E4215D">
        <w:trPr>
          <w:trHeight w:val="740"/>
        </w:trPr>
        <w:tc>
          <w:tcPr>
            <w:tcW w:w="560" w:type="pct"/>
          </w:tcPr>
          <w:p w14:paraId="590DFA23" w14:textId="77777777" w:rsidR="00E4215D" w:rsidRPr="00B60B4B" w:rsidRDefault="00E4215D" w:rsidP="00AB459E">
            <w:pPr>
              <w:widowControl/>
              <w:jc w:val="center"/>
              <w:rPr>
                <w:rFonts w:ascii="Arial" w:eastAsia="Times New Roman" w:hAnsi="Arial" w:cs="Arial"/>
                <w:b/>
                <w:bCs/>
                <w:sz w:val="14"/>
                <w:szCs w:val="14"/>
                <w:lang w:eastAsia="es-CO"/>
              </w:rPr>
            </w:pPr>
          </w:p>
        </w:tc>
        <w:tc>
          <w:tcPr>
            <w:tcW w:w="614" w:type="pct"/>
            <w:noWrap/>
          </w:tcPr>
          <w:p w14:paraId="0841E370" w14:textId="77777777" w:rsidR="00E4215D" w:rsidRPr="00B60B4B" w:rsidRDefault="00E4215D" w:rsidP="00AB459E">
            <w:pPr>
              <w:widowControl/>
              <w:jc w:val="center"/>
              <w:rPr>
                <w:rFonts w:ascii="Arial" w:eastAsia="Times New Roman" w:hAnsi="Arial" w:cs="Arial"/>
                <w:b/>
                <w:bCs/>
                <w:sz w:val="14"/>
                <w:szCs w:val="14"/>
                <w:lang w:eastAsia="es-CO"/>
              </w:rPr>
            </w:pPr>
          </w:p>
        </w:tc>
        <w:tc>
          <w:tcPr>
            <w:tcW w:w="795" w:type="pct"/>
          </w:tcPr>
          <w:p w14:paraId="62BF078B" w14:textId="77777777" w:rsidR="00E4215D" w:rsidRPr="00B60B4B" w:rsidRDefault="00E4215D" w:rsidP="00AB459E">
            <w:pPr>
              <w:widowControl/>
              <w:jc w:val="center"/>
              <w:rPr>
                <w:rFonts w:ascii="Arial" w:eastAsia="Times New Roman" w:hAnsi="Arial" w:cs="Arial"/>
                <w:b/>
                <w:bCs/>
                <w:sz w:val="14"/>
                <w:szCs w:val="14"/>
                <w:lang w:eastAsia="es-CO"/>
              </w:rPr>
            </w:pPr>
          </w:p>
        </w:tc>
        <w:tc>
          <w:tcPr>
            <w:tcW w:w="1240" w:type="pct"/>
          </w:tcPr>
          <w:p w14:paraId="559140C1" w14:textId="77777777" w:rsidR="00E4215D" w:rsidRPr="00B60B4B" w:rsidRDefault="00E4215D" w:rsidP="00AB459E">
            <w:pPr>
              <w:widowControl/>
              <w:jc w:val="center"/>
              <w:rPr>
                <w:rFonts w:ascii="Arial" w:eastAsia="Times New Roman" w:hAnsi="Arial" w:cs="Arial"/>
                <w:b/>
                <w:bCs/>
                <w:sz w:val="14"/>
                <w:szCs w:val="14"/>
                <w:lang w:eastAsia="es-CO"/>
              </w:rPr>
            </w:pPr>
          </w:p>
        </w:tc>
        <w:tc>
          <w:tcPr>
            <w:tcW w:w="962" w:type="pct"/>
            <w:noWrap/>
          </w:tcPr>
          <w:p w14:paraId="406DFD1C" w14:textId="77777777" w:rsidR="00E4215D" w:rsidRPr="00B60B4B" w:rsidRDefault="00E4215D" w:rsidP="00AB459E">
            <w:pPr>
              <w:widowControl/>
              <w:jc w:val="center"/>
              <w:rPr>
                <w:rFonts w:ascii="Arial" w:eastAsia="Times New Roman" w:hAnsi="Arial" w:cs="Arial"/>
                <w:b/>
                <w:bCs/>
                <w:sz w:val="14"/>
                <w:szCs w:val="14"/>
                <w:lang w:eastAsia="es-CO"/>
              </w:rPr>
            </w:pPr>
          </w:p>
        </w:tc>
        <w:tc>
          <w:tcPr>
            <w:tcW w:w="829" w:type="pct"/>
          </w:tcPr>
          <w:p w14:paraId="56940292" w14:textId="77777777" w:rsidR="00E4215D" w:rsidRPr="00B60B4B" w:rsidRDefault="00E4215D" w:rsidP="00AB459E">
            <w:pPr>
              <w:widowControl/>
              <w:jc w:val="center"/>
              <w:rPr>
                <w:rFonts w:ascii="Arial" w:eastAsia="Times New Roman" w:hAnsi="Arial" w:cs="Arial"/>
                <w:b/>
                <w:bCs/>
                <w:sz w:val="14"/>
                <w:szCs w:val="14"/>
                <w:lang w:eastAsia="es-CO"/>
              </w:rPr>
            </w:pPr>
          </w:p>
        </w:tc>
      </w:tr>
    </w:tbl>
    <w:p w14:paraId="74626EB9" w14:textId="00FB39AF" w:rsidR="008E59F4" w:rsidRPr="000E47F6" w:rsidRDefault="000E47F6" w:rsidP="00E4215D">
      <w:pPr>
        <w:jc w:val="center"/>
        <w:rPr>
          <w:rFonts w:ascii="Arial" w:hAnsi="Arial" w:cs="Arial"/>
          <w:sz w:val="18"/>
          <w:szCs w:val="18"/>
        </w:rPr>
      </w:pPr>
      <w:r w:rsidRPr="000E47F6">
        <w:rPr>
          <w:rFonts w:ascii="Arial" w:hAnsi="Arial" w:cs="Arial"/>
          <w:sz w:val="18"/>
          <w:szCs w:val="18"/>
        </w:rPr>
        <w:t>Fuente: OAP</w:t>
      </w:r>
    </w:p>
    <w:p w14:paraId="670C6D92" w14:textId="40AB70D0" w:rsidR="00491CB8" w:rsidRDefault="00491CB8" w:rsidP="008E59F4">
      <w:pPr>
        <w:jc w:val="both"/>
        <w:rPr>
          <w:rFonts w:ascii="Arial" w:hAnsi="Arial" w:cs="Arial"/>
        </w:rPr>
      </w:pPr>
    </w:p>
    <w:p w14:paraId="4856F46D" w14:textId="2C309CEC" w:rsidR="00491CB8" w:rsidRPr="00491CB8" w:rsidRDefault="00491CB8" w:rsidP="00491CB8">
      <w:pPr>
        <w:jc w:val="both"/>
        <w:rPr>
          <w:rFonts w:ascii="Arial" w:hAnsi="Arial" w:cs="Arial"/>
        </w:rPr>
      </w:pPr>
      <w:r>
        <w:rPr>
          <w:rFonts w:ascii="Arial" w:hAnsi="Arial" w:cs="Arial"/>
        </w:rPr>
        <w:t xml:space="preserve">Este primer espacio solicita relacionar el nombre del riesgo, los controles asociados a este, se encuentran preguntas como: </w:t>
      </w:r>
      <w:r w:rsidR="009E3F27" w:rsidRPr="00491CB8">
        <w:rPr>
          <w:rFonts w:ascii="Arial" w:hAnsi="Arial" w:cs="Arial"/>
        </w:rPr>
        <w:t>¿la evaluación del control es la adecuada?</w:t>
      </w:r>
      <w:r w:rsidR="009E3F27">
        <w:rPr>
          <w:rFonts w:ascii="Arial" w:hAnsi="Arial" w:cs="Arial"/>
        </w:rPr>
        <w:t xml:space="preserve"> (se realizó aplicando las ocho preguntas designadas) y </w:t>
      </w:r>
      <w:r w:rsidR="009E3F27" w:rsidRPr="00491CB8">
        <w:rPr>
          <w:rFonts w:ascii="Arial" w:hAnsi="Arial" w:cs="Arial"/>
        </w:rPr>
        <w:t xml:space="preserve">¿los controles son adecuados, tienen relación con los controles establecidos en la caracterización y procedimientos del proceso? </w:t>
      </w:r>
    </w:p>
    <w:p w14:paraId="0C13ADEA" w14:textId="29CF2956" w:rsidR="00491CB8" w:rsidRDefault="009E3F27" w:rsidP="00491CB8">
      <w:pPr>
        <w:jc w:val="both"/>
        <w:rPr>
          <w:rFonts w:ascii="Arial" w:hAnsi="Arial" w:cs="Arial"/>
        </w:rPr>
      </w:pPr>
      <w:r w:rsidRPr="00491CB8">
        <w:rPr>
          <w:rFonts w:ascii="Arial" w:hAnsi="Arial" w:cs="Arial"/>
        </w:rPr>
        <w:t>¿explique por qué?</w:t>
      </w:r>
      <w:r>
        <w:rPr>
          <w:rFonts w:ascii="Arial" w:hAnsi="Arial" w:cs="Arial"/>
        </w:rPr>
        <w:t xml:space="preserve">; </w:t>
      </w:r>
      <w:r w:rsidR="00491CB8">
        <w:rPr>
          <w:rFonts w:ascii="Arial" w:hAnsi="Arial" w:cs="Arial"/>
        </w:rPr>
        <w:t>Finalmente hay dos espacios importantes, el primero consiste en que el responsable directivo pueda incluir observaciones relacionadas con el riesgo y sus controles y el segundo espacio es la casilla de sugerencias que es diligenciada por la</w:t>
      </w:r>
      <w:r w:rsidR="000B0492">
        <w:rPr>
          <w:rFonts w:ascii="Arial" w:hAnsi="Arial" w:cs="Arial"/>
        </w:rPr>
        <w:t xml:space="preserve"> Oficina Asesora de Planeación.</w:t>
      </w:r>
    </w:p>
    <w:p w14:paraId="0CB31FB0" w14:textId="26C30180" w:rsidR="00491CB8" w:rsidRDefault="00491CB8" w:rsidP="00491CB8">
      <w:pPr>
        <w:jc w:val="both"/>
        <w:rPr>
          <w:rFonts w:ascii="Arial" w:hAnsi="Arial" w:cs="Arial"/>
        </w:rPr>
      </w:pPr>
    </w:p>
    <w:p w14:paraId="221D5AC7" w14:textId="4F9E3C5D" w:rsidR="00491CB8" w:rsidRDefault="00C454ED" w:rsidP="00491CB8">
      <w:pPr>
        <w:jc w:val="both"/>
        <w:rPr>
          <w:rFonts w:ascii="Arial" w:hAnsi="Arial" w:cs="Arial"/>
        </w:rPr>
      </w:pPr>
      <w:r>
        <w:rPr>
          <w:rFonts w:ascii="Arial" w:hAnsi="Arial" w:cs="Arial"/>
        </w:rPr>
        <w:t xml:space="preserve">Es importante mencionar que </w:t>
      </w:r>
      <w:r w:rsidR="00F466A6">
        <w:rPr>
          <w:rFonts w:ascii="Arial" w:hAnsi="Arial" w:cs="Arial"/>
        </w:rPr>
        <w:t>se reportaron</w:t>
      </w:r>
      <w:r>
        <w:rPr>
          <w:rFonts w:ascii="Arial" w:hAnsi="Arial" w:cs="Arial"/>
        </w:rPr>
        <w:t xml:space="preserve"> ciento treinta y nueve (139) controles para los sesenta y dos (62) riesgos. A continuación, se puede identificar </w:t>
      </w:r>
      <w:r w:rsidR="00F466A6">
        <w:rPr>
          <w:rFonts w:ascii="Arial" w:hAnsi="Arial" w:cs="Arial"/>
        </w:rPr>
        <w:t xml:space="preserve">como están relacionados estos controles a los riesgos y procesos de la entidad: </w:t>
      </w:r>
    </w:p>
    <w:p w14:paraId="2260AABB" w14:textId="1C24862D" w:rsidR="0043504E" w:rsidRDefault="0043504E" w:rsidP="00491CB8">
      <w:pPr>
        <w:jc w:val="both"/>
        <w:rPr>
          <w:rFonts w:ascii="Arial" w:hAnsi="Arial" w:cs="Arial"/>
        </w:rPr>
      </w:pPr>
    </w:p>
    <w:p w14:paraId="403C369A" w14:textId="77777777" w:rsidR="00E4215D" w:rsidRDefault="00E4215D" w:rsidP="00491CB8">
      <w:pPr>
        <w:jc w:val="both"/>
        <w:rPr>
          <w:rFonts w:ascii="Arial" w:hAnsi="Arial" w:cs="Arial"/>
        </w:rPr>
      </w:pPr>
    </w:p>
    <w:p w14:paraId="2404F3ED" w14:textId="77777777" w:rsidR="00E4215D" w:rsidRDefault="00E4215D" w:rsidP="00E24688">
      <w:pPr>
        <w:pStyle w:val="Descripcin"/>
        <w:spacing w:after="0" w:line="240" w:lineRule="auto"/>
        <w:jc w:val="center"/>
        <w:rPr>
          <w:rFonts w:ascii="Arial" w:hAnsi="Arial" w:cs="Arial"/>
        </w:rPr>
      </w:pPr>
    </w:p>
    <w:p w14:paraId="4ED1D6AD" w14:textId="77777777" w:rsidR="00E4215D" w:rsidRDefault="00E4215D" w:rsidP="00E24688">
      <w:pPr>
        <w:pStyle w:val="Descripcin"/>
        <w:spacing w:after="0" w:line="240" w:lineRule="auto"/>
        <w:jc w:val="center"/>
        <w:rPr>
          <w:rFonts w:ascii="Arial" w:hAnsi="Arial" w:cs="Arial"/>
        </w:rPr>
      </w:pPr>
    </w:p>
    <w:p w14:paraId="0C49EDEB" w14:textId="77777777" w:rsidR="00E4215D" w:rsidRDefault="00E4215D" w:rsidP="00E24688">
      <w:pPr>
        <w:pStyle w:val="Descripcin"/>
        <w:spacing w:after="0" w:line="240" w:lineRule="auto"/>
        <w:jc w:val="center"/>
        <w:rPr>
          <w:rFonts w:ascii="Arial" w:hAnsi="Arial" w:cs="Arial"/>
        </w:rPr>
      </w:pPr>
    </w:p>
    <w:p w14:paraId="48D4FA28" w14:textId="77777777" w:rsidR="00E4215D" w:rsidRDefault="00E4215D" w:rsidP="00E24688">
      <w:pPr>
        <w:pStyle w:val="Descripcin"/>
        <w:spacing w:after="0" w:line="240" w:lineRule="auto"/>
        <w:jc w:val="center"/>
        <w:rPr>
          <w:rFonts w:ascii="Arial" w:hAnsi="Arial" w:cs="Arial"/>
        </w:rPr>
      </w:pPr>
    </w:p>
    <w:p w14:paraId="3327B921" w14:textId="77777777" w:rsidR="00E4215D" w:rsidRDefault="00E4215D" w:rsidP="00E24688">
      <w:pPr>
        <w:pStyle w:val="Descripcin"/>
        <w:spacing w:after="0" w:line="240" w:lineRule="auto"/>
        <w:jc w:val="center"/>
        <w:rPr>
          <w:rFonts w:ascii="Arial" w:hAnsi="Arial" w:cs="Arial"/>
        </w:rPr>
      </w:pPr>
    </w:p>
    <w:p w14:paraId="4086ADB9" w14:textId="77777777" w:rsidR="00E4215D" w:rsidRDefault="00E4215D" w:rsidP="00E24688">
      <w:pPr>
        <w:pStyle w:val="Descripcin"/>
        <w:spacing w:after="0" w:line="240" w:lineRule="auto"/>
        <w:jc w:val="center"/>
        <w:rPr>
          <w:rFonts w:ascii="Arial" w:hAnsi="Arial" w:cs="Arial"/>
        </w:rPr>
      </w:pPr>
    </w:p>
    <w:p w14:paraId="63CE8A83" w14:textId="77777777" w:rsidR="00E4215D" w:rsidRDefault="00E4215D" w:rsidP="00E24688">
      <w:pPr>
        <w:pStyle w:val="Descripcin"/>
        <w:spacing w:after="0" w:line="240" w:lineRule="auto"/>
        <w:jc w:val="center"/>
        <w:rPr>
          <w:rFonts w:ascii="Arial" w:hAnsi="Arial" w:cs="Arial"/>
        </w:rPr>
      </w:pPr>
    </w:p>
    <w:p w14:paraId="71E28FA0" w14:textId="77777777" w:rsidR="00E4215D" w:rsidRDefault="00E4215D" w:rsidP="00E24688">
      <w:pPr>
        <w:pStyle w:val="Descripcin"/>
        <w:spacing w:after="0" w:line="240" w:lineRule="auto"/>
        <w:jc w:val="center"/>
        <w:rPr>
          <w:rFonts w:ascii="Arial" w:hAnsi="Arial" w:cs="Arial"/>
        </w:rPr>
      </w:pPr>
    </w:p>
    <w:p w14:paraId="4B4D4D8D" w14:textId="754BAD8C" w:rsidR="00005A15" w:rsidRPr="00E24688" w:rsidRDefault="00E24688" w:rsidP="00E24688">
      <w:pPr>
        <w:pStyle w:val="Descripcin"/>
        <w:spacing w:after="0" w:line="240" w:lineRule="auto"/>
        <w:jc w:val="center"/>
        <w:rPr>
          <w:rFonts w:ascii="Arial" w:hAnsi="Arial" w:cs="Arial"/>
        </w:rPr>
      </w:pPr>
      <w:bookmarkStart w:id="15" w:name="_Toc519697472"/>
      <w:r w:rsidRPr="00E24688">
        <w:rPr>
          <w:rFonts w:ascii="Arial" w:hAnsi="Arial" w:cs="Arial"/>
        </w:rPr>
        <w:lastRenderedPageBreak/>
        <w:t xml:space="preserve">Ilustración </w:t>
      </w:r>
      <w:r w:rsidRPr="00E24688">
        <w:rPr>
          <w:rFonts w:ascii="Arial" w:hAnsi="Arial" w:cs="Arial"/>
        </w:rPr>
        <w:fldChar w:fldCharType="begin"/>
      </w:r>
      <w:r w:rsidRPr="00E24688">
        <w:rPr>
          <w:rFonts w:ascii="Arial" w:hAnsi="Arial" w:cs="Arial"/>
        </w:rPr>
        <w:instrText xml:space="preserve"> SEQ Ilustración \* ARABIC </w:instrText>
      </w:r>
      <w:r w:rsidRPr="00E24688">
        <w:rPr>
          <w:rFonts w:ascii="Arial" w:hAnsi="Arial" w:cs="Arial"/>
        </w:rPr>
        <w:fldChar w:fldCharType="separate"/>
      </w:r>
      <w:r w:rsidR="00721DA5">
        <w:rPr>
          <w:rFonts w:ascii="Arial" w:hAnsi="Arial" w:cs="Arial"/>
          <w:noProof/>
        </w:rPr>
        <w:t>3</w:t>
      </w:r>
      <w:r w:rsidRPr="00E24688">
        <w:rPr>
          <w:rFonts w:ascii="Arial" w:hAnsi="Arial" w:cs="Arial"/>
        </w:rPr>
        <w:fldChar w:fldCharType="end"/>
      </w:r>
      <w:r w:rsidRPr="00E24688">
        <w:rPr>
          <w:rFonts w:ascii="Arial" w:hAnsi="Arial" w:cs="Arial"/>
        </w:rPr>
        <w:t xml:space="preserve"> Número de Controles </w:t>
      </w:r>
      <w:r w:rsidR="00F466A6">
        <w:rPr>
          <w:rFonts w:ascii="Arial" w:hAnsi="Arial" w:cs="Arial"/>
        </w:rPr>
        <w:t>Reportados</w:t>
      </w:r>
      <w:bookmarkEnd w:id="15"/>
    </w:p>
    <w:p w14:paraId="2D9BE542" w14:textId="30DC27CB" w:rsidR="00C454ED" w:rsidRDefault="00005A15" w:rsidP="00E24688">
      <w:pPr>
        <w:jc w:val="center"/>
        <w:rPr>
          <w:rFonts w:ascii="Arial" w:hAnsi="Arial" w:cs="Arial"/>
        </w:rPr>
      </w:pPr>
      <w:r>
        <w:rPr>
          <w:noProof/>
        </w:rPr>
        <w:drawing>
          <wp:inline distT="0" distB="0" distL="0" distR="0" wp14:anchorId="08EF6008" wp14:editId="751328D1">
            <wp:extent cx="5229225" cy="2886075"/>
            <wp:effectExtent l="0" t="0" r="9525" b="9525"/>
            <wp:docPr id="6" name="Gráfico 6">
              <a:extLst xmlns:a="http://schemas.openxmlformats.org/drawingml/2006/main">
                <a:ext uri="{FF2B5EF4-FFF2-40B4-BE49-F238E27FC236}">
                  <a16:creationId xmlns:a16="http://schemas.microsoft.com/office/drawing/2014/main" id="{A93755C0-FE8E-4E08-9441-0259A7DED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7BD13B" w14:textId="5B05FCEB" w:rsidR="00C454ED" w:rsidRPr="00E24688" w:rsidRDefault="00E24688" w:rsidP="00E24688">
      <w:pPr>
        <w:jc w:val="center"/>
        <w:rPr>
          <w:rFonts w:ascii="Arial" w:hAnsi="Arial" w:cs="Arial"/>
          <w:sz w:val="18"/>
          <w:szCs w:val="18"/>
        </w:rPr>
      </w:pPr>
      <w:r w:rsidRPr="00E24688">
        <w:rPr>
          <w:rFonts w:ascii="Arial" w:hAnsi="Arial" w:cs="Arial"/>
          <w:sz w:val="18"/>
          <w:szCs w:val="18"/>
        </w:rPr>
        <w:t>Fuente: OAP</w:t>
      </w:r>
    </w:p>
    <w:p w14:paraId="4976F15B" w14:textId="77777777" w:rsidR="00D3504A" w:rsidRDefault="00D3504A" w:rsidP="00491CB8">
      <w:pPr>
        <w:jc w:val="both"/>
        <w:rPr>
          <w:rFonts w:ascii="Arial" w:hAnsi="Arial" w:cs="Arial"/>
        </w:rPr>
      </w:pPr>
    </w:p>
    <w:p w14:paraId="5710E30D" w14:textId="4EA8345E" w:rsidR="00D078EA" w:rsidRDefault="00D3504A" w:rsidP="00491CB8">
      <w:pPr>
        <w:jc w:val="both"/>
        <w:rPr>
          <w:rFonts w:ascii="Arial" w:hAnsi="Arial" w:cs="Arial"/>
        </w:rPr>
      </w:pPr>
      <w:r>
        <w:rPr>
          <w:rFonts w:ascii="Arial" w:hAnsi="Arial" w:cs="Arial"/>
        </w:rPr>
        <w:t>L</w:t>
      </w:r>
      <w:r w:rsidR="00142FA3">
        <w:rPr>
          <w:rFonts w:ascii="Arial" w:hAnsi="Arial" w:cs="Arial"/>
        </w:rPr>
        <w:t>a Oficina de Control Interno le corresponde verificar la pertinencia de los controles, el seguimiento y revisar las evide</w:t>
      </w:r>
      <w:r w:rsidR="00EC5D7E">
        <w:rPr>
          <w:rFonts w:ascii="Arial" w:hAnsi="Arial" w:cs="Arial"/>
        </w:rPr>
        <w:t xml:space="preserve">ncias entregadas por </w:t>
      </w:r>
      <w:r w:rsidR="00142FA3">
        <w:rPr>
          <w:rFonts w:ascii="Arial" w:hAnsi="Arial" w:cs="Arial"/>
        </w:rPr>
        <w:t xml:space="preserve">los procesos para el cumplimiento de </w:t>
      </w:r>
      <w:r w:rsidR="0007793B">
        <w:rPr>
          <w:rFonts w:ascii="Arial" w:hAnsi="Arial" w:cs="Arial"/>
        </w:rPr>
        <w:t>los controles y actividades</w:t>
      </w:r>
      <w:r w:rsidR="00142FA3">
        <w:rPr>
          <w:rFonts w:ascii="Arial" w:hAnsi="Arial" w:cs="Arial"/>
        </w:rPr>
        <w:t xml:space="preserve">. Por lo anterior, en el CD adjunto se remite los veinte (20) formatos </w:t>
      </w:r>
      <w:r w:rsidR="0007793B">
        <w:rPr>
          <w:rFonts w:ascii="Arial" w:hAnsi="Arial" w:cs="Arial"/>
        </w:rPr>
        <w:t>remitidos por cada uno d</w:t>
      </w:r>
      <w:r w:rsidR="00142FA3">
        <w:rPr>
          <w:rFonts w:ascii="Arial" w:hAnsi="Arial" w:cs="Arial"/>
        </w:rPr>
        <w:t>e</w:t>
      </w:r>
      <w:r w:rsidR="0007793B">
        <w:rPr>
          <w:rFonts w:ascii="Arial" w:hAnsi="Arial" w:cs="Arial"/>
        </w:rPr>
        <w:t xml:space="preserve"> los procesos y con </w:t>
      </w:r>
      <w:r w:rsidR="00D76EFB">
        <w:rPr>
          <w:rFonts w:ascii="Arial" w:hAnsi="Arial" w:cs="Arial"/>
        </w:rPr>
        <w:t>algunas</w:t>
      </w:r>
      <w:r w:rsidR="00DB70F7">
        <w:rPr>
          <w:rFonts w:ascii="Arial" w:hAnsi="Arial" w:cs="Arial"/>
        </w:rPr>
        <w:t xml:space="preserve"> observaciones realizada</w:t>
      </w:r>
      <w:r w:rsidR="0007793B">
        <w:rPr>
          <w:rFonts w:ascii="Arial" w:hAnsi="Arial" w:cs="Arial"/>
        </w:rPr>
        <w:t>s</w:t>
      </w:r>
      <w:r w:rsidR="00DB70F7">
        <w:rPr>
          <w:rFonts w:ascii="Arial" w:hAnsi="Arial" w:cs="Arial"/>
        </w:rPr>
        <w:t xml:space="preserve"> </w:t>
      </w:r>
      <w:r w:rsidR="0007793B">
        <w:rPr>
          <w:rFonts w:ascii="Arial" w:hAnsi="Arial" w:cs="Arial"/>
        </w:rPr>
        <w:t xml:space="preserve">por la Oficina Asesora de Planeación. </w:t>
      </w:r>
    </w:p>
    <w:p w14:paraId="7D45D7D3" w14:textId="77777777" w:rsidR="00D078EA" w:rsidRDefault="00D078EA" w:rsidP="00491CB8">
      <w:pPr>
        <w:jc w:val="both"/>
        <w:rPr>
          <w:rFonts w:ascii="Arial" w:hAnsi="Arial" w:cs="Arial"/>
        </w:rPr>
      </w:pPr>
    </w:p>
    <w:p w14:paraId="282F0DAA" w14:textId="40140506" w:rsidR="00142FA3" w:rsidRDefault="00DB70F7" w:rsidP="00491CB8">
      <w:pPr>
        <w:jc w:val="both"/>
        <w:rPr>
          <w:rFonts w:ascii="Arial" w:hAnsi="Arial" w:cs="Arial"/>
        </w:rPr>
      </w:pPr>
      <w:r>
        <w:rPr>
          <w:rFonts w:ascii="Arial" w:hAnsi="Arial" w:cs="Arial"/>
        </w:rPr>
        <w:t>Cabe resaltar que los procesos: Intervenci</w:t>
      </w:r>
      <w:r w:rsidR="00D078EA">
        <w:rPr>
          <w:rFonts w:ascii="Arial" w:hAnsi="Arial" w:cs="Arial"/>
        </w:rPr>
        <w:t>ón de la Malla V</w:t>
      </w:r>
      <w:r>
        <w:rPr>
          <w:rFonts w:ascii="Arial" w:hAnsi="Arial" w:cs="Arial"/>
        </w:rPr>
        <w:t>ial Local, Gesti</w:t>
      </w:r>
      <w:r w:rsidR="00D078EA">
        <w:rPr>
          <w:rFonts w:ascii="Arial" w:hAnsi="Arial" w:cs="Arial"/>
        </w:rPr>
        <w:t>ón Ambiental y G</w:t>
      </w:r>
      <w:r>
        <w:rPr>
          <w:rFonts w:ascii="Arial" w:hAnsi="Arial" w:cs="Arial"/>
        </w:rPr>
        <w:t>estión Social y Atención a Partes Interesadas remitieron este monitor</w:t>
      </w:r>
      <w:r w:rsidR="00D078EA">
        <w:rPr>
          <w:rFonts w:ascii="Arial" w:hAnsi="Arial" w:cs="Arial"/>
        </w:rPr>
        <w:t>eo antes de la fecha estipulada</w:t>
      </w:r>
      <w:r>
        <w:rPr>
          <w:rFonts w:ascii="Arial" w:hAnsi="Arial" w:cs="Arial"/>
        </w:rPr>
        <w:t xml:space="preserve">, por lo que se pudo </w:t>
      </w:r>
      <w:r w:rsidR="00D078EA">
        <w:rPr>
          <w:rFonts w:ascii="Arial" w:hAnsi="Arial" w:cs="Arial"/>
        </w:rPr>
        <w:t xml:space="preserve">orientar en la realización del ejercicio y aclarar las dudas relacionadas al diligenciamiento del mismo. </w:t>
      </w:r>
    </w:p>
    <w:p w14:paraId="5B119B5C" w14:textId="0A84A46B" w:rsidR="00D078EA" w:rsidRDefault="00D078EA" w:rsidP="00491CB8">
      <w:pPr>
        <w:jc w:val="both"/>
        <w:rPr>
          <w:rFonts w:ascii="Arial" w:hAnsi="Arial" w:cs="Arial"/>
        </w:rPr>
      </w:pPr>
    </w:p>
    <w:p w14:paraId="3A674F4F" w14:textId="5B7F0E9E" w:rsidR="00272187" w:rsidRDefault="00272187">
      <w:pPr>
        <w:widowControl/>
        <w:rPr>
          <w:rFonts w:ascii="Arial" w:hAnsi="Arial" w:cs="Arial"/>
        </w:rPr>
      </w:pPr>
      <w:r>
        <w:rPr>
          <w:rFonts w:ascii="Arial" w:hAnsi="Arial" w:cs="Arial"/>
        </w:rPr>
        <w:br w:type="page"/>
      </w:r>
    </w:p>
    <w:p w14:paraId="3460ABA0" w14:textId="329D8EBC" w:rsidR="00142FA3" w:rsidRDefault="00F40981" w:rsidP="0009513D">
      <w:pPr>
        <w:pStyle w:val="Prrafodelista"/>
        <w:numPr>
          <w:ilvl w:val="0"/>
          <w:numId w:val="1"/>
        </w:numPr>
        <w:jc w:val="both"/>
        <w:outlineLvl w:val="0"/>
        <w:rPr>
          <w:rFonts w:ascii="Arial" w:hAnsi="Arial" w:cs="Arial"/>
          <w:b/>
        </w:rPr>
      </w:pPr>
      <w:bookmarkStart w:id="16" w:name="_Toc520188933"/>
      <w:r w:rsidRPr="00F40981">
        <w:rPr>
          <w:rFonts w:ascii="Arial" w:hAnsi="Arial" w:cs="Arial"/>
          <w:b/>
        </w:rPr>
        <w:lastRenderedPageBreak/>
        <w:t>EVALUACIÓN DE CONTROLES</w:t>
      </w:r>
      <w:bookmarkEnd w:id="16"/>
    </w:p>
    <w:p w14:paraId="61798222" w14:textId="40DEB3EA" w:rsidR="003B04ED" w:rsidRDefault="003B04ED" w:rsidP="003B04ED">
      <w:pPr>
        <w:pStyle w:val="Prrafodelista"/>
        <w:ind w:left="720"/>
        <w:jc w:val="both"/>
        <w:rPr>
          <w:rFonts w:ascii="Arial" w:hAnsi="Arial" w:cs="Arial"/>
          <w:b/>
        </w:rPr>
      </w:pPr>
    </w:p>
    <w:p w14:paraId="3AA8E496" w14:textId="1FE7C236" w:rsidR="003B04ED" w:rsidRPr="00E46049" w:rsidRDefault="00E46049" w:rsidP="003B04ED">
      <w:pPr>
        <w:pStyle w:val="Prrafodelista"/>
        <w:ind w:left="720"/>
        <w:jc w:val="both"/>
        <w:rPr>
          <w:rFonts w:ascii="Arial" w:hAnsi="Arial" w:cs="Arial"/>
        </w:rPr>
      </w:pPr>
      <w:r w:rsidRPr="00E46049">
        <w:rPr>
          <w:rFonts w:ascii="Arial" w:hAnsi="Arial" w:cs="Arial"/>
        </w:rPr>
        <w:t xml:space="preserve">Dentro de los compromisos de la reunión del día </w:t>
      </w:r>
      <w:r>
        <w:rPr>
          <w:rFonts w:ascii="Arial" w:hAnsi="Arial" w:cs="Arial"/>
        </w:rPr>
        <w:t xml:space="preserve">27 de </w:t>
      </w:r>
      <w:r w:rsidR="00D73988">
        <w:rPr>
          <w:rFonts w:ascii="Arial" w:hAnsi="Arial" w:cs="Arial"/>
        </w:rPr>
        <w:t>junio</w:t>
      </w:r>
      <w:r>
        <w:rPr>
          <w:rFonts w:ascii="Arial" w:hAnsi="Arial" w:cs="Arial"/>
        </w:rPr>
        <w:t xml:space="preserve"> de 2018, se estableció que los procesos quienes no habían realizado la calificación a cada uno de sus controles, en esta oportunidad entregarían el mapa de riesgos ajustado con esa valoración. </w:t>
      </w:r>
    </w:p>
    <w:p w14:paraId="351212B8" w14:textId="177E46B0" w:rsidR="001F77D1" w:rsidRDefault="001F77D1" w:rsidP="003B04ED">
      <w:pPr>
        <w:pStyle w:val="Prrafodelista"/>
        <w:ind w:left="720"/>
        <w:jc w:val="both"/>
        <w:rPr>
          <w:rFonts w:ascii="Arial" w:hAnsi="Arial" w:cs="Arial"/>
          <w:b/>
        </w:rPr>
      </w:pPr>
    </w:p>
    <w:p w14:paraId="19E17C93" w14:textId="566AE2C0" w:rsidR="005E417F" w:rsidRDefault="00E46049" w:rsidP="003B04ED">
      <w:pPr>
        <w:pStyle w:val="Prrafodelista"/>
        <w:ind w:left="720"/>
        <w:jc w:val="both"/>
        <w:rPr>
          <w:rFonts w:ascii="Arial" w:hAnsi="Arial" w:cs="Arial"/>
        </w:rPr>
      </w:pPr>
      <w:r w:rsidRPr="00D73988">
        <w:rPr>
          <w:rFonts w:ascii="Arial" w:hAnsi="Arial" w:cs="Arial"/>
        </w:rPr>
        <w:t xml:space="preserve">Por lo anterior, la Oficina Asesora de Planeación informa que llegaron cuatro </w:t>
      </w:r>
      <w:r w:rsidR="00D73988" w:rsidRPr="00D73988">
        <w:rPr>
          <w:rFonts w:ascii="Arial" w:hAnsi="Arial" w:cs="Arial"/>
        </w:rPr>
        <w:t xml:space="preserve">(4) mapas de riesgos con esta evaluación: (Planeación estratégica, Sistema Integrado de Gestión, Comunicaciones y Planificación del Desarrollo Vial Local). </w:t>
      </w:r>
      <w:r w:rsidR="005E417F">
        <w:rPr>
          <w:rFonts w:ascii="Arial" w:hAnsi="Arial" w:cs="Arial"/>
        </w:rPr>
        <w:t xml:space="preserve">No obstante, se verificaron los mapas de riesgos de todos los procesos y se evidenció lo siguiente: </w:t>
      </w:r>
    </w:p>
    <w:p w14:paraId="5D89D2B0" w14:textId="7EBF4461" w:rsidR="00483662" w:rsidRDefault="00483662" w:rsidP="003B04ED">
      <w:pPr>
        <w:pStyle w:val="Prrafodelista"/>
        <w:ind w:left="720"/>
        <w:jc w:val="both"/>
        <w:rPr>
          <w:rFonts w:ascii="Arial" w:hAnsi="Arial" w:cs="Arial"/>
        </w:rPr>
      </w:pPr>
    </w:p>
    <w:p w14:paraId="0AAF3AAC" w14:textId="4A220FAC" w:rsidR="00483662" w:rsidRPr="00483662" w:rsidRDefault="00483662" w:rsidP="00483662">
      <w:pPr>
        <w:pStyle w:val="Descripcin"/>
        <w:spacing w:after="0" w:line="240" w:lineRule="auto"/>
        <w:jc w:val="center"/>
        <w:rPr>
          <w:rFonts w:ascii="Arial" w:hAnsi="Arial" w:cs="Arial"/>
        </w:rPr>
      </w:pPr>
      <w:bookmarkStart w:id="17" w:name="_Toc519697451"/>
      <w:r w:rsidRPr="00483662">
        <w:rPr>
          <w:rFonts w:ascii="Arial" w:hAnsi="Arial" w:cs="Arial"/>
        </w:rPr>
        <w:t xml:space="preserve">Tabla </w:t>
      </w:r>
      <w:r w:rsidRPr="00483662">
        <w:rPr>
          <w:rFonts w:ascii="Arial" w:hAnsi="Arial" w:cs="Arial"/>
        </w:rPr>
        <w:fldChar w:fldCharType="begin"/>
      </w:r>
      <w:r w:rsidRPr="00483662">
        <w:rPr>
          <w:rFonts w:ascii="Arial" w:hAnsi="Arial" w:cs="Arial"/>
        </w:rPr>
        <w:instrText xml:space="preserve"> SEQ Tabla \* ARABIC </w:instrText>
      </w:r>
      <w:r w:rsidRPr="00483662">
        <w:rPr>
          <w:rFonts w:ascii="Arial" w:hAnsi="Arial" w:cs="Arial"/>
        </w:rPr>
        <w:fldChar w:fldCharType="separate"/>
      </w:r>
      <w:r w:rsidR="00B31D21">
        <w:rPr>
          <w:rFonts w:ascii="Arial" w:hAnsi="Arial" w:cs="Arial"/>
          <w:noProof/>
        </w:rPr>
        <w:t>8</w:t>
      </w:r>
      <w:r w:rsidRPr="00483662">
        <w:rPr>
          <w:rFonts w:ascii="Arial" w:hAnsi="Arial" w:cs="Arial"/>
        </w:rPr>
        <w:fldChar w:fldCharType="end"/>
      </w:r>
      <w:r w:rsidRPr="00483662">
        <w:rPr>
          <w:rFonts w:ascii="Arial" w:hAnsi="Arial" w:cs="Arial"/>
        </w:rPr>
        <w:t xml:space="preserve"> Evaluación de Controles en los Mapas de Riesgos</w:t>
      </w:r>
      <w:bookmarkEnd w:id="17"/>
    </w:p>
    <w:tbl>
      <w:tblPr>
        <w:tblStyle w:val="Tablaconcuadrcula"/>
        <w:tblW w:w="0" w:type="auto"/>
        <w:tblInd w:w="720" w:type="dxa"/>
        <w:tblLook w:val="04A0" w:firstRow="1" w:lastRow="0" w:firstColumn="1" w:lastColumn="0" w:noHBand="0" w:noVBand="1"/>
      </w:tblPr>
      <w:tblGrid>
        <w:gridCol w:w="2680"/>
        <w:gridCol w:w="2714"/>
        <w:gridCol w:w="2714"/>
      </w:tblGrid>
      <w:tr w:rsidR="005E417F" w14:paraId="72DE36B3" w14:textId="77777777" w:rsidTr="005E417F">
        <w:tc>
          <w:tcPr>
            <w:tcW w:w="2680" w:type="dxa"/>
            <w:shd w:val="clear" w:color="auto" w:fill="F2F2F2" w:themeFill="background1" w:themeFillShade="F2"/>
          </w:tcPr>
          <w:p w14:paraId="6936A8A7" w14:textId="0A3AB87A" w:rsidR="005E417F" w:rsidRPr="005E417F" w:rsidRDefault="005E417F" w:rsidP="00483662">
            <w:pPr>
              <w:pStyle w:val="Prrafodelista"/>
              <w:jc w:val="center"/>
              <w:rPr>
                <w:rFonts w:ascii="Arial" w:hAnsi="Arial" w:cs="Arial"/>
                <w:b/>
              </w:rPr>
            </w:pPr>
            <w:r w:rsidRPr="005E417F">
              <w:rPr>
                <w:rFonts w:ascii="Arial" w:hAnsi="Arial" w:cs="Arial"/>
                <w:b/>
              </w:rPr>
              <w:t>Proceso</w:t>
            </w:r>
          </w:p>
        </w:tc>
        <w:tc>
          <w:tcPr>
            <w:tcW w:w="2714" w:type="dxa"/>
            <w:shd w:val="clear" w:color="auto" w:fill="F2F2F2" w:themeFill="background1" w:themeFillShade="F2"/>
          </w:tcPr>
          <w:p w14:paraId="70F0FBE9" w14:textId="7034B445" w:rsidR="005E417F" w:rsidRPr="005E417F" w:rsidRDefault="005E417F" w:rsidP="00483662">
            <w:pPr>
              <w:pStyle w:val="Prrafodelista"/>
              <w:jc w:val="center"/>
              <w:rPr>
                <w:rFonts w:ascii="Arial" w:hAnsi="Arial" w:cs="Arial"/>
                <w:b/>
              </w:rPr>
            </w:pPr>
            <w:r w:rsidRPr="005E417F">
              <w:rPr>
                <w:rFonts w:ascii="Arial" w:hAnsi="Arial" w:cs="Arial"/>
                <w:b/>
              </w:rPr>
              <w:t xml:space="preserve">SI realizaron </w:t>
            </w:r>
            <w:r w:rsidR="002C347E">
              <w:rPr>
                <w:rFonts w:ascii="Arial" w:hAnsi="Arial" w:cs="Arial"/>
                <w:b/>
              </w:rPr>
              <w:t>evaluación</w:t>
            </w:r>
            <w:r w:rsidRPr="005E417F">
              <w:rPr>
                <w:rFonts w:ascii="Arial" w:hAnsi="Arial" w:cs="Arial"/>
                <w:b/>
              </w:rPr>
              <w:t xml:space="preserve"> de controles</w:t>
            </w:r>
          </w:p>
        </w:tc>
        <w:tc>
          <w:tcPr>
            <w:tcW w:w="2714" w:type="dxa"/>
            <w:shd w:val="clear" w:color="auto" w:fill="F2F2F2" w:themeFill="background1" w:themeFillShade="F2"/>
          </w:tcPr>
          <w:p w14:paraId="67FD1367" w14:textId="37E1F0EE" w:rsidR="005E417F" w:rsidRPr="005E417F" w:rsidRDefault="005E417F" w:rsidP="00483662">
            <w:pPr>
              <w:pStyle w:val="Prrafodelista"/>
              <w:jc w:val="center"/>
              <w:rPr>
                <w:rFonts w:ascii="Arial" w:hAnsi="Arial" w:cs="Arial"/>
                <w:b/>
              </w:rPr>
            </w:pPr>
            <w:r w:rsidRPr="005E417F">
              <w:rPr>
                <w:rFonts w:ascii="Arial" w:hAnsi="Arial" w:cs="Arial"/>
                <w:b/>
              </w:rPr>
              <w:t xml:space="preserve">NO realizaron </w:t>
            </w:r>
            <w:r w:rsidR="002C347E">
              <w:rPr>
                <w:rFonts w:ascii="Arial" w:hAnsi="Arial" w:cs="Arial"/>
                <w:b/>
              </w:rPr>
              <w:t>evaluación</w:t>
            </w:r>
            <w:r w:rsidRPr="005E417F">
              <w:rPr>
                <w:rFonts w:ascii="Arial" w:hAnsi="Arial" w:cs="Arial"/>
                <w:b/>
              </w:rPr>
              <w:t xml:space="preserve"> </w:t>
            </w:r>
            <w:r w:rsidR="00D3504A">
              <w:rPr>
                <w:rFonts w:ascii="Arial" w:hAnsi="Arial" w:cs="Arial"/>
                <w:b/>
              </w:rPr>
              <w:t>a todos los</w:t>
            </w:r>
            <w:r w:rsidRPr="005E417F">
              <w:rPr>
                <w:rFonts w:ascii="Arial" w:hAnsi="Arial" w:cs="Arial"/>
                <w:b/>
              </w:rPr>
              <w:t xml:space="preserve"> controles</w:t>
            </w:r>
          </w:p>
        </w:tc>
      </w:tr>
      <w:tr w:rsidR="005E417F" w14:paraId="606C9C50" w14:textId="77777777" w:rsidTr="005E417F">
        <w:tc>
          <w:tcPr>
            <w:tcW w:w="2680" w:type="dxa"/>
            <w:vAlign w:val="center"/>
          </w:tcPr>
          <w:p w14:paraId="51E55A87" w14:textId="65B56041" w:rsidR="005E417F" w:rsidRPr="005E417F" w:rsidRDefault="005E417F" w:rsidP="00483662">
            <w:pPr>
              <w:pStyle w:val="Prrafodelista"/>
              <w:jc w:val="both"/>
              <w:rPr>
                <w:rFonts w:ascii="Arial" w:hAnsi="Arial" w:cs="Arial"/>
              </w:rPr>
            </w:pPr>
            <w:r w:rsidRPr="005E417F">
              <w:rPr>
                <w:rFonts w:ascii="Arial" w:hAnsi="Arial" w:cs="Arial"/>
                <w:color w:val="000000"/>
              </w:rPr>
              <w:t>Sistema Integrado de Gestión</w:t>
            </w:r>
          </w:p>
        </w:tc>
        <w:tc>
          <w:tcPr>
            <w:tcW w:w="2714" w:type="dxa"/>
          </w:tcPr>
          <w:p w14:paraId="66CEBD4A" w14:textId="38308AD8" w:rsidR="005E417F" w:rsidRDefault="002C347E" w:rsidP="00483662">
            <w:pPr>
              <w:pStyle w:val="Prrafodelista"/>
              <w:jc w:val="center"/>
              <w:rPr>
                <w:rFonts w:ascii="Arial" w:hAnsi="Arial" w:cs="Arial"/>
              </w:rPr>
            </w:pPr>
            <w:r>
              <w:rPr>
                <w:rFonts w:ascii="Arial" w:hAnsi="Arial" w:cs="Arial"/>
              </w:rPr>
              <w:t>X</w:t>
            </w:r>
          </w:p>
        </w:tc>
        <w:tc>
          <w:tcPr>
            <w:tcW w:w="2714" w:type="dxa"/>
          </w:tcPr>
          <w:p w14:paraId="2440AE54" w14:textId="77777777" w:rsidR="005E417F" w:rsidRDefault="005E417F" w:rsidP="00483662">
            <w:pPr>
              <w:pStyle w:val="Prrafodelista"/>
              <w:jc w:val="center"/>
              <w:rPr>
                <w:rFonts w:ascii="Arial" w:hAnsi="Arial" w:cs="Arial"/>
              </w:rPr>
            </w:pPr>
          </w:p>
        </w:tc>
      </w:tr>
      <w:tr w:rsidR="005E417F" w14:paraId="18A600B3" w14:textId="77777777" w:rsidTr="005E417F">
        <w:tc>
          <w:tcPr>
            <w:tcW w:w="2680" w:type="dxa"/>
            <w:vAlign w:val="center"/>
          </w:tcPr>
          <w:p w14:paraId="41B5940F" w14:textId="3294D154" w:rsidR="005E417F" w:rsidRPr="005E417F" w:rsidRDefault="005E417F" w:rsidP="005E417F">
            <w:pPr>
              <w:pStyle w:val="Prrafodelista"/>
              <w:jc w:val="both"/>
              <w:rPr>
                <w:rFonts w:ascii="Arial" w:hAnsi="Arial" w:cs="Arial"/>
              </w:rPr>
            </w:pPr>
            <w:r w:rsidRPr="005E417F">
              <w:rPr>
                <w:rFonts w:ascii="Arial" w:hAnsi="Arial" w:cs="Arial"/>
                <w:color w:val="000000"/>
              </w:rPr>
              <w:t>Planeación Estratégica</w:t>
            </w:r>
          </w:p>
        </w:tc>
        <w:tc>
          <w:tcPr>
            <w:tcW w:w="2714" w:type="dxa"/>
          </w:tcPr>
          <w:p w14:paraId="6DFDEBF9" w14:textId="48E77DE5" w:rsidR="005E417F" w:rsidRDefault="002C347E" w:rsidP="002C347E">
            <w:pPr>
              <w:pStyle w:val="Prrafodelista"/>
              <w:jc w:val="center"/>
              <w:rPr>
                <w:rFonts w:ascii="Arial" w:hAnsi="Arial" w:cs="Arial"/>
              </w:rPr>
            </w:pPr>
            <w:r>
              <w:rPr>
                <w:rFonts w:ascii="Arial" w:hAnsi="Arial" w:cs="Arial"/>
              </w:rPr>
              <w:t>X</w:t>
            </w:r>
          </w:p>
        </w:tc>
        <w:tc>
          <w:tcPr>
            <w:tcW w:w="2714" w:type="dxa"/>
          </w:tcPr>
          <w:p w14:paraId="41529835" w14:textId="77777777" w:rsidR="005E417F" w:rsidRDefault="005E417F" w:rsidP="002C347E">
            <w:pPr>
              <w:pStyle w:val="Prrafodelista"/>
              <w:jc w:val="center"/>
              <w:rPr>
                <w:rFonts w:ascii="Arial" w:hAnsi="Arial" w:cs="Arial"/>
              </w:rPr>
            </w:pPr>
          </w:p>
        </w:tc>
      </w:tr>
      <w:tr w:rsidR="005E417F" w14:paraId="6600917B" w14:textId="77777777" w:rsidTr="005E417F">
        <w:tc>
          <w:tcPr>
            <w:tcW w:w="2680" w:type="dxa"/>
            <w:vAlign w:val="center"/>
          </w:tcPr>
          <w:p w14:paraId="33758588" w14:textId="3B3D5ED7" w:rsidR="005E417F" w:rsidRPr="005E417F" w:rsidRDefault="005E417F" w:rsidP="005E417F">
            <w:pPr>
              <w:pStyle w:val="Prrafodelista"/>
              <w:jc w:val="both"/>
              <w:rPr>
                <w:rFonts w:ascii="Arial" w:hAnsi="Arial" w:cs="Arial"/>
              </w:rPr>
            </w:pPr>
            <w:r w:rsidRPr="005E417F">
              <w:rPr>
                <w:rFonts w:ascii="Arial" w:hAnsi="Arial" w:cs="Arial"/>
                <w:color w:val="000000"/>
              </w:rPr>
              <w:t>Comunicaciones</w:t>
            </w:r>
          </w:p>
        </w:tc>
        <w:tc>
          <w:tcPr>
            <w:tcW w:w="2714" w:type="dxa"/>
          </w:tcPr>
          <w:p w14:paraId="3E907637" w14:textId="5965C396" w:rsidR="005E417F" w:rsidRDefault="002C347E" w:rsidP="002C347E">
            <w:pPr>
              <w:pStyle w:val="Prrafodelista"/>
              <w:jc w:val="center"/>
              <w:rPr>
                <w:rFonts w:ascii="Arial" w:hAnsi="Arial" w:cs="Arial"/>
              </w:rPr>
            </w:pPr>
            <w:r>
              <w:rPr>
                <w:rFonts w:ascii="Arial" w:hAnsi="Arial" w:cs="Arial"/>
              </w:rPr>
              <w:t>X</w:t>
            </w:r>
          </w:p>
        </w:tc>
        <w:tc>
          <w:tcPr>
            <w:tcW w:w="2714" w:type="dxa"/>
          </w:tcPr>
          <w:p w14:paraId="47140495" w14:textId="77777777" w:rsidR="005E417F" w:rsidRDefault="005E417F" w:rsidP="002C347E">
            <w:pPr>
              <w:pStyle w:val="Prrafodelista"/>
              <w:jc w:val="center"/>
              <w:rPr>
                <w:rFonts w:ascii="Arial" w:hAnsi="Arial" w:cs="Arial"/>
              </w:rPr>
            </w:pPr>
          </w:p>
        </w:tc>
      </w:tr>
      <w:tr w:rsidR="005E417F" w14:paraId="70CA3CFC" w14:textId="77777777" w:rsidTr="005E417F">
        <w:tc>
          <w:tcPr>
            <w:tcW w:w="2680" w:type="dxa"/>
            <w:vAlign w:val="center"/>
          </w:tcPr>
          <w:p w14:paraId="3EDA1538" w14:textId="1BB9F279" w:rsidR="005E417F" w:rsidRPr="005E417F" w:rsidRDefault="005E417F" w:rsidP="005E417F">
            <w:pPr>
              <w:pStyle w:val="Prrafodelista"/>
              <w:jc w:val="both"/>
              <w:rPr>
                <w:rFonts w:ascii="Arial" w:hAnsi="Arial" w:cs="Arial"/>
              </w:rPr>
            </w:pPr>
            <w:r w:rsidRPr="005E417F">
              <w:rPr>
                <w:rFonts w:ascii="Arial" w:hAnsi="Arial" w:cs="Arial"/>
                <w:color w:val="000000"/>
              </w:rPr>
              <w:t>Planificación del Desarrollo Vial Local</w:t>
            </w:r>
          </w:p>
        </w:tc>
        <w:tc>
          <w:tcPr>
            <w:tcW w:w="2714" w:type="dxa"/>
          </w:tcPr>
          <w:p w14:paraId="4F6CD0A5" w14:textId="7017CB77" w:rsidR="005E417F" w:rsidRDefault="002C347E" w:rsidP="002C347E">
            <w:pPr>
              <w:pStyle w:val="Prrafodelista"/>
              <w:jc w:val="center"/>
              <w:rPr>
                <w:rFonts w:ascii="Arial" w:hAnsi="Arial" w:cs="Arial"/>
              </w:rPr>
            </w:pPr>
            <w:r>
              <w:rPr>
                <w:rFonts w:ascii="Arial" w:hAnsi="Arial" w:cs="Arial"/>
              </w:rPr>
              <w:t>X</w:t>
            </w:r>
          </w:p>
        </w:tc>
        <w:tc>
          <w:tcPr>
            <w:tcW w:w="2714" w:type="dxa"/>
          </w:tcPr>
          <w:p w14:paraId="1C8D38D6" w14:textId="77777777" w:rsidR="005E417F" w:rsidRDefault="005E417F" w:rsidP="002C347E">
            <w:pPr>
              <w:pStyle w:val="Prrafodelista"/>
              <w:jc w:val="center"/>
              <w:rPr>
                <w:rFonts w:ascii="Arial" w:hAnsi="Arial" w:cs="Arial"/>
              </w:rPr>
            </w:pPr>
          </w:p>
        </w:tc>
      </w:tr>
      <w:tr w:rsidR="005E417F" w14:paraId="2D5DFC5F" w14:textId="77777777" w:rsidTr="005E417F">
        <w:tc>
          <w:tcPr>
            <w:tcW w:w="2680" w:type="dxa"/>
            <w:vAlign w:val="center"/>
          </w:tcPr>
          <w:p w14:paraId="09E3FD58" w14:textId="245B4E34" w:rsidR="005E417F" w:rsidRPr="005E417F" w:rsidRDefault="005E417F" w:rsidP="005E417F">
            <w:pPr>
              <w:pStyle w:val="Prrafodelista"/>
              <w:jc w:val="both"/>
              <w:rPr>
                <w:rFonts w:ascii="Arial" w:hAnsi="Arial" w:cs="Arial"/>
                <w:color w:val="000000"/>
              </w:rPr>
            </w:pPr>
            <w:r w:rsidRPr="005E417F">
              <w:rPr>
                <w:rFonts w:ascii="Arial" w:hAnsi="Arial" w:cs="Arial"/>
                <w:color w:val="000000"/>
              </w:rPr>
              <w:t>Atención al Ciudadano</w:t>
            </w:r>
          </w:p>
        </w:tc>
        <w:tc>
          <w:tcPr>
            <w:tcW w:w="2714" w:type="dxa"/>
          </w:tcPr>
          <w:p w14:paraId="0A7AD092" w14:textId="77777777" w:rsidR="005E417F" w:rsidRDefault="005E417F" w:rsidP="002C347E">
            <w:pPr>
              <w:pStyle w:val="Prrafodelista"/>
              <w:jc w:val="center"/>
              <w:rPr>
                <w:rFonts w:ascii="Arial" w:hAnsi="Arial" w:cs="Arial"/>
              </w:rPr>
            </w:pPr>
          </w:p>
        </w:tc>
        <w:tc>
          <w:tcPr>
            <w:tcW w:w="2714" w:type="dxa"/>
          </w:tcPr>
          <w:p w14:paraId="24A01BFA" w14:textId="417E9954" w:rsidR="005E417F" w:rsidRDefault="002C347E" w:rsidP="002C347E">
            <w:pPr>
              <w:pStyle w:val="Prrafodelista"/>
              <w:jc w:val="center"/>
              <w:rPr>
                <w:rFonts w:ascii="Arial" w:hAnsi="Arial" w:cs="Arial"/>
              </w:rPr>
            </w:pPr>
            <w:r>
              <w:rPr>
                <w:rFonts w:ascii="Arial" w:hAnsi="Arial" w:cs="Arial"/>
              </w:rPr>
              <w:t>X</w:t>
            </w:r>
          </w:p>
        </w:tc>
      </w:tr>
      <w:tr w:rsidR="005E417F" w14:paraId="1455B585" w14:textId="77777777" w:rsidTr="005E417F">
        <w:tc>
          <w:tcPr>
            <w:tcW w:w="2680" w:type="dxa"/>
            <w:vAlign w:val="center"/>
          </w:tcPr>
          <w:p w14:paraId="59DC119F" w14:textId="2674FE8F" w:rsidR="005E417F" w:rsidRPr="005E417F" w:rsidRDefault="005E417F" w:rsidP="005E417F">
            <w:pPr>
              <w:pStyle w:val="Prrafodelista"/>
              <w:jc w:val="both"/>
              <w:rPr>
                <w:rFonts w:ascii="Arial" w:hAnsi="Arial" w:cs="Arial"/>
                <w:color w:val="000000"/>
              </w:rPr>
            </w:pPr>
            <w:r w:rsidRPr="005E417F">
              <w:rPr>
                <w:rFonts w:ascii="Arial" w:hAnsi="Arial" w:cs="Arial"/>
                <w:color w:val="000000"/>
              </w:rPr>
              <w:t>Intervención de la Malla vial Local</w:t>
            </w:r>
          </w:p>
        </w:tc>
        <w:tc>
          <w:tcPr>
            <w:tcW w:w="2714" w:type="dxa"/>
          </w:tcPr>
          <w:p w14:paraId="6A9CEB3C" w14:textId="0D6D3633" w:rsidR="005E417F" w:rsidRDefault="002C347E" w:rsidP="002C347E">
            <w:pPr>
              <w:pStyle w:val="Prrafodelista"/>
              <w:jc w:val="center"/>
              <w:rPr>
                <w:rFonts w:ascii="Arial" w:hAnsi="Arial" w:cs="Arial"/>
              </w:rPr>
            </w:pPr>
            <w:r>
              <w:rPr>
                <w:rFonts w:ascii="Arial" w:hAnsi="Arial" w:cs="Arial"/>
              </w:rPr>
              <w:t>X</w:t>
            </w:r>
          </w:p>
        </w:tc>
        <w:tc>
          <w:tcPr>
            <w:tcW w:w="2714" w:type="dxa"/>
          </w:tcPr>
          <w:p w14:paraId="20F93AE9" w14:textId="77777777" w:rsidR="005E417F" w:rsidRDefault="005E417F" w:rsidP="002C347E">
            <w:pPr>
              <w:pStyle w:val="Prrafodelista"/>
              <w:jc w:val="center"/>
              <w:rPr>
                <w:rFonts w:ascii="Arial" w:hAnsi="Arial" w:cs="Arial"/>
              </w:rPr>
            </w:pPr>
          </w:p>
        </w:tc>
      </w:tr>
      <w:tr w:rsidR="005E417F" w14:paraId="2C78377F" w14:textId="77777777" w:rsidTr="005E417F">
        <w:tc>
          <w:tcPr>
            <w:tcW w:w="2680" w:type="dxa"/>
            <w:vAlign w:val="center"/>
          </w:tcPr>
          <w:p w14:paraId="3FE84C26" w14:textId="1D097868" w:rsidR="005E417F" w:rsidRPr="005E417F" w:rsidRDefault="005E417F" w:rsidP="005E417F">
            <w:pPr>
              <w:pStyle w:val="Prrafodelista"/>
              <w:jc w:val="both"/>
              <w:rPr>
                <w:rFonts w:ascii="Arial" w:hAnsi="Arial" w:cs="Arial"/>
                <w:color w:val="000000"/>
              </w:rPr>
            </w:pPr>
            <w:r w:rsidRPr="005E417F">
              <w:rPr>
                <w:rFonts w:ascii="Arial" w:hAnsi="Arial" w:cs="Arial"/>
                <w:color w:val="000000"/>
              </w:rPr>
              <w:t>Gestión Ambiental</w:t>
            </w:r>
          </w:p>
        </w:tc>
        <w:tc>
          <w:tcPr>
            <w:tcW w:w="2714" w:type="dxa"/>
          </w:tcPr>
          <w:p w14:paraId="4DBE17D5" w14:textId="77777777" w:rsidR="005E417F" w:rsidRDefault="005E417F" w:rsidP="002C347E">
            <w:pPr>
              <w:pStyle w:val="Prrafodelista"/>
              <w:jc w:val="center"/>
              <w:rPr>
                <w:rFonts w:ascii="Arial" w:hAnsi="Arial" w:cs="Arial"/>
              </w:rPr>
            </w:pPr>
          </w:p>
        </w:tc>
        <w:tc>
          <w:tcPr>
            <w:tcW w:w="2714" w:type="dxa"/>
          </w:tcPr>
          <w:p w14:paraId="10A531E7" w14:textId="1223804F" w:rsidR="005E417F" w:rsidRDefault="00F07A0D" w:rsidP="002C347E">
            <w:pPr>
              <w:pStyle w:val="Prrafodelista"/>
              <w:jc w:val="center"/>
              <w:rPr>
                <w:rFonts w:ascii="Arial" w:hAnsi="Arial" w:cs="Arial"/>
              </w:rPr>
            </w:pPr>
            <w:r>
              <w:rPr>
                <w:rFonts w:ascii="Arial" w:hAnsi="Arial" w:cs="Arial"/>
              </w:rPr>
              <w:t>X</w:t>
            </w:r>
          </w:p>
        </w:tc>
      </w:tr>
      <w:tr w:rsidR="005E417F" w14:paraId="48B0B5AC" w14:textId="77777777" w:rsidTr="005E417F">
        <w:tc>
          <w:tcPr>
            <w:tcW w:w="2680" w:type="dxa"/>
            <w:vAlign w:val="center"/>
          </w:tcPr>
          <w:p w14:paraId="76F3414D" w14:textId="7C25D105" w:rsidR="005E417F" w:rsidRPr="005E417F" w:rsidRDefault="005E417F" w:rsidP="005E417F">
            <w:pPr>
              <w:pStyle w:val="Prrafodelista"/>
              <w:jc w:val="both"/>
              <w:rPr>
                <w:rFonts w:ascii="Arial" w:hAnsi="Arial" w:cs="Arial"/>
                <w:color w:val="000000"/>
              </w:rPr>
            </w:pPr>
            <w:r w:rsidRPr="005E417F">
              <w:rPr>
                <w:rFonts w:ascii="Arial" w:hAnsi="Arial" w:cs="Arial"/>
                <w:color w:val="000000"/>
              </w:rPr>
              <w:t>Apoyo Interinstitucional</w:t>
            </w:r>
          </w:p>
        </w:tc>
        <w:tc>
          <w:tcPr>
            <w:tcW w:w="2714" w:type="dxa"/>
          </w:tcPr>
          <w:p w14:paraId="6D1D24DA" w14:textId="7F35DC2F" w:rsidR="005E417F" w:rsidRDefault="00F07A0D" w:rsidP="002C347E">
            <w:pPr>
              <w:pStyle w:val="Prrafodelista"/>
              <w:jc w:val="center"/>
              <w:rPr>
                <w:rFonts w:ascii="Arial" w:hAnsi="Arial" w:cs="Arial"/>
              </w:rPr>
            </w:pPr>
            <w:r>
              <w:rPr>
                <w:rFonts w:ascii="Arial" w:hAnsi="Arial" w:cs="Arial"/>
              </w:rPr>
              <w:t>X</w:t>
            </w:r>
          </w:p>
        </w:tc>
        <w:tc>
          <w:tcPr>
            <w:tcW w:w="2714" w:type="dxa"/>
          </w:tcPr>
          <w:p w14:paraId="121B9F08" w14:textId="77777777" w:rsidR="005E417F" w:rsidRDefault="005E417F" w:rsidP="002C347E">
            <w:pPr>
              <w:pStyle w:val="Prrafodelista"/>
              <w:jc w:val="center"/>
              <w:rPr>
                <w:rFonts w:ascii="Arial" w:hAnsi="Arial" w:cs="Arial"/>
              </w:rPr>
            </w:pPr>
          </w:p>
        </w:tc>
      </w:tr>
      <w:tr w:rsidR="005E417F" w14:paraId="372307DA" w14:textId="77777777" w:rsidTr="005E417F">
        <w:tc>
          <w:tcPr>
            <w:tcW w:w="2680" w:type="dxa"/>
            <w:vAlign w:val="center"/>
          </w:tcPr>
          <w:p w14:paraId="6D81B5A2" w14:textId="4DE0A6AF" w:rsidR="005E417F" w:rsidRPr="005E417F" w:rsidRDefault="005E417F" w:rsidP="005E417F">
            <w:pPr>
              <w:pStyle w:val="Prrafodelista"/>
              <w:jc w:val="both"/>
              <w:rPr>
                <w:rFonts w:ascii="Arial" w:hAnsi="Arial" w:cs="Arial"/>
                <w:color w:val="000000"/>
              </w:rPr>
            </w:pPr>
            <w:r w:rsidRPr="005E417F">
              <w:rPr>
                <w:rFonts w:ascii="Arial" w:hAnsi="Arial" w:cs="Arial"/>
                <w:color w:val="000000"/>
              </w:rPr>
              <w:t>Gestión social y de atención a Partes Interesadas</w:t>
            </w:r>
          </w:p>
        </w:tc>
        <w:tc>
          <w:tcPr>
            <w:tcW w:w="2714" w:type="dxa"/>
          </w:tcPr>
          <w:p w14:paraId="2421F0AE" w14:textId="77777777" w:rsidR="005E417F" w:rsidRDefault="005E417F" w:rsidP="002C347E">
            <w:pPr>
              <w:pStyle w:val="Prrafodelista"/>
              <w:jc w:val="center"/>
              <w:rPr>
                <w:rFonts w:ascii="Arial" w:hAnsi="Arial" w:cs="Arial"/>
              </w:rPr>
            </w:pPr>
          </w:p>
        </w:tc>
        <w:tc>
          <w:tcPr>
            <w:tcW w:w="2714" w:type="dxa"/>
          </w:tcPr>
          <w:p w14:paraId="451AFB2F" w14:textId="2FE74FA8" w:rsidR="005E417F" w:rsidRDefault="00B03AC1" w:rsidP="002C347E">
            <w:pPr>
              <w:pStyle w:val="Prrafodelista"/>
              <w:jc w:val="center"/>
              <w:rPr>
                <w:rFonts w:ascii="Arial" w:hAnsi="Arial" w:cs="Arial"/>
              </w:rPr>
            </w:pPr>
            <w:r>
              <w:rPr>
                <w:rFonts w:ascii="Arial" w:hAnsi="Arial" w:cs="Arial"/>
              </w:rPr>
              <w:t>X</w:t>
            </w:r>
          </w:p>
        </w:tc>
      </w:tr>
      <w:tr w:rsidR="005E417F" w14:paraId="708B2E72" w14:textId="77777777" w:rsidTr="005E417F">
        <w:tc>
          <w:tcPr>
            <w:tcW w:w="2680" w:type="dxa"/>
            <w:vAlign w:val="center"/>
          </w:tcPr>
          <w:p w14:paraId="06351B1F" w14:textId="1EC354AC" w:rsidR="005E417F" w:rsidRPr="005E417F" w:rsidRDefault="005E417F" w:rsidP="005E417F">
            <w:pPr>
              <w:pStyle w:val="Prrafodelista"/>
              <w:jc w:val="both"/>
              <w:rPr>
                <w:rFonts w:ascii="Arial" w:hAnsi="Arial" w:cs="Arial"/>
                <w:color w:val="000000"/>
              </w:rPr>
            </w:pPr>
            <w:r w:rsidRPr="005E417F">
              <w:rPr>
                <w:rFonts w:ascii="Arial" w:hAnsi="Arial" w:cs="Arial"/>
                <w:color w:val="000000"/>
              </w:rPr>
              <w:t>Producción</w:t>
            </w:r>
          </w:p>
        </w:tc>
        <w:tc>
          <w:tcPr>
            <w:tcW w:w="2714" w:type="dxa"/>
          </w:tcPr>
          <w:p w14:paraId="3E5E38BF" w14:textId="707705E1" w:rsidR="005E417F" w:rsidRDefault="00B03AC1" w:rsidP="002C347E">
            <w:pPr>
              <w:pStyle w:val="Prrafodelista"/>
              <w:jc w:val="center"/>
              <w:rPr>
                <w:rFonts w:ascii="Arial" w:hAnsi="Arial" w:cs="Arial"/>
              </w:rPr>
            </w:pPr>
            <w:r>
              <w:rPr>
                <w:rFonts w:ascii="Arial" w:hAnsi="Arial" w:cs="Arial"/>
              </w:rPr>
              <w:t>X</w:t>
            </w:r>
          </w:p>
        </w:tc>
        <w:tc>
          <w:tcPr>
            <w:tcW w:w="2714" w:type="dxa"/>
          </w:tcPr>
          <w:p w14:paraId="3FB3D1FA" w14:textId="77777777" w:rsidR="005E417F" w:rsidRDefault="005E417F" w:rsidP="002C347E">
            <w:pPr>
              <w:pStyle w:val="Prrafodelista"/>
              <w:jc w:val="center"/>
              <w:rPr>
                <w:rFonts w:ascii="Arial" w:hAnsi="Arial" w:cs="Arial"/>
              </w:rPr>
            </w:pPr>
          </w:p>
        </w:tc>
      </w:tr>
      <w:tr w:rsidR="005E417F" w14:paraId="06D6D0F3" w14:textId="77777777" w:rsidTr="005E417F">
        <w:tc>
          <w:tcPr>
            <w:tcW w:w="2680" w:type="dxa"/>
            <w:vAlign w:val="center"/>
          </w:tcPr>
          <w:p w14:paraId="45DF03EC" w14:textId="3B9E7D32" w:rsidR="005E417F" w:rsidRPr="005E417F" w:rsidRDefault="005E417F" w:rsidP="005E417F">
            <w:pPr>
              <w:pStyle w:val="Prrafodelista"/>
              <w:jc w:val="both"/>
              <w:rPr>
                <w:rFonts w:ascii="Arial" w:hAnsi="Arial" w:cs="Arial"/>
                <w:color w:val="000000"/>
              </w:rPr>
            </w:pPr>
            <w:r w:rsidRPr="005E417F">
              <w:rPr>
                <w:rFonts w:ascii="Arial" w:hAnsi="Arial" w:cs="Arial"/>
                <w:color w:val="000000"/>
              </w:rPr>
              <w:t>Contratación</w:t>
            </w:r>
          </w:p>
        </w:tc>
        <w:tc>
          <w:tcPr>
            <w:tcW w:w="2714" w:type="dxa"/>
          </w:tcPr>
          <w:p w14:paraId="17A64955" w14:textId="77777777" w:rsidR="005E417F" w:rsidRDefault="005E417F" w:rsidP="002C347E">
            <w:pPr>
              <w:pStyle w:val="Prrafodelista"/>
              <w:jc w:val="center"/>
              <w:rPr>
                <w:rFonts w:ascii="Arial" w:hAnsi="Arial" w:cs="Arial"/>
              </w:rPr>
            </w:pPr>
          </w:p>
        </w:tc>
        <w:tc>
          <w:tcPr>
            <w:tcW w:w="2714" w:type="dxa"/>
          </w:tcPr>
          <w:p w14:paraId="6157F820" w14:textId="7024DDA1" w:rsidR="005E417F" w:rsidRDefault="00B03AC1" w:rsidP="002C347E">
            <w:pPr>
              <w:pStyle w:val="Prrafodelista"/>
              <w:jc w:val="center"/>
              <w:rPr>
                <w:rFonts w:ascii="Arial" w:hAnsi="Arial" w:cs="Arial"/>
              </w:rPr>
            </w:pPr>
            <w:r>
              <w:rPr>
                <w:rFonts w:ascii="Arial" w:hAnsi="Arial" w:cs="Arial"/>
              </w:rPr>
              <w:t>X</w:t>
            </w:r>
          </w:p>
        </w:tc>
      </w:tr>
      <w:tr w:rsidR="005E417F" w14:paraId="4E119CFB" w14:textId="77777777" w:rsidTr="005E417F">
        <w:tc>
          <w:tcPr>
            <w:tcW w:w="2680" w:type="dxa"/>
            <w:vAlign w:val="center"/>
          </w:tcPr>
          <w:p w14:paraId="7DD46707" w14:textId="0BDDEDAB" w:rsidR="005E417F" w:rsidRPr="005E417F" w:rsidRDefault="005E417F" w:rsidP="005E417F">
            <w:pPr>
              <w:pStyle w:val="Prrafodelista"/>
              <w:jc w:val="both"/>
              <w:rPr>
                <w:rFonts w:ascii="Arial" w:hAnsi="Arial" w:cs="Arial"/>
                <w:color w:val="000000"/>
              </w:rPr>
            </w:pPr>
            <w:r w:rsidRPr="005E417F">
              <w:rPr>
                <w:rFonts w:ascii="Arial" w:hAnsi="Arial" w:cs="Arial"/>
                <w:color w:val="000000"/>
              </w:rPr>
              <w:t>Sistemas de Información y Tecnología</w:t>
            </w:r>
          </w:p>
        </w:tc>
        <w:tc>
          <w:tcPr>
            <w:tcW w:w="2714" w:type="dxa"/>
          </w:tcPr>
          <w:p w14:paraId="58817905" w14:textId="016EABCB" w:rsidR="005E417F" w:rsidRDefault="00B03AC1" w:rsidP="002C347E">
            <w:pPr>
              <w:pStyle w:val="Prrafodelista"/>
              <w:jc w:val="center"/>
              <w:rPr>
                <w:rFonts w:ascii="Arial" w:hAnsi="Arial" w:cs="Arial"/>
              </w:rPr>
            </w:pPr>
            <w:r>
              <w:rPr>
                <w:rFonts w:ascii="Arial" w:hAnsi="Arial" w:cs="Arial"/>
              </w:rPr>
              <w:t>X</w:t>
            </w:r>
          </w:p>
        </w:tc>
        <w:tc>
          <w:tcPr>
            <w:tcW w:w="2714" w:type="dxa"/>
          </w:tcPr>
          <w:p w14:paraId="7A0C89DB" w14:textId="77777777" w:rsidR="005E417F" w:rsidRDefault="005E417F" w:rsidP="002C347E">
            <w:pPr>
              <w:pStyle w:val="Prrafodelista"/>
              <w:jc w:val="center"/>
              <w:rPr>
                <w:rFonts w:ascii="Arial" w:hAnsi="Arial" w:cs="Arial"/>
              </w:rPr>
            </w:pPr>
          </w:p>
        </w:tc>
      </w:tr>
      <w:tr w:rsidR="005E417F" w14:paraId="29F76248" w14:textId="77777777" w:rsidTr="005E417F">
        <w:tc>
          <w:tcPr>
            <w:tcW w:w="2680" w:type="dxa"/>
            <w:vAlign w:val="center"/>
          </w:tcPr>
          <w:p w14:paraId="4B17DEF7" w14:textId="23D3A42E" w:rsidR="005E417F" w:rsidRPr="005E417F" w:rsidRDefault="005E417F" w:rsidP="005E417F">
            <w:pPr>
              <w:pStyle w:val="Prrafodelista"/>
              <w:jc w:val="both"/>
              <w:rPr>
                <w:rFonts w:ascii="Arial" w:hAnsi="Arial" w:cs="Arial"/>
                <w:color w:val="000000"/>
              </w:rPr>
            </w:pPr>
            <w:r w:rsidRPr="005E417F">
              <w:rPr>
                <w:rFonts w:ascii="Arial" w:hAnsi="Arial" w:cs="Arial"/>
                <w:color w:val="000000"/>
              </w:rPr>
              <w:t>Gestión Documental</w:t>
            </w:r>
          </w:p>
        </w:tc>
        <w:tc>
          <w:tcPr>
            <w:tcW w:w="2714" w:type="dxa"/>
          </w:tcPr>
          <w:p w14:paraId="6DD17B8D" w14:textId="77777777" w:rsidR="005E417F" w:rsidRDefault="005E417F" w:rsidP="002C347E">
            <w:pPr>
              <w:pStyle w:val="Prrafodelista"/>
              <w:jc w:val="center"/>
              <w:rPr>
                <w:rFonts w:ascii="Arial" w:hAnsi="Arial" w:cs="Arial"/>
              </w:rPr>
            </w:pPr>
          </w:p>
        </w:tc>
        <w:tc>
          <w:tcPr>
            <w:tcW w:w="2714" w:type="dxa"/>
          </w:tcPr>
          <w:p w14:paraId="187DB78D" w14:textId="66D41368" w:rsidR="005E417F" w:rsidRDefault="00B03AC1" w:rsidP="002C347E">
            <w:pPr>
              <w:pStyle w:val="Prrafodelista"/>
              <w:jc w:val="center"/>
              <w:rPr>
                <w:rFonts w:ascii="Arial" w:hAnsi="Arial" w:cs="Arial"/>
              </w:rPr>
            </w:pPr>
            <w:r>
              <w:rPr>
                <w:rFonts w:ascii="Arial" w:hAnsi="Arial" w:cs="Arial"/>
              </w:rPr>
              <w:t>X</w:t>
            </w:r>
          </w:p>
        </w:tc>
      </w:tr>
      <w:tr w:rsidR="005E417F" w14:paraId="39E5EF93" w14:textId="77777777" w:rsidTr="005E417F">
        <w:tc>
          <w:tcPr>
            <w:tcW w:w="2680" w:type="dxa"/>
            <w:vAlign w:val="center"/>
          </w:tcPr>
          <w:p w14:paraId="58F0872C" w14:textId="194F449A" w:rsidR="005E417F" w:rsidRPr="005E417F" w:rsidRDefault="005E417F" w:rsidP="005E417F">
            <w:pPr>
              <w:pStyle w:val="Prrafodelista"/>
              <w:jc w:val="both"/>
              <w:rPr>
                <w:rFonts w:ascii="Arial" w:hAnsi="Arial" w:cs="Arial"/>
                <w:color w:val="000000"/>
              </w:rPr>
            </w:pPr>
            <w:r w:rsidRPr="005E417F">
              <w:rPr>
                <w:rFonts w:ascii="Arial" w:hAnsi="Arial" w:cs="Arial"/>
                <w:color w:val="000000"/>
              </w:rPr>
              <w:t>Control Disciplinario Interno</w:t>
            </w:r>
          </w:p>
        </w:tc>
        <w:tc>
          <w:tcPr>
            <w:tcW w:w="2714" w:type="dxa"/>
          </w:tcPr>
          <w:p w14:paraId="1E7E7FC0" w14:textId="77777777" w:rsidR="005E417F" w:rsidRDefault="005E417F" w:rsidP="002C347E">
            <w:pPr>
              <w:pStyle w:val="Prrafodelista"/>
              <w:jc w:val="center"/>
              <w:rPr>
                <w:rFonts w:ascii="Arial" w:hAnsi="Arial" w:cs="Arial"/>
              </w:rPr>
            </w:pPr>
          </w:p>
        </w:tc>
        <w:tc>
          <w:tcPr>
            <w:tcW w:w="2714" w:type="dxa"/>
          </w:tcPr>
          <w:p w14:paraId="75F7AE48" w14:textId="54E8D2AD" w:rsidR="005E417F" w:rsidRDefault="00B03AC1" w:rsidP="002C347E">
            <w:pPr>
              <w:pStyle w:val="Prrafodelista"/>
              <w:jc w:val="center"/>
              <w:rPr>
                <w:rFonts w:ascii="Arial" w:hAnsi="Arial" w:cs="Arial"/>
              </w:rPr>
            </w:pPr>
            <w:r>
              <w:rPr>
                <w:rFonts w:ascii="Arial" w:hAnsi="Arial" w:cs="Arial"/>
              </w:rPr>
              <w:t>X</w:t>
            </w:r>
          </w:p>
        </w:tc>
      </w:tr>
      <w:tr w:rsidR="005E417F" w14:paraId="51417261" w14:textId="77777777" w:rsidTr="005E417F">
        <w:tc>
          <w:tcPr>
            <w:tcW w:w="2680" w:type="dxa"/>
            <w:vAlign w:val="center"/>
          </w:tcPr>
          <w:p w14:paraId="145F42EC" w14:textId="66E5D21A" w:rsidR="005E417F" w:rsidRPr="005E417F" w:rsidRDefault="005E417F" w:rsidP="005E417F">
            <w:pPr>
              <w:pStyle w:val="Prrafodelista"/>
              <w:jc w:val="both"/>
              <w:rPr>
                <w:rFonts w:ascii="Arial" w:hAnsi="Arial" w:cs="Arial"/>
                <w:color w:val="000000"/>
              </w:rPr>
            </w:pPr>
            <w:r w:rsidRPr="005E417F">
              <w:rPr>
                <w:rFonts w:ascii="Arial" w:hAnsi="Arial" w:cs="Arial"/>
                <w:color w:val="000000"/>
              </w:rPr>
              <w:t>Jurídica</w:t>
            </w:r>
          </w:p>
        </w:tc>
        <w:tc>
          <w:tcPr>
            <w:tcW w:w="2714" w:type="dxa"/>
          </w:tcPr>
          <w:p w14:paraId="25972271" w14:textId="77777777" w:rsidR="005E417F" w:rsidRDefault="005E417F" w:rsidP="002C347E">
            <w:pPr>
              <w:pStyle w:val="Prrafodelista"/>
              <w:jc w:val="center"/>
              <w:rPr>
                <w:rFonts w:ascii="Arial" w:hAnsi="Arial" w:cs="Arial"/>
              </w:rPr>
            </w:pPr>
          </w:p>
        </w:tc>
        <w:tc>
          <w:tcPr>
            <w:tcW w:w="2714" w:type="dxa"/>
          </w:tcPr>
          <w:p w14:paraId="32110033" w14:textId="2554E82D" w:rsidR="005E417F" w:rsidRDefault="006F7AA0" w:rsidP="002C347E">
            <w:pPr>
              <w:pStyle w:val="Prrafodelista"/>
              <w:jc w:val="center"/>
              <w:rPr>
                <w:rFonts w:ascii="Arial" w:hAnsi="Arial" w:cs="Arial"/>
              </w:rPr>
            </w:pPr>
            <w:r>
              <w:rPr>
                <w:rFonts w:ascii="Arial" w:hAnsi="Arial" w:cs="Arial"/>
              </w:rPr>
              <w:t>X</w:t>
            </w:r>
          </w:p>
        </w:tc>
      </w:tr>
      <w:tr w:rsidR="005E417F" w14:paraId="47143A62" w14:textId="77777777" w:rsidTr="005E417F">
        <w:tc>
          <w:tcPr>
            <w:tcW w:w="2680" w:type="dxa"/>
            <w:vAlign w:val="center"/>
          </w:tcPr>
          <w:p w14:paraId="0F8947D6" w14:textId="15B1B144" w:rsidR="005E417F" w:rsidRPr="005E417F" w:rsidRDefault="005E417F" w:rsidP="005E417F">
            <w:pPr>
              <w:pStyle w:val="Prrafodelista"/>
              <w:jc w:val="both"/>
              <w:rPr>
                <w:rFonts w:ascii="Arial" w:hAnsi="Arial" w:cs="Arial"/>
                <w:color w:val="000000"/>
              </w:rPr>
            </w:pPr>
            <w:r w:rsidRPr="005E417F">
              <w:rPr>
                <w:rFonts w:ascii="Arial" w:hAnsi="Arial" w:cs="Arial"/>
                <w:color w:val="000000"/>
              </w:rPr>
              <w:t>Talento Humano</w:t>
            </w:r>
          </w:p>
        </w:tc>
        <w:tc>
          <w:tcPr>
            <w:tcW w:w="2714" w:type="dxa"/>
          </w:tcPr>
          <w:p w14:paraId="2095A25A" w14:textId="107E941F" w:rsidR="005E417F" w:rsidRDefault="00483662" w:rsidP="002C347E">
            <w:pPr>
              <w:pStyle w:val="Prrafodelista"/>
              <w:jc w:val="center"/>
              <w:rPr>
                <w:rFonts w:ascii="Arial" w:hAnsi="Arial" w:cs="Arial"/>
              </w:rPr>
            </w:pPr>
            <w:r>
              <w:rPr>
                <w:rFonts w:ascii="Arial" w:hAnsi="Arial" w:cs="Arial"/>
              </w:rPr>
              <w:t>X</w:t>
            </w:r>
          </w:p>
        </w:tc>
        <w:tc>
          <w:tcPr>
            <w:tcW w:w="2714" w:type="dxa"/>
          </w:tcPr>
          <w:p w14:paraId="278226B8" w14:textId="77777777" w:rsidR="005E417F" w:rsidRDefault="005E417F" w:rsidP="002C347E">
            <w:pPr>
              <w:pStyle w:val="Prrafodelista"/>
              <w:jc w:val="center"/>
              <w:rPr>
                <w:rFonts w:ascii="Arial" w:hAnsi="Arial" w:cs="Arial"/>
              </w:rPr>
            </w:pPr>
          </w:p>
        </w:tc>
      </w:tr>
      <w:tr w:rsidR="005E417F" w14:paraId="7EBE2ADE" w14:textId="77777777" w:rsidTr="005E417F">
        <w:tc>
          <w:tcPr>
            <w:tcW w:w="2680" w:type="dxa"/>
            <w:vAlign w:val="center"/>
          </w:tcPr>
          <w:p w14:paraId="029EAD2A" w14:textId="208A1695" w:rsidR="005E417F" w:rsidRPr="005E417F" w:rsidRDefault="005E417F" w:rsidP="005E417F">
            <w:pPr>
              <w:pStyle w:val="Prrafodelista"/>
              <w:jc w:val="both"/>
              <w:rPr>
                <w:rFonts w:ascii="Arial" w:hAnsi="Arial" w:cs="Arial"/>
                <w:color w:val="000000"/>
              </w:rPr>
            </w:pPr>
            <w:r w:rsidRPr="005E417F">
              <w:rPr>
                <w:rFonts w:ascii="Arial" w:hAnsi="Arial" w:cs="Arial"/>
                <w:color w:val="000000"/>
              </w:rPr>
              <w:t>Operación de Maquinaria</w:t>
            </w:r>
          </w:p>
        </w:tc>
        <w:tc>
          <w:tcPr>
            <w:tcW w:w="2714" w:type="dxa"/>
          </w:tcPr>
          <w:p w14:paraId="1C65E7EC" w14:textId="46E44CD3" w:rsidR="005E417F" w:rsidRDefault="00483662" w:rsidP="002C347E">
            <w:pPr>
              <w:pStyle w:val="Prrafodelista"/>
              <w:jc w:val="center"/>
              <w:rPr>
                <w:rFonts w:ascii="Arial" w:hAnsi="Arial" w:cs="Arial"/>
              </w:rPr>
            </w:pPr>
            <w:r>
              <w:rPr>
                <w:rFonts w:ascii="Arial" w:hAnsi="Arial" w:cs="Arial"/>
              </w:rPr>
              <w:t>X</w:t>
            </w:r>
          </w:p>
        </w:tc>
        <w:tc>
          <w:tcPr>
            <w:tcW w:w="2714" w:type="dxa"/>
          </w:tcPr>
          <w:p w14:paraId="0C7EFD0A" w14:textId="77777777" w:rsidR="005E417F" w:rsidRDefault="005E417F" w:rsidP="002C347E">
            <w:pPr>
              <w:pStyle w:val="Prrafodelista"/>
              <w:jc w:val="center"/>
              <w:rPr>
                <w:rFonts w:ascii="Arial" w:hAnsi="Arial" w:cs="Arial"/>
              </w:rPr>
            </w:pPr>
          </w:p>
        </w:tc>
      </w:tr>
      <w:tr w:rsidR="005E417F" w14:paraId="21EE3E0B" w14:textId="77777777" w:rsidTr="005E417F">
        <w:tc>
          <w:tcPr>
            <w:tcW w:w="2680" w:type="dxa"/>
            <w:vAlign w:val="center"/>
          </w:tcPr>
          <w:p w14:paraId="193B7666" w14:textId="14992593" w:rsidR="005E417F" w:rsidRPr="005E417F" w:rsidRDefault="005E417F" w:rsidP="005E417F">
            <w:pPr>
              <w:pStyle w:val="Prrafodelista"/>
              <w:jc w:val="both"/>
              <w:rPr>
                <w:rFonts w:ascii="Arial" w:hAnsi="Arial" w:cs="Arial"/>
                <w:color w:val="000000"/>
              </w:rPr>
            </w:pPr>
            <w:r w:rsidRPr="005E417F">
              <w:rPr>
                <w:rFonts w:ascii="Arial" w:hAnsi="Arial" w:cs="Arial"/>
                <w:color w:val="000000"/>
              </w:rPr>
              <w:t>Administración de Bienes e infraestructura</w:t>
            </w:r>
          </w:p>
        </w:tc>
        <w:tc>
          <w:tcPr>
            <w:tcW w:w="2714" w:type="dxa"/>
          </w:tcPr>
          <w:p w14:paraId="1939D36A" w14:textId="1771B9AE" w:rsidR="005E417F" w:rsidRDefault="00483662" w:rsidP="002C347E">
            <w:pPr>
              <w:pStyle w:val="Prrafodelista"/>
              <w:jc w:val="center"/>
              <w:rPr>
                <w:rFonts w:ascii="Arial" w:hAnsi="Arial" w:cs="Arial"/>
              </w:rPr>
            </w:pPr>
            <w:r>
              <w:rPr>
                <w:rFonts w:ascii="Arial" w:hAnsi="Arial" w:cs="Arial"/>
              </w:rPr>
              <w:t>X</w:t>
            </w:r>
          </w:p>
        </w:tc>
        <w:tc>
          <w:tcPr>
            <w:tcW w:w="2714" w:type="dxa"/>
          </w:tcPr>
          <w:p w14:paraId="5A70515D" w14:textId="77777777" w:rsidR="005E417F" w:rsidRDefault="005E417F" w:rsidP="002C347E">
            <w:pPr>
              <w:pStyle w:val="Prrafodelista"/>
              <w:jc w:val="center"/>
              <w:rPr>
                <w:rFonts w:ascii="Arial" w:hAnsi="Arial" w:cs="Arial"/>
              </w:rPr>
            </w:pPr>
          </w:p>
        </w:tc>
      </w:tr>
      <w:tr w:rsidR="005E417F" w14:paraId="5D15B58D" w14:textId="77777777" w:rsidTr="005E417F">
        <w:tc>
          <w:tcPr>
            <w:tcW w:w="2680" w:type="dxa"/>
            <w:vAlign w:val="center"/>
          </w:tcPr>
          <w:p w14:paraId="5D8150D3" w14:textId="524340DB" w:rsidR="005E417F" w:rsidRPr="005E417F" w:rsidRDefault="005E417F" w:rsidP="005E417F">
            <w:pPr>
              <w:pStyle w:val="Prrafodelista"/>
              <w:jc w:val="both"/>
              <w:rPr>
                <w:rFonts w:ascii="Arial" w:hAnsi="Arial" w:cs="Arial"/>
                <w:color w:val="000000"/>
              </w:rPr>
            </w:pPr>
            <w:r w:rsidRPr="005E417F">
              <w:rPr>
                <w:rFonts w:ascii="Arial" w:hAnsi="Arial" w:cs="Arial"/>
                <w:color w:val="000000"/>
              </w:rPr>
              <w:t>Financiera</w:t>
            </w:r>
          </w:p>
        </w:tc>
        <w:tc>
          <w:tcPr>
            <w:tcW w:w="2714" w:type="dxa"/>
          </w:tcPr>
          <w:p w14:paraId="4506A830" w14:textId="31E06315" w:rsidR="005E417F" w:rsidRDefault="00483662" w:rsidP="002C347E">
            <w:pPr>
              <w:pStyle w:val="Prrafodelista"/>
              <w:jc w:val="center"/>
              <w:rPr>
                <w:rFonts w:ascii="Arial" w:hAnsi="Arial" w:cs="Arial"/>
              </w:rPr>
            </w:pPr>
            <w:r>
              <w:rPr>
                <w:rFonts w:ascii="Arial" w:hAnsi="Arial" w:cs="Arial"/>
              </w:rPr>
              <w:t>X</w:t>
            </w:r>
          </w:p>
        </w:tc>
        <w:tc>
          <w:tcPr>
            <w:tcW w:w="2714" w:type="dxa"/>
          </w:tcPr>
          <w:p w14:paraId="2B6F04BE" w14:textId="77777777" w:rsidR="005E417F" w:rsidRDefault="005E417F" w:rsidP="002C347E">
            <w:pPr>
              <w:pStyle w:val="Prrafodelista"/>
              <w:jc w:val="center"/>
              <w:rPr>
                <w:rFonts w:ascii="Arial" w:hAnsi="Arial" w:cs="Arial"/>
              </w:rPr>
            </w:pPr>
          </w:p>
        </w:tc>
      </w:tr>
      <w:tr w:rsidR="005E417F" w14:paraId="2481C8E5" w14:textId="77777777" w:rsidTr="005E417F">
        <w:tc>
          <w:tcPr>
            <w:tcW w:w="2680" w:type="dxa"/>
            <w:vAlign w:val="center"/>
          </w:tcPr>
          <w:p w14:paraId="41520B6D" w14:textId="791C0432" w:rsidR="005E417F" w:rsidRPr="005E417F" w:rsidRDefault="005E417F" w:rsidP="005E417F">
            <w:pPr>
              <w:pStyle w:val="Prrafodelista"/>
              <w:jc w:val="both"/>
              <w:rPr>
                <w:rFonts w:ascii="Arial" w:hAnsi="Arial" w:cs="Arial"/>
                <w:color w:val="000000"/>
              </w:rPr>
            </w:pPr>
            <w:r w:rsidRPr="005E417F">
              <w:rPr>
                <w:rFonts w:ascii="Arial" w:hAnsi="Arial" w:cs="Arial"/>
                <w:color w:val="000000"/>
              </w:rPr>
              <w:t>Control para el mejoramiento continuo</w:t>
            </w:r>
          </w:p>
        </w:tc>
        <w:tc>
          <w:tcPr>
            <w:tcW w:w="2714" w:type="dxa"/>
          </w:tcPr>
          <w:p w14:paraId="038D369C" w14:textId="4D223A38" w:rsidR="005E417F" w:rsidRDefault="00483662" w:rsidP="002C347E">
            <w:pPr>
              <w:pStyle w:val="Prrafodelista"/>
              <w:jc w:val="center"/>
              <w:rPr>
                <w:rFonts w:ascii="Arial" w:hAnsi="Arial" w:cs="Arial"/>
              </w:rPr>
            </w:pPr>
            <w:r>
              <w:rPr>
                <w:rFonts w:ascii="Arial" w:hAnsi="Arial" w:cs="Arial"/>
              </w:rPr>
              <w:t>X</w:t>
            </w:r>
          </w:p>
        </w:tc>
        <w:tc>
          <w:tcPr>
            <w:tcW w:w="2714" w:type="dxa"/>
          </w:tcPr>
          <w:p w14:paraId="5B74A243" w14:textId="77777777" w:rsidR="005E417F" w:rsidRDefault="005E417F" w:rsidP="002C347E">
            <w:pPr>
              <w:pStyle w:val="Prrafodelista"/>
              <w:jc w:val="center"/>
              <w:rPr>
                <w:rFonts w:ascii="Arial" w:hAnsi="Arial" w:cs="Arial"/>
              </w:rPr>
            </w:pPr>
          </w:p>
        </w:tc>
      </w:tr>
    </w:tbl>
    <w:p w14:paraId="626A9711" w14:textId="23B6079F" w:rsidR="001F77D1" w:rsidRPr="00483662" w:rsidRDefault="00483662" w:rsidP="00483662">
      <w:pPr>
        <w:pStyle w:val="Prrafodelista"/>
        <w:ind w:left="720"/>
        <w:jc w:val="center"/>
        <w:rPr>
          <w:rFonts w:ascii="Arial" w:hAnsi="Arial" w:cs="Arial"/>
          <w:sz w:val="18"/>
          <w:szCs w:val="18"/>
        </w:rPr>
      </w:pPr>
      <w:r w:rsidRPr="00483662">
        <w:rPr>
          <w:rFonts w:ascii="Arial" w:hAnsi="Arial" w:cs="Arial"/>
          <w:sz w:val="18"/>
          <w:szCs w:val="18"/>
        </w:rPr>
        <w:t>Fuente: OAP</w:t>
      </w:r>
    </w:p>
    <w:p w14:paraId="7CE2A15B" w14:textId="341776EE" w:rsidR="001F77D1" w:rsidRDefault="001F77D1">
      <w:pPr>
        <w:widowControl/>
        <w:rPr>
          <w:rFonts w:ascii="Arial" w:hAnsi="Arial" w:cs="Arial"/>
          <w:b/>
        </w:rPr>
      </w:pPr>
      <w:r>
        <w:rPr>
          <w:rFonts w:ascii="Arial" w:hAnsi="Arial" w:cs="Arial"/>
          <w:b/>
        </w:rPr>
        <w:br w:type="page"/>
      </w:r>
    </w:p>
    <w:p w14:paraId="033A5A83" w14:textId="77777777" w:rsidR="001F77D1" w:rsidRPr="00F40981" w:rsidRDefault="001F77D1" w:rsidP="003B04ED">
      <w:pPr>
        <w:pStyle w:val="Prrafodelista"/>
        <w:ind w:left="720"/>
        <w:jc w:val="both"/>
        <w:rPr>
          <w:rFonts w:ascii="Arial" w:hAnsi="Arial" w:cs="Arial"/>
          <w:b/>
        </w:rPr>
      </w:pPr>
    </w:p>
    <w:p w14:paraId="53F374D3" w14:textId="12DB2F8C" w:rsidR="00BC489C" w:rsidRDefault="00E4215D" w:rsidP="0009513D">
      <w:pPr>
        <w:pStyle w:val="Ttulo1"/>
        <w:numPr>
          <w:ilvl w:val="0"/>
          <w:numId w:val="1"/>
        </w:numPr>
        <w:rPr>
          <w:rFonts w:eastAsia="Times New Roman" w:cs="Arial"/>
          <w:lang w:eastAsia="es-CO"/>
        </w:rPr>
      </w:pPr>
      <w:bookmarkStart w:id="18" w:name="_Toc520188934"/>
      <w:r>
        <w:rPr>
          <w:rFonts w:eastAsia="Times New Roman" w:cs="Arial"/>
          <w:lang w:eastAsia="es-CO"/>
        </w:rPr>
        <w:t>CONCLUSIONES</w:t>
      </w:r>
      <w:bookmarkEnd w:id="18"/>
    </w:p>
    <w:p w14:paraId="313A1A80" w14:textId="4F7B7D29" w:rsidR="00227BF6" w:rsidRDefault="00227BF6" w:rsidP="00E4215D">
      <w:pPr>
        <w:rPr>
          <w:rFonts w:eastAsia="Times New Roman" w:cs="Arial"/>
          <w:lang w:eastAsia="es-CO"/>
        </w:rPr>
      </w:pPr>
    </w:p>
    <w:p w14:paraId="4F7D7C0A" w14:textId="314EBE09" w:rsidR="00227BF6" w:rsidRDefault="00227BF6" w:rsidP="0009513D">
      <w:pPr>
        <w:pStyle w:val="Prrafodelista"/>
        <w:numPr>
          <w:ilvl w:val="0"/>
          <w:numId w:val="2"/>
        </w:numPr>
        <w:jc w:val="both"/>
        <w:rPr>
          <w:rFonts w:ascii="Arial" w:hAnsi="Arial" w:cs="Arial"/>
        </w:rPr>
      </w:pPr>
      <w:r w:rsidRPr="00D01D04">
        <w:rPr>
          <w:rFonts w:ascii="Arial" w:hAnsi="Arial" w:cs="Arial"/>
        </w:rPr>
        <w:t xml:space="preserve">Se identificó que los procesos que realizaron un adecuado ejercicio </w:t>
      </w:r>
      <w:r w:rsidR="00865D25" w:rsidRPr="00D01D04">
        <w:rPr>
          <w:rFonts w:ascii="Arial" w:hAnsi="Arial" w:cs="Arial"/>
        </w:rPr>
        <w:t>de identificación</w:t>
      </w:r>
      <w:r w:rsidRPr="00D01D04">
        <w:rPr>
          <w:rFonts w:ascii="Arial" w:hAnsi="Arial" w:cs="Arial"/>
        </w:rPr>
        <w:t xml:space="preserve"> de riesgos y de controles, cuentan con las evidencias, </w:t>
      </w:r>
      <w:r w:rsidR="008317EF" w:rsidRPr="00D01D04">
        <w:rPr>
          <w:rFonts w:ascii="Arial" w:hAnsi="Arial" w:cs="Arial"/>
        </w:rPr>
        <w:t xml:space="preserve">soportes y actividades que mitigan las probabilidades e impactos de la </w:t>
      </w:r>
      <w:r w:rsidR="00865D25" w:rsidRPr="00D01D04">
        <w:rPr>
          <w:rFonts w:ascii="Arial" w:hAnsi="Arial" w:cs="Arial"/>
        </w:rPr>
        <w:t>materialización</w:t>
      </w:r>
      <w:r w:rsidR="00332C73">
        <w:rPr>
          <w:rFonts w:ascii="Arial" w:hAnsi="Arial" w:cs="Arial"/>
        </w:rPr>
        <w:t xml:space="preserve"> de un riesgo.</w:t>
      </w:r>
    </w:p>
    <w:p w14:paraId="34DD1B10" w14:textId="77777777" w:rsidR="00332C73" w:rsidRPr="00D01D04" w:rsidRDefault="00332C73" w:rsidP="00332C73">
      <w:pPr>
        <w:pStyle w:val="Prrafodelista"/>
        <w:ind w:left="720"/>
        <w:jc w:val="both"/>
        <w:rPr>
          <w:rFonts w:ascii="Arial" w:hAnsi="Arial" w:cs="Arial"/>
        </w:rPr>
      </w:pPr>
    </w:p>
    <w:p w14:paraId="6E01176B" w14:textId="16A5C17E" w:rsidR="008317EF" w:rsidRDefault="0092258D" w:rsidP="0009513D">
      <w:pPr>
        <w:pStyle w:val="Prrafodelista"/>
        <w:numPr>
          <w:ilvl w:val="0"/>
          <w:numId w:val="2"/>
        </w:numPr>
        <w:jc w:val="both"/>
        <w:rPr>
          <w:rFonts w:ascii="Arial" w:hAnsi="Arial" w:cs="Arial"/>
        </w:rPr>
      </w:pPr>
      <w:r w:rsidRPr="00D01D04">
        <w:rPr>
          <w:rFonts w:ascii="Arial" w:hAnsi="Arial" w:cs="Arial"/>
        </w:rPr>
        <w:t>La a</w:t>
      </w:r>
      <w:r w:rsidR="008317EF" w:rsidRPr="00D01D04">
        <w:rPr>
          <w:rFonts w:ascii="Arial" w:hAnsi="Arial" w:cs="Arial"/>
        </w:rPr>
        <w:t xml:space="preserve">plicación del formato de monitoreo de </w:t>
      </w:r>
      <w:r w:rsidRPr="00D01D04">
        <w:rPr>
          <w:rFonts w:ascii="Arial" w:hAnsi="Arial" w:cs="Arial"/>
        </w:rPr>
        <w:t>riesgos</w:t>
      </w:r>
      <w:r w:rsidR="008317EF" w:rsidRPr="00D01D04">
        <w:rPr>
          <w:rFonts w:ascii="Arial" w:hAnsi="Arial" w:cs="Arial"/>
        </w:rPr>
        <w:t xml:space="preserve"> permitió realizar un </w:t>
      </w:r>
      <w:r w:rsidR="00865D25" w:rsidRPr="00D01D04">
        <w:rPr>
          <w:rFonts w:ascii="Arial" w:hAnsi="Arial" w:cs="Arial"/>
        </w:rPr>
        <w:t>ejercicio</w:t>
      </w:r>
      <w:r w:rsidR="008317EF" w:rsidRPr="00D01D04">
        <w:rPr>
          <w:rFonts w:ascii="Arial" w:hAnsi="Arial" w:cs="Arial"/>
        </w:rPr>
        <w:t xml:space="preserve"> estandarizado de reporte, </w:t>
      </w:r>
      <w:r w:rsidR="00EE50BE">
        <w:rPr>
          <w:rFonts w:ascii="Arial" w:hAnsi="Arial" w:cs="Arial"/>
        </w:rPr>
        <w:t>donde reflejara</w:t>
      </w:r>
      <w:r w:rsidR="008317EF" w:rsidRPr="00D01D04">
        <w:rPr>
          <w:rFonts w:ascii="Arial" w:hAnsi="Arial" w:cs="Arial"/>
        </w:rPr>
        <w:t xml:space="preserve"> una consolidación </w:t>
      </w:r>
      <w:r w:rsidR="00865D25" w:rsidRPr="00D01D04">
        <w:rPr>
          <w:rFonts w:ascii="Arial" w:hAnsi="Arial" w:cs="Arial"/>
        </w:rPr>
        <w:t>más</w:t>
      </w:r>
      <w:r w:rsidR="008317EF" w:rsidRPr="00D01D04">
        <w:rPr>
          <w:rFonts w:ascii="Arial" w:hAnsi="Arial" w:cs="Arial"/>
        </w:rPr>
        <w:t xml:space="preserve"> eficiente, con un análisis más </w:t>
      </w:r>
      <w:r w:rsidR="00865D25" w:rsidRPr="00D01D04">
        <w:rPr>
          <w:rFonts w:ascii="Arial" w:hAnsi="Arial" w:cs="Arial"/>
        </w:rPr>
        <w:t>profundo</w:t>
      </w:r>
      <w:r w:rsidR="008317EF" w:rsidRPr="00D01D04">
        <w:rPr>
          <w:rFonts w:ascii="Arial" w:hAnsi="Arial" w:cs="Arial"/>
        </w:rPr>
        <w:t xml:space="preserve"> sobre los riesgos, controles y </w:t>
      </w:r>
      <w:r w:rsidR="00865D25" w:rsidRPr="00D01D04">
        <w:rPr>
          <w:rFonts w:ascii="Arial" w:hAnsi="Arial" w:cs="Arial"/>
        </w:rPr>
        <w:t>acciones.</w:t>
      </w:r>
    </w:p>
    <w:p w14:paraId="6FFCBC40" w14:textId="77777777" w:rsidR="00332C73" w:rsidRPr="00D01D04" w:rsidRDefault="00332C73" w:rsidP="00332C73">
      <w:pPr>
        <w:pStyle w:val="Prrafodelista"/>
        <w:ind w:left="720"/>
        <w:jc w:val="both"/>
        <w:rPr>
          <w:rFonts w:ascii="Arial" w:hAnsi="Arial" w:cs="Arial"/>
        </w:rPr>
      </w:pPr>
    </w:p>
    <w:p w14:paraId="680947AB" w14:textId="37BBE3B6" w:rsidR="00AE529F" w:rsidRDefault="0092258D" w:rsidP="0009513D">
      <w:pPr>
        <w:pStyle w:val="Prrafodelista"/>
        <w:numPr>
          <w:ilvl w:val="0"/>
          <w:numId w:val="2"/>
        </w:numPr>
        <w:jc w:val="both"/>
        <w:rPr>
          <w:rFonts w:ascii="Arial" w:hAnsi="Arial" w:cs="Arial"/>
        </w:rPr>
      </w:pPr>
      <w:r w:rsidRPr="00D01D04">
        <w:rPr>
          <w:rFonts w:ascii="Arial" w:hAnsi="Arial" w:cs="Arial"/>
        </w:rPr>
        <w:t xml:space="preserve">Los mapas de riesgos </w:t>
      </w:r>
      <w:r w:rsidR="00EE50BE">
        <w:rPr>
          <w:rFonts w:ascii="Arial" w:hAnsi="Arial" w:cs="Arial"/>
        </w:rPr>
        <w:t>fueron</w:t>
      </w:r>
      <w:r w:rsidRPr="00D01D04">
        <w:rPr>
          <w:rFonts w:ascii="Arial" w:hAnsi="Arial" w:cs="Arial"/>
        </w:rPr>
        <w:t xml:space="preserve"> actualizados, ajustados y organizados conforme a las actividades que actualmente realiza el proceso. Del mismo modo, las acciones se hicieron más claras, con unos periodos de ejecución menos extensos y que permitieran realizar un seguimiento más constante. </w:t>
      </w:r>
    </w:p>
    <w:p w14:paraId="5419BECE" w14:textId="77777777" w:rsidR="00DE6A7F" w:rsidRPr="00DE6A7F" w:rsidRDefault="00DE6A7F" w:rsidP="00DE6A7F">
      <w:pPr>
        <w:pStyle w:val="Prrafodelista"/>
        <w:rPr>
          <w:rFonts w:ascii="Arial" w:hAnsi="Arial" w:cs="Arial"/>
        </w:rPr>
      </w:pPr>
    </w:p>
    <w:p w14:paraId="3E1B880C" w14:textId="34A19994" w:rsidR="00DE6A7F" w:rsidRPr="00D01D04" w:rsidRDefault="00DE6A7F" w:rsidP="0009513D">
      <w:pPr>
        <w:pStyle w:val="Prrafodelista"/>
        <w:numPr>
          <w:ilvl w:val="0"/>
          <w:numId w:val="2"/>
        </w:numPr>
        <w:jc w:val="both"/>
        <w:rPr>
          <w:rFonts w:ascii="Arial" w:hAnsi="Arial" w:cs="Arial"/>
        </w:rPr>
      </w:pPr>
      <w:r>
        <w:rPr>
          <w:rFonts w:ascii="Arial" w:hAnsi="Arial" w:cs="Arial"/>
        </w:rPr>
        <w:t xml:space="preserve">Es importante hacer un llamado a los procesos a cumplir las fechas de reporte de tal manera que se pueda contar con la información de calidad, dentro de los tiempos y que esté disponible para la toma de decisiones. </w:t>
      </w:r>
    </w:p>
    <w:p w14:paraId="1DFB6243" w14:textId="6A5883CC" w:rsidR="00272187" w:rsidRDefault="00272187" w:rsidP="00D01D04">
      <w:pPr>
        <w:rPr>
          <w:rFonts w:eastAsia="Times New Roman" w:cs="Arial"/>
          <w:b/>
          <w:lang w:eastAsia="es-CO"/>
        </w:rPr>
      </w:pPr>
    </w:p>
    <w:p w14:paraId="47DE6B11" w14:textId="0FC7C421" w:rsidR="00BC489C" w:rsidRPr="00E4215D" w:rsidRDefault="00272187" w:rsidP="00E4215D">
      <w:pPr>
        <w:widowControl/>
        <w:rPr>
          <w:rFonts w:eastAsia="Times New Roman" w:cs="Arial"/>
          <w:b/>
          <w:lang w:eastAsia="es-CO"/>
        </w:rPr>
      </w:pPr>
      <w:r>
        <w:rPr>
          <w:rFonts w:eastAsia="Times New Roman" w:cs="Arial"/>
          <w:b/>
          <w:lang w:eastAsia="es-CO"/>
        </w:rPr>
        <w:br w:type="page"/>
      </w:r>
    </w:p>
    <w:p w14:paraId="599C154B" w14:textId="77777777" w:rsidR="008F1EB9" w:rsidRPr="00CF0607" w:rsidRDefault="008F1EB9" w:rsidP="007D64E8">
      <w:pPr>
        <w:spacing w:line="276" w:lineRule="auto"/>
        <w:jc w:val="both"/>
        <w:rPr>
          <w:rFonts w:ascii="Arial" w:hAnsi="Arial" w:cs="Arial"/>
        </w:rPr>
        <w:sectPr w:rsidR="008F1EB9" w:rsidRPr="00CF0607" w:rsidSect="00463CA6">
          <w:pgSz w:w="12240" w:h="15840"/>
          <w:pgMar w:top="1701" w:right="1701" w:bottom="1701" w:left="1701" w:header="720" w:footer="720" w:gutter="0"/>
          <w:cols w:space="720"/>
          <w:docGrid w:linePitch="299"/>
        </w:sectPr>
      </w:pPr>
    </w:p>
    <w:p w14:paraId="53E9D5FB" w14:textId="77777777" w:rsidR="00937DD0" w:rsidRPr="00CF0607" w:rsidRDefault="003B12EA" w:rsidP="007D64E8">
      <w:pPr>
        <w:spacing w:line="276" w:lineRule="auto"/>
        <w:jc w:val="both"/>
        <w:rPr>
          <w:rFonts w:ascii="Arial" w:eastAsia="Times New Roman" w:hAnsi="Arial" w:cs="Arial"/>
        </w:rPr>
      </w:pPr>
      <w:r w:rsidRPr="00CF0607">
        <w:rPr>
          <w:rFonts w:ascii="Arial" w:hAnsi="Arial" w:cs="Arial"/>
          <w:noProof/>
          <w:lang w:eastAsia="es-CO"/>
        </w:rPr>
        <w:lastRenderedPageBreak/>
        <w:drawing>
          <wp:anchor distT="0" distB="0" distL="114300" distR="114300" simplePos="0" relativeHeight="251656704" behindDoc="0" locked="0" layoutInCell="1" allowOverlap="1" wp14:anchorId="5D46399C" wp14:editId="6A1CF2F5">
            <wp:simplePos x="0" y="0"/>
            <wp:positionH relativeFrom="column">
              <wp:posOffset>-1089660</wp:posOffset>
            </wp:positionH>
            <wp:positionV relativeFrom="paragraph">
              <wp:posOffset>-951865</wp:posOffset>
            </wp:positionV>
            <wp:extent cx="7769860" cy="10058400"/>
            <wp:effectExtent l="0" t="0" r="0" b="0"/>
            <wp:wrapNone/>
            <wp:docPr id="48" name="Imagen 48" descr="portad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rtada-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986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2E210" w14:textId="77777777" w:rsidR="00937DD0" w:rsidRPr="00CF0607" w:rsidRDefault="00937DD0" w:rsidP="007D64E8">
      <w:pPr>
        <w:spacing w:line="276" w:lineRule="auto"/>
        <w:jc w:val="both"/>
        <w:rPr>
          <w:rFonts w:ascii="Arial" w:eastAsia="Times New Roman" w:hAnsi="Arial" w:cs="Arial"/>
        </w:rPr>
      </w:pPr>
    </w:p>
    <w:p w14:paraId="6B675E85" w14:textId="77777777" w:rsidR="00937DD0" w:rsidRPr="00CF0607" w:rsidRDefault="00937DD0" w:rsidP="007D64E8">
      <w:pPr>
        <w:spacing w:line="276" w:lineRule="auto"/>
        <w:jc w:val="both"/>
        <w:rPr>
          <w:rFonts w:ascii="Arial" w:eastAsia="Times New Roman" w:hAnsi="Arial" w:cs="Arial"/>
        </w:rPr>
      </w:pPr>
    </w:p>
    <w:p w14:paraId="77A204EE" w14:textId="77777777" w:rsidR="00937DD0" w:rsidRPr="00CF0607" w:rsidRDefault="00937DD0" w:rsidP="007D64E8">
      <w:pPr>
        <w:spacing w:line="276" w:lineRule="auto"/>
        <w:jc w:val="both"/>
        <w:rPr>
          <w:rFonts w:ascii="Arial" w:eastAsia="Times New Roman" w:hAnsi="Arial" w:cs="Arial"/>
        </w:rPr>
      </w:pPr>
    </w:p>
    <w:p w14:paraId="1DA41EF7" w14:textId="77777777" w:rsidR="00937DD0" w:rsidRPr="00CF0607" w:rsidRDefault="00937DD0" w:rsidP="007D64E8">
      <w:pPr>
        <w:spacing w:line="276" w:lineRule="auto"/>
        <w:jc w:val="both"/>
        <w:rPr>
          <w:rFonts w:ascii="Arial" w:eastAsia="Times New Roman" w:hAnsi="Arial" w:cs="Arial"/>
        </w:rPr>
      </w:pPr>
    </w:p>
    <w:p w14:paraId="3C44B0FD" w14:textId="77777777" w:rsidR="00937DD0" w:rsidRPr="00CF0607" w:rsidRDefault="00937DD0" w:rsidP="007D64E8">
      <w:pPr>
        <w:spacing w:line="276" w:lineRule="auto"/>
        <w:jc w:val="both"/>
        <w:rPr>
          <w:rFonts w:ascii="Arial" w:eastAsia="Times New Roman" w:hAnsi="Arial" w:cs="Arial"/>
        </w:rPr>
      </w:pPr>
    </w:p>
    <w:p w14:paraId="3246A9C9" w14:textId="77777777" w:rsidR="00937DD0" w:rsidRPr="00CF0607" w:rsidRDefault="00937DD0" w:rsidP="007D64E8">
      <w:pPr>
        <w:spacing w:line="276" w:lineRule="auto"/>
        <w:jc w:val="both"/>
        <w:rPr>
          <w:rFonts w:ascii="Arial" w:eastAsia="Times New Roman" w:hAnsi="Arial" w:cs="Arial"/>
        </w:rPr>
      </w:pPr>
    </w:p>
    <w:p w14:paraId="5BEC4F9F" w14:textId="77777777" w:rsidR="00937DD0" w:rsidRPr="00CF0607" w:rsidRDefault="00937DD0" w:rsidP="007D64E8">
      <w:pPr>
        <w:spacing w:line="276" w:lineRule="auto"/>
        <w:jc w:val="both"/>
        <w:rPr>
          <w:rFonts w:ascii="Arial" w:eastAsia="Times New Roman" w:hAnsi="Arial" w:cs="Arial"/>
        </w:rPr>
      </w:pPr>
    </w:p>
    <w:p w14:paraId="13B76B2B" w14:textId="77777777" w:rsidR="00937DD0" w:rsidRPr="00CF0607" w:rsidRDefault="00937DD0" w:rsidP="007D64E8">
      <w:pPr>
        <w:spacing w:line="276" w:lineRule="auto"/>
        <w:jc w:val="both"/>
        <w:rPr>
          <w:rFonts w:ascii="Arial" w:eastAsia="Times New Roman" w:hAnsi="Arial" w:cs="Arial"/>
        </w:rPr>
      </w:pPr>
    </w:p>
    <w:p w14:paraId="7E971361" w14:textId="77777777" w:rsidR="00937DD0" w:rsidRPr="00CF0607" w:rsidRDefault="00937DD0" w:rsidP="007D64E8">
      <w:pPr>
        <w:spacing w:line="276" w:lineRule="auto"/>
        <w:jc w:val="both"/>
        <w:rPr>
          <w:rFonts w:ascii="Arial" w:eastAsia="Times New Roman" w:hAnsi="Arial" w:cs="Arial"/>
        </w:rPr>
      </w:pPr>
    </w:p>
    <w:p w14:paraId="04CF6A60" w14:textId="77777777" w:rsidR="00937DD0" w:rsidRPr="00CF0607" w:rsidRDefault="00937DD0" w:rsidP="007D64E8">
      <w:pPr>
        <w:spacing w:line="276" w:lineRule="auto"/>
        <w:jc w:val="both"/>
        <w:rPr>
          <w:rFonts w:ascii="Arial" w:eastAsia="Times New Roman" w:hAnsi="Arial" w:cs="Arial"/>
        </w:rPr>
      </w:pPr>
    </w:p>
    <w:p w14:paraId="24309B5A" w14:textId="77777777" w:rsidR="00937DD0" w:rsidRPr="00CF0607" w:rsidRDefault="00937DD0" w:rsidP="007D64E8">
      <w:pPr>
        <w:spacing w:line="276" w:lineRule="auto"/>
        <w:jc w:val="both"/>
        <w:rPr>
          <w:rFonts w:ascii="Arial" w:eastAsia="Times New Roman" w:hAnsi="Arial" w:cs="Arial"/>
        </w:rPr>
      </w:pPr>
    </w:p>
    <w:p w14:paraId="77C48131" w14:textId="77777777" w:rsidR="00937DD0" w:rsidRPr="00CF0607" w:rsidRDefault="00937DD0" w:rsidP="007D64E8">
      <w:pPr>
        <w:spacing w:line="276" w:lineRule="auto"/>
        <w:jc w:val="both"/>
        <w:rPr>
          <w:rFonts w:ascii="Arial" w:eastAsia="Times New Roman" w:hAnsi="Arial" w:cs="Arial"/>
        </w:rPr>
      </w:pPr>
    </w:p>
    <w:p w14:paraId="489D292A" w14:textId="77777777" w:rsidR="00937DD0" w:rsidRPr="00CF0607" w:rsidRDefault="00937DD0" w:rsidP="007D64E8">
      <w:pPr>
        <w:spacing w:line="276" w:lineRule="auto"/>
        <w:jc w:val="both"/>
        <w:rPr>
          <w:rFonts w:ascii="Arial" w:eastAsia="Times New Roman" w:hAnsi="Arial" w:cs="Arial"/>
        </w:rPr>
      </w:pPr>
    </w:p>
    <w:p w14:paraId="50410D8B" w14:textId="77777777" w:rsidR="00937DD0" w:rsidRPr="00CF0607" w:rsidRDefault="00937DD0" w:rsidP="007D64E8">
      <w:pPr>
        <w:spacing w:line="276" w:lineRule="auto"/>
        <w:jc w:val="both"/>
        <w:rPr>
          <w:rFonts w:ascii="Arial" w:eastAsia="Times New Roman" w:hAnsi="Arial" w:cs="Arial"/>
        </w:rPr>
      </w:pPr>
    </w:p>
    <w:p w14:paraId="6AB16CCD" w14:textId="77777777" w:rsidR="00937DD0" w:rsidRPr="00CF0607" w:rsidRDefault="00937DD0" w:rsidP="007D64E8">
      <w:pPr>
        <w:spacing w:line="276" w:lineRule="auto"/>
        <w:jc w:val="both"/>
        <w:rPr>
          <w:rFonts w:ascii="Arial" w:eastAsia="Times New Roman" w:hAnsi="Arial" w:cs="Arial"/>
        </w:rPr>
      </w:pPr>
    </w:p>
    <w:p w14:paraId="33A7F679" w14:textId="77777777" w:rsidR="00937DD0" w:rsidRPr="00CF0607" w:rsidRDefault="00937DD0" w:rsidP="007D64E8">
      <w:pPr>
        <w:spacing w:line="276" w:lineRule="auto"/>
        <w:jc w:val="both"/>
        <w:rPr>
          <w:rFonts w:ascii="Arial" w:eastAsia="Times New Roman" w:hAnsi="Arial" w:cs="Arial"/>
        </w:rPr>
      </w:pPr>
    </w:p>
    <w:p w14:paraId="4DA75F6A" w14:textId="77777777" w:rsidR="00937DD0" w:rsidRPr="00CF0607" w:rsidRDefault="00937DD0" w:rsidP="007D64E8">
      <w:pPr>
        <w:spacing w:line="276" w:lineRule="auto"/>
        <w:jc w:val="both"/>
        <w:rPr>
          <w:rFonts w:ascii="Arial" w:eastAsia="Times New Roman" w:hAnsi="Arial" w:cs="Arial"/>
        </w:rPr>
      </w:pPr>
    </w:p>
    <w:p w14:paraId="29044F15" w14:textId="77777777" w:rsidR="00937DD0" w:rsidRPr="00CF0607" w:rsidRDefault="00937DD0" w:rsidP="007D64E8">
      <w:pPr>
        <w:spacing w:line="276" w:lineRule="auto"/>
        <w:jc w:val="both"/>
        <w:rPr>
          <w:rFonts w:ascii="Arial" w:eastAsia="Times New Roman" w:hAnsi="Arial" w:cs="Arial"/>
        </w:rPr>
      </w:pPr>
    </w:p>
    <w:p w14:paraId="255AAFD9" w14:textId="77777777" w:rsidR="00937DD0" w:rsidRPr="00CF0607" w:rsidRDefault="00937DD0" w:rsidP="007D64E8">
      <w:pPr>
        <w:spacing w:line="276" w:lineRule="auto"/>
        <w:jc w:val="both"/>
        <w:rPr>
          <w:rFonts w:ascii="Arial" w:eastAsia="Times New Roman" w:hAnsi="Arial" w:cs="Arial"/>
        </w:rPr>
      </w:pPr>
    </w:p>
    <w:p w14:paraId="2318DBCB" w14:textId="77777777" w:rsidR="00937DD0" w:rsidRPr="00CF0607" w:rsidRDefault="00937DD0" w:rsidP="007D64E8">
      <w:pPr>
        <w:spacing w:line="276" w:lineRule="auto"/>
        <w:jc w:val="both"/>
        <w:rPr>
          <w:rFonts w:ascii="Arial" w:eastAsia="Times New Roman" w:hAnsi="Arial" w:cs="Arial"/>
        </w:rPr>
      </w:pPr>
    </w:p>
    <w:p w14:paraId="0BB4CAEC" w14:textId="77777777" w:rsidR="00937DD0" w:rsidRPr="00CF0607" w:rsidRDefault="00937DD0" w:rsidP="007D64E8">
      <w:pPr>
        <w:spacing w:line="276" w:lineRule="auto"/>
        <w:jc w:val="both"/>
        <w:rPr>
          <w:rFonts w:ascii="Arial" w:eastAsia="Times New Roman" w:hAnsi="Arial" w:cs="Arial"/>
        </w:rPr>
      </w:pPr>
    </w:p>
    <w:p w14:paraId="31D980D9" w14:textId="77777777" w:rsidR="00937DD0" w:rsidRPr="00CF0607" w:rsidRDefault="00937DD0" w:rsidP="007D64E8">
      <w:pPr>
        <w:spacing w:line="276" w:lineRule="auto"/>
        <w:jc w:val="both"/>
        <w:rPr>
          <w:rFonts w:ascii="Arial" w:eastAsia="Times New Roman" w:hAnsi="Arial" w:cs="Arial"/>
        </w:rPr>
      </w:pPr>
    </w:p>
    <w:p w14:paraId="0030D8C2" w14:textId="77777777" w:rsidR="00937DD0" w:rsidRPr="00CF0607" w:rsidRDefault="00937DD0" w:rsidP="007D64E8">
      <w:pPr>
        <w:spacing w:line="276" w:lineRule="auto"/>
        <w:jc w:val="both"/>
        <w:rPr>
          <w:rFonts w:ascii="Arial" w:eastAsia="Times New Roman" w:hAnsi="Arial" w:cs="Arial"/>
        </w:rPr>
      </w:pPr>
    </w:p>
    <w:sectPr w:rsidR="00937DD0" w:rsidRPr="00CF0607" w:rsidSect="00D36FDC">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C09E" w14:textId="77777777" w:rsidR="008D07DC" w:rsidRDefault="008D07DC" w:rsidP="00B94BF1">
      <w:r>
        <w:separator/>
      </w:r>
    </w:p>
  </w:endnote>
  <w:endnote w:type="continuationSeparator" w:id="0">
    <w:p w14:paraId="252450ED" w14:textId="77777777" w:rsidR="008D07DC" w:rsidRDefault="008D07DC" w:rsidP="00B9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DCB4" w14:textId="77777777" w:rsidR="00F94305" w:rsidRDefault="00F94305">
    <w:pPr>
      <w:pStyle w:val="Piedepgina"/>
      <w:jc w:val="center"/>
    </w:pPr>
    <w:r>
      <w:rPr>
        <w:noProof/>
        <w:lang w:eastAsia="es-CO"/>
      </w:rPr>
      <mc:AlternateContent>
        <mc:Choice Requires="wps">
          <w:drawing>
            <wp:inline distT="0" distB="0" distL="0" distR="0" wp14:anchorId="44B5F684" wp14:editId="13BEF24F">
              <wp:extent cx="5467350" cy="54610"/>
              <wp:effectExtent l="9525" t="17145" r="9525" b="1397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39BF462"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D5Ig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j3PQ+SICAABIBAAADgAAAAAAAAAAAAAAAAAuAgAAZHJzL2Uyb0RvYy54bWxQSwEC&#10;LQAUAAYACAAAACEAIuX8+dkAAAADAQAADwAAAAAAAAAAAAAAAAB8BAAAZHJzL2Rvd25yZXYueG1s&#10;UEsFBgAAAAAEAAQA8wAAAIIFAAAAAA==&#10;" fillcolor="black">
              <w10:anchorlock/>
            </v:shape>
          </w:pict>
        </mc:Fallback>
      </mc:AlternateContent>
    </w:r>
  </w:p>
  <w:p w14:paraId="43BFC84C" w14:textId="222AAEFA" w:rsidR="00F94305" w:rsidRDefault="00F94305">
    <w:pPr>
      <w:pStyle w:val="Piedepgina"/>
      <w:jc w:val="center"/>
    </w:pPr>
    <w:r>
      <w:fldChar w:fldCharType="begin"/>
    </w:r>
    <w:r>
      <w:instrText>PAGE    \* MERGEFORMAT</w:instrText>
    </w:r>
    <w:r>
      <w:fldChar w:fldCharType="separate"/>
    </w:r>
    <w:r w:rsidR="009E3F27" w:rsidRPr="009E3F27">
      <w:rPr>
        <w:noProof/>
        <w:lang w:val="es-ES"/>
      </w:rPr>
      <w:t>13</w:t>
    </w:r>
    <w:r>
      <w:fldChar w:fldCharType="end"/>
    </w:r>
  </w:p>
  <w:p w14:paraId="2F73DC75" w14:textId="77777777" w:rsidR="00F94305" w:rsidRDefault="00F943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27D2" w14:textId="77777777" w:rsidR="008D07DC" w:rsidRDefault="008D07DC" w:rsidP="00B94BF1">
      <w:r>
        <w:separator/>
      </w:r>
    </w:p>
  </w:footnote>
  <w:footnote w:type="continuationSeparator" w:id="0">
    <w:p w14:paraId="28563B34" w14:textId="77777777" w:rsidR="008D07DC" w:rsidRDefault="008D07DC" w:rsidP="00B9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106"/>
    <w:multiLevelType w:val="hybridMultilevel"/>
    <w:tmpl w:val="87460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D87540"/>
    <w:multiLevelType w:val="hybridMultilevel"/>
    <w:tmpl w:val="BD4EDF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47681C03"/>
    <w:multiLevelType w:val="multilevel"/>
    <w:tmpl w:val="D0C240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D0"/>
    <w:rsid w:val="00003DAF"/>
    <w:rsid w:val="00005A15"/>
    <w:rsid w:val="00005D2C"/>
    <w:rsid w:val="00005FD5"/>
    <w:rsid w:val="00006693"/>
    <w:rsid w:val="0001291E"/>
    <w:rsid w:val="000159AB"/>
    <w:rsid w:val="00021459"/>
    <w:rsid w:val="00023C4C"/>
    <w:rsid w:val="000335F8"/>
    <w:rsid w:val="00036DC8"/>
    <w:rsid w:val="00037A50"/>
    <w:rsid w:val="00045190"/>
    <w:rsid w:val="00045EDE"/>
    <w:rsid w:val="000463E1"/>
    <w:rsid w:val="000513CC"/>
    <w:rsid w:val="00054696"/>
    <w:rsid w:val="000558AA"/>
    <w:rsid w:val="00056F90"/>
    <w:rsid w:val="00072CCB"/>
    <w:rsid w:val="0007793B"/>
    <w:rsid w:val="00077A37"/>
    <w:rsid w:val="00083A2E"/>
    <w:rsid w:val="00084F22"/>
    <w:rsid w:val="00085970"/>
    <w:rsid w:val="00085DD0"/>
    <w:rsid w:val="00092AFD"/>
    <w:rsid w:val="00094844"/>
    <w:rsid w:val="0009513D"/>
    <w:rsid w:val="00097F31"/>
    <w:rsid w:val="000A09EF"/>
    <w:rsid w:val="000A0BF6"/>
    <w:rsid w:val="000A5D4B"/>
    <w:rsid w:val="000B02F2"/>
    <w:rsid w:val="000B0492"/>
    <w:rsid w:val="000C00F4"/>
    <w:rsid w:val="000C057D"/>
    <w:rsid w:val="000C578E"/>
    <w:rsid w:val="000D4F37"/>
    <w:rsid w:val="000D59E0"/>
    <w:rsid w:val="000D7E58"/>
    <w:rsid w:val="000E1E23"/>
    <w:rsid w:val="000E267A"/>
    <w:rsid w:val="000E47F6"/>
    <w:rsid w:val="000E48A3"/>
    <w:rsid w:val="000E4E22"/>
    <w:rsid w:val="000E5596"/>
    <w:rsid w:val="000E5C5A"/>
    <w:rsid w:val="000E772D"/>
    <w:rsid w:val="000E7B36"/>
    <w:rsid w:val="000F2927"/>
    <w:rsid w:val="000F4111"/>
    <w:rsid w:val="000F5524"/>
    <w:rsid w:val="000F691A"/>
    <w:rsid w:val="00102F37"/>
    <w:rsid w:val="00103988"/>
    <w:rsid w:val="00110132"/>
    <w:rsid w:val="001138D4"/>
    <w:rsid w:val="00115709"/>
    <w:rsid w:val="001207FF"/>
    <w:rsid w:val="001212F2"/>
    <w:rsid w:val="00122DF6"/>
    <w:rsid w:val="00124F6D"/>
    <w:rsid w:val="00127910"/>
    <w:rsid w:val="001358CB"/>
    <w:rsid w:val="001414D2"/>
    <w:rsid w:val="00141D99"/>
    <w:rsid w:val="00142DE0"/>
    <w:rsid w:val="00142FA3"/>
    <w:rsid w:val="0014451D"/>
    <w:rsid w:val="00146425"/>
    <w:rsid w:val="001476DE"/>
    <w:rsid w:val="00150788"/>
    <w:rsid w:val="00151AAA"/>
    <w:rsid w:val="00153975"/>
    <w:rsid w:val="001542AE"/>
    <w:rsid w:val="00155A6E"/>
    <w:rsid w:val="00161A2B"/>
    <w:rsid w:val="00162756"/>
    <w:rsid w:val="001667EC"/>
    <w:rsid w:val="0017196C"/>
    <w:rsid w:val="00173324"/>
    <w:rsid w:val="0017669E"/>
    <w:rsid w:val="001777DA"/>
    <w:rsid w:val="00177AD1"/>
    <w:rsid w:val="00180AFC"/>
    <w:rsid w:val="001827C9"/>
    <w:rsid w:val="00184CCC"/>
    <w:rsid w:val="001926E9"/>
    <w:rsid w:val="00197B5C"/>
    <w:rsid w:val="001A09E0"/>
    <w:rsid w:val="001A15F2"/>
    <w:rsid w:val="001A1A7B"/>
    <w:rsid w:val="001A26AA"/>
    <w:rsid w:val="001A36CD"/>
    <w:rsid w:val="001A59C6"/>
    <w:rsid w:val="001A5AC2"/>
    <w:rsid w:val="001A7067"/>
    <w:rsid w:val="001B1265"/>
    <w:rsid w:val="001B38EE"/>
    <w:rsid w:val="001B4A60"/>
    <w:rsid w:val="001B4EE4"/>
    <w:rsid w:val="001B5F9C"/>
    <w:rsid w:val="001C038F"/>
    <w:rsid w:val="001C08B4"/>
    <w:rsid w:val="001C314F"/>
    <w:rsid w:val="001C3E84"/>
    <w:rsid w:val="001C5E14"/>
    <w:rsid w:val="001D19E4"/>
    <w:rsid w:val="001D4707"/>
    <w:rsid w:val="001E1475"/>
    <w:rsid w:val="001E4410"/>
    <w:rsid w:val="001E5808"/>
    <w:rsid w:val="001E6366"/>
    <w:rsid w:val="001E65F4"/>
    <w:rsid w:val="001F0B4E"/>
    <w:rsid w:val="001F347C"/>
    <w:rsid w:val="001F731F"/>
    <w:rsid w:val="001F77D1"/>
    <w:rsid w:val="00202A73"/>
    <w:rsid w:val="00205242"/>
    <w:rsid w:val="002076DB"/>
    <w:rsid w:val="002141CC"/>
    <w:rsid w:val="00221354"/>
    <w:rsid w:val="00221CA9"/>
    <w:rsid w:val="00222290"/>
    <w:rsid w:val="00222AD7"/>
    <w:rsid w:val="002236BF"/>
    <w:rsid w:val="00226684"/>
    <w:rsid w:val="0022684E"/>
    <w:rsid w:val="00227BF6"/>
    <w:rsid w:val="002341B1"/>
    <w:rsid w:val="002441A7"/>
    <w:rsid w:val="00244526"/>
    <w:rsid w:val="002500C2"/>
    <w:rsid w:val="00251A8D"/>
    <w:rsid w:val="00265C7B"/>
    <w:rsid w:val="00272187"/>
    <w:rsid w:val="002728A4"/>
    <w:rsid w:val="00275FA4"/>
    <w:rsid w:val="00276497"/>
    <w:rsid w:val="00293D1E"/>
    <w:rsid w:val="00293D75"/>
    <w:rsid w:val="00297AFE"/>
    <w:rsid w:val="002A05F1"/>
    <w:rsid w:val="002A0F15"/>
    <w:rsid w:val="002A1A24"/>
    <w:rsid w:val="002A7CD5"/>
    <w:rsid w:val="002B3AA9"/>
    <w:rsid w:val="002B4457"/>
    <w:rsid w:val="002B4B17"/>
    <w:rsid w:val="002B4F0A"/>
    <w:rsid w:val="002B6240"/>
    <w:rsid w:val="002C2285"/>
    <w:rsid w:val="002C25CF"/>
    <w:rsid w:val="002C2CB7"/>
    <w:rsid w:val="002C347E"/>
    <w:rsid w:val="002C4CE0"/>
    <w:rsid w:val="002C4D6D"/>
    <w:rsid w:val="002C5D8B"/>
    <w:rsid w:val="002D0138"/>
    <w:rsid w:val="002D1420"/>
    <w:rsid w:val="002D146B"/>
    <w:rsid w:val="002D2790"/>
    <w:rsid w:val="002D2B90"/>
    <w:rsid w:val="002D461A"/>
    <w:rsid w:val="002D5F93"/>
    <w:rsid w:val="002D6CD7"/>
    <w:rsid w:val="002D70A7"/>
    <w:rsid w:val="002D75B9"/>
    <w:rsid w:val="002E3B69"/>
    <w:rsid w:val="002E4705"/>
    <w:rsid w:val="002F4859"/>
    <w:rsid w:val="00302EA2"/>
    <w:rsid w:val="00306460"/>
    <w:rsid w:val="00310580"/>
    <w:rsid w:val="003204F4"/>
    <w:rsid w:val="003243FD"/>
    <w:rsid w:val="00331E79"/>
    <w:rsid w:val="00332C73"/>
    <w:rsid w:val="00344B3E"/>
    <w:rsid w:val="003476A6"/>
    <w:rsid w:val="00350C28"/>
    <w:rsid w:val="00351825"/>
    <w:rsid w:val="00356F60"/>
    <w:rsid w:val="00357AEE"/>
    <w:rsid w:val="00361764"/>
    <w:rsid w:val="003645AE"/>
    <w:rsid w:val="00370DFB"/>
    <w:rsid w:val="003711E3"/>
    <w:rsid w:val="00372FDB"/>
    <w:rsid w:val="00375AD2"/>
    <w:rsid w:val="00381946"/>
    <w:rsid w:val="00381AA3"/>
    <w:rsid w:val="003830DC"/>
    <w:rsid w:val="003834DA"/>
    <w:rsid w:val="00384F20"/>
    <w:rsid w:val="00387854"/>
    <w:rsid w:val="00390D5A"/>
    <w:rsid w:val="00393B55"/>
    <w:rsid w:val="00394A63"/>
    <w:rsid w:val="00396CB8"/>
    <w:rsid w:val="003A1C86"/>
    <w:rsid w:val="003A22C1"/>
    <w:rsid w:val="003A4B77"/>
    <w:rsid w:val="003A6506"/>
    <w:rsid w:val="003B04ED"/>
    <w:rsid w:val="003B12EA"/>
    <w:rsid w:val="003B1CE5"/>
    <w:rsid w:val="003B3C38"/>
    <w:rsid w:val="003C3A9F"/>
    <w:rsid w:val="003D06F8"/>
    <w:rsid w:val="003D5303"/>
    <w:rsid w:val="003D67CB"/>
    <w:rsid w:val="003E0635"/>
    <w:rsid w:val="003E157D"/>
    <w:rsid w:val="003E2E2A"/>
    <w:rsid w:val="003E416B"/>
    <w:rsid w:val="003E64AD"/>
    <w:rsid w:val="003F2341"/>
    <w:rsid w:val="003F7FA1"/>
    <w:rsid w:val="004006BA"/>
    <w:rsid w:val="00404750"/>
    <w:rsid w:val="00414027"/>
    <w:rsid w:val="00414CE1"/>
    <w:rsid w:val="0041599F"/>
    <w:rsid w:val="00421CE1"/>
    <w:rsid w:val="004272A7"/>
    <w:rsid w:val="00430DAB"/>
    <w:rsid w:val="00434405"/>
    <w:rsid w:val="0043504E"/>
    <w:rsid w:val="004352C1"/>
    <w:rsid w:val="0044301B"/>
    <w:rsid w:val="0044670C"/>
    <w:rsid w:val="0045121A"/>
    <w:rsid w:val="00452712"/>
    <w:rsid w:val="00460A27"/>
    <w:rsid w:val="00463B70"/>
    <w:rsid w:val="00463CA6"/>
    <w:rsid w:val="00466AA9"/>
    <w:rsid w:val="00466F5D"/>
    <w:rsid w:val="00467464"/>
    <w:rsid w:val="004716CD"/>
    <w:rsid w:val="004721D5"/>
    <w:rsid w:val="00476D49"/>
    <w:rsid w:val="0047760D"/>
    <w:rsid w:val="00481DF1"/>
    <w:rsid w:val="00482F46"/>
    <w:rsid w:val="00483662"/>
    <w:rsid w:val="004849F8"/>
    <w:rsid w:val="00491CB8"/>
    <w:rsid w:val="00492090"/>
    <w:rsid w:val="004A06BA"/>
    <w:rsid w:val="004A134C"/>
    <w:rsid w:val="004A1F37"/>
    <w:rsid w:val="004A4B56"/>
    <w:rsid w:val="004A61BD"/>
    <w:rsid w:val="004B20F3"/>
    <w:rsid w:val="004B549C"/>
    <w:rsid w:val="004B59A4"/>
    <w:rsid w:val="004B68A4"/>
    <w:rsid w:val="004C09D9"/>
    <w:rsid w:val="004D004E"/>
    <w:rsid w:val="004D1EF4"/>
    <w:rsid w:val="004D2497"/>
    <w:rsid w:val="004D43D9"/>
    <w:rsid w:val="004D6054"/>
    <w:rsid w:val="004D7579"/>
    <w:rsid w:val="004E54B7"/>
    <w:rsid w:val="004E5F87"/>
    <w:rsid w:val="004E6708"/>
    <w:rsid w:val="005042A1"/>
    <w:rsid w:val="00507399"/>
    <w:rsid w:val="00507701"/>
    <w:rsid w:val="00510D1B"/>
    <w:rsid w:val="00513843"/>
    <w:rsid w:val="0051397E"/>
    <w:rsid w:val="005154B5"/>
    <w:rsid w:val="005155EB"/>
    <w:rsid w:val="00515ADA"/>
    <w:rsid w:val="00516478"/>
    <w:rsid w:val="00523B38"/>
    <w:rsid w:val="00527121"/>
    <w:rsid w:val="00534820"/>
    <w:rsid w:val="00534FC6"/>
    <w:rsid w:val="00535D84"/>
    <w:rsid w:val="00537F52"/>
    <w:rsid w:val="00546288"/>
    <w:rsid w:val="00550C44"/>
    <w:rsid w:val="00553DAD"/>
    <w:rsid w:val="005540F1"/>
    <w:rsid w:val="0055586C"/>
    <w:rsid w:val="005627B3"/>
    <w:rsid w:val="005655CB"/>
    <w:rsid w:val="00565AC5"/>
    <w:rsid w:val="0056785A"/>
    <w:rsid w:val="005728EC"/>
    <w:rsid w:val="0057405E"/>
    <w:rsid w:val="00576DCC"/>
    <w:rsid w:val="00577C09"/>
    <w:rsid w:val="00580B25"/>
    <w:rsid w:val="00583564"/>
    <w:rsid w:val="00584836"/>
    <w:rsid w:val="00586806"/>
    <w:rsid w:val="005869F6"/>
    <w:rsid w:val="00594370"/>
    <w:rsid w:val="005A2C93"/>
    <w:rsid w:val="005A3C2C"/>
    <w:rsid w:val="005A4A0E"/>
    <w:rsid w:val="005B0C1F"/>
    <w:rsid w:val="005B0C46"/>
    <w:rsid w:val="005B34AD"/>
    <w:rsid w:val="005B37A3"/>
    <w:rsid w:val="005B5052"/>
    <w:rsid w:val="005C1CBA"/>
    <w:rsid w:val="005C23F3"/>
    <w:rsid w:val="005C2432"/>
    <w:rsid w:val="005C2DE3"/>
    <w:rsid w:val="005C718A"/>
    <w:rsid w:val="005D38B9"/>
    <w:rsid w:val="005D489E"/>
    <w:rsid w:val="005E2474"/>
    <w:rsid w:val="005E417F"/>
    <w:rsid w:val="005E5CD7"/>
    <w:rsid w:val="005F4BFB"/>
    <w:rsid w:val="006006F6"/>
    <w:rsid w:val="006025D5"/>
    <w:rsid w:val="0060501D"/>
    <w:rsid w:val="00605844"/>
    <w:rsid w:val="00606ADB"/>
    <w:rsid w:val="00613CFA"/>
    <w:rsid w:val="00614552"/>
    <w:rsid w:val="00622655"/>
    <w:rsid w:val="00624C40"/>
    <w:rsid w:val="0063263B"/>
    <w:rsid w:val="00633363"/>
    <w:rsid w:val="00646A02"/>
    <w:rsid w:val="00651C54"/>
    <w:rsid w:val="00661FBF"/>
    <w:rsid w:val="00666B45"/>
    <w:rsid w:val="00674E83"/>
    <w:rsid w:val="006803E8"/>
    <w:rsid w:val="00681430"/>
    <w:rsid w:val="00684951"/>
    <w:rsid w:val="00684E33"/>
    <w:rsid w:val="0068523E"/>
    <w:rsid w:val="00686DA4"/>
    <w:rsid w:val="00693172"/>
    <w:rsid w:val="006975CC"/>
    <w:rsid w:val="006A1357"/>
    <w:rsid w:val="006A1E31"/>
    <w:rsid w:val="006A6889"/>
    <w:rsid w:val="006B2185"/>
    <w:rsid w:val="006B268F"/>
    <w:rsid w:val="006B423C"/>
    <w:rsid w:val="006B424C"/>
    <w:rsid w:val="006B60DE"/>
    <w:rsid w:val="006B74D7"/>
    <w:rsid w:val="006B7591"/>
    <w:rsid w:val="006B76FA"/>
    <w:rsid w:val="006C0020"/>
    <w:rsid w:val="006C0EC2"/>
    <w:rsid w:val="006C109D"/>
    <w:rsid w:val="006C23F5"/>
    <w:rsid w:val="006C5B8F"/>
    <w:rsid w:val="006C72B3"/>
    <w:rsid w:val="006D3C0E"/>
    <w:rsid w:val="006D3F03"/>
    <w:rsid w:val="006D4BD5"/>
    <w:rsid w:val="006D7197"/>
    <w:rsid w:val="006E0A5F"/>
    <w:rsid w:val="006F1934"/>
    <w:rsid w:val="006F6AB1"/>
    <w:rsid w:val="006F7AA0"/>
    <w:rsid w:val="00707F0A"/>
    <w:rsid w:val="00710DDC"/>
    <w:rsid w:val="007112E6"/>
    <w:rsid w:val="00720254"/>
    <w:rsid w:val="00720C4D"/>
    <w:rsid w:val="00721DA5"/>
    <w:rsid w:val="00723F86"/>
    <w:rsid w:val="00724ED4"/>
    <w:rsid w:val="007337ED"/>
    <w:rsid w:val="00735066"/>
    <w:rsid w:val="00742A80"/>
    <w:rsid w:val="00743F60"/>
    <w:rsid w:val="00745029"/>
    <w:rsid w:val="00746030"/>
    <w:rsid w:val="00746966"/>
    <w:rsid w:val="00746E59"/>
    <w:rsid w:val="007507ED"/>
    <w:rsid w:val="007522C1"/>
    <w:rsid w:val="00753703"/>
    <w:rsid w:val="00754CD2"/>
    <w:rsid w:val="007558E2"/>
    <w:rsid w:val="00757935"/>
    <w:rsid w:val="0076261D"/>
    <w:rsid w:val="00762887"/>
    <w:rsid w:val="00762EA8"/>
    <w:rsid w:val="007715CA"/>
    <w:rsid w:val="00781F86"/>
    <w:rsid w:val="007935F3"/>
    <w:rsid w:val="00794E4B"/>
    <w:rsid w:val="0079715F"/>
    <w:rsid w:val="00797D82"/>
    <w:rsid w:val="007A0400"/>
    <w:rsid w:val="007A4B2E"/>
    <w:rsid w:val="007B099B"/>
    <w:rsid w:val="007B2AD6"/>
    <w:rsid w:val="007C14EE"/>
    <w:rsid w:val="007C3824"/>
    <w:rsid w:val="007C3BE2"/>
    <w:rsid w:val="007C5027"/>
    <w:rsid w:val="007C5280"/>
    <w:rsid w:val="007D04FF"/>
    <w:rsid w:val="007D1736"/>
    <w:rsid w:val="007D4D3C"/>
    <w:rsid w:val="007D64E8"/>
    <w:rsid w:val="007D7EFD"/>
    <w:rsid w:val="007E10B3"/>
    <w:rsid w:val="007E3732"/>
    <w:rsid w:val="007E468E"/>
    <w:rsid w:val="007E5091"/>
    <w:rsid w:val="007E711A"/>
    <w:rsid w:val="007F02F2"/>
    <w:rsid w:val="007F068C"/>
    <w:rsid w:val="007F280E"/>
    <w:rsid w:val="007F45BD"/>
    <w:rsid w:val="00800422"/>
    <w:rsid w:val="008009F3"/>
    <w:rsid w:val="008046CA"/>
    <w:rsid w:val="0081353B"/>
    <w:rsid w:val="008137AE"/>
    <w:rsid w:val="00816509"/>
    <w:rsid w:val="00820902"/>
    <w:rsid w:val="008216F1"/>
    <w:rsid w:val="00821DE3"/>
    <w:rsid w:val="008234C4"/>
    <w:rsid w:val="0082365C"/>
    <w:rsid w:val="008257CC"/>
    <w:rsid w:val="00831554"/>
    <w:rsid w:val="008317EF"/>
    <w:rsid w:val="008323CB"/>
    <w:rsid w:val="00833086"/>
    <w:rsid w:val="00840FA1"/>
    <w:rsid w:val="00841304"/>
    <w:rsid w:val="00841FBE"/>
    <w:rsid w:val="008425E7"/>
    <w:rsid w:val="008434C1"/>
    <w:rsid w:val="00846D07"/>
    <w:rsid w:val="008508EC"/>
    <w:rsid w:val="00852972"/>
    <w:rsid w:val="0085302F"/>
    <w:rsid w:val="008535FC"/>
    <w:rsid w:val="00855454"/>
    <w:rsid w:val="0085631F"/>
    <w:rsid w:val="00860A29"/>
    <w:rsid w:val="00865D25"/>
    <w:rsid w:val="008663B7"/>
    <w:rsid w:val="00866720"/>
    <w:rsid w:val="00867174"/>
    <w:rsid w:val="00867F0D"/>
    <w:rsid w:val="0088259C"/>
    <w:rsid w:val="00886910"/>
    <w:rsid w:val="008902B1"/>
    <w:rsid w:val="00890938"/>
    <w:rsid w:val="00890FAA"/>
    <w:rsid w:val="00893529"/>
    <w:rsid w:val="008972E5"/>
    <w:rsid w:val="00897F5E"/>
    <w:rsid w:val="008A0472"/>
    <w:rsid w:val="008A624B"/>
    <w:rsid w:val="008B0F48"/>
    <w:rsid w:val="008B13B5"/>
    <w:rsid w:val="008B1AA2"/>
    <w:rsid w:val="008B1E5A"/>
    <w:rsid w:val="008B65BA"/>
    <w:rsid w:val="008B71CB"/>
    <w:rsid w:val="008C25D3"/>
    <w:rsid w:val="008C687C"/>
    <w:rsid w:val="008D07DC"/>
    <w:rsid w:val="008D458A"/>
    <w:rsid w:val="008D75D5"/>
    <w:rsid w:val="008E1455"/>
    <w:rsid w:val="008E1C7C"/>
    <w:rsid w:val="008E42EA"/>
    <w:rsid w:val="008E59F4"/>
    <w:rsid w:val="008F0CDE"/>
    <w:rsid w:val="008F1EB9"/>
    <w:rsid w:val="008F1F09"/>
    <w:rsid w:val="008F6025"/>
    <w:rsid w:val="008F64D3"/>
    <w:rsid w:val="008F6939"/>
    <w:rsid w:val="009027BF"/>
    <w:rsid w:val="00903332"/>
    <w:rsid w:val="0090362B"/>
    <w:rsid w:val="009062A0"/>
    <w:rsid w:val="00910FED"/>
    <w:rsid w:val="009211BA"/>
    <w:rsid w:val="009219E7"/>
    <w:rsid w:val="00921D9D"/>
    <w:rsid w:val="0092258D"/>
    <w:rsid w:val="0092395A"/>
    <w:rsid w:val="00924817"/>
    <w:rsid w:val="00926982"/>
    <w:rsid w:val="00930F9B"/>
    <w:rsid w:val="00934272"/>
    <w:rsid w:val="00937DD0"/>
    <w:rsid w:val="00940CE8"/>
    <w:rsid w:val="009448D8"/>
    <w:rsid w:val="00945A23"/>
    <w:rsid w:val="00945B4F"/>
    <w:rsid w:val="009468F1"/>
    <w:rsid w:val="0095335F"/>
    <w:rsid w:val="009537B8"/>
    <w:rsid w:val="00953E98"/>
    <w:rsid w:val="009569B5"/>
    <w:rsid w:val="009621EE"/>
    <w:rsid w:val="00963604"/>
    <w:rsid w:val="00963A2B"/>
    <w:rsid w:val="009653B3"/>
    <w:rsid w:val="00973638"/>
    <w:rsid w:val="009821DC"/>
    <w:rsid w:val="009832A1"/>
    <w:rsid w:val="00983BDF"/>
    <w:rsid w:val="009871EF"/>
    <w:rsid w:val="00987248"/>
    <w:rsid w:val="00991510"/>
    <w:rsid w:val="00993FDA"/>
    <w:rsid w:val="00996AFC"/>
    <w:rsid w:val="009A25CD"/>
    <w:rsid w:val="009A266F"/>
    <w:rsid w:val="009A40CE"/>
    <w:rsid w:val="009A594B"/>
    <w:rsid w:val="009B0C96"/>
    <w:rsid w:val="009B1818"/>
    <w:rsid w:val="009B4F5F"/>
    <w:rsid w:val="009B72D2"/>
    <w:rsid w:val="009C0248"/>
    <w:rsid w:val="009C4298"/>
    <w:rsid w:val="009C7E60"/>
    <w:rsid w:val="009D309A"/>
    <w:rsid w:val="009D6D0E"/>
    <w:rsid w:val="009D6DE6"/>
    <w:rsid w:val="009E10F9"/>
    <w:rsid w:val="009E18CB"/>
    <w:rsid w:val="009E3F27"/>
    <w:rsid w:val="009E46C6"/>
    <w:rsid w:val="009F225D"/>
    <w:rsid w:val="009F736F"/>
    <w:rsid w:val="009F7647"/>
    <w:rsid w:val="00A01EA7"/>
    <w:rsid w:val="00A023A6"/>
    <w:rsid w:val="00A028F1"/>
    <w:rsid w:val="00A03E41"/>
    <w:rsid w:val="00A11D6A"/>
    <w:rsid w:val="00A13971"/>
    <w:rsid w:val="00A143A2"/>
    <w:rsid w:val="00A164B9"/>
    <w:rsid w:val="00A21B3E"/>
    <w:rsid w:val="00A23C4A"/>
    <w:rsid w:val="00A2434C"/>
    <w:rsid w:val="00A27831"/>
    <w:rsid w:val="00A31566"/>
    <w:rsid w:val="00A32E9A"/>
    <w:rsid w:val="00A37203"/>
    <w:rsid w:val="00A374D6"/>
    <w:rsid w:val="00A425AA"/>
    <w:rsid w:val="00A46BF0"/>
    <w:rsid w:val="00A47C44"/>
    <w:rsid w:val="00A51CBA"/>
    <w:rsid w:val="00A53345"/>
    <w:rsid w:val="00A63557"/>
    <w:rsid w:val="00A64DF8"/>
    <w:rsid w:val="00A67A27"/>
    <w:rsid w:val="00A826A4"/>
    <w:rsid w:val="00A831F9"/>
    <w:rsid w:val="00A832E8"/>
    <w:rsid w:val="00A86AC3"/>
    <w:rsid w:val="00A92F38"/>
    <w:rsid w:val="00A93B77"/>
    <w:rsid w:val="00A94874"/>
    <w:rsid w:val="00A94C01"/>
    <w:rsid w:val="00AA1C50"/>
    <w:rsid w:val="00AA3E39"/>
    <w:rsid w:val="00AB3FFE"/>
    <w:rsid w:val="00AB459E"/>
    <w:rsid w:val="00AB6C33"/>
    <w:rsid w:val="00AC0EF4"/>
    <w:rsid w:val="00AC2066"/>
    <w:rsid w:val="00AC31A9"/>
    <w:rsid w:val="00AC330E"/>
    <w:rsid w:val="00AD32BF"/>
    <w:rsid w:val="00AD659D"/>
    <w:rsid w:val="00AE0CEF"/>
    <w:rsid w:val="00AE497C"/>
    <w:rsid w:val="00AE529F"/>
    <w:rsid w:val="00AE5BF4"/>
    <w:rsid w:val="00AE7BBB"/>
    <w:rsid w:val="00AF077D"/>
    <w:rsid w:val="00AF0DD4"/>
    <w:rsid w:val="00AF4398"/>
    <w:rsid w:val="00B00A80"/>
    <w:rsid w:val="00B020BC"/>
    <w:rsid w:val="00B03AC1"/>
    <w:rsid w:val="00B05F63"/>
    <w:rsid w:val="00B1120E"/>
    <w:rsid w:val="00B157A3"/>
    <w:rsid w:val="00B16678"/>
    <w:rsid w:val="00B2465B"/>
    <w:rsid w:val="00B2674E"/>
    <w:rsid w:val="00B31D21"/>
    <w:rsid w:val="00B32633"/>
    <w:rsid w:val="00B35A09"/>
    <w:rsid w:val="00B445C5"/>
    <w:rsid w:val="00B509A8"/>
    <w:rsid w:val="00B50CD7"/>
    <w:rsid w:val="00B53F85"/>
    <w:rsid w:val="00B550F5"/>
    <w:rsid w:val="00B55EB7"/>
    <w:rsid w:val="00B562E2"/>
    <w:rsid w:val="00B60B4B"/>
    <w:rsid w:val="00B61071"/>
    <w:rsid w:val="00B63A13"/>
    <w:rsid w:val="00B642BF"/>
    <w:rsid w:val="00B71E00"/>
    <w:rsid w:val="00B85C2A"/>
    <w:rsid w:val="00B87D9F"/>
    <w:rsid w:val="00B9150D"/>
    <w:rsid w:val="00B922AE"/>
    <w:rsid w:val="00B9346C"/>
    <w:rsid w:val="00B94BF1"/>
    <w:rsid w:val="00B963B3"/>
    <w:rsid w:val="00BA0BCA"/>
    <w:rsid w:val="00BA3874"/>
    <w:rsid w:val="00BA425C"/>
    <w:rsid w:val="00BB1685"/>
    <w:rsid w:val="00BB798B"/>
    <w:rsid w:val="00BC0456"/>
    <w:rsid w:val="00BC069B"/>
    <w:rsid w:val="00BC22B7"/>
    <w:rsid w:val="00BC489C"/>
    <w:rsid w:val="00BC5ACC"/>
    <w:rsid w:val="00BC61F8"/>
    <w:rsid w:val="00BD2D84"/>
    <w:rsid w:val="00BD4185"/>
    <w:rsid w:val="00BD71B2"/>
    <w:rsid w:val="00BD7F43"/>
    <w:rsid w:val="00BE0050"/>
    <w:rsid w:val="00BE054E"/>
    <w:rsid w:val="00BE4EA9"/>
    <w:rsid w:val="00BE5265"/>
    <w:rsid w:val="00BE7AC0"/>
    <w:rsid w:val="00BF216E"/>
    <w:rsid w:val="00BF31B9"/>
    <w:rsid w:val="00BF48CB"/>
    <w:rsid w:val="00BF6B70"/>
    <w:rsid w:val="00BF6FE8"/>
    <w:rsid w:val="00C061A6"/>
    <w:rsid w:val="00C06BFB"/>
    <w:rsid w:val="00C0786B"/>
    <w:rsid w:val="00C1142C"/>
    <w:rsid w:val="00C16D5C"/>
    <w:rsid w:val="00C16EDF"/>
    <w:rsid w:val="00C17993"/>
    <w:rsid w:val="00C21A11"/>
    <w:rsid w:val="00C263B9"/>
    <w:rsid w:val="00C334C8"/>
    <w:rsid w:val="00C35CB7"/>
    <w:rsid w:val="00C40656"/>
    <w:rsid w:val="00C4261B"/>
    <w:rsid w:val="00C454ED"/>
    <w:rsid w:val="00C4691C"/>
    <w:rsid w:val="00C50181"/>
    <w:rsid w:val="00C51AC3"/>
    <w:rsid w:val="00C534AD"/>
    <w:rsid w:val="00C575E7"/>
    <w:rsid w:val="00C57DD4"/>
    <w:rsid w:val="00C61414"/>
    <w:rsid w:val="00C621FC"/>
    <w:rsid w:val="00C6265D"/>
    <w:rsid w:val="00C63ECF"/>
    <w:rsid w:val="00C64384"/>
    <w:rsid w:val="00C66D53"/>
    <w:rsid w:val="00C747E2"/>
    <w:rsid w:val="00C77043"/>
    <w:rsid w:val="00C87E3B"/>
    <w:rsid w:val="00C906F0"/>
    <w:rsid w:val="00C928C4"/>
    <w:rsid w:val="00C93333"/>
    <w:rsid w:val="00C93D05"/>
    <w:rsid w:val="00C94E64"/>
    <w:rsid w:val="00C94F7D"/>
    <w:rsid w:val="00CA233B"/>
    <w:rsid w:val="00CB0A4A"/>
    <w:rsid w:val="00CB7559"/>
    <w:rsid w:val="00CC207E"/>
    <w:rsid w:val="00CC24C3"/>
    <w:rsid w:val="00CC661D"/>
    <w:rsid w:val="00CD5423"/>
    <w:rsid w:val="00CD5BEE"/>
    <w:rsid w:val="00CE08BB"/>
    <w:rsid w:val="00CE0994"/>
    <w:rsid w:val="00CE136B"/>
    <w:rsid w:val="00CE55A9"/>
    <w:rsid w:val="00CE7040"/>
    <w:rsid w:val="00CF0607"/>
    <w:rsid w:val="00CF197A"/>
    <w:rsid w:val="00CF64FC"/>
    <w:rsid w:val="00D0170E"/>
    <w:rsid w:val="00D018A6"/>
    <w:rsid w:val="00D01D04"/>
    <w:rsid w:val="00D0206A"/>
    <w:rsid w:val="00D03FF6"/>
    <w:rsid w:val="00D05A3A"/>
    <w:rsid w:val="00D078EA"/>
    <w:rsid w:val="00D1222A"/>
    <w:rsid w:val="00D13CD7"/>
    <w:rsid w:val="00D15E56"/>
    <w:rsid w:val="00D17379"/>
    <w:rsid w:val="00D17F4D"/>
    <w:rsid w:val="00D20D59"/>
    <w:rsid w:val="00D22D4B"/>
    <w:rsid w:val="00D31B55"/>
    <w:rsid w:val="00D34051"/>
    <w:rsid w:val="00D3504A"/>
    <w:rsid w:val="00D35690"/>
    <w:rsid w:val="00D361BB"/>
    <w:rsid w:val="00D36C5C"/>
    <w:rsid w:val="00D36CC1"/>
    <w:rsid w:val="00D36FDC"/>
    <w:rsid w:val="00D37790"/>
    <w:rsid w:val="00D402F8"/>
    <w:rsid w:val="00D40308"/>
    <w:rsid w:val="00D40609"/>
    <w:rsid w:val="00D40978"/>
    <w:rsid w:val="00D41723"/>
    <w:rsid w:val="00D42134"/>
    <w:rsid w:val="00D4253C"/>
    <w:rsid w:val="00D5089B"/>
    <w:rsid w:val="00D52886"/>
    <w:rsid w:val="00D55DB5"/>
    <w:rsid w:val="00D60BDF"/>
    <w:rsid w:val="00D62EFA"/>
    <w:rsid w:val="00D63C0A"/>
    <w:rsid w:val="00D669D2"/>
    <w:rsid w:val="00D674B4"/>
    <w:rsid w:val="00D679C5"/>
    <w:rsid w:val="00D71A56"/>
    <w:rsid w:val="00D724FE"/>
    <w:rsid w:val="00D73440"/>
    <w:rsid w:val="00D73988"/>
    <w:rsid w:val="00D74302"/>
    <w:rsid w:val="00D762D8"/>
    <w:rsid w:val="00D76EFB"/>
    <w:rsid w:val="00D81F73"/>
    <w:rsid w:val="00D833C7"/>
    <w:rsid w:val="00D847CF"/>
    <w:rsid w:val="00D865A4"/>
    <w:rsid w:val="00D868B5"/>
    <w:rsid w:val="00D877BC"/>
    <w:rsid w:val="00D87D21"/>
    <w:rsid w:val="00D87F3E"/>
    <w:rsid w:val="00D9558F"/>
    <w:rsid w:val="00D97AE1"/>
    <w:rsid w:val="00DA7229"/>
    <w:rsid w:val="00DA7C60"/>
    <w:rsid w:val="00DB23CE"/>
    <w:rsid w:val="00DB7070"/>
    <w:rsid w:val="00DB70F7"/>
    <w:rsid w:val="00DC43A8"/>
    <w:rsid w:val="00DD0915"/>
    <w:rsid w:val="00DD0F63"/>
    <w:rsid w:val="00DD25B4"/>
    <w:rsid w:val="00DD6E68"/>
    <w:rsid w:val="00DE00E5"/>
    <w:rsid w:val="00DE018A"/>
    <w:rsid w:val="00DE0F24"/>
    <w:rsid w:val="00DE4D75"/>
    <w:rsid w:val="00DE6A7F"/>
    <w:rsid w:val="00DE74C5"/>
    <w:rsid w:val="00DF021C"/>
    <w:rsid w:val="00DF021D"/>
    <w:rsid w:val="00DF3EF1"/>
    <w:rsid w:val="00DF4955"/>
    <w:rsid w:val="00E0316F"/>
    <w:rsid w:val="00E03B27"/>
    <w:rsid w:val="00E045C7"/>
    <w:rsid w:val="00E04816"/>
    <w:rsid w:val="00E103E2"/>
    <w:rsid w:val="00E11601"/>
    <w:rsid w:val="00E121F2"/>
    <w:rsid w:val="00E179BA"/>
    <w:rsid w:val="00E236ED"/>
    <w:rsid w:val="00E24688"/>
    <w:rsid w:val="00E31C02"/>
    <w:rsid w:val="00E31D1F"/>
    <w:rsid w:val="00E41C13"/>
    <w:rsid w:val="00E4215D"/>
    <w:rsid w:val="00E445C2"/>
    <w:rsid w:val="00E45541"/>
    <w:rsid w:val="00E46049"/>
    <w:rsid w:val="00E4619F"/>
    <w:rsid w:val="00E46ECD"/>
    <w:rsid w:val="00E50FBA"/>
    <w:rsid w:val="00E51B3A"/>
    <w:rsid w:val="00E60BCE"/>
    <w:rsid w:val="00E60C09"/>
    <w:rsid w:val="00E63141"/>
    <w:rsid w:val="00E63E44"/>
    <w:rsid w:val="00E64000"/>
    <w:rsid w:val="00E66F38"/>
    <w:rsid w:val="00E670C3"/>
    <w:rsid w:val="00E71A54"/>
    <w:rsid w:val="00E73B96"/>
    <w:rsid w:val="00E74F8F"/>
    <w:rsid w:val="00E7696E"/>
    <w:rsid w:val="00E80412"/>
    <w:rsid w:val="00E80CBB"/>
    <w:rsid w:val="00E834B6"/>
    <w:rsid w:val="00E860EC"/>
    <w:rsid w:val="00E86270"/>
    <w:rsid w:val="00E87957"/>
    <w:rsid w:val="00E87D8B"/>
    <w:rsid w:val="00E90900"/>
    <w:rsid w:val="00E90A87"/>
    <w:rsid w:val="00E91573"/>
    <w:rsid w:val="00E92352"/>
    <w:rsid w:val="00E9793A"/>
    <w:rsid w:val="00EA0367"/>
    <w:rsid w:val="00EA4949"/>
    <w:rsid w:val="00EA582D"/>
    <w:rsid w:val="00EB5B81"/>
    <w:rsid w:val="00EB5BE7"/>
    <w:rsid w:val="00EB5EF9"/>
    <w:rsid w:val="00EC00A6"/>
    <w:rsid w:val="00EC0D3B"/>
    <w:rsid w:val="00EC201C"/>
    <w:rsid w:val="00EC2D82"/>
    <w:rsid w:val="00EC5D7E"/>
    <w:rsid w:val="00EC7D0C"/>
    <w:rsid w:val="00ED0E6D"/>
    <w:rsid w:val="00ED2FBF"/>
    <w:rsid w:val="00ED4FD5"/>
    <w:rsid w:val="00EE4059"/>
    <w:rsid w:val="00EE4A05"/>
    <w:rsid w:val="00EE50BE"/>
    <w:rsid w:val="00EE57A0"/>
    <w:rsid w:val="00EE604D"/>
    <w:rsid w:val="00EE74FB"/>
    <w:rsid w:val="00EF0CB8"/>
    <w:rsid w:val="00EF157E"/>
    <w:rsid w:val="00EF64CF"/>
    <w:rsid w:val="00EF7D32"/>
    <w:rsid w:val="00F00F7E"/>
    <w:rsid w:val="00F03491"/>
    <w:rsid w:val="00F07A0D"/>
    <w:rsid w:val="00F1201E"/>
    <w:rsid w:val="00F13C6A"/>
    <w:rsid w:val="00F13F4F"/>
    <w:rsid w:val="00F15D1C"/>
    <w:rsid w:val="00F15E1A"/>
    <w:rsid w:val="00F16332"/>
    <w:rsid w:val="00F17EC2"/>
    <w:rsid w:val="00F24D38"/>
    <w:rsid w:val="00F25FB3"/>
    <w:rsid w:val="00F26E99"/>
    <w:rsid w:val="00F34AE9"/>
    <w:rsid w:val="00F357D6"/>
    <w:rsid w:val="00F36A68"/>
    <w:rsid w:val="00F40981"/>
    <w:rsid w:val="00F40E5C"/>
    <w:rsid w:val="00F43A47"/>
    <w:rsid w:val="00F466A6"/>
    <w:rsid w:val="00F5199A"/>
    <w:rsid w:val="00F51AAC"/>
    <w:rsid w:val="00F5265F"/>
    <w:rsid w:val="00F535E7"/>
    <w:rsid w:val="00F55E57"/>
    <w:rsid w:val="00F56221"/>
    <w:rsid w:val="00F623C7"/>
    <w:rsid w:val="00F65632"/>
    <w:rsid w:val="00F722C0"/>
    <w:rsid w:val="00F72CC5"/>
    <w:rsid w:val="00F84088"/>
    <w:rsid w:val="00F91FF2"/>
    <w:rsid w:val="00F93EE3"/>
    <w:rsid w:val="00F94305"/>
    <w:rsid w:val="00F979A8"/>
    <w:rsid w:val="00F97AF6"/>
    <w:rsid w:val="00FA3D5A"/>
    <w:rsid w:val="00FA5EE8"/>
    <w:rsid w:val="00FB0D76"/>
    <w:rsid w:val="00FB430A"/>
    <w:rsid w:val="00FB72F9"/>
    <w:rsid w:val="00FC3435"/>
    <w:rsid w:val="00FC530D"/>
    <w:rsid w:val="00FD1F39"/>
    <w:rsid w:val="00FD2E0C"/>
    <w:rsid w:val="00FD69A0"/>
    <w:rsid w:val="00FE1FF9"/>
    <w:rsid w:val="00FF51F8"/>
    <w:rsid w:val="00FF5C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7C97"/>
  <w15:chartTrackingRefBased/>
  <w15:docId w15:val="{3D0DDA8A-B7D5-40A9-8658-1618DBC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E5265"/>
    <w:pPr>
      <w:widowControl w:val="0"/>
    </w:pPr>
    <w:rPr>
      <w:sz w:val="22"/>
      <w:szCs w:val="22"/>
      <w:lang w:eastAsia="en-US"/>
    </w:rPr>
  </w:style>
  <w:style w:type="paragraph" w:styleId="Ttulo1">
    <w:name w:val="heading 1"/>
    <w:basedOn w:val="Normal"/>
    <w:link w:val="Ttulo1Car"/>
    <w:uiPriority w:val="1"/>
    <w:qFormat/>
    <w:rsid w:val="00D36FDC"/>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36FDC"/>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36FDC"/>
    <w:pPr>
      <w:ind w:left="101"/>
    </w:pPr>
    <w:rPr>
      <w:rFonts w:ascii="Arial" w:eastAsia="Arial" w:hAnsi="Arial"/>
      <w:sz w:val="24"/>
      <w:szCs w:val="24"/>
    </w:rPr>
  </w:style>
  <w:style w:type="paragraph" w:styleId="Prrafodelista">
    <w:name w:val="List Paragraph"/>
    <w:basedOn w:val="Normal"/>
    <w:uiPriority w:val="34"/>
    <w:qFormat/>
    <w:rsid w:val="00D36FDC"/>
  </w:style>
  <w:style w:type="paragraph" w:customStyle="1" w:styleId="TableParagraph">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customStyle="1" w:styleId="TextodegloboCar">
    <w:name w:val="Texto de globo Car"/>
    <w:link w:val="Textodeglobo"/>
    <w:uiPriority w:val="99"/>
    <w:semiHidden/>
    <w:rsid w:val="00C4691C"/>
    <w:rPr>
      <w:rFonts w:ascii="Tahoma" w:hAnsi="Tahoma" w:cs="Tahoma"/>
      <w:sz w:val="16"/>
      <w:szCs w:val="16"/>
    </w:rPr>
  </w:style>
  <w:style w:type="character" w:customStyle="1" w:styleId="Ttulo2Car">
    <w:name w:val="Título 2 Car"/>
    <w:link w:val="Ttulo2"/>
    <w:uiPriority w:val="9"/>
    <w:rsid w:val="00C4691C"/>
    <w:rPr>
      <w:rFonts w:ascii="Cambria" w:eastAsia="Times New Roman" w:hAnsi="Cambria" w:cs="Times New Roman"/>
      <w:b/>
      <w:bCs/>
      <w:color w:val="4F81BD"/>
      <w:sz w:val="26"/>
      <w:szCs w:val="26"/>
    </w:rPr>
  </w:style>
  <w:style w:type="paragraph" w:styleId="TtuloTDC">
    <w:name w:val="TOC Heading"/>
    <w:basedOn w:val="Ttulo1"/>
    <w:next w:val="Normal"/>
    <w:uiPriority w:val="39"/>
    <w:semiHidden/>
    <w:unhideWhenUsed/>
    <w:qFormat/>
    <w:rsid w:val="00C4691C"/>
    <w:pPr>
      <w:keepNext/>
      <w:keepLines/>
      <w:widowControl/>
      <w:spacing w:before="480" w:line="276" w:lineRule="auto"/>
      <w:ind w:left="0"/>
      <w:outlineLvl w:val="9"/>
    </w:pPr>
    <w:rPr>
      <w:rFonts w:ascii="Cambria" w:eastAsia="Times New Roman" w:hAnsi="Cambria"/>
      <w:color w:val="365F91"/>
      <w:sz w:val="28"/>
      <w:szCs w:val="28"/>
      <w:lang w:val="es-ES"/>
    </w:rPr>
  </w:style>
  <w:style w:type="paragraph" w:styleId="TDC1">
    <w:name w:val="toc 1"/>
    <w:basedOn w:val="Normal"/>
    <w:next w:val="Normal"/>
    <w:autoRedefine/>
    <w:uiPriority w:val="39"/>
    <w:unhideWhenUsed/>
    <w:rsid w:val="00C4691C"/>
    <w:pPr>
      <w:spacing w:after="100"/>
    </w:p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customStyle="1" w:styleId="MapadeldocumentoCar">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customStyle="1" w:styleId="TextocomentarioCar">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customStyle="1" w:styleId="AsuntodelcomentarioCar">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customStyle="1" w:styleId="TextonotapieCar">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59"/>
    <w:rsid w:val="00C1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425"/>
    <w:pPr>
      <w:widowControl/>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link w:val="Ttulo1"/>
    <w:uiPriority w:val="1"/>
    <w:rsid w:val="006D3C0E"/>
    <w:rPr>
      <w:rFonts w:ascii="Arial" w:eastAsia="Arial" w:hAnsi="Arial"/>
      <w:b/>
      <w:bCs/>
      <w:sz w:val="24"/>
      <w:szCs w:val="24"/>
      <w:lang w:val="en-US" w:eastAsia="en-US"/>
    </w:rPr>
  </w:style>
  <w:style w:type="character" w:customStyle="1" w:styleId="TextoindependienteCar">
    <w:name w:val="Texto independiente Car"/>
    <w:link w:val="Textoindependiente"/>
    <w:uiPriority w:val="1"/>
    <w:rsid w:val="006D3C0E"/>
    <w:rPr>
      <w:rFonts w:ascii="Arial" w:eastAsia="Arial" w:hAnsi="Arial"/>
      <w:sz w:val="24"/>
      <w:szCs w:val="24"/>
      <w:lang w:val="en-US" w:eastAsia="en-US"/>
    </w:rPr>
  </w:style>
  <w:style w:type="paragraph" w:styleId="Encabezado">
    <w:name w:val="header"/>
    <w:basedOn w:val="Normal"/>
    <w:link w:val="EncabezadoCar"/>
    <w:uiPriority w:val="99"/>
    <w:unhideWhenUsed/>
    <w:rsid w:val="00867174"/>
    <w:pPr>
      <w:tabs>
        <w:tab w:val="center" w:pos="4419"/>
        <w:tab w:val="right" w:pos="8838"/>
      </w:tabs>
    </w:pPr>
  </w:style>
  <w:style w:type="character" w:customStyle="1" w:styleId="EncabezadoCar">
    <w:name w:val="Encabezado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customStyle="1" w:styleId="PiedepginaCar">
    <w:name w:val="Pie de página Car"/>
    <w:link w:val="Piedepgina"/>
    <w:uiPriority w:val="99"/>
    <w:rsid w:val="00867174"/>
    <w:rPr>
      <w:sz w:val="22"/>
      <w:szCs w:val="22"/>
      <w:lang w:eastAsia="en-US"/>
    </w:rPr>
  </w:style>
  <w:style w:type="character" w:customStyle="1" w:styleId="Ttulo3Car">
    <w:name w:val="Título 3 Car"/>
    <w:basedOn w:val="Fuentedeprrafopredeter"/>
    <w:link w:val="Ttulo3"/>
    <w:uiPriority w:val="9"/>
    <w:rsid w:val="007D64E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7D64E8"/>
    <w:rPr>
      <w:rFonts w:asciiTheme="minorHAnsi" w:eastAsiaTheme="minorEastAsia" w:hAnsiTheme="minorHAnsi"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customStyle="1" w:styleId="Ttulo5Car">
    <w:name w:val="Título 5 Car"/>
    <w:basedOn w:val="Fuentedeprrafopredeter"/>
    <w:link w:val="Ttulo5"/>
    <w:uiPriority w:val="9"/>
    <w:rsid w:val="008323CB"/>
    <w:rPr>
      <w:rFonts w:asciiTheme="majorHAnsi" w:eastAsiaTheme="majorEastAsia" w:hAnsiTheme="majorHAnsi" w:cstheme="majorBidi"/>
      <w:color w:val="365F91" w:themeColor="accent1" w:themeShade="BF"/>
      <w:sz w:val="22"/>
      <w:szCs w:val="22"/>
      <w:lang w:eastAsia="en-US"/>
    </w:rPr>
  </w:style>
  <w:style w:type="paragraph" w:styleId="Descripcin">
    <w:name w:val="caption"/>
    <w:basedOn w:val="Normal"/>
    <w:next w:val="Normal"/>
    <w:uiPriority w:val="35"/>
    <w:unhideWhenUsed/>
    <w:qFormat/>
    <w:rsid w:val="00D13CD7"/>
    <w:pPr>
      <w:widowControl/>
      <w:spacing w:after="200" w:line="276" w:lineRule="auto"/>
    </w:pPr>
    <w:rPr>
      <w:b/>
      <w:bCs/>
      <w:sz w:val="20"/>
      <w:szCs w:val="20"/>
    </w:rPr>
  </w:style>
  <w:style w:type="table" w:styleId="Tabladecuadrcula6concolores">
    <w:name w:val="Grid Table 6 Colorful"/>
    <w:basedOn w:val="Tablanormal"/>
    <w:uiPriority w:val="51"/>
    <w:rsid w:val="00F25FB3"/>
    <w:rPr>
      <w:rFonts w:asciiTheme="minorHAnsi" w:eastAsiaTheme="minorHAnsi" w:hAnsiTheme="minorHAnsi" w:cstheme="minorBidi"/>
      <w:color w:val="000000" w:themeColor="text1"/>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F6AB1"/>
    <w:pPr>
      <w:autoSpaceDE w:val="0"/>
      <w:autoSpaceDN w:val="0"/>
      <w:adjustRightInd w:val="0"/>
    </w:pPr>
    <w:rPr>
      <w:rFonts w:ascii="Arial" w:eastAsia="Times New Roman" w:hAnsi="Arial" w:cs="Arial"/>
      <w:color w:val="000000"/>
      <w:sz w:val="24"/>
      <w:szCs w:val="24"/>
      <w:lang w:eastAsia="zh-CN"/>
    </w:rPr>
  </w:style>
  <w:style w:type="paragraph" w:customStyle="1" w:styleId="a">
    <w:basedOn w:val="Normal"/>
    <w:next w:val="Normal"/>
    <w:uiPriority w:val="35"/>
    <w:unhideWhenUsed/>
    <w:qFormat/>
    <w:rsid w:val="00BC489C"/>
    <w:pPr>
      <w:widowControl/>
      <w:spacing w:after="200" w:line="276" w:lineRule="auto"/>
    </w:pPr>
    <w:rPr>
      <w:b/>
      <w:bCs/>
      <w:sz w:val="20"/>
      <w:szCs w:val="20"/>
    </w:rPr>
  </w:style>
  <w:style w:type="paragraph" w:styleId="Tabladeilustraciones">
    <w:name w:val="table of figures"/>
    <w:basedOn w:val="Normal"/>
    <w:next w:val="Normal"/>
    <w:uiPriority w:val="99"/>
    <w:unhideWhenUsed/>
    <w:rsid w:val="00EB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99">
      <w:bodyDiv w:val="1"/>
      <w:marLeft w:val="0"/>
      <w:marRight w:val="0"/>
      <w:marTop w:val="0"/>
      <w:marBottom w:val="0"/>
      <w:divBdr>
        <w:top w:val="none" w:sz="0" w:space="0" w:color="auto"/>
        <w:left w:val="none" w:sz="0" w:space="0" w:color="auto"/>
        <w:bottom w:val="none" w:sz="0" w:space="0" w:color="auto"/>
        <w:right w:val="none" w:sz="0" w:space="0" w:color="auto"/>
      </w:divBdr>
      <w:divsChild>
        <w:div w:id="1574702901">
          <w:marLeft w:val="547"/>
          <w:marRight w:val="0"/>
          <w:marTop w:val="0"/>
          <w:marBottom w:val="0"/>
          <w:divBdr>
            <w:top w:val="none" w:sz="0" w:space="0" w:color="auto"/>
            <w:left w:val="none" w:sz="0" w:space="0" w:color="auto"/>
            <w:bottom w:val="none" w:sz="0" w:space="0" w:color="auto"/>
            <w:right w:val="none" w:sz="0" w:space="0" w:color="auto"/>
          </w:divBdr>
        </w:div>
      </w:divsChild>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53748286">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15698638">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24171615">
      <w:bodyDiv w:val="1"/>
      <w:marLeft w:val="0"/>
      <w:marRight w:val="0"/>
      <w:marTop w:val="0"/>
      <w:marBottom w:val="0"/>
      <w:divBdr>
        <w:top w:val="none" w:sz="0" w:space="0" w:color="auto"/>
        <w:left w:val="none" w:sz="0" w:space="0" w:color="auto"/>
        <w:bottom w:val="none" w:sz="0" w:space="0" w:color="auto"/>
        <w:right w:val="none" w:sz="0" w:space="0" w:color="auto"/>
      </w:divBdr>
      <w:divsChild>
        <w:div w:id="20396677">
          <w:marLeft w:val="547"/>
          <w:marRight w:val="0"/>
          <w:marTop w:val="0"/>
          <w:marBottom w:val="0"/>
          <w:divBdr>
            <w:top w:val="none" w:sz="0" w:space="0" w:color="auto"/>
            <w:left w:val="none" w:sz="0" w:space="0" w:color="auto"/>
            <w:bottom w:val="none" w:sz="0" w:space="0" w:color="auto"/>
            <w:right w:val="none" w:sz="0" w:space="0" w:color="auto"/>
          </w:divBdr>
        </w:div>
      </w:divsChild>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4975661">
      <w:bodyDiv w:val="1"/>
      <w:marLeft w:val="0"/>
      <w:marRight w:val="0"/>
      <w:marTop w:val="0"/>
      <w:marBottom w:val="0"/>
      <w:divBdr>
        <w:top w:val="none" w:sz="0" w:space="0" w:color="auto"/>
        <w:left w:val="none" w:sz="0" w:space="0" w:color="auto"/>
        <w:bottom w:val="none" w:sz="0" w:space="0" w:color="auto"/>
        <w:right w:val="none" w:sz="0" w:space="0" w:color="auto"/>
      </w:divBdr>
    </w:div>
    <w:div w:id="557011746">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12728895">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32195904">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15024341">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72688447">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44990015">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10415399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6581734">
      <w:bodyDiv w:val="1"/>
      <w:marLeft w:val="0"/>
      <w:marRight w:val="0"/>
      <w:marTop w:val="0"/>
      <w:marBottom w:val="0"/>
      <w:divBdr>
        <w:top w:val="none" w:sz="0" w:space="0" w:color="auto"/>
        <w:left w:val="none" w:sz="0" w:space="0" w:color="auto"/>
        <w:bottom w:val="none" w:sz="0" w:space="0" w:color="auto"/>
        <w:right w:val="none" w:sz="0" w:space="0" w:color="auto"/>
      </w:divBdr>
      <w:divsChild>
        <w:div w:id="801122215">
          <w:marLeft w:val="547"/>
          <w:marRight w:val="0"/>
          <w:marTop w:val="0"/>
          <w:marBottom w:val="0"/>
          <w:divBdr>
            <w:top w:val="none" w:sz="0" w:space="0" w:color="auto"/>
            <w:left w:val="none" w:sz="0" w:space="0" w:color="auto"/>
            <w:bottom w:val="none" w:sz="0" w:space="0" w:color="auto"/>
            <w:right w:val="none" w:sz="0" w:space="0" w:color="auto"/>
          </w:divBdr>
        </w:div>
      </w:divsChild>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41470723">
      <w:bodyDiv w:val="1"/>
      <w:marLeft w:val="0"/>
      <w:marRight w:val="0"/>
      <w:marTop w:val="0"/>
      <w:marBottom w:val="0"/>
      <w:divBdr>
        <w:top w:val="none" w:sz="0" w:space="0" w:color="auto"/>
        <w:left w:val="none" w:sz="0" w:space="0" w:color="auto"/>
        <w:bottom w:val="none" w:sz="0" w:space="0" w:color="auto"/>
        <w:right w:val="none" w:sz="0" w:space="0" w:color="auto"/>
      </w:divBdr>
    </w:div>
    <w:div w:id="1382285510">
      <w:bodyDiv w:val="1"/>
      <w:marLeft w:val="0"/>
      <w:marRight w:val="0"/>
      <w:marTop w:val="0"/>
      <w:marBottom w:val="0"/>
      <w:divBdr>
        <w:top w:val="none" w:sz="0" w:space="0" w:color="auto"/>
        <w:left w:val="none" w:sz="0" w:space="0" w:color="auto"/>
        <w:bottom w:val="none" w:sz="0" w:space="0" w:color="auto"/>
        <w:right w:val="none" w:sz="0" w:space="0" w:color="auto"/>
      </w:divBdr>
      <w:divsChild>
        <w:div w:id="411901462">
          <w:marLeft w:val="547"/>
          <w:marRight w:val="0"/>
          <w:marTop w:val="0"/>
          <w:marBottom w:val="0"/>
          <w:divBdr>
            <w:top w:val="none" w:sz="0" w:space="0" w:color="auto"/>
            <w:left w:val="none" w:sz="0" w:space="0" w:color="auto"/>
            <w:bottom w:val="none" w:sz="0" w:space="0" w:color="auto"/>
            <w:right w:val="none" w:sz="0" w:space="0" w:color="auto"/>
          </w:divBdr>
        </w:div>
      </w:divsChild>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69084155">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497648057">
      <w:bodyDiv w:val="1"/>
      <w:marLeft w:val="0"/>
      <w:marRight w:val="0"/>
      <w:marTop w:val="0"/>
      <w:marBottom w:val="0"/>
      <w:divBdr>
        <w:top w:val="none" w:sz="0" w:space="0" w:color="auto"/>
        <w:left w:val="none" w:sz="0" w:space="0" w:color="auto"/>
        <w:bottom w:val="none" w:sz="0" w:space="0" w:color="auto"/>
        <w:right w:val="none" w:sz="0" w:space="0" w:color="auto"/>
      </w:divBdr>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9150365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16464189">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088375875">
      <w:bodyDiv w:val="1"/>
      <w:marLeft w:val="0"/>
      <w:marRight w:val="0"/>
      <w:marTop w:val="0"/>
      <w:marBottom w:val="0"/>
      <w:divBdr>
        <w:top w:val="none" w:sz="0" w:space="0" w:color="auto"/>
        <w:left w:val="none" w:sz="0" w:space="0" w:color="auto"/>
        <w:bottom w:val="none" w:sz="0" w:space="0" w:color="auto"/>
        <w:right w:val="none" w:sz="0" w:space="0" w:color="auto"/>
      </w:divBdr>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 w:id="211500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umv.gov.co/sistema-de-gestio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a.zambrano\Desktop\Julio%202018\MONITOREO%20RIESGOS\INFORME\ESTADISTICAS%20RIESG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a.zambrano\Desktop\Julio%202018\MONITOREO%20RIESGOS\INFORME\ESTADISTICAS%20RIESG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a.zambrano\Desktop\Julio%202018\MONITOREO%20RIESGOS\INFORME\ESTADISTICAS%20RIESG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Número de Riesgos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barChart>
        <c:barDir val="bar"/>
        <c:grouping val="clustered"/>
        <c:varyColors val="0"/>
        <c:ser>
          <c:idx val="0"/>
          <c:order val="0"/>
          <c:tx>
            <c:strRef>
              <c:f>Hoja1!$D$1</c:f>
              <c:strCache>
                <c:ptCount val="1"/>
                <c:pt idx="0">
                  <c:v>No de Riesgos </c:v>
                </c:pt>
              </c:strCache>
            </c:strRef>
          </c:tx>
          <c:spPr>
            <a:solidFill>
              <a:schemeClr val="accent1"/>
            </a:solidFill>
            <a:ln>
              <a:noFill/>
            </a:ln>
            <a:effectLst/>
          </c:spPr>
          <c:invertIfNegative val="0"/>
          <c:cat>
            <c:strRef>
              <c:f>Hoja1!$C$2:$C$21</c:f>
              <c:strCache>
                <c:ptCount val="20"/>
                <c:pt idx="0">
                  <c:v>Sistema Integrado de Gestión</c:v>
                </c:pt>
                <c:pt idx="1">
                  <c:v>Planeación Estratégica</c:v>
                </c:pt>
                <c:pt idx="2">
                  <c:v>Comunicaciones</c:v>
                </c:pt>
                <c:pt idx="3">
                  <c:v>Planificación del Desarrollo Vial Local</c:v>
                </c:pt>
                <c:pt idx="4">
                  <c:v>Atención al Ciudadano</c:v>
                </c:pt>
                <c:pt idx="5">
                  <c:v>Intervención de la Malla vial Local</c:v>
                </c:pt>
                <c:pt idx="6">
                  <c:v>Gestión Ambiental</c:v>
                </c:pt>
                <c:pt idx="7">
                  <c:v>Apoyo Interinstitucional</c:v>
                </c:pt>
                <c:pt idx="8">
                  <c:v>Gestión social y de atención a Partes Interesadas</c:v>
                </c:pt>
                <c:pt idx="9">
                  <c:v>Producción</c:v>
                </c:pt>
                <c:pt idx="10">
                  <c:v>Contratación</c:v>
                </c:pt>
                <c:pt idx="11">
                  <c:v>Sistemas de Información y Tecnología</c:v>
                </c:pt>
                <c:pt idx="12">
                  <c:v>Gestión Documental</c:v>
                </c:pt>
                <c:pt idx="13">
                  <c:v>Control Disciplinario Interno</c:v>
                </c:pt>
                <c:pt idx="14">
                  <c:v>Jurídica</c:v>
                </c:pt>
                <c:pt idx="15">
                  <c:v>Talento Humano</c:v>
                </c:pt>
                <c:pt idx="16">
                  <c:v>Operación de Maquinaria</c:v>
                </c:pt>
                <c:pt idx="17">
                  <c:v>Administración de Bienes e infraestructura</c:v>
                </c:pt>
                <c:pt idx="18">
                  <c:v>Financiera</c:v>
                </c:pt>
                <c:pt idx="19">
                  <c:v>Control para el mejoramiento continuo</c:v>
                </c:pt>
              </c:strCache>
            </c:strRef>
          </c:cat>
          <c:val>
            <c:numRef>
              <c:f>Hoja1!$D$2:$D$21</c:f>
              <c:numCache>
                <c:formatCode>General</c:formatCode>
                <c:ptCount val="20"/>
                <c:pt idx="0">
                  <c:v>3</c:v>
                </c:pt>
                <c:pt idx="1">
                  <c:v>3</c:v>
                </c:pt>
                <c:pt idx="2">
                  <c:v>2</c:v>
                </c:pt>
                <c:pt idx="3">
                  <c:v>4</c:v>
                </c:pt>
                <c:pt idx="4">
                  <c:v>3</c:v>
                </c:pt>
                <c:pt idx="5">
                  <c:v>3</c:v>
                </c:pt>
                <c:pt idx="6">
                  <c:v>2</c:v>
                </c:pt>
                <c:pt idx="7">
                  <c:v>3</c:v>
                </c:pt>
                <c:pt idx="8">
                  <c:v>2</c:v>
                </c:pt>
                <c:pt idx="9">
                  <c:v>4</c:v>
                </c:pt>
                <c:pt idx="10">
                  <c:v>4</c:v>
                </c:pt>
                <c:pt idx="11">
                  <c:v>4</c:v>
                </c:pt>
                <c:pt idx="12">
                  <c:v>3</c:v>
                </c:pt>
                <c:pt idx="13">
                  <c:v>1</c:v>
                </c:pt>
                <c:pt idx="14">
                  <c:v>3</c:v>
                </c:pt>
                <c:pt idx="15">
                  <c:v>3</c:v>
                </c:pt>
                <c:pt idx="16">
                  <c:v>4</c:v>
                </c:pt>
                <c:pt idx="17">
                  <c:v>4</c:v>
                </c:pt>
                <c:pt idx="18">
                  <c:v>3</c:v>
                </c:pt>
                <c:pt idx="19">
                  <c:v>1</c:v>
                </c:pt>
              </c:numCache>
            </c:numRef>
          </c:val>
          <c:extLst>
            <c:ext xmlns:c16="http://schemas.microsoft.com/office/drawing/2014/chart" uri="{C3380CC4-5D6E-409C-BE32-E72D297353CC}">
              <c16:uniqueId val="{00000000-74E6-4A57-8EEB-09AF0EAF550B}"/>
            </c:ext>
          </c:extLst>
        </c:ser>
        <c:dLbls>
          <c:showLegendKey val="0"/>
          <c:showVal val="0"/>
          <c:showCatName val="0"/>
          <c:showSerName val="0"/>
          <c:showPercent val="0"/>
          <c:showBubbleSize val="0"/>
        </c:dLbls>
        <c:gapWidth val="182"/>
        <c:axId val="1236743199"/>
        <c:axId val="1150504623"/>
      </c:barChart>
      <c:catAx>
        <c:axId val="1236743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150504623"/>
        <c:crosses val="autoZero"/>
        <c:auto val="1"/>
        <c:lblAlgn val="ctr"/>
        <c:lblOffset val="100"/>
        <c:noMultiLvlLbl val="0"/>
      </c:catAx>
      <c:valAx>
        <c:axId val="11505046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crossAx val="1236743199"/>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solidFill>
                <a:latin typeface="Arial" panose="020B0604020202020204" pitchFamily="34" charset="0"/>
                <a:ea typeface="+mj-ea"/>
                <a:cs typeface="Arial" panose="020B0604020202020204" pitchFamily="34" charset="0"/>
              </a:defRPr>
            </a:pPr>
            <a:r>
              <a:rPr lang="es-CO" sz="1200" b="1"/>
              <a:t>Acciones reportadas por los procesos  </a:t>
            </a:r>
          </a:p>
        </c:rich>
      </c:tx>
      <c:overlay val="0"/>
      <c:spPr>
        <a:noFill/>
        <a:ln>
          <a:noFill/>
        </a:ln>
        <a:effectLst/>
      </c:spPr>
      <c:txPr>
        <a:bodyPr rot="0" spcFirstLastPara="1" vertOverflow="ellipsis" vert="horz" wrap="square" anchor="ctr" anchorCtr="1"/>
        <a:lstStyle/>
        <a:p>
          <a:pPr>
            <a:defRPr sz="1200" b="0" i="0" u="none" strike="noStrike" kern="1200" cap="none" spc="0" normalizeH="0" baseline="0">
              <a:solidFill>
                <a:schemeClr val="tx1"/>
              </a:solidFill>
              <a:latin typeface="Arial" panose="020B0604020202020204" pitchFamily="34" charset="0"/>
              <a:ea typeface="+mj-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solidFill>
            <a:ln>
              <a:noFill/>
            </a:ln>
            <a:effectLst/>
            <a:sp3d/>
          </c:spPr>
          <c:invertIfNegative val="0"/>
          <c:cat>
            <c:strRef>
              <c:f>Hoja1!$C$2:$C$21</c:f>
              <c:strCache>
                <c:ptCount val="20"/>
                <c:pt idx="0">
                  <c:v>Sistema Integrado de Gestión</c:v>
                </c:pt>
                <c:pt idx="1">
                  <c:v>Planeación Estratégica</c:v>
                </c:pt>
                <c:pt idx="2">
                  <c:v>Comunicaciones</c:v>
                </c:pt>
                <c:pt idx="3">
                  <c:v>Planificación del Desarrollo Vial Local</c:v>
                </c:pt>
                <c:pt idx="4">
                  <c:v>Atención al Ciudadano</c:v>
                </c:pt>
                <c:pt idx="5">
                  <c:v>Intervención de la Malla vial Local</c:v>
                </c:pt>
                <c:pt idx="6">
                  <c:v>Gestión Ambiental</c:v>
                </c:pt>
                <c:pt idx="7">
                  <c:v>Apoyo Interinstitucional</c:v>
                </c:pt>
                <c:pt idx="8">
                  <c:v>Gestión social y de atención a Partes Interesadas</c:v>
                </c:pt>
                <c:pt idx="9">
                  <c:v>Producción</c:v>
                </c:pt>
                <c:pt idx="10">
                  <c:v>Contratación</c:v>
                </c:pt>
                <c:pt idx="11">
                  <c:v>Sistemas de Información y Tecnología</c:v>
                </c:pt>
                <c:pt idx="12">
                  <c:v>Gestión Documental</c:v>
                </c:pt>
                <c:pt idx="13">
                  <c:v>Control Disciplinario Interno</c:v>
                </c:pt>
                <c:pt idx="14">
                  <c:v>Jurídica</c:v>
                </c:pt>
                <c:pt idx="15">
                  <c:v>Talento Humano</c:v>
                </c:pt>
                <c:pt idx="16">
                  <c:v>Operación de Maquinaria</c:v>
                </c:pt>
                <c:pt idx="17">
                  <c:v>Administración de Bienes e infraestructura</c:v>
                </c:pt>
                <c:pt idx="18">
                  <c:v>Financiera</c:v>
                </c:pt>
                <c:pt idx="19">
                  <c:v>Control para el mejoramiento continuo</c:v>
                </c:pt>
              </c:strCache>
            </c:strRef>
          </c:cat>
          <c:val>
            <c:numRef>
              <c:f>Hoja1!$F$2:$F$21</c:f>
              <c:numCache>
                <c:formatCode>General</c:formatCode>
                <c:ptCount val="20"/>
                <c:pt idx="0">
                  <c:v>7</c:v>
                </c:pt>
                <c:pt idx="1">
                  <c:v>7</c:v>
                </c:pt>
                <c:pt idx="2">
                  <c:v>5</c:v>
                </c:pt>
                <c:pt idx="3">
                  <c:v>2</c:v>
                </c:pt>
                <c:pt idx="4">
                  <c:v>7</c:v>
                </c:pt>
                <c:pt idx="5">
                  <c:v>3</c:v>
                </c:pt>
                <c:pt idx="6">
                  <c:v>6</c:v>
                </c:pt>
                <c:pt idx="7">
                  <c:v>7</c:v>
                </c:pt>
                <c:pt idx="8">
                  <c:v>3</c:v>
                </c:pt>
                <c:pt idx="9">
                  <c:v>10</c:v>
                </c:pt>
                <c:pt idx="10">
                  <c:v>4</c:v>
                </c:pt>
                <c:pt idx="11">
                  <c:v>12</c:v>
                </c:pt>
                <c:pt idx="12">
                  <c:v>9</c:v>
                </c:pt>
                <c:pt idx="13">
                  <c:v>2</c:v>
                </c:pt>
                <c:pt idx="14">
                  <c:v>6</c:v>
                </c:pt>
                <c:pt idx="15">
                  <c:v>9</c:v>
                </c:pt>
                <c:pt idx="16">
                  <c:v>9</c:v>
                </c:pt>
                <c:pt idx="17">
                  <c:v>12</c:v>
                </c:pt>
                <c:pt idx="18">
                  <c:v>8</c:v>
                </c:pt>
                <c:pt idx="19">
                  <c:v>1</c:v>
                </c:pt>
              </c:numCache>
            </c:numRef>
          </c:val>
          <c:extLst>
            <c:ext xmlns:c16="http://schemas.microsoft.com/office/drawing/2014/chart" uri="{C3380CC4-5D6E-409C-BE32-E72D297353CC}">
              <c16:uniqueId val="{00000000-CA97-442B-B654-C8EDBE8F2E20}"/>
            </c:ext>
          </c:extLst>
        </c:ser>
        <c:dLbls>
          <c:showLegendKey val="0"/>
          <c:showVal val="0"/>
          <c:showCatName val="0"/>
          <c:showSerName val="0"/>
          <c:showPercent val="0"/>
          <c:showBubbleSize val="0"/>
        </c:dLbls>
        <c:gapWidth val="150"/>
        <c:shape val="box"/>
        <c:axId val="1875719616"/>
        <c:axId val="1772996432"/>
        <c:axId val="0"/>
      </c:bar3DChart>
      <c:catAx>
        <c:axId val="1875719616"/>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r>
                  <a:rPr lang="es-CO"/>
                  <a:t>procesos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s-CO"/>
          </a:p>
        </c:txPr>
        <c:crossAx val="1772996432"/>
        <c:crosses val="autoZero"/>
        <c:auto val="1"/>
        <c:lblAlgn val="ctr"/>
        <c:lblOffset val="100"/>
        <c:noMultiLvlLbl val="0"/>
      </c:catAx>
      <c:valAx>
        <c:axId val="1772996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r>
                  <a:rPr lang="es-CO"/>
                  <a:t>número de acciones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es-C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87571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0" i="0" u="none" strike="noStrike" kern="1200" cap="none" spc="0" normalizeH="0" baseline="0">
                <a:solidFill>
                  <a:schemeClr val="tx1"/>
                </a:solidFill>
                <a:latin typeface="Arial" panose="020B0604020202020204" pitchFamily="34" charset="0"/>
                <a:ea typeface="+mj-ea"/>
                <a:cs typeface="Arial" panose="020B0604020202020204" pitchFamily="34" charset="0"/>
              </a:defRPr>
            </a:pPr>
            <a:r>
              <a:rPr lang="es-CO" sz="1600"/>
              <a:t>Numero de controles Reportados</a:t>
            </a:r>
          </a:p>
        </c:rich>
      </c:tx>
      <c:overlay val="0"/>
      <c:spPr>
        <a:noFill/>
        <a:ln>
          <a:noFill/>
        </a:ln>
        <a:effectLst/>
      </c:spPr>
      <c:txPr>
        <a:bodyPr rot="0" spcFirstLastPara="1" vertOverflow="ellipsis" vert="horz" wrap="square" anchor="ctr" anchorCtr="1"/>
        <a:lstStyle/>
        <a:p>
          <a:pPr algn="ctr">
            <a:defRPr sz="1600" b="0" i="0" u="none" strike="noStrike" kern="1200" cap="none" spc="0" normalizeH="0" baseline="0">
              <a:solidFill>
                <a:schemeClr val="tx1"/>
              </a:solidFill>
              <a:latin typeface="Arial" panose="020B0604020202020204" pitchFamily="34" charset="0"/>
              <a:ea typeface="+mj-ea"/>
              <a:cs typeface="Arial" panose="020B0604020202020204" pitchFamily="34" charset="0"/>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Hoja1!$D$1</c:f>
              <c:strCache>
                <c:ptCount val="1"/>
                <c:pt idx="0">
                  <c:v>No de Riesgos </c:v>
                </c:pt>
              </c:strCache>
            </c:strRef>
          </c:tx>
          <c:spPr>
            <a:solidFill>
              <a:schemeClr val="accent6"/>
            </a:solidFill>
            <a:ln>
              <a:noFill/>
            </a:ln>
            <a:effectLst/>
            <a:sp3d/>
          </c:spPr>
          <c:invertIfNegative val="0"/>
          <c:cat>
            <c:strRef>
              <c:f>Hoja1!$C$2:$C$21</c:f>
              <c:strCache>
                <c:ptCount val="20"/>
                <c:pt idx="0">
                  <c:v>Sistema Integrado de Gestión</c:v>
                </c:pt>
                <c:pt idx="1">
                  <c:v>Planeación Estratégica</c:v>
                </c:pt>
                <c:pt idx="2">
                  <c:v>Comunicaciones</c:v>
                </c:pt>
                <c:pt idx="3">
                  <c:v>Planificación del Desarrollo Vial Local</c:v>
                </c:pt>
                <c:pt idx="4">
                  <c:v>Atención al Ciudadano</c:v>
                </c:pt>
                <c:pt idx="5">
                  <c:v>Intervención de la Malla vial Local</c:v>
                </c:pt>
                <c:pt idx="6">
                  <c:v>Gestión Ambiental</c:v>
                </c:pt>
                <c:pt idx="7">
                  <c:v>Apoyo Interinstitucional</c:v>
                </c:pt>
                <c:pt idx="8">
                  <c:v>Gestión social y de atención a Partes Interesadas</c:v>
                </c:pt>
                <c:pt idx="9">
                  <c:v>Producción</c:v>
                </c:pt>
                <c:pt idx="10">
                  <c:v>Contratación</c:v>
                </c:pt>
                <c:pt idx="11">
                  <c:v>Sistemas de Información y Tecnología</c:v>
                </c:pt>
                <c:pt idx="12">
                  <c:v>Gestión Documental</c:v>
                </c:pt>
                <c:pt idx="13">
                  <c:v>Control Disciplinario Interno</c:v>
                </c:pt>
                <c:pt idx="14">
                  <c:v>Jurídica</c:v>
                </c:pt>
                <c:pt idx="15">
                  <c:v>Talento Humano</c:v>
                </c:pt>
                <c:pt idx="16">
                  <c:v>Operación de Maquinaria</c:v>
                </c:pt>
                <c:pt idx="17">
                  <c:v>Administración de Bienes e infraestructura</c:v>
                </c:pt>
                <c:pt idx="18">
                  <c:v>Financiera</c:v>
                </c:pt>
                <c:pt idx="19">
                  <c:v>Control para el mejoramiento continuo</c:v>
                </c:pt>
              </c:strCache>
            </c:strRef>
          </c:cat>
          <c:val>
            <c:numRef>
              <c:f>Hoja1!$D$2:$D$21</c:f>
              <c:numCache>
                <c:formatCode>General</c:formatCode>
                <c:ptCount val="20"/>
                <c:pt idx="0">
                  <c:v>3</c:v>
                </c:pt>
                <c:pt idx="1">
                  <c:v>3</c:v>
                </c:pt>
                <c:pt idx="2">
                  <c:v>5</c:v>
                </c:pt>
                <c:pt idx="3">
                  <c:v>4</c:v>
                </c:pt>
                <c:pt idx="4">
                  <c:v>3</c:v>
                </c:pt>
                <c:pt idx="5">
                  <c:v>3</c:v>
                </c:pt>
                <c:pt idx="6">
                  <c:v>2</c:v>
                </c:pt>
                <c:pt idx="7">
                  <c:v>3</c:v>
                </c:pt>
                <c:pt idx="8">
                  <c:v>2</c:v>
                </c:pt>
                <c:pt idx="9">
                  <c:v>4</c:v>
                </c:pt>
                <c:pt idx="10">
                  <c:v>4</c:v>
                </c:pt>
                <c:pt idx="11">
                  <c:v>4</c:v>
                </c:pt>
                <c:pt idx="12">
                  <c:v>3</c:v>
                </c:pt>
                <c:pt idx="13">
                  <c:v>1</c:v>
                </c:pt>
                <c:pt idx="14">
                  <c:v>3</c:v>
                </c:pt>
                <c:pt idx="15">
                  <c:v>3</c:v>
                </c:pt>
                <c:pt idx="16">
                  <c:v>4</c:v>
                </c:pt>
                <c:pt idx="17">
                  <c:v>4</c:v>
                </c:pt>
                <c:pt idx="18">
                  <c:v>3</c:v>
                </c:pt>
                <c:pt idx="19">
                  <c:v>1</c:v>
                </c:pt>
              </c:numCache>
            </c:numRef>
          </c:val>
          <c:extLst>
            <c:ext xmlns:c16="http://schemas.microsoft.com/office/drawing/2014/chart" uri="{C3380CC4-5D6E-409C-BE32-E72D297353CC}">
              <c16:uniqueId val="{00000000-32CC-4B76-BB38-AEF9FC8EFE4D}"/>
            </c:ext>
          </c:extLst>
        </c:ser>
        <c:ser>
          <c:idx val="1"/>
          <c:order val="1"/>
          <c:tx>
            <c:strRef>
              <c:f>Hoja1!$E$1</c:f>
              <c:strCache>
                <c:ptCount val="1"/>
                <c:pt idx="0">
                  <c:v>No de Controles </c:v>
                </c:pt>
              </c:strCache>
            </c:strRef>
          </c:tx>
          <c:spPr>
            <a:solidFill>
              <a:schemeClr val="accent5"/>
            </a:solidFill>
            <a:ln>
              <a:noFill/>
            </a:ln>
            <a:effectLst/>
            <a:sp3d/>
          </c:spPr>
          <c:invertIfNegative val="0"/>
          <c:cat>
            <c:strRef>
              <c:f>Hoja1!$C$2:$C$21</c:f>
              <c:strCache>
                <c:ptCount val="20"/>
                <c:pt idx="0">
                  <c:v>Sistema Integrado de Gestión</c:v>
                </c:pt>
                <c:pt idx="1">
                  <c:v>Planeación Estratégica</c:v>
                </c:pt>
                <c:pt idx="2">
                  <c:v>Comunicaciones</c:v>
                </c:pt>
                <c:pt idx="3">
                  <c:v>Planificación del Desarrollo Vial Local</c:v>
                </c:pt>
                <c:pt idx="4">
                  <c:v>Atención al Ciudadano</c:v>
                </c:pt>
                <c:pt idx="5">
                  <c:v>Intervención de la Malla vial Local</c:v>
                </c:pt>
                <c:pt idx="6">
                  <c:v>Gestión Ambiental</c:v>
                </c:pt>
                <c:pt idx="7">
                  <c:v>Apoyo Interinstitucional</c:v>
                </c:pt>
                <c:pt idx="8">
                  <c:v>Gestión social y de atención a Partes Interesadas</c:v>
                </c:pt>
                <c:pt idx="9">
                  <c:v>Producción</c:v>
                </c:pt>
                <c:pt idx="10">
                  <c:v>Contratación</c:v>
                </c:pt>
                <c:pt idx="11">
                  <c:v>Sistemas de Información y Tecnología</c:v>
                </c:pt>
                <c:pt idx="12">
                  <c:v>Gestión Documental</c:v>
                </c:pt>
                <c:pt idx="13">
                  <c:v>Control Disciplinario Interno</c:v>
                </c:pt>
                <c:pt idx="14">
                  <c:v>Jurídica</c:v>
                </c:pt>
                <c:pt idx="15">
                  <c:v>Talento Humano</c:v>
                </c:pt>
                <c:pt idx="16">
                  <c:v>Operación de Maquinaria</c:v>
                </c:pt>
                <c:pt idx="17">
                  <c:v>Administración de Bienes e infraestructura</c:v>
                </c:pt>
                <c:pt idx="18">
                  <c:v>Financiera</c:v>
                </c:pt>
                <c:pt idx="19">
                  <c:v>Control para el mejoramiento continuo</c:v>
                </c:pt>
              </c:strCache>
            </c:strRef>
          </c:cat>
          <c:val>
            <c:numRef>
              <c:f>Hoja1!$E$2:$E$21</c:f>
              <c:numCache>
                <c:formatCode>General</c:formatCode>
                <c:ptCount val="20"/>
                <c:pt idx="0">
                  <c:v>8</c:v>
                </c:pt>
                <c:pt idx="1">
                  <c:v>8</c:v>
                </c:pt>
                <c:pt idx="2">
                  <c:v>5</c:v>
                </c:pt>
                <c:pt idx="3">
                  <c:v>5</c:v>
                </c:pt>
                <c:pt idx="4">
                  <c:v>6</c:v>
                </c:pt>
                <c:pt idx="5">
                  <c:v>4</c:v>
                </c:pt>
                <c:pt idx="6">
                  <c:v>6</c:v>
                </c:pt>
                <c:pt idx="7">
                  <c:v>3</c:v>
                </c:pt>
                <c:pt idx="8">
                  <c:v>3</c:v>
                </c:pt>
                <c:pt idx="9">
                  <c:v>10</c:v>
                </c:pt>
                <c:pt idx="10">
                  <c:v>6</c:v>
                </c:pt>
                <c:pt idx="11">
                  <c:v>9</c:v>
                </c:pt>
                <c:pt idx="12">
                  <c:v>7</c:v>
                </c:pt>
                <c:pt idx="13">
                  <c:v>1</c:v>
                </c:pt>
                <c:pt idx="14">
                  <c:v>7</c:v>
                </c:pt>
                <c:pt idx="15">
                  <c:v>7</c:v>
                </c:pt>
                <c:pt idx="16">
                  <c:v>9</c:v>
                </c:pt>
                <c:pt idx="17">
                  <c:v>24</c:v>
                </c:pt>
                <c:pt idx="18">
                  <c:v>8</c:v>
                </c:pt>
                <c:pt idx="19">
                  <c:v>3</c:v>
                </c:pt>
              </c:numCache>
            </c:numRef>
          </c:val>
          <c:extLst>
            <c:ext xmlns:c16="http://schemas.microsoft.com/office/drawing/2014/chart" uri="{C3380CC4-5D6E-409C-BE32-E72D297353CC}">
              <c16:uniqueId val="{00000001-32CC-4B76-BB38-AEF9FC8EFE4D}"/>
            </c:ext>
          </c:extLst>
        </c:ser>
        <c:dLbls>
          <c:showLegendKey val="0"/>
          <c:showVal val="0"/>
          <c:showCatName val="0"/>
          <c:showSerName val="0"/>
          <c:showPercent val="0"/>
          <c:showBubbleSize val="0"/>
        </c:dLbls>
        <c:gapWidth val="150"/>
        <c:shape val="box"/>
        <c:axId val="1878436128"/>
        <c:axId val="1876226240"/>
        <c:axId val="0"/>
      </c:bar3DChart>
      <c:catAx>
        <c:axId val="1878436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s-CO"/>
          </a:p>
        </c:txPr>
        <c:crossAx val="1876226240"/>
        <c:crosses val="autoZero"/>
        <c:auto val="1"/>
        <c:lblAlgn val="ctr"/>
        <c:lblOffset val="100"/>
        <c:noMultiLvlLbl val="0"/>
      </c:catAx>
      <c:valAx>
        <c:axId val="18762262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87843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4AEB-26B7-40CA-A165-F505C615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2529</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INFORME DE AVANCE  EJECUCIÓN BOGOTÁ HUMANA 2012-2014</vt:lpstr>
    </vt:vector>
  </TitlesOfParts>
  <Company>Hewlett-Packard Company</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Andrea del Pilar Zambrano Barrios</cp:lastModifiedBy>
  <cp:revision>3</cp:revision>
  <cp:lastPrinted>2017-09-01T21:01:00Z</cp:lastPrinted>
  <dcterms:created xsi:type="dcterms:W3CDTF">2018-07-24T14:47:00Z</dcterms:created>
  <dcterms:modified xsi:type="dcterms:W3CDTF">2018-07-30T22:06:00Z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ies>
</file>