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6BC5" w14:textId="375A7918" w:rsidR="00893B74" w:rsidRPr="00545D6E" w:rsidRDefault="002A582B" w:rsidP="00893B74">
      <w:pPr>
        <w:spacing w:line="276" w:lineRule="auto"/>
        <w:jc w:val="both"/>
        <w:rPr>
          <w:rFonts w:ascii="Arial" w:eastAsia="Arial" w:hAnsi="Arial" w:cs="Arial"/>
          <w:color w:val="595959" w:themeColor="text1" w:themeTint="A6"/>
        </w:rPr>
      </w:pPr>
      <w:r w:rsidRPr="00545D6E">
        <w:rPr>
          <w:rFonts w:ascii="Arial" w:hAnsi="Arial" w:cs="Arial"/>
          <w:b/>
          <w:noProof/>
          <w:color w:val="595959" w:themeColor="text1" w:themeTint="A6"/>
          <w:sz w:val="20"/>
          <w:szCs w:val="20"/>
          <w:lang w:eastAsia="es-CO"/>
        </w:rPr>
        <w:drawing>
          <wp:anchor distT="0" distB="0" distL="114300" distR="114300" simplePos="0" relativeHeight="251658242" behindDoc="0" locked="0" layoutInCell="1" allowOverlap="1" wp14:anchorId="21DC6A31" wp14:editId="2F7DC56A">
            <wp:simplePos x="0" y="0"/>
            <wp:positionH relativeFrom="page">
              <wp:posOffset>0</wp:posOffset>
            </wp:positionH>
            <wp:positionV relativeFrom="paragraph">
              <wp:posOffset>-975360</wp:posOffset>
            </wp:positionV>
            <wp:extent cx="7770495" cy="1009650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770495" cy="10096500"/>
                    </a:xfrm>
                    <a:prstGeom prst="rect">
                      <a:avLst/>
                    </a:prstGeom>
                  </pic:spPr>
                </pic:pic>
              </a:graphicData>
            </a:graphic>
            <wp14:sizeRelH relativeFrom="page">
              <wp14:pctWidth>0</wp14:pctWidth>
            </wp14:sizeRelH>
            <wp14:sizeRelV relativeFrom="page">
              <wp14:pctHeight>0</wp14:pctHeight>
            </wp14:sizeRelV>
          </wp:anchor>
        </w:drawing>
      </w:r>
      <w:r w:rsidRPr="00545D6E">
        <w:rPr>
          <w:rFonts w:ascii="Arial" w:hAnsi="Arial" w:cs="Arial"/>
          <w:b/>
          <w:noProof/>
          <w:color w:val="595959" w:themeColor="text1" w:themeTint="A6"/>
          <w:sz w:val="20"/>
          <w:szCs w:val="20"/>
          <w:lang w:eastAsia="es-CO"/>
        </w:rPr>
        <mc:AlternateContent>
          <mc:Choice Requires="wps">
            <w:drawing>
              <wp:anchor distT="0" distB="0" distL="114300" distR="114300" simplePos="0" relativeHeight="251658241" behindDoc="0" locked="0" layoutInCell="1" allowOverlap="1" wp14:anchorId="5FA6A016" wp14:editId="505FFC4C">
                <wp:simplePos x="0" y="0"/>
                <wp:positionH relativeFrom="page">
                  <wp:posOffset>2952750</wp:posOffset>
                </wp:positionH>
                <wp:positionV relativeFrom="paragraph">
                  <wp:posOffset>4914900</wp:posOffset>
                </wp:positionV>
                <wp:extent cx="4819650" cy="2914650"/>
                <wp:effectExtent l="0" t="0" r="0" b="0"/>
                <wp:wrapNone/>
                <wp:docPr id="4" name="Rectángulo 4"/>
                <wp:cNvGraphicFramePr/>
                <a:graphic xmlns:a="http://schemas.openxmlformats.org/drawingml/2006/main">
                  <a:graphicData uri="http://schemas.microsoft.com/office/word/2010/wordprocessingShape">
                    <wps:wsp>
                      <wps:cNvSpPr/>
                      <wps:spPr>
                        <a:xfrm>
                          <a:off x="0" y="0"/>
                          <a:ext cx="4819650" cy="29146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w:pict w14:anchorId="652BA762">
              <v:rect id="Rectángulo 4" style="position:absolute;margin-left:232.5pt;margin-top:387pt;width:379.5pt;height:2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e6128 [1606]" stroked="f" strokeweight="1pt" w14:anchorId="42B9D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">
                <w10:wrap anchorx="page"/>
              </v:rect>
            </w:pict>
          </mc:Fallback>
        </mc:AlternateContent>
      </w:r>
      <w:r w:rsidRPr="00545D6E">
        <w:rPr>
          <w:rFonts w:ascii="Arial" w:eastAsia="Arial" w:hAnsi="Arial" w:cs="Arial"/>
          <w:noProof/>
          <w:color w:val="595959" w:themeColor="text1" w:themeTint="A6"/>
          <w:lang w:eastAsia="es-CO"/>
        </w:rPr>
        <w:drawing>
          <wp:anchor distT="0" distB="0" distL="114300" distR="114300" simplePos="0" relativeHeight="251658240" behindDoc="1" locked="0" layoutInCell="1" allowOverlap="1" wp14:anchorId="2107A168" wp14:editId="0112B17B">
            <wp:simplePos x="0" y="0"/>
            <wp:positionH relativeFrom="page">
              <wp:align>right</wp:align>
            </wp:positionH>
            <wp:positionV relativeFrom="page">
              <wp:align>top</wp:align>
            </wp:positionV>
            <wp:extent cx="7772400" cy="591274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1437.jpg"/>
                    <pic:cNvPicPr/>
                  </pic:nvPicPr>
                  <pic:blipFill rotWithShape="1">
                    <a:blip r:embed="rId12">
                      <a:extLst>
                        <a:ext uri="{28A0092B-C50C-407E-A947-70E740481C1C}">
                          <a14:useLocalDpi xmlns:a14="http://schemas.microsoft.com/office/drawing/2010/main" val="0"/>
                        </a:ext>
                      </a:extLst>
                    </a:blip>
                    <a:srcRect l="9322"/>
                    <a:stretch/>
                  </pic:blipFill>
                  <pic:spPr bwMode="auto">
                    <a:xfrm>
                      <a:off x="0" y="0"/>
                      <a:ext cx="7772400" cy="5912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1FC9C" w14:textId="3D5E9845" w:rsidR="00FC414A" w:rsidRPr="00545D6E" w:rsidRDefault="00DC0888" w:rsidP="00DF475B">
      <w:pPr>
        <w:jc w:val="center"/>
        <w:rPr>
          <w:rFonts w:ascii="Arial" w:hAnsi="Arial" w:cs="Arial"/>
          <w:b/>
          <w:color w:val="595959" w:themeColor="text1" w:themeTint="A6"/>
        </w:rPr>
      </w:pPr>
      <w:r w:rsidRPr="00545D6E">
        <w:rPr>
          <w:rFonts w:ascii="Arial" w:eastAsia="Arial" w:hAnsi="Arial" w:cs="Arial"/>
          <w:noProof/>
          <w:color w:val="595959" w:themeColor="text1" w:themeTint="A6"/>
          <w:lang w:eastAsia="es-CO"/>
        </w:rPr>
        <mc:AlternateContent>
          <mc:Choice Requires="wps">
            <w:drawing>
              <wp:anchor distT="0" distB="0" distL="114300" distR="114300" simplePos="0" relativeHeight="251658243" behindDoc="0" locked="0" layoutInCell="1" allowOverlap="1" wp14:anchorId="5FE6106E" wp14:editId="1A1D6F67">
                <wp:simplePos x="0" y="0"/>
                <wp:positionH relativeFrom="page">
                  <wp:posOffset>313690</wp:posOffset>
                </wp:positionH>
                <wp:positionV relativeFrom="paragraph">
                  <wp:posOffset>269875</wp:posOffset>
                </wp:positionV>
                <wp:extent cx="2797598" cy="1642534"/>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598" cy="164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E196" w14:textId="77777777" w:rsidR="00A46D1D" w:rsidRPr="00D414C9" w:rsidRDefault="00A46D1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14:paraId="075C0978" w14:textId="29A07C08" w:rsidR="00A46D1D" w:rsidRPr="00D414C9" w:rsidRDefault="00A46D1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w:t>
                            </w:r>
                            <w:r>
                              <w:rPr>
                                <w:rFonts w:ascii="Bahnschrift SemiBold" w:hAnsi="Bahnschrift SemiBold" w:cs="Arial"/>
                                <w:color w:val="FFFFFF" w:themeColor="background1"/>
                                <w:sz w:val="40"/>
                                <w:szCs w:val="40"/>
                                <w:lang w:val="es-ES"/>
                              </w:rPr>
                              <w:t>II</w:t>
                            </w:r>
                            <w:r w:rsidRPr="00D414C9">
                              <w:rPr>
                                <w:rFonts w:ascii="Bahnschrift SemiBold" w:hAnsi="Bahnschrift SemiBold" w:cs="Arial"/>
                                <w:color w:val="FFFFFF" w:themeColor="background1"/>
                                <w:sz w:val="40"/>
                                <w:szCs w:val="40"/>
                                <w:lang w:val="es-ES"/>
                              </w:rPr>
                              <w:t xml:space="preserve"> CUATRIMESTRE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106E" id="_x0000_t202" coordsize="21600,21600" o:spt="202" path="m,l,21600r21600,l21600,xe">
                <v:stroke joinstyle="miter"/>
                <v:path gradientshapeok="t" o:connecttype="rect"/>
              </v:shapetype>
              <v:shape id="Text Box 50" o:spid="_x0000_s1026" type="#_x0000_t202" style="position:absolute;left:0;text-align:left;margin-left:24.7pt;margin-top:21.25pt;width:220.3pt;height:129.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lytg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" filled="f" stroked="f">
                <v:textbox>
                  <w:txbxContent>
                    <w:p w14:paraId="2A75E196" w14:textId="77777777" w:rsidR="00A46D1D" w:rsidRPr="00D414C9" w:rsidRDefault="00A46D1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14:paraId="075C0978" w14:textId="29A07C08" w:rsidR="00A46D1D" w:rsidRPr="00D414C9" w:rsidRDefault="00A46D1D"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w:t>
                      </w:r>
                      <w:r>
                        <w:rPr>
                          <w:rFonts w:ascii="Bahnschrift SemiBold" w:hAnsi="Bahnschrift SemiBold" w:cs="Arial"/>
                          <w:color w:val="FFFFFF" w:themeColor="background1"/>
                          <w:sz w:val="40"/>
                          <w:szCs w:val="40"/>
                          <w:lang w:val="es-ES"/>
                        </w:rPr>
                        <w:t>II</w:t>
                      </w:r>
                      <w:r w:rsidRPr="00D414C9">
                        <w:rPr>
                          <w:rFonts w:ascii="Bahnschrift SemiBold" w:hAnsi="Bahnschrift SemiBold" w:cs="Arial"/>
                          <w:color w:val="FFFFFF" w:themeColor="background1"/>
                          <w:sz w:val="40"/>
                          <w:szCs w:val="40"/>
                          <w:lang w:val="es-ES"/>
                        </w:rPr>
                        <w:t xml:space="preserve"> CUATRIMESTRE 2020</w:t>
                      </w:r>
                    </w:p>
                  </w:txbxContent>
                </v:textbox>
                <w10:wrap anchorx="page"/>
              </v:shape>
            </w:pict>
          </mc:Fallback>
        </mc:AlternateContent>
      </w:r>
    </w:p>
    <w:p w14:paraId="200AADD3" w14:textId="55E9E765" w:rsidR="00FC414A" w:rsidRPr="00545D6E" w:rsidRDefault="00FC414A" w:rsidP="00DF475B">
      <w:pPr>
        <w:jc w:val="center"/>
        <w:rPr>
          <w:rFonts w:ascii="Arial" w:hAnsi="Arial" w:cs="Arial"/>
          <w:b/>
          <w:color w:val="595959" w:themeColor="text1" w:themeTint="A6"/>
        </w:rPr>
      </w:pPr>
    </w:p>
    <w:p w14:paraId="2ED0BBDD" w14:textId="52867B12" w:rsidR="00FC414A" w:rsidRPr="00545D6E" w:rsidRDefault="00FC414A" w:rsidP="00DF475B">
      <w:pPr>
        <w:jc w:val="center"/>
        <w:rPr>
          <w:rFonts w:ascii="Arial" w:hAnsi="Arial" w:cs="Arial"/>
          <w:b/>
          <w:color w:val="595959" w:themeColor="text1" w:themeTint="A6"/>
        </w:rPr>
      </w:pPr>
    </w:p>
    <w:p w14:paraId="2D27D813" w14:textId="06F480F2" w:rsidR="00FC414A" w:rsidRPr="00545D6E" w:rsidRDefault="00FC414A" w:rsidP="00DF475B">
      <w:pPr>
        <w:jc w:val="center"/>
        <w:rPr>
          <w:rFonts w:ascii="Arial" w:hAnsi="Arial" w:cs="Arial"/>
          <w:b/>
          <w:color w:val="595959" w:themeColor="text1" w:themeTint="A6"/>
        </w:rPr>
      </w:pPr>
    </w:p>
    <w:p w14:paraId="4B93867D" w14:textId="62CA4C73" w:rsidR="00FC414A" w:rsidRPr="00545D6E" w:rsidRDefault="00FC414A" w:rsidP="00DF475B">
      <w:pPr>
        <w:jc w:val="center"/>
        <w:rPr>
          <w:rFonts w:ascii="Arial" w:hAnsi="Arial" w:cs="Arial"/>
          <w:b/>
          <w:color w:val="595959" w:themeColor="text1" w:themeTint="A6"/>
        </w:rPr>
      </w:pPr>
    </w:p>
    <w:p w14:paraId="5F7E4AC9" w14:textId="77777777" w:rsidR="00FC414A" w:rsidRPr="00545D6E" w:rsidRDefault="00FC414A" w:rsidP="00DF475B">
      <w:pPr>
        <w:jc w:val="center"/>
        <w:rPr>
          <w:rFonts w:ascii="Arial" w:hAnsi="Arial" w:cs="Arial"/>
          <w:b/>
          <w:color w:val="595959" w:themeColor="text1" w:themeTint="A6"/>
        </w:rPr>
      </w:pPr>
    </w:p>
    <w:p w14:paraId="477AFA8F" w14:textId="77777777" w:rsidR="00FC414A" w:rsidRPr="00545D6E" w:rsidRDefault="00FC414A" w:rsidP="00DF475B">
      <w:pPr>
        <w:jc w:val="center"/>
        <w:rPr>
          <w:rFonts w:ascii="Arial" w:hAnsi="Arial" w:cs="Arial"/>
          <w:b/>
          <w:color w:val="595959" w:themeColor="text1" w:themeTint="A6"/>
        </w:rPr>
      </w:pPr>
    </w:p>
    <w:p w14:paraId="7E06E384" w14:textId="77777777" w:rsidR="00FC414A" w:rsidRPr="00545D6E" w:rsidRDefault="00FC414A" w:rsidP="00DF475B">
      <w:pPr>
        <w:jc w:val="center"/>
        <w:rPr>
          <w:rFonts w:ascii="Arial" w:hAnsi="Arial" w:cs="Arial"/>
          <w:b/>
          <w:color w:val="595959" w:themeColor="text1" w:themeTint="A6"/>
        </w:rPr>
      </w:pPr>
    </w:p>
    <w:p w14:paraId="39153A01" w14:textId="77777777" w:rsidR="00FC414A" w:rsidRPr="00545D6E" w:rsidRDefault="00FC414A" w:rsidP="00DF475B">
      <w:pPr>
        <w:jc w:val="center"/>
        <w:rPr>
          <w:rFonts w:ascii="Arial" w:hAnsi="Arial" w:cs="Arial"/>
          <w:b/>
          <w:color w:val="595959" w:themeColor="text1" w:themeTint="A6"/>
        </w:rPr>
      </w:pPr>
    </w:p>
    <w:p w14:paraId="1EE2D6BB" w14:textId="77777777" w:rsidR="00FC414A" w:rsidRPr="00545D6E" w:rsidRDefault="00FC414A" w:rsidP="00DF475B">
      <w:pPr>
        <w:jc w:val="center"/>
        <w:rPr>
          <w:rFonts w:ascii="Arial" w:hAnsi="Arial" w:cs="Arial"/>
          <w:b/>
          <w:color w:val="595959" w:themeColor="text1" w:themeTint="A6"/>
        </w:rPr>
      </w:pPr>
    </w:p>
    <w:p w14:paraId="68DCED23" w14:textId="77777777" w:rsidR="00FC414A" w:rsidRPr="00545D6E" w:rsidRDefault="00FC414A" w:rsidP="00DF475B">
      <w:pPr>
        <w:jc w:val="center"/>
        <w:rPr>
          <w:rFonts w:ascii="Arial" w:hAnsi="Arial" w:cs="Arial"/>
          <w:b/>
          <w:color w:val="595959" w:themeColor="text1" w:themeTint="A6"/>
        </w:rPr>
      </w:pPr>
    </w:p>
    <w:p w14:paraId="6973A40A" w14:textId="77777777" w:rsidR="00FC414A" w:rsidRPr="00545D6E" w:rsidRDefault="00FC414A" w:rsidP="00DF475B">
      <w:pPr>
        <w:jc w:val="center"/>
        <w:rPr>
          <w:rFonts w:ascii="Arial" w:hAnsi="Arial" w:cs="Arial"/>
          <w:b/>
          <w:color w:val="595959" w:themeColor="text1" w:themeTint="A6"/>
        </w:rPr>
      </w:pPr>
    </w:p>
    <w:p w14:paraId="1E1F4AEF" w14:textId="77777777" w:rsidR="00FC414A" w:rsidRPr="00545D6E" w:rsidRDefault="00FC414A" w:rsidP="00DF475B">
      <w:pPr>
        <w:jc w:val="center"/>
        <w:rPr>
          <w:rFonts w:ascii="Arial" w:hAnsi="Arial" w:cs="Arial"/>
          <w:b/>
          <w:color w:val="595959" w:themeColor="text1" w:themeTint="A6"/>
        </w:rPr>
      </w:pPr>
    </w:p>
    <w:p w14:paraId="27EA8DF8" w14:textId="77777777" w:rsidR="00FC414A" w:rsidRPr="00545D6E" w:rsidRDefault="00FC414A" w:rsidP="00DF475B">
      <w:pPr>
        <w:jc w:val="center"/>
        <w:rPr>
          <w:rFonts w:ascii="Arial" w:hAnsi="Arial" w:cs="Arial"/>
          <w:b/>
          <w:color w:val="595959" w:themeColor="text1" w:themeTint="A6"/>
        </w:rPr>
      </w:pPr>
    </w:p>
    <w:p w14:paraId="1D0F6E80" w14:textId="77777777" w:rsidR="00FC414A" w:rsidRPr="00545D6E" w:rsidRDefault="00FC414A" w:rsidP="00DF475B">
      <w:pPr>
        <w:jc w:val="center"/>
        <w:rPr>
          <w:rFonts w:ascii="Arial" w:hAnsi="Arial" w:cs="Arial"/>
          <w:b/>
          <w:color w:val="595959" w:themeColor="text1" w:themeTint="A6"/>
        </w:rPr>
      </w:pPr>
    </w:p>
    <w:p w14:paraId="7874E402" w14:textId="77777777" w:rsidR="00FC414A" w:rsidRPr="00545D6E" w:rsidRDefault="00FC414A" w:rsidP="00DF475B">
      <w:pPr>
        <w:jc w:val="center"/>
        <w:rPr>
          <w:rFonts w:ascii="Arial" w:hAnsi="Arial" w:cs="Arial"/>
          <w:b/>
          <w:color w:val="595959" w:themeColor="text1" w:themeTint="A6"/>
        </w:rPr>
      </w:pPr>
    </w:p>
    <w:p w14:paraId="6115427D" w14:textId="77777777" w:rsidR="00FC414A" w:rsidRPr="00545D6E" w:rsidRDefault="00FC414A" w:rsidP="00DF475B">
      <w:pPr>
        <w:jc w:val="center"/>
        <w:rPr>
          <w:rFonts w:ascii="Arial" w:hAnsi="Arial" w:cs="Arial"/>
          <w:b/>
          <w:color w:val="595959" w:themeColor="text1" w:themeTint="A6"/>
        </w:rPr>
      </w:pPr>
    </w:p>
    <w:p w14:paraId="4EE77E1F" w14:textId="77777777" w:rsidR="00FC414A" w:rsidRPr="00545D6E" w:rsidRDefault="00FC414A" w:rsidP="00DF475B">
      <w:pPr>
        <w:jc w:val="center"/>
        <w:rPr>
          <w:rFonts w:ascii="Arial" w:hAnsi="Arial" w:cs="Arial"/>
          <w:b/>
          <w:color w:val="595959" w:themeColor="text1" w:themeTint="A6"/>
        </w:rPr>
      </w:pPr>
    </w:p>
    <w:p w14:paraId="65FCB467" w14:textId="77777777" w:rsidR="00FC414A" w:rsidRPr="00545D6E" w:rsidRDefault="00FC414A" w:rsidP="00DF475B">
      <w:pPr>
        <w:jc w:val="center"/>
        <w:rPr>
          <w:rFonts w:ascii="Arial" w:hAnsi="Arial" w:cs="Arial"/>
          <w:b/>
          <w:color w:val="595959" w:themeColor="text1" w:themeTint="A6"/>
        </w:rPr>
      </w:pPr>
    </w:p>
    <w:p w14:paraId="189D21D9" w14:textId="77777777" w:rsidR="00FC414A" w:rsidRPr="00545D6E" w:rsidRDefault="00FC414A" w:rsidP="00DF475B">
      <w:pPr>
        <w:jc w:val="center"/>
        <w:rPr>
          <w:rFonts w:ascii="Arial" w:hAnsi="Arial" w:cs="Arial"/>
          <w:b/>
          <w:color w:val="595959" w:themeColor="text1" w:themeTint="A6"/>
        </w:rPr>
      </w:pPr>
    </w:p>
    <w:p w14:paraId="269A31F7" w14:textId="77777777" w:rsidR="00FC414A" w:rsidRPr="00545D6E" w:rsidRDefault="00FC414A" w:rsidP="00DF475B">
      <w:pPr>
        <w:jc w:val="center"/>
        <w:rPr>
          <w:rFonts w:ascii="Arial" w:hAnsi="Arial" w:cs="Arial"/>
          <w:b/>
          <w:color w:val="595959" w:themeColor="text1" w:themeTint="A6"/>
        </w:rPr>
      </w:pPr>
    </w:p>
    <w:p w14:paraId="14ADB2D9" w14:textId="77777777" w:rsidR="00FC414A" w:rsidRPr="00545D6E" w:rsidRDefault="00FC414A" w:rsidP="00DF475B">
      <w:pPr>
        <w:jc w:val="center"/>
        <w:rPr>
          <w:rFonts w:ascii="Arial" w:hAnsi="Arial" w:cs="Arial"/>
          <w:b/>
          <w:color w:val="595959" w:themeColor="text1" w:themeTint="A6"/>
        </w:rPr>
      </w:pPr>
    </w:p>
    <w:p w14:paraId="2D09CD32" w14:textId="66B2E2FB" w:rsidR="00C4691C" w:rsidRPr="00545D6E" w:rsidRDefault="00893B74" w:rsidP="00DF475B">
      <w:pPr>
        <w:jc w:val="center"/>
        <w:rPr>
          <w:rFonts w:ascii="Arial" w:hAnsi="Arial" w:cs="Arial"/>
          <w:b/>
          <w:color w:val="595959" w:themeColor="text1" w:themeTint="A6"/>
        </w:rPr>
      </w:pPr>
      <w:r w:rsidRPr="00545D6E">
        <w:rPr>
          <w:rFonts w:ascii="Arial" w:hAnsi="Arial" w:cs="Arial"/>
          <w:b/>
          <w:color w:val="595959" w:themeColor="text1" w:themeTint="A6"/>
        </w:rPr>
        <w:t>CONTENIDO</w:t>
      </w:r>
    </w:p>
    <w:p w14:paraId="45E3F32C" w14:textId="77777777" w:rsidR="00E90ADC" w:rsidRPr="00545D6E" w:rsidRDefault="00E90ADC" w:rsidP="00DF475B">
      <w:pPr>
        <w:jc w:val="center"/>
        <w:rPr>
          <w:rFonts w:ascii="Arial" w:hAnsi="Arial" w:cs="Arial"/>
          <w:b/>
          <w:color w:val="595959" w:themeColor="text1" w:themeTint="A6"/>
        </w:rPr>
      </w:pPr>
    </w:p>
    <w:p w14:paraId="7019F3B7" w14:textId="7D9491A1" w:rsidR="007E5091" w:rsidRPr="00545D6E" w:rsidRDefault="007E5091" w:rsidP="00DF475B">
      <w:pPr>
        <w:jc w:val="both"/>
        <w:rPr>
          <w:rFonts w:ascii="Arial" w:hAnsi="Arial" w:cs="Arial"/>
          <w:color w:val="595959" w:themeColor="text1" w:themeTint="A6"/>
        </w:rPr>
      </w:pPr>
    </w:p>
    <w:p w14:paraId="1AC36422" w14:textId="67282712" w:rsidR="00566A07" w:rsidRDefault="00BC069B">
      <w:pPr>
        <w:pStyle w:val="TDC1"/>
        <w:rPr>
          <w:rFonts w:asciiTheme="minorHAnsi" w:eastAsiaTheme="minorEastAsia" w:hAnsiTheme="minorHAnsi" w:cstheme="minorBidi"/>
          <w:b w:val="0"/>
          <w:sz w:val="22"/>
        </w:rPr>
      </w:pPr>
      <w:r w:rsidRPr="00545D6E">
        <w:rPr>
          <w:rFonts w:ascii="Arial" w:hAnsi="Arial"/>
          <w:b w:val="0"/>
          <w:color w:val="595959" w:themeColor="text1" w:themeTint="A6"/>
          <w:szCs w:val="24"/>
        </w:rPr>
        <w:fldChar w:fldCharType="begin"/>
      </w:r>
      <w:r w:rsidR="00C4691C" w:rsidRPr="00545D6E">
        <w:rPr>
          <w:rFonts w:ascii="Arial" w:hAnsi="Arial"/>
          <w:b w:val="0"/>
          <w:color w:val="595959" w:themeColor="text1" w:themeTint="A6"/>
          <w:szCs w:val="24"/>
        </w:rPr>
        <w:instrText xml:space="preserve"> TOC \o "1-3" \h \z \u </w:instrText>
      </w:r>
      <w:r w:rsidRPr="00545D6E">
        <w:rPr>
          <w:rFonts w:ascii="Arial" w:hAnsi="Arial"/>
          <w:b w:val="0"/>
          <w:color w:val="595959" w:themeColor="text1" w:themeTint="A6"/>
          <w:szCs w:val="24"/>
        </w:rPr>
        <w:fldChar w:fldCharType="separate"/>
      </w:r>
      <w:hyperlink w:anchor="_Toc68678507" w:history="1">
        <w:r w:rsidR="00566A07" w:rsidRPr="00566BF9">
          <w:rPr>
            <w:rStyle w:val="Hipervnculo"/>
            <w:rFonts w:ascii="Arial" w:hAnsi="Arial"/>
          </w:rPr>
          <w:t>1.</w:t>
        </w:r>
        <w:r w:rsidR="00566A07">
          <w:rPr>
            <w:rFonts w:asciiTheme="minorHAnsi" w:eastAsiaTheme="minorEastAsia" w:hAnsiTheme="minorHAnsi" w:cstheme="minorBidi"/>
            <w:b w:val="0"/>
            <w:sz w:val="22"/>
          </w:rPr>
          <w:tab/>
        </w:r>
        <w:r w:rsidR="00566A07" w:rsidRPr="00566BF9">
          <w:rPr>
            <w:rStyle w:val="Hipervnculo"/>
            <w:rFonts w:ascii="Arial" w:hAnsi="Arial"/>
          </w:rPr>
          <w:t>ADMINISTRACIÓN DE RIESGO UAERMV</w:t>
        </w:r>
        <w:r w:rsidR="00566A07">
          <w:rPr>
            <w:webHidden/>
          </w:rPr>
          <w:tab/>
        </w:r>
        <w:r w:rsidR="00566A07">
          <w:rPr>
            <w:webHidden/>
          </w:rPr>
          <w:fldChar w:fldCharType="begin"/>
        </w:r>
        <w:r w:rsidR="00566A07">
          <w:rPr>
            <w:webHidden/>
          </w:rPr>
          <w:instrText xml:space="preserve"> PAGEREF _Toc68678507 \h </w:instrText>
        </w:r>
        <w:r w:rsidR="00566A07">
          <w:rPr>
            <w:webHidden/>
          </w:rPr>
        </w:r>
        <w:r w:rsidR="00566A07">
          <w:rPr>
            <w:webHidden/>
          </w:rPr>
          <w:fldChar w:fldCharType="separate"/>
        </w:r>
        <w:r w:rsidR="00566A07">
          <w:rPr>
            <w:webHidden/>
          </w:rPr>
          <w:t>3</w:t>
        </w:r>
        <w:r w:rsidR="00566A07">
          <w:rPr>
            <w:webHidden/>
          </w:rPr>
          <w:fldChar w:fldCharType="end"/>
        </w:r>
      </w:hyperlink>
    </w:p>
    <w:p w14:paraId="54E52E83" w14:textId="0D9A3CFF" w:rsidR="00566A07" w:rsidRDefault="00566A07">
      <w:pPr>
        <w:pStyle w:val="TDC1"/>
        <w:rPr>
          <w:rFonts w:asciiTheme="minorHAnsi" w:eastAsiaTheme="minorEastAsia" w:hAnsiTheme="minorHAnsi" w:cstheme="minorBidi"/>
          <w:b w:val="0"/>
          <w:sz w:val="22"/>
        </w:rPr>
      </w:pPr>
      <w:hyperlink w:anchor="_Toc68678508" w:history="1">
        <w:r w:rsidRPr="00566BF9">
          <w:rPr>
            <w:rStyle w:val="Hipervnculo"/>
            <w:rFonts w:ascii="Arial" w:hAnsi="Arial"/>
          </w:rPr>
          <w:t>2.</w:t>
        </w:r>
        <w:r>
          <w:rPr>
            <w:rFonts w:asciiTheme="minorHAnsi" w:eastAsiaTheme="minorEastAsia" w:hAnsiTheme="minorHAnsi" w:cstheme="minorBidi"/>
            <w:b w:val="0"/>
            <w:sz w:val="22"/>
          </w:rPr>
          <w:tab/>
        </w:r>
        <w:r w:rsidRPr="00566BF9">
          <w:rPr>
            <w:rStyle w:val="Hipervnculo"/>
            <w:rFonts w:ascii="Arial" w:hAnsi="Arial"/>
          </w:rPr>
          <w:t>DESARROLLO DEL MONITOREO</w:t>
        </w:r>
        <w:r>
          <w:rPr>
            <w:webHidden/>
          </w:rPr>
          <w:tab/>
        </w:r>
        <w:r>
          <w:rPr>
            <w:webHidden/>
          </w:rPr>
          <w:fldChar w:fldCharType="begin"/>
        </w:r>
        <w:r>
          <w:rPr>
            <w:webHidden/>
          </w:rPr>
          <w:instrText xml:space="preserve"> PAGEREF _Toc68678508 \h </w:instrText>
        </w:r>
        <w:r>
          <w:rPr>
            <w:webHidden/>
          </w:rPr>
        </w:r>
        <w:r>
          <w:rPr>
            <w:webHidden/>
          </w:rPr>
          <w:fldChar w:fldCharType="separate"/>
        </w:r>
        <w:r>
          <w:rPr>
            <w:webHidden/>
          </w:rPr>
          <w:t>4</w:t>
        </w:r>
        <w:r>
          <w:rPr>
            <w:webHidden/>
          </w:rPr>
          <w:fldChar w:fldCharType="end"/>
        </w:r>
      </w:hyperlink>
    </w:p>
    <w:p w14:paraId="77364056" w14:textId="4E29F466" w:rsidR="00566A07" w:rsidRDefault="00566A07">
      <w:pPr>
        <w:pStyle w:val="TDC1"/>
        <w:rPr>
          <w:rFonts w:asciiTheme="minorHAnsi" w:eastAsiaTheme="minorEastAsia" w:hAnsiTheme="minorHAnsi" w:cstheme="minorBidi"/>
          <w:b w:val="0"/>
          <w:sz w:val="22"/>
        </w:rPr>
      </w:pPr>
      <w:hyperlink w:anchor="_Toc68678509" w:history="1">
        <w:r w:rsidRPr="00566BF9">
          <w:rPr>
            <w:rStyle w:val="Hipervnculo"/>
            <w:rFonts w:ascii="Arial" w:hAnsi="Arial"/>
          </w:rPr>
          <w:t>2.1.</w:t>
        </w:r>
        <w:r>
          <w:rPr>
            <w:rFonts w:asciiTheme="minorHAnsi" w:eastAsiaTheme="minorEastAsia" w:hAnsiTheme="minorHAnsi" w:cstheme="minorBidi"/>
            <w:b w:val="0"/>
            <w:sz w:val="22"/>
          </w:rPr>
          <w:tab/>
        </w:r>
        <w:r w:rsidRPr="00566BF9">
          <w:rPr>
            <w:rStyle w:val="Hipervnculo"/>
            <w:rFonts w:ascii="Arial" w:hAnsi="Arial"/>
          </w:rPr>
          <w:t>RIESGOS DE CORRUPCIÓN:</w:t>
        </w:r>
        <w:r>
          <w:rPr>
            <w:webHidden/>
          </w:rPr>
          <w:tab/>
        </w:r>
        <w:r>
          <w:rPr>
            <w:webHidden/>
          </w:rPr>
          <w:fldChar w:fldCharType="begin"/>
        </w:r>
        <w:r>
          <w:rPr>
            <w:webHidden/>
          </w:rPr>
          <w:instrText xml:space="preserve"> PAGEREF _Toc68678509 \h </w:instrText>
        </w:r>
        <w:r>
          <w:rPr>
            <w:webHidden/>
          </w:rPr>
        </w:r>
        <w:r>
          <w:rPr>
            <w:webHidden/>
          </w:rPr>
          <w:fldChar w:fldCharType="separate"/>
        </w:r>
        <w:r>
          <w:rPr>
            <w:webHidden/>
          </w:rPr>
          <w:t>4</w:t>
        </w:r>
        <w:r>
          <w:rPr>
            <w:webHidden/>
          </w:rPr>
          <w:fldChar w:fldCharType="end"/>
        </w:r>
      </w:hyperlink>
    </w:p>
    <w:p w14:paraId="774F20E5" w14:textId="74B2BAF7" w:rsidR="00566A07" w:rsidRDefault="00566A07">
      <w:pPr>
        <w:pStyle w:val="TDC1"/>
        <w:rPr>
          <w:rFonts w:asciiTheme="minorHAnsi" w:eastAsiaTheme="minorEastAsia" w:hAnsiTheme="minorHAnsi" w:cstheme="minorBidi"/>
          <w:b w:val="0"/>
          <w:sz w:val="22"/>
        </w:rPr>
      </w:pPr>
      <w:hyperlink w:anchor="_Toc68678510" w:history="1">
        <w:r w:rsidRPr="00566BF9">
          <w:rPr>
            <w:rStyle w:val="Hipervnculo"/>
            <w:rFonts w:ascii="Arial" w:hAnsi="Arial"/>
          </w:rPr>
          <w:t>2.2.</w:t>
        </w:r>
        <w:r>
          <w:rPr>
            <w:rFonts w:asciiTheme="minorHAnsi" w:eastAsiaTheme="minorEastAsia" w:hAnsiTheme="minorHAnsi" w:cstheme="minorBidi"/>
            <w:b w:val="0"/>
            <w:sz w:val="22"/>
          </w:rPr>
          <w:tab/>
        </w:r>
        <w:r w:rsidRPr="00566BF9">
          <w:rPr>
            <w:rStyle w:val="Hipervnculo"/>
            <w:rFonts w:ascii="Arial" w:hAnsi="Arial"/>
          </w:rPr>
          <w:t>RIESGOS DE GESTIÓN:</w:t>
        </w:r>
        <w:r>
          <w:rPr>
            <w:webHidden/>
          </w:rPr>
          <w:tab/>
        </w:r>
        <w:r>
          <w:rPr>
            <w:webHidden/>
          </w:rPr>
          <w:fldChar w:fldCharType="begin"/>
        </w:r>
        <w:r>
          <w:rPr>
            <w:webHidden/>
          </w:rPr>
          <w:instrText xml:space="preserve"> PAGEREF _Toc68678510 \h </w:instrText>
        </w:r>
        <w:r>
          <w:rPr>
            <w:webHidden/>
          </w:rPr>
        </w:r>
        <w:r>
          <w:rPr>
            <w:webHidden/>
          </w:rPr>
          <w:fldChar w:fldCharType="separate"/>
        </w:r>
        <w:r>
          <w:rPr>
            <w:webHidden/>
          </w:rPr>
          <w:t>7</w:t>
        </w:r>
        <w:r>
          <w:rPr>
            <w:webHidden/>
          </w:rPr>
          <w:fldChar w:fldCharType="end"/>
        </w:r>
      </w:hyperlink>
    </w:p>
    <w:p w14:paraId="31ADE28F" w14:textId="58401AD7" w:rsidR="00566A07" w:rsidRDefault="00566A07">
      <w:pPr>
        <w:pStyle w:val="TDC1"/>
        <w:rPr>
          <w:rFonts w:asciiTheme="minorHAnsi" w:eastAsiaTheme="minorEastAsia" w:hAnsiTheme="minorHAnsi" w:cstheme="minorBidi"/>
          <w:b w:val="0"/>
          <w:sz w:val="22"/>
        </w:rPr>
      </w:pPr>
      <w:hyperlink w:anchor="_Toc68678511" w:history="1">
        <w:r w:rsidRPr="00566BF9">
          <w:rPr>
            <w:rStyle w:val="Hipervnculo"/>
            <w:rFonts w:ascii="Arial" w:hAnsi="Arial"/>
            <w:bCs/>
          </w:rPr>
          <w:t>2.3.</w:t>
        </w:r>
        <w:r>
          <w:rPr>
            <w:rFonts w:asciiTheme="minorHAnsi" w:eastAsiaTheme="minorEastAsia" w:hAnsiTheme="minorHAnsi" w:cstheme="minorBidi"/>
            <w:b w:val="0"/>
            <w:sz w:val="22"/>
          </w:rPr>
          <w:tab/>
        </w:r>
        <w:r w:rsidRPr="00566BF9">
          <w:rPr>
            <w:rStyle w:val="Hipervnculo"/>
            <w:rFonts w:ascii="Arial" w:hAnsi="Arial"/>
            <w:bCs/>
          </w:rPr>
          <w:t>RIESGOS DE SEGURIDAD DIGITAL:</w:t>
        </w:r>
        <w:r>
          <w:rPr>
            <w:webHidden/>
          </w:rPr>
          <w:tab/>
        </w:r>
        <w:r>
          <w:rPr>
            <w:webHidden/>
          </w:rPr>
          <w:fldChar w:fldCharType="begin"/>
        </w:r>
        <w:r>
          <w:rPr>
            <w:webHidden/>
          </w:rPr>
          <w:instrText xml:space="preserve"> PAGEREF _Toc68678511 \h </w:instrText>
        </w:r>
        <w:r>
          <w:rPr>
            <w:webHidden/>
          </w:rPr>
        </w:r>
        <w:r>
          <w:rPr>
            <w:webHidden/>
          </w:rPr>
          <w:fldChar w:fldCharType="separate"/>
        </w:r>
        <w:r>
          <w:rPr>
            <w:webHidden/>
          </w:rPr>
          <w:t>10</w:t>
        </w:r>
        <w:r>
          <w:rPr>
            <w:webHidden/>
          </w:rPr>
          <w:fldChar w:fldCharType="end"/>
        </w:r>
      </w:hyperlink>
    </w:p>
    <w:p w14:paraId="76D95B0B" w14:textId="38BA9F95" w:rsidR="00566A07" w:rsidRDefault="00566A07">
      <w:pPr>
        <w:pStyle w:val="TDC1"/>
        <w:rPr>
          <w:rFonts w:asciiTheme="minorHAnsi" w:eastAsiaTheme="minorEastAsia" w:hAnsiTheme="minorHAnsi" w:cstheme="minorBidi"/>
          <w:b w:val="0"/>
          <w:sz w:val="22"/>
        </w:rPr>
      </w:pPr>
      <w:hyperlink w:anchor="_Toc68678512" w:history="1">
        <w:r w:rsidRPr="00566BF9">
          <w:rPr>
            <w:rStyle w:val="Hipervnculo"/>
            <w:rFonts w:ascii="Arial" w:hAnsi="Arial"/>
            <w:bCs/>
          </w:rPr>
          <w:t>3.</w:t>
        </w:r>
        <w:r>
          <w:rPr>
            <w:rFonts w:asciiTheme="minorHAnsi" w:eastAsiaTheme="minorEastAsia" w:hAnsiTheme="minorHAnsi" w:cstheme="minorBidi"/>
            <w:b w:val="0"/>
            <w:sz w:val="22"/>
          </w:rPr>
          <w:tab/>
        </w:r>
        <w:r w:rsidRPr="00566BF9">
          <w:rPr>
            <w:rStyle w:val="Hipervnculo"/>
            <w:rFonts w:ascii="Arial" w:hAnsi="Arial"/>
            <w:bCs/>
          </w:rPr>
          <w:t>ACCIONES DE MONITOREO</w:t>
        </w:r>
        <w:r>
          <w:rPr>
            <w:webHidden/>
          </w:rPr>
          <w:tab/>
        </w:r>
        <w:r>
          <w:rPr>
            <w:webHidden/>
          </w:rPr>
          <w:fldChar w:fldCharType="begin"/>
        </w:r>
        <w:r>
          <w:rPr>
            <w:webHidden/>
          </w:rPr>
          <w:instrText xml:space="preserve"> PAGEREF _Toc68678512 \h </w:instrText>
        </w:r>
        <w:r>
          <w:rPr>
            <w:webHidden/>
          </w:rPr>
        </w:r>
        <w:r>
          <w:rPr>
            <w:webHidden/>
          </w:rPr>
          <w:fldChar w:fldCharType="separate"/>
        </w:r>
        <w:r>
          <w:rPr>
            <w:webHidden/>
          </w:rPr>
          <w:t>10</w:t>
        </w:r>
        <w:r>
          <w:rPr>
            <w:webHidden/>
          </w:rPr>
          <w:fldChar w:fldCharType="end"/>
        </w:r>
      </w:hyperlink>
    </w:p>
    <w:p w14:paraId="0B869FB3" w14:textId="50CE0642" w:rsidR="00566A07" w:rsidRDefault="00566A07">
      <w:pPr>
        <w:pStyle w:val="TDC1"/>
        <w:rPr>
          <w:rFonts w:asciiTheme="minorHAnsi" w:eastAsiaTheme="minorEastAsia" w:hAnsiTheme="minorHAnsi" w:cstheme="minorBidi"/>
          <w:b w:val="0"/>
          <w:sz w:val="22"/>
        </w:rPr>
      </w:pPr>
      <w:hyperlink w:anchor="_Toc68678513" w:history="1">
        <w:r w:rsidRPr="00566BF9">
          <w:rPr>
            <w:rStyle w:val="Hipervnculo"/>
            <w:rFonts w:ascii="Arial" w:hAnsi="Arial"/>
            <w:bCs/>
          </w:rPr>
          <w:t>4.</w:t>
        </w:r>
        <w:r>
          <w:rPr>
            <w:rFonts w:asciiTheme="minorHAnsi" w:eastAsiaTheme="minorEastAsia" w:hAnsiTheme="minorHAnsi" w:cstheme="minorBidi"/>
            <w:b w:val="0"/>
            <w:sz w:val="22"/>
          </w:rPr>
          <w:tab/>
        </w:r>
        <w:r w:rsidRPr="00566BF9">
          <w:rPr>
            <w:rStyle w:val="Hipervnculo"/>
            <w:rFonts w:ascii="Arial" w:hAnsi="Arial"/>
            <w:bCs/>
          </w:rPr>
          <w:t>CONCLUSIONES</w:t>
        </w:r>
        <w:r>
          <w:rPr>
            <w:webHidden/>
          </w:rPr>
          <w:tab/>
        </w:r>
        <w:r>
          <w:rPr>
            <w:webHidden/>
          </w:rPr>
          <w:fldChar w:fldCharType="begin"/>
        </w:r>
        <w:r>
          <w:rPr>
            <w:webHidden/>
          </w:rPr>
          <w:instrText xml:space="preserve"> PAGEREF _Toc68678513 \h </w:instrText>
        </w:r>
        <w:r>
          <w:rPr>
            <w:webHidden/>
          </w:rPr>
        </w:r>
        <w:r>
          <w:rPr>
            <w:webHidden/>
          </w:rPr>
          <w:fldChar w:fldCharType="separate"/>
        </w:r>
        <w:r>
          <w:rPr>
            <w:webHidden/>
          </w:rPr>
          <w:t>11</w:t>
        </w:r>
        <w:r>
          <w:rPr>
            <w:webHidden/>
          </w:rPr>
          <w:fldChar w:fldCharType="end"/>
        </w:r>
      </w:hyperlink>
    </w:p>
    <w:p w14:paraId="6661E1A5" w14:textId="3D16478B" w:rsidR="004D7579" w:rsidRPr="00545D6E" w:rsidRDefault="00BC069B" w:rsidP="00DF475B">
      <w:pPr>
        <w:jc w:val="both"/>
        <w:rPr>
          <w:rFonts w:ascii="Arial" w:hAnsi="Arial" w:cs="Arial"/>
          <w:color w:val="595959" w:themeColor="text1" w:themeTint="A6"/>
          <w:sz w:val="24"/>
          <w:szCs w:val="24"/>
        </w:rPr>
      </w:pPr>
      <w:r w:rsidRPr="00545D6E">
        <w:rPr>
          <w:rFonts w:ascii="Arial" w:hAnsi="Arial" w:cs="Arial"/>
          <w:color w:val="595959" w:themeColor="text1" w:themeTint="A6"/>
          <w:sz w:val="24"/>
          <w:szCs w:val="24"/>
        </w:rPr>
        <w:fldChar w:fldCharType="end"/>
      </w:r>
    </w:p>
    <w:p w14:paraId="6DE2C019" w14:textId="38E084B9" w:rsidR="00EB5BE7" w:rsidRPr="00545D6E" w:rsidRDefault="00EB5BE7" w:rsidP="00DF475B">
      <w:pPr>
        <w:jc w:val="both"/>
        <w:rPr>
          <w:rFonts w:ascii="Arial" w:hAnsi="Arial" w:cs="Arial"/>
          <w:color w:val="595959" w:themeColor="text1" w:themeTint="A6"/>
        </w:rPr>
      </w:pPr>
    </w:p>
    <w:p w14:paraId="185077D7" w14:textId="457DADC2" w:rsidR="00EB5BE7" w:rsidRPr="00545D6E" w:rsidRDefault="00EB5BE7" w:rsidP="00DF475B">
      <w:pPr>
        <w:jc w:val="both"/>
        <w:rPr>
          <w:rFonts w:ascii="Arial" w:hAnsi="Arial" w:cs="Arial"/>
          <w:b/>
          <w:color w:val="595959" w:themeColor="text1" w:themeTint="A6"/>
        </w:rPr>
      </w:pPr>
    </w:p>
    <w:p w14:paraId="017FBEA7" w14:textId="7C87487A" w:rsidR="00EB5BE7" w:rsidRPr="00545D6E" w:rsidRDefault="00EB5BE7" w:rsidP="00DF475B">
      <w:pPr>
        <w:jc w:val="center"/>
        <w:rPr>
          <w:rFonts w:ascii="Arial" w:hAnsi="Arial" w:cs="Arial"/>
          <w:b/>
          <w:color w:val="595959" w:themeColor="text1" w:themeTint="A6"/>
        </w:rPr>
      </w:pPr>
      <w:r w:rsidRPr="00545D6E">
        <w:rPr>
          <w:rFonts w:ascii="Arial" w:hAnsi="Arial" w:cs="Arial"/>
          <w:b/>
          <w:color w:val="595959" w:themeColor="text1" w:themeTint="A6"/>
        </w:rPr>
        <w:t>Listado de Tablas</w:t>
      </w:r>
    </w:p>
    <w:p w14:paraId="6CF479E3" w14:textId="1967D37C" w:rsidR="00EB5BE7" w:rsidRPr="00545D6E" w:rsidRDefault="00EB5BE7" w:rsidP="00DF475B">
      <w:pPr>
        <w:jc w:val="center"/>
        <w:rPr>
          <w:rFonts w:ascii="Arial" w:hAnsi="Arial" w:cs="Arial"/>
          <w:b/>
          <w:color w:val="595959" w:themeColor="text1" w:themeTint="A6"/>
        </w:rPr>
      </w:pPr>
    </w:p>
    <w:p w14:paraId="3FEC120F" w14:textId="391BAA47" w:rsidR="00566A07" w:rsidRDefault="00EB5BE7">
      <w:pPr>
        <w:pStyle w:val="Tabladeilustraciones"/>
        <w:tabs>
          <w:tab w:val="right" w:leader="dot" w:pos="8790"/>
        </w:tabs>
        <w:rPr>
          <w:rFonts w:asciiTheme="minorHAnsi" w:eastAsiaTheme="minorEastAsia" w:hAnsiTheme="minorHAnsi" w:cstheme="minorBidi"/>
          <w:noProof/>
          <w:lang w:eastAsia="es-CO"/>
        </w:rPr>
      </w:pPr>
      <w:r w:rsidRPr="00545D6E">
        <w:rPr>
          <w:rFonts w:ascii="Arial" w:eastAsia="Arial" w:hAnsi="Arial" w:cs="Arial"/>
          <w:bCs/>
          <w:color w:val="595959" w:themeColor="text1" w:themeTint="A6"/>
        </w:rPr>
        <w:fldChar w:fldCharType="begin"/>
      </w:r>
      <w:r w:rsidRPr="00545D6E">
        <w:rPr>
          <w:rFonts w:ascii="Arial" w:eastAsia="Arial" w:hAnsi="Arial" w:cs="Arial"/>
          <w:bCs/>
          <w:color w:val="595959" w:themeColor="text1" w:themeTint="A6"/>
        </w:rPr>
        <w:instrText xml:space="preserve"> TOC \h \z \c "Tabla" </w:instrText>
      </w:r>
      <w:r w:rsidRPr="00545D6E">
        <w:rPr>
          <w:rFonts w:ascii="Arial" w:eastAsia="Arial" w:hAnsi="Arial" w:cs="Arial"/>
          <w:bCs/>
          <w:color w:val="595959" w:themeColor="text1" w:themeTint="A6"/>
        </w:rPr>
        <w:fldChar w:fldCharType="separate"/>
      </w:r>
      <w:hyperlink w:anchor="_Toc68678500" w:history="1">
        <w:r w:rsidR="00566A07" w:rsidRPr="00E963E6">
          <w:rPr>
            <w:rStyle w:val="Hipervnculo"/>
            <w:rFonts w:ascii="Arial" w:hAnsi="Arial" w:cs="Arial"/>
            <w:noProof/>
          </w:rPr>
          <w:t>Tabla No 1 Número y tipo de Riesgos de UAERMV 2020</w:t>
        </w:r>
        <w:r w:rsidR="00566A07">
          <w:rPr>
            <w:noProof/>
            <w:webHidden/>
          </w:rPr>
          <w:tab/>
        </w:r>
        <w:r w:rsidR="00566A07">
          <w:rPr>
            <w:noProof/>
            <w:webHidden/>
          </w:rPr>
          <w:fldChar w:fldCharType="begin"/>
        </w:r>
        <w:r w:rsidR="00566A07">
          <w:rPr>
            <w:noProof/>
            <w:webHidden/>
          </w:rPr>
          <w:instrText xml:space="preserve"> PAGEREF _Toc68678500 \h </w:instrText>
        </w:r>
        <w:r w:rsidR="00566A07">
          <w:rPr>
            <w:noProof/>
            <w:webHidden/>
          </w:rPr>
        </w:r>
        <w:r w:rsidR="00566A07">
          <w:rPr>
            <w:noProof/>
            <w:webHidden/>
          </w:rPr>
          <w:fldChar w:fldCharType="separate"/>
        </w:r>
        <w:r w:rsidR="00566A07">
          <w:rPr>
            <w:noProof/>
            <w:webHidden/>
          </w:rPr>
          <w:t>3</w:t>
        </w:r>
        <w:r w:rsidR="00566A07">
          <w:rPr>
            <w:noProof/>
            <w:webHidden/>
          </w:rPr>
          <w:fldChar w:fldCharType="end"/>
        </w:r>
      </w:hyperlink>
    </w:p>
    <w:p w14:paraId="5E7DAB3B" w14:textId="0E880A75" w:rsidR="00566A07" w:rsidRDefault="00566A07">
      <w:pPr>
        <w:pStyle w:val="Tabladeilustraciones"/>
        <w:tabs>
          <w:tab w:val="right" w:leader="dot" w:pos="8790"/>
        </w:tabs>
        <w:rPr>
          <w:rFonts w:asciiTheme="minorHAnsi" w:eastAsiaTheme="minorEastAsia" w:hAnsiTheme="minorHAnsi" w:cstheme="minorBidi"/>
          <w:noProof/>
          <w:lang w:eastAsia="es-CO"/>
        </w:rPr>
      </w:pPr>
      <w:hyperlink w:anchor="_Toc68678501" w:history="1">
        <w:r w:rsidRPr="00E963E6">
          <w:rPr>
            <w:rStyle w:val="Hipervnculo"/>
            <w:rFonts w:ascii="Arial" w:hAnsi="Arial" w:cs="Arial"/>
            <w:noProof/>
          </w:rPr>
          <w:t>Tabla No 2 Procesos con nivel de riesgo Alto de la UAERMV</w:t>
        </w:r>
        <w:r>
          <w:rPr>
            <w:noProof/>
            <w:webHidden/>
          </w:rPr>
          <w:tab/>
        </w:r>
        <w:r>
          <w:rPr>
            <w:noProof/>
            <w:webHidden/>
          </w:rPr>
          <w:fldChar w:fldCharType="begin"/>
        </w:r>
        <w:r>
          <w:rPr>
            <w:noProof/>
            <w:webHidden/>
          </w:rPr>
          <w:instrText xml:space="preserve"> PAGEREF _Toc68678501 \h </w:instrText>
        </w:r>
        <w:r>
          <w:rPr>
            <w:noProof/>
            <w:webHidden/>
          </w:rPr>
        </w:r>
        <w:r>
          <w:rPr>
            <w:noProof/>
            <w:webHidden/>
          </w:rPr>
          <w:fldChar w:fldCharType="separate"/>
        </w:r>
        <w:r>
          <w:rPr>
            <w:noProof/>
            <w:webHidden/>
          </w:rPr>
          <w:t>3</w:t>
        </w:r>
        <w:r>
          <w:rPr>
            <w:noProof/>
            <w:webHidden/>
          </w:rPr>
          <w:fldChar w:fldCharType="end"/>
        </w:r>
      </w:hyperlink>
    </w:p>
    <w:p w14:paraId="161ED1D9" w14:textId="7FEF1D28" w:rsidR="00566A07" w:rsidRDefault="00566A07">
      <w:pPr>
        <w:pStyle w:val="Tabladeilustraciones"/>
        <w:tabs>
          <w:tab w:val="right" w:leader="dot" w:pos="8790"/>
        </w:tabs>
        <w:rPr>
          <w:rFonts w:asciiTheme="minorHAnsi" w:eastAsiaTheme="minorEastAsia" w:hAnsiTheme="minorHAnsi" w:cstheme="minorBidi"/>
          <w:noProof/>
          <w:lang w:eastAsia="es-CO"/>
        </w:rPr>
      </w:pPr>
      <w:hyperlink w:anchor="_Toc68678502" w:history="1">
        <w:r w:rsidRPr="00E963E6">
          <w:rPr>
            <w:rStyle w:val="Hipervnculo"/>
            <w:rFonts w:ascii="Arial" w:hAnsi="Arial" w:cs="Arial"/>
            <w:noProof/>
          </w:rPr>
          <w:t>Tabla No 3 Recomendaciones de mejora riesgos de corrupción</w:t>
        </w:r>
        <w:r>
          <w:rPr>
            <w:noProof/>
            <w:webHidden/>
          </w:rPr>
          <w:tab/>
        </w:r>
        <w:r>
          <w:rPr>
            <w:noProof/>
            <w:webHidden/>
          </w:rPr>
          <w:fldChar w:fldCharType="begin"/>
        </w:r>
        <w:r>
          <w:rPr>
            <w:noProof/>
            <w:webHidden/>
          </w:rPr>
          <w:instrText xml:space="preserve"> PAGEREF _Toc68678502 \h </w:instrText>
        </w:r>
        <w:r>
          <w:rPr>
            <w:noProof/>
            <w:webHidden/>
          </w:rPr>
        </w:r>
        <w:r>
          <w:rPr>
            <w:noProof/>
            <w:webHidden/>
          </w:rPr>
          <w:fldChar w:fldCharType="separate"/>
        </w:r>
        <w:r>
          <w:rPr>
            <w:noProof/>
            <w:webHidden/>
          </w:rPr>
          <w:t>4</w:t>
        </w:r>
        <w:r>
          <w:rPr>
            <w:noProof/>
            <w:webHidden/>
          </w:rPr>
          <w:fldChar w:fldCharType="end"/>
        </w:r>
      </w:hyperlink>
    </w:p>
    <w:p w14:paraId="37653C63" w14:textId="15FCAD84" w:rsidR="00566A07" w:rsidRDefault="00566A07">
      <w:pPr>
        <w:pStyle w:val="Tabladeilustraciones"/>
        <w:tabs>
          <w:tab w:val="right" w:leader="dot" w:pos="8790"/>
        </w:tabs>
        <w:rPr>
          <w:rFonts w:asciiTheme="minorHAnsi" w:eastAsiaTheme="minorEastAsia" w:hAnsiTheme="minorHAnsi" w:cstheme="minorBidi"/>
          <w:noProof/>
          <w:lang w:eastAsia="es-CO"/>
        </w:rPr>
      </w:pPr>
      <w:hyperlink w:anchor="_Toc68678503" w:history="1">
        <w:r w:rsidRPr="00E963E6">
          <w:rPr>
            <w:rStyle w:val="Hipervnculo"/>
            <w:rFonts w:ascii="Arial" w:hAnsi="Arial" w:cs="Arial"/>
            <w:noProof/>
          </w:rPr>
          <w:t>Tabla No 4 Controles y riesgos de corrupción</w:t>
        </w:r>
        <w:r>
          <w:rPr>
            <w:noProof/>
            <w:webHidden/>
          </w:rPr>
          <w:tab/>
        </w:r>
        <w:r>
          <w:rPr>
            <w:noProof/>
            <w:webHidden/>
          </w:rPr>
          <w:fldChar w:fldCharType="begin"/>
        </w:r>
        <w:r>
          <w:rPr>
            <w:noProof/>
            <w:webHidden/>
          </w:rPr>
          <w:instrText xml:space="preserve"> PAGEREF _Toc68678503 \h </w:instrText>
        </w:r>
        <w:r>
          <w:rPr>
            <w:noProof/>
            <w:webHidden/>
          </w:rPr>
        </w:r>
        <w:r>
          <w:rPr>
            <w:noProof/>
            <w:webHidden/>
          </w:rPr>
          <w:fldChar w:fldCharType="separate"/>
        </w:r>
        <w:r>
          <w:rPr>
            <w:noProof/>
            <w:webHidden/>
          </w:rPr>
          <w:t>6</w:t>
        </w:r>
        <w:r>
          <w:rPr>
            <w:noProof/>
            <w:webHidden/>
          </w:rPr>
          <w:fldChar w:fldCharType="end"/>
        </w:r>
      </w:hyperlink>
    </w:p>
    <w:p w14:paraId="41CA718A" w14:textId="36B8BFCF" w:rsidR="00566A07" w:rsidRDefault="00566A07">
      <w:pPr>
        <w:pStyle w:val="Tabladeilustraciones"/>
        <w:tabs>
          <w:tab w:val="right" w:leader="dot" w:pos="8790"/>
        </w:tabs>
        <w:rPr>
          <w:rFonts w:asciiTheme="minorHAnsi" w:eastAsiaTheme="minorEastAsia" w:hAnsiTheme="minorHAnsi" w:cstheme="minorBidi"/>
          <w:noProof/>
          <w:lang w:eastAsia="es-CO"/>
        </w:rPr>
      </w:pPr>
      <w:hyperlink w:anchor="_Toc68678504" w:history="1">
        <w:r w:rsidRPr="00E963E6">
          <w:rPr>
            <w:rStyle w:val="Hipervnculo"/>
            <w:rFonts w:ascii="Arial" w:hAnsi="Arial" w:cs="Arial"/>
            <w:noProof/>
          </w:rPr>
          <w:t>Tabla No 5 Recomendaciones de mejora riesgos de Gestión</w:t>
        </w:r>
        <w:r>
          <w:rPr>
            <w:noProof/>
            <w:webHidden/>
          </w:rPr>
          <w:tab/>
        </w:r>
        <w:r>
          <w:rPr>
            <w:noProof/>
            <w:webHidden/>
          </w:rPr>
          <w:fldChar w:fldCharType="begin"/>
        </w:r>
        <w:r>
          <w:rPr>
            <w:noProof/>
            <w:webHidden/>
          </w:rPr>
          <w:instrText xml:space="preserve"> PAGEREF _Toc68678504 \h </w:instrText>
        </w:r>
        <w:r>
          <w:rPr>
            <w:noProof/>
            <w:webHidden/>
          </w:rPr>
        </w:r>
        <w:r>
          <w:rPr>
            <w:noProof/>
            <w:webHidden/>
          </w:rPr>
          <w:fldChar w:fldCharType="separate"/>
        </w:r>
        <w:r>
          <w:rPr>
            <w:noProof/>
            <w:webHidden/>
          </w:rPr>
          <w:t>7</w:t>
        </w:r>
        <w:r>
          <w:rPr>
            <w:noProof/>
            <w:webHidden/>
          </w:rPr>
          <w:fldChar w:fldCharType="end"/>
        </w:r>
      </w:hyperlink>
    </w:p>
    <w:p w14:paraId="0E72913B" w14:textId="06E0F992" w:rsidR="00566A07" w:rsidRDefault="00566A07">
      <w:pPr>
        <w:pStyle w:val="Tabladeilustraciones"/>
        <w:tabs>
          <w:tab w:val="right" w:leader="dot" w:pos="8790"/>
        </w:tabs>
        <w:rPr>
          <w:rFonts w:asciiTheme="minorHAnsi" w:eastAsiaTheme="minorEastAsia" w:hAnsiTheme="minorHAnsi" w:cstheme="minorBidi"/>
          <w:noProof/>
          <w:lang w:eastAsia="es-CO"/>
        </w:rPr>
      </w:pPr>
      <w:hyperlink w:anchor="_Toc68678505" w:history="1">
        <w:r w:rsidRPr="00E963E6">
          <w:rPr>
            <w:rStyle w:val="Hipervnculo"/>
            <w:rFonts w:ascii="Arial" w:hAnsi="Arial" w:cs="Arial"/>
            <w:noProof/>
          </w:rPr>
          <w:t>Tabla No 6 Controles y riesgos de corrupción</w:t>
        </w:r>
        <w:r>
          <w:rPr>
            <w:noProof/>
            <w:webHidden/>
          </w:rPr>
          <w:tab/>
        </w:r>
        <w:r>
          <w:rPr>
            <w:noProof/>
            <w:webHidden/>
          </w:rPr>
          <w:fldChar w:fldCharType="begin"/>
        </w:r>
        <w:r>
          <w:rPr>
            <w:noProof/>
            <w:webHidden/>
          </w:rPr>
          <w:instrText xml:space="preserve"> PAGEREF _Toc68678505 \h </w:instrText>
        </w:r>
        <w:r>
          <w:rPr>
            <w:noProof/>
            <w:webHidden/>
          </w:rPr>
        </w:r>
        <w:r>
          <w:rPr>
            <w:noProof/>
            <w:webHidden/>
          </w:rPr>
          <w:fldChar w:fldCharType="separate"/>
        </w:r>
        <w:r>
          <w:rPr>
            <w:noProof/>
            <w:webHidden/>
          </w:rPr>
          <w:t>9</w:t>
        </w:r>
        <w:r>
          <w:rPr>
            <w:noProof/>
            <w:webHidden/>
          </w:rPr>
          <w:fldChar w:fldCharType="end"/>
        </w:r>
      </w:hyperlink>
    </w:p>
    <w:p w14:paraId="3F28FE35" w14:textId="169A7E4D" w:rsidR="00EB5BE7" w:rsidRPr="00545D6E" w:rsidRDefault="00EB5BE7" w:rsidP="00DF475B">
      <w:pPr>
        <w:jc w:val="center"/>
        <w:rPr>
          <w:rFonts w:ascii="Arial" w:eastAsia="Arial" w:hAnsi="Arial" w:cs="Arial"/>
          <w:bCs/>
          <w:color w:val="595959" w:themeColor="text1" w:themeTint="A6"/>
        </w:rPr>
      </w:pPr>
      <w:r w:rsidRPr="00545D6E">
        <w:rPr>
          <w:rFonts w:ascii="Arial" w:eastAsia="Arial" w:hAnsi="Arial" w:cs="Arial"/>
          <w:bCs/>
          <w:color w:val="595959" w:themeColor="text1" w:themeTint="A6"/>
        </w:rPr>
        <w:fldChar w:fldCharType="end"/>
      </w:r>
    </w:p>
    <w:p w14:paraId="520A6DAA" w14:textId="045AD2F5" w:rsidR="00463CA6" w:rsidRPr="00545D6E" w:rsidRDefault="000F691A" w:rsidP="00DF475B">
      <w:pPr>
        <w:jc w:val="center"/>
        <w:rPr>
          <w:rFonts w:ascii="Arial" w:eastAsia="Arial" w:hAnsi="Arial" w:cs="Arial"/>
          <w:b/>
          <w:bCs/>
          <w:color w:val="595959" w:themeColor="text1" w:themeTint="A6"/>
        </w:rPr>
      </w:pPr>
      <w:r w:rsidRPr="00545D6E">
        <w:rPr>
          <w:rFonts w:ascii="Arial" w:eastAsia="Arial" w:hAnsi="Arial" w:cs="Arial"/>
          <w:b/>
          <w:bCs/>
          <w:color w:val="595959" w:themeColor="text1" w:themeTint="A6"/>
        </w:rPr>
        <w:t>Listado de Ilustraciones</w:t>
      </w:r>
    </w:p>
    <w:p w14:paraId="2B5BBE12" w14:textId="75F594D3" w:rsidR="000F691A" w:rsidRPr="00545D6E" w:rsidRDefault="000F691A" w:rsidP="00DF475B">
      <w:pPr>
        <w:rPr>
          <w:rFonts w:ascii="Arial" w:eastAsia="Arial" w:hAnsi="Arial" w:cs="Arial"/>
          <w:bCs/>
          <w:color w:val="595959" w:themeColor="text1" w:themeTint="A6"/>
        </w:rPr>
      </w:pPr>
    </w:p>
    <w:p w14:paraId="3EB1A52D" w14:textId="3414E8DF" w:rsidR="00FA3DBA" w:rsidRDefault="000F691A">
      <w:pPr>
        <w:pStyle w:val="Tabladeilustraciones"/>
        <w:tabs>
          <w:tab w:val="right" w:leader="dot" w:pos="8790"/>
        </w:tabs>
        <w:rPr>
          <w:rFonts w:asciiTheme="minorHAnsi" w:eastAsiaTheme="minorEastAsia" w:hAnsiTheme="minorHAnsi" w:cstheme="minorBidi"/>
          <w:noProof/>
          <w:lang w:eastAsia="es-CO"/>
        </w:rPr>
      </w:pPr>
      <w:r w:rsidRPr="00545D6E">
        <w:rPr>
          <w:rFonts w:ascii="Arial" w:eastAsia="Arial" w:hAnsi="Arial" w:cs="Arial"/>
          <w:bCs/>
          <w:color w:val="595959" w:themeColor="text1" w:themeTint="A6"/>
        </w:rPr>
        <w:fldChar w:fldCharType="begin"/>
      </w:r>
      <w:r w:rsidRPr="00545D6E">
        <w:rPr>
          <w:rFonts w:ascii="Arial" w:eastAsia="Arial" w:hAnsi="Arial" w:cs="Arial"/>
          <w:bCs/>
          <w:color w:val="595959" w:themeColor="text1" w:themeTint="A6"/>
        </w:rPr>
        <w:instrText xml:space="preserve"> TOC \h \z \c "Ilustración" </w:instrText>
      </w:r>
      <w:r w:rsidRPr="00545D6E">
        <w:rPr>
          <w:rFonts w:ascii="Arial" w:eastAsia="Arial" w:hAnsi="Arial" w:cs="Arial"/>
          <w:bCs/>
          <w:color w:val="595959" w:themeColor="text1" w:themeTint="A6"/>
        </w:rPr>
        <w:fldChar w:fldCharType="separate"/>
      </w:r>
      <w:hyperlink w:anchor="_Toc68678476" w:history="1">
        <w:r w:rsidR="00FA3DBA" w:rsidRPr="00CA3B57">
          <w:rPr>
            <w:rStyle w:val="Hipervnculo"/>
            <w:rFonts w:ascii="Arial" w:hAnsi="Arial" w:cs="Arial"/>
            <w:noProof/>
          </w:rPr>
          <w:t>Ilustración No 1 Aspectos revisados en el monitoreo riesgos de corrupción</w:t>
        </w:r>
        <w:r w:rsidR="00FA3DBA">
          <w:rPr>
            <w:noProof/>
            <w:webHidden/>
          </w:rPr>
          <w:tab/>
        </w:r>
        <w:r w:rsidR="00FA3DBA">
          <w:rPr>
            <w:noProof/>
            <w:webHidden/>
          </w:rPr>
          <w:fldChar w:fldCharType="begin"/>
        </w:r>
        <w:r w:rsidR="00FA3DBA">
          <w:rPr>
            <w:noProof/>
            <w:webHidden/>
          </w:rPr>
          <w:instrText xml:space="preserve"> PAGEREF _Toc68678476 \h </w:instrText>
        </w:r>
        <w:r w:rsidR="00FA3DBA">
          <w:rPr>
            <w:noProof/>
            <w:webHidden/>
          </w:rPr>
        </w:r>
        <w:r w:rsidR="00FA3DBA">
          <w:rPr>
            <w:noProof/>
            <w:webHidden/>
          </w:rPr>
          <w:fldChar w:fldCharType="separate"/>
        </w:r>
        <w:r w:rsidR="00FA3DBA">
          <w:rPr>
            <w:noProof/>
            <w:webHidden/>
          </w:rPr>
          <w:t>5</w:t>
        </w:r>
        <w:r w:rsidR="00FA3DBA">
          <w:rPr>
            <w:noProof/>
            <w:webHidden/>
          </w:rPr>
          <w:fldChar w:fldCharType="end"/>
        </w:r>
      </w:hyperlink>
    </w:p>
    <w:p w14:paraId="401A9314" w14:textId="0BC4D5D0" w:rsidR="00FA3DBA" w:rsidRDefault="00FA3DBA">
      <w:pPr>
        <w:pStyle w:val="Tabladeilustraciones"/>
        <w:tabs>
          <w:tab w:val="right" w:leader="dot" w:pos="8790"/>
        </w:tabs>
        <w:rPr>
          <w:rFonts w:asciiTheme="minorHAnsi" w:eastAsiaTheme="minorEastAsia" w:hAnsiTheme="minorHAnsi" w:cstheme="minorBidi"/>
          <w:noProof/>
          <w:lang w:eastAsia="es-CO"/>
        </w:rPr>
      </w:pPr>
      <w:hyperlink w:anchor="_Toc68678477" w:history="1">
        <w:r w:rsidRPr="00CA3B57">
          <w:rPr>
            <w:rStyle w:val="Hipervnculo"/>
            <w:rFonts w:ascii="Arial" w:hAnsi="Arial" w:cs="Arial"/>
            <w:noProof/>
          </w:rPr>
          <w:t>Ilustración No 2 Riesgos inherentes vs residuales de corrupción</w:t>
        </w:r>
        <w:r>
          <w:rPr>
            <w:noProof/>
            <w:webHidden/>
          </w:rPr>
          <w:tab/>
        </w:r>
        <w:r>
          <w:rPr>
            <w:noProof/>
            <w:webHidden/>
          </w:rPr>
          <w:fldChar w:fldCharType="begin"/>
        </w:r>
        <w:r>
          <w:rPr>
            <w:noProof/>
            <w:webHidden/>
          </w:rPr>
          <w:instrText xml:space="preserve"> PAGEREF _Toc68678477 \h </w:instrText>
        </w:r>
        <w:r>
          <w:rPr>
            <w:noProof/>
            <w:webHidden/>
          </w:rPr>
        </w:r>
        <w:r>
          <w:rPr>
            <w:noProof/>
            <w:webHidden/>
          </w:rPr>
          <w:fldChar w:fldCharType="separate"/>
        </w:r>
        <w:r>
          <w:rPr>
            <w:noProof/>
            <w:webHidden/>
          </w:rPr>
          <w:t>6</w:t>
        </w:r>
        <w:r>
          <w:rPr>
            <w:noProof/>
            <w:webHidden/>
          </w:rPr>
          <w:fldChar w:fldCharType="end"/>
        </w:r>
      </w:hyperlink>
    </w:p>
    <w:p w14:paraId="5689370A" w14:textId="713778F5" w:rsidR="00FA3DBA" w:rsidRDefault="00FA3DBA">
      <w:pPr>
        <w:pStyle w:val="Tabladeilustraciones"/>
        <w:tabs>
          <w:tab w:val="right" w:leader="dot" w:pos="8790"/>
        </w:tabs>
        <w:rPr>
          <w:rFonts w:asciiTheme="minorHAnsi" w:eastAsiaTheme="minorEastAsia" w:hAnsiTheme="minorHAnsi" w:cstheme="minorBidi"/>
          <w:noProof/>
          <w:lang w:eastAsia="es-CO"/>
        </w:rPr>
      </w:pPr>
      <w:hyperlink w:anchor="_Toc68678478" w:history="1">
        <w:r w:rsidRPr="00CA3B57">
          <w:rPr>
            <w:rStyle w:val="Hipervnculo"/>
            <w:rFonts w:ascii="Arial" w:hAnsi="Arial" w:cs="Arial"/>
            <w:noProof/>
          </w:rPr>
          <w:t>Ilustración No 3 Aspectos revisados en el monitoreo riesgos de gestión</w:t>
        </w:r>
        <w:r>
          <w:rPr>
            <w:noProof/>
            <w:webHidden/>
          </w:rPr>
          <w:tab/>
        </w:r>
        <w:r>
          <w:rPr>
            <w:noProof/>
            <w:webHidden/>
          </w:rPr>
          <w:fldChar w:fldCharType="begin"/>
        </w:r>
        <w:r>
          <w:rPr>
            <w:noProof/>
            <w:webHidden/>
          </w:rPr>
          <w:instrText xml:space="preserve"> PAGEREF _Toc68678478 \h </w:instrText>
        </w:r>
        <w:r>
          <w:rPr>
            <w:noProof/>
            <w:webHidden/>
          </w:rPr>
        </w:r>
        <w:r>
          <w:rPr>
            <w:noProof/>
            <w:webHidden/>
          </w:rPr>
          <w:fldChar w:fldCharType="separate"/>
        </w:r>
        <w:r>
          <w:rPr>
            <w:noProof/>
            <w:webHidden/>
          </w:rPr>
          <w:t>8</w:t>
        </w:r>
        <w:r>
          <w:rPr>
            <w:noProof/>
            <w:webHidden/>
          </w:rPr>
          <w:fldChar w:fldCharType="end"/>
        </w:r>
      </w:hyperlink>
    </w:p>
    <w:p w14:paraId="69114D20" w14:textId="1D34D8F3" w:rsidR="00FA3DBA" w:rsidRDefault="00FA3DBA">
      <w:pPr>
        <w:pStyle w:val="Tabladeilustraciones"/>
        <w:tabs>
          <w:tab w:val="right" w:leader="dot" w:pos="8790"/>
        </w:tabs>
        <w:rPr>
          <w:rFonts w:asciiTheme="minorHAnsi" w:eastAsiaTheme="minorEastAsia" w:hAnsiTheme="minorHAnsi" w:cstheme="minorBidi"/>
          <w:noProof/>
          <w:lang w:eastAsia="es-CO"/>
        </w:rPr>
      </w:pPr>
      <w:hyperlink w:anchor="_Toc68678479" w:history="1">
        <w:r w:rsidRPr="00CA3B57">
          <w:rPr>
            <w:rStyle w:val="Hipervnculo"/>
            <w:rFonts w:ascii="Arial" w:hAnsi="Arial" w:cs="Arial"/>
            <w:noProof/>
          </w:rPr>
          <w:t>Ilustración No 4 Riesgos inherentes vs residuales de gestión</w:t>
        </w:r>
        <w:r>
          <w:rPr>
            <w:noProof/>
            <w:webHidden/>
          </w:rPr>
          <w:tab/>
        </w:r>
        <w:r>
          <w:rPr>
            <w:noProof/>
            <w:webHidden/>
          </w:rPr>
          <w:fldChar w:fldCharType="begin"/>
        </w:r>
        <w:r>
          <w:rPr>
            <w:noProof/>
            <w:webHidden/>
          </w:rPr>
          <w:instrText xml:space="preserve"> PAGEREF _Toc68678479 \h </w:instrText>
        </w:r>
        <w:r>
          <w:rPr>
            <w:noProof/>
            <w:webHidden/>
          </w:rPr>
        </w:r>
        <w:r>
          <w:rPr>
            <w:noProof/>
            <w:webHidden/>
          </w:rPr>
          <w:fldChar w:fldCharType="separate"/>
        </w:r>
        <w:r>
          <w:rPr>
            <w:noProof/>
            <w:webHidden/>
          </w:rPr>
          <w:t>9</w:t>
        </w:r>
        <w:r>
          <w:rPr>
            <w:noProof/>
            <w:webHidden/>
          </w:rPr>
          <w:fldChar w:fldCharType="end"/>
        </w:r>
      </w:hyperlink>
    </w:p>
    <w:p w14:paraId="57C8C44D" w14:textId="63C99048" w:rsidR="00FA3DBA" w:rsidRDefault="00FA3DBA">
      <w:pPr>
        <w:pStyle w:val="Tabladeilustraciones"/>
        <w:tabs>
          <w:tab w:val="right" w:leader="dot" w:pos="8790"/>
        </w:tabs>
        <w:rPr>
          <w:rFonts w:asciiTheme="minorHAnsi" w:eastAsiaTheme="minorEastAsia" w:hAnsiTheme="minorHAnsi" w:cstheme="minorBidi"/>
          <w:noProof/>
          <w:lang w:eastAsia="es-CO"/>
        </w:rPr>
      </w:pPr>
      <w:hyperlink w:anchor="_Toc68678480" w:history="1">
        <w:r w:rsidRPr="00CA3B57">
          <w:rPr>
            <w:rStyle w:val="Hipervnculo"/>
            <w:rFonts w:ascii="Arial" w:hAnsi="Arial" w:cs="Arial"/>
            <w:noProof/>
          </w:rPr>
          <w:t>Ilustración No 5 Número y Porcentaje de riesgos de seguridad digital por zona después de controles</w:t>
        </w:r>
        <w:r>
          <w:rPr>
            <w:noProof/>
            <w:webHidden/>
          </w:rPr>
          <w:tab/>
        </w:r>
        <w:r>
          <w:rPr>
            <w:noProof/>
            <w:webHidden/>
          </w:rPr>
          <w:fldChar w:fldCharType="begin"/>
        </w:r>
        <w:r>
          <w:rPr>
            <w:noProof/>
            <w:webHidden/>
          </w:rPr>
          <w:instrText xml:space="preserve"> PAGEREF _Toc68678480 \h </w:instrText>
        </w:r>
        <w:r>
          <w:rPr>
            <w:noProof/>
            <w:webHidden/>
          </w:rPr>
        </w:r>
        <w:r>
          <w:rPr>
            <w:noProof/>
            <w:webHidden/>
          </w:rPr>
          <w:fldChar w:fldCharType="separate"/>
        </w:r>
        <w:r>
          <w:rPr>
            <w:noProof/>
            <w:webHidden/>
          </w:rPr>
          <w:t>10</w:t>
        </w:r>
        <w:r>
          <w:rPr>
            <w:noProof/>
            <w:webHidden/>
          </w:rPr>
          <w:fldChar w:fldCharType="end"/>
        </w:r>
      </w:hyperlink>
    </w:p>
    <w:p w14:paraId="695B5EA8" w14:textId="1351A849" w:rsidR="000F691A" w:rsidRPr="00545D6E" w:rsidRDefault="000F691A" w:rsidP="00DF475B">
      <w:pPr>
        <w:rPr>
          <w:rFonts w:ascii="Arial" w:eastAsia="Arial" w:hAnsi="Arial" w:cs="Arial"/>
          <w:bCs/>
          <w:color w:val="595959" w:themeColor="text1" w:themeTint="A6"/>
        </w:rPr>
      </w:pPr>
      <w:r w:rsidRPr="00545D6E">
        <w:rPr>
          <w:rFonts w:ascii="Arial" w:eastAsia="Arial" w:hAnsi="Arial" w:cs="Arial"/>
          <w:bCs/>
          <w:color w:val="595959" w:themeColor="text1" w:themeTint="A6"/>
        </w:rPr>
        <w:fldChar w:fldCharType="end"/>
      </w:r>
    </w:p>
    <w:p w14:paraId="4AAFA501" w14:textId="77777777" w:rsidR="000F691A" w:rsidRPr="00545D6E" w:rsidRDefault="000F691A" w:rsidP="00DF475B">
      <w:pPr>
        <w:rPr>
          <w:rFonts w:ascii="Arial" w:eastAsia="Arial" w:hAnsi="Arial" w:cs="Arial"/>
          <w:b/>
          <w:bCs/>
          <w:color w:val="595959" w:themeColor="text1" w:themeTint="A6"/>
        </w:rPr>
      </w:pPr>
    </w:p>
    <w:p w14:paraId="447F91DA" w14:textId="1202B24E" w:rsidR="00463CA6" w:rsidRPr="00545D6E" w:rsidRDefault="00463CA6" w:rsidP="00DF475B">
      <w:pPr>
        <w:widowControl/>
        <w:rPr>
          <w:rFonts w:ascii="Arial" w:eastAsia="Arial" w:hAnsi="Arial" w:cs="Arial"/>
          <w:b/>
          <w:bCs/>
          <w:color w:val="595959" w:themeColor="text1" w:themeTint="A6"/>
        </w:rPr>
      </w:pPr>
      <w:r w:rsidRPr="00545D6E">
        <w:rPr>
          <w:rFonts w:ascii="Arial" w:eastAsia="Arial" w:hAnsi="Arial" w:cs="Arial"/>
          <w:b/>
          <w:bCs/>
          <w:color w:val="595959" w:themeColor="text1" w:themeTint="A6"/>
        </w:rPr>
        <w:br w:type="page"/>
      </w:r>
    </w:p>
    <w:p w14:paraId="7A6D59ED" w14:textId="77777777" w:rsidR="00952EA1" w:rsidRPr="00545D6E" w:rsidRDefault="00952EA1" w:rsidP="006A256E">
      <w:pPr>
        <w:pStyle w:val="Prrafodelista"/>
        <w:shd w:val="clear" w:color="auto" w:fill="FFFFFF"/>
        <w:ind w:left="720"/>
        <w:rPr>
          <w:rFonts w:ascii="Arial" w:eastAsia="Times New Roman" w:hAnsi="Arial" w:cs="Arial"/>
          <w:b/>
          <w:color w:val="595959" w:themeColor="text1" w:themeTint="A6"/>
          <w:lang w:eastAsia="es-CO"/>
        </w:rPr>
      </w:pPr>
      <w:bookmarkStart w:id="0" w:name="_Toc42094793"/>
    </w:p>
    <w:p w14:paraId="38EC586A" w14:textId="73818CAC" w:rsidR="0054579E" w:rsidRPr="00B87175" w:rsidRDefault="00884611" w:rsidP="002C6690">
      <w:pPr>
        <w:pStyle w:val="Prrafodelista"/>
        <w:numPr>
          <w:ilvl w:val="0"/>
          <w:numId w:val="1"/>
        </w:numPr>
        <w:shd w:val="clear" w:color="auto" w:fill="FFFFFF"/>
        <w:jc w:val="center"/>
        <w:outlineLvl w:val="0"/>
        <w:rPr>
          <w:rFonts w:ascii="Arial" w:eastAsia="Times New Roman" w:hAnsi="Arial" w:cs="Arial"/>
          <w:b/>
          <w:lang w:eastAsia="es-CO"/>
        </w:rPr>
      </w:pPr>
      <w:bookmarkStart w:id="1" w:name="_Toc68678507"/>
      <w:bookmarkEnd w:id="0"/>
      <w:r w:rsidRPr="00B87175">
        <w:rPr>
          <w:rFonts w:ascii="Arial" w:eastAsia="Times New Roman" w:hAnsi="Arial" w:cs="Arial"/>
          <w:b/>
          <w:lang w:eastAsia="es-CO"/>
        </w:rPr>
        <w:t>ADMINISTRACIÓN DE RIESGO UAERMV</w:t>
      </w:r>
      <w:bookmarkEnd w:id="1"/>
      <w:r w:rsidRPr="00B87175">
        <w:rPr>
          <w:rFonts w:ascii="Arial" w:eastAsia="Times New Roman" w:hAnsi="Arial" w:cs="Arial"/>
          <w:b/>
          <w:lang w:eastAsia="es-CO"/>
        </w:rPr>
        <w:t xml:space="preserve"> </w:t>
      </w:r>
    </w:p>
    <w:p w14:paraId="1A70E684" w14:textId="77777777" w:rsidR="00085E06" w:rsidRPr="00B87175" w:rsidRDefault="00085E06" w:rsidP="006A256E">
      <w:pPr>
        <w:rPr>
          <w:rFonts w:ascii="Arial" w:eastAsia="Times New Roman" w:hAnsi="Arial" w:cs="Arial"/>
          <w:b/>
          <w:lang w:eastAsia="es-CO"/>
        </w:rPr>
      </w:pPr>
    </w:p>
    <w:p w14:paraId="001DD6D9" w14:textId="07B631A0" w:rsidR="00545D6E" w:rsidRPr="00B87175" w:rsidRDefault="00545D6E" w:rsidP="00545D6E">
      <w:pPr>
        <w:jc w:val="both"/>
        <w:rPr>
          <w:rFonts w:ascii="Arial" w:hAnsi="Arial" w:cs="Arial"/>
        </w:rPr>
      </w:pPr>
      <w:r w:rsidRPr="0B476A3D">
        <w:rPr>
          <w:rFonts w:ascii="Arial" w:hAnsi="Arial" w:cs="Arial"/>
          <w:lang w:val="es-ES"/>
        </w:rPr>
        <w:t xml:space="preserve">En cumplimiento del rol de segunda línea </w:t>
      </w:r>
      <w:r w:rsidR="5F00EAA7" w:rsidRPr="0B476A3D">
        <w:rPr>
          <w:rFonts w:ascii="Arial" w:hAnsi="Arial" w:cs="Arial"/>
          <w:lang w:val="es-ES"/>
        </w:rPr>
        <w:t xml:space="preserve">de defensa, </w:t>
      </w:r>
      <w:r w:rsidRPr="0B476A3D">
        <w:rPr>
          <w:rFonts w:ascii="Arial" w:hAnsi="Arial" w:cs="Arial"/>
          <w:lang w:val="es-ES"/>
        </w:rPr>
        <w:t xml:space="preserve">la Oficina </w:t>
      </w:r>
      <w:r w:rsidR="31E206D3" w:rsidRPr="0B476A3D">
        <w:rPr>
          <w:rFonts w:ascii="Arial" w:hAnsi="Arial" w:cs="Arial"/>
          <w:lang w:val="es-ES"/>
        </w:rPr>
        <w:t>A</w:t>
      </w:r>
      <w:r w:rsidRPr="0B476A3D">
        <w:rPr>
          <w:rFonts w:ascii="Arial" w:hAnsi="Arial" w:cs="Arial"/>
          <w:lang w:val="es-ES"/>
        </w:rPr>
        <w:t xml:space="preserve">sesora de </w:t>
      </w:r>
      <w:r w:rsidR="173569A9" w:rsidRPr="0B476A3D">
        <w:rPr>
          <w:rFonts w:ascii="Arial" w:hAnsi="Arial" w:cs="Arial"/>
          <w:lang w:val="es-ES"/>
        </w:rPr>
        <w:t>P</w:t>
      </w:r>
      <w:r w:rsidRPr="0B476A3D">
        <w:rPr>
          <w:rFonts w:ascii="Arial" w:hAnsi="Arial" w:cs="Arial"/>
          <w:lang w:val="es-ES"/>
        </w:rPr>
        <w:t xml:space="preserve">laneación </w:t>
      </w:r>
      <w:r w:rsidRPr="0B476A3D">
        <w:rPr>
          <w:rFonts w:ascii="Arial" w:hAnsi="Arial" w:cs="Arial"/>
        </w:rPr>
        <w:t>asesoró a la primera línea de defensa en la gestión de riesgos</w:t>
      </w:r>
      <w:r w:rsidR="392CEA10" w:rsidRPr="0B476A3D">
        <w:rPr>
          <w:rFonts w:ascii="Arial" w:hAnsi="Arial" w:cs="Arial"/>
        </w:rPr>
        <w:t>,</w:t>
      </w:r>
      <w:r w:rsidRPr="0B476A3D">
        <w:rPr>
          <w:rFonts w:ascii="Arial" w:hAnsi="Arial" w:cs="Arial"/>
        </w:rPr>
        <w:t xml:space="preserve"> realizando el monitoreo cuatrimestral y generando recomendaciones para mitigar los riesgos. </w:t>
      </w:r>
    </w:p>
    <w:p w14:paraId="13C7FC61" w14:textId="77777777" w:rsidR="00545D6E" w:rsidRPr="00B87175" w:rsidRDefault="00545D6E" w:rsidP="00545D6E">
      <w:pPr>
        <w:jc w:val="both"/>
        <w:rPr>
          <w:rFonts w:ascii="Arial" w:hAnsi="Arial" w:cs="Arial"/>
        </w:rPr>
      </w:pPr>
    </w:p>
    <w:p w14:paraId="02DF9FD8" w14:textId="082D6227" w:rsidR="00BD61C2" w:rsidRPr="00B87175" w:rsidRDefault="496A0C42" w:rsidP="5E073E42">
      <w:pPr>
        <w:jc w:val="both"/>
        <w:rPr>
          <w:rFonts w:ascii="Arial" w:hAnsi="Arial" w:cs="Arial"/>
        </w:rPr>
      </w:pPr>
      <w:bookmarkStart w:id="2" w:name="_Toc42094670"/>
      <w:r w:rsidRPr="0B476A3D">
        <w:rPr>
          <w:rFonts w:ascii="Arial" w:hAnsi="Arial" w:cs="Arial"/>
        </w:rPr>
        <w:t xml:space="preserve">Es importante mencionar </w:t>
      </w:r>
      <w:r w:rsidR="4A1825C4" w:rsidRPr="0B476A3D">
        <w:rPr>
          <w:rFonts w:ascii="Arial" w:hAnsi="Arial" w:cs="Arial"/>
        </w:rPr>
        <w:t>que,</w:t>
      </w:r>
      <w:r w:rsidRPr="0B476A3D">
        <w:rPr>
          <w:rFonts w:ascii="Arial" w:hAnsi="Arial" w:cs="Arial"/>
        </w:rPr>
        <w:t xml:space="preserve"> desde la OAP</w:t>
      </w:r>
      <w:r w:rsidR="2C989B4B" w:rsidRPr="0B476A3D">
        <w:rPr>
          <w:rFonts w:ascii="Arial" w:hAnsi="Arial" w:cs="Arial"/>
        </w:rPr>
        <w:t>, se</w:t>
      </w:r>
      <w:r w:rsidRPr="0B476A3D">
        <w:rPr>
          <w:rFonts w:ascii="Arial" w:hAnsi="Arial" w:cs="Arial"/>
        </w:rPr>
        <w:t xml:space="preserve"> realiza el acompañamiento</w:t>
      </w:r>
      <w:r w:rsidR="00D54DED" w:rsidRPr="0B476A3D">
        <w:rPr>
          <w:rFonts w:ascii="Arial" w:hAnsi="Arial" w:cs="Arial"/>
        </w:rPr>
        <w:t xml:space="preserve"> </w:t>
      </w:r>
      <w:r w:rsidR="49985D3F" w:rsidRPr="0B476A3D">
        <w:rPr>
          <w:rFonts w:ascii="Arial" w:hAnsi="Arial" w:cs="Arial"/>
        </w:rPr>
        <w:t>a los</w:t>
      </w:r>
      <w:r w:rsidR="00D54DED" w:rsidRPr="0B476A3D">
        <w:rPr>
          <w:rFonts w:ascii="Arial" w:hAnsi="Arial" w:cs="Arial"/>
        </w:rPr>
        <w:t xml:space="preserve"> procesos </w:t>
      </w:r>
      <w:r w:rsidR="438CA49D" w:rsidRPr="0B476A3D">
        <w:rPr>
          <w:rFonts w:ascii="Arial" w:hAnsi="Arial" w:cs="Arial"/>
        </w:rPr>
        <w:t xml:space="preserve">para ejecutar </w:t>
      </w:r>
      <w:r w:rsidR="00D54DED" w:rsidRPr="0B476A3D">
        <w:rPr>
          <w:rFonts w:ascii="Arial" w:hAnsi="Arial" w:cs="Arial"/>
        </w:rPr>
        <w:t>el</w:t>
      </w:r>
      <w:r w:rsidRPr="0B476A3D">
        <w:rPr>
          <w:rFonts w:ascii="Arial" w:hAnsi="Arial" w:cs="Arial"/>
        </w:rPr>
        <w:t xml:space="preserve"> seguimiento a todos los tipos de riesgos de la entidad, </w:t>
      </w:r>
      <w:r w:rsidR="35E091B7" w:rsidRPr="0B476A3D">
        <w:rPr>
          <w:rFonts w:ascii="Arial" w:hAnsi="Arial" w:cs="Arial"/>
        </w:rPr>
        <w:t>en los pe</w:t>
      </w:r>
      <w:r w:rsidR="00D54DED" w:rsidRPr="0B476A3D">
        <w:rPr>
          <w:rFonts w:ascii="Arial" w:hAnsi="Arial" w:cs="Arial"/>
        </w:rPr>
        <w:t>riodos previamente establecidos.</w:t>
      </w:r>
    </w:p>
    <w:p w14:paraId="028378B2" w14:textId="068845D4" w:rsidR="00BD61C2" w:rsidRPr="00B87175" w:rsidRDefault="00BD61C2" w:rsidP="5E073E42">
      <w:pPr>
        <w:jc w:val="both"/>
        <w:rPr>
          <w:rFonts w:ascii="Arial" w:hAnsi="Arial" w:cs="Arial"/>
        </w:rPr>
      </w:pPr>
    </w:p>
    <w:p w14:paraId="7930D2F7" w14:textId="44E384CF" w:rsidR="00BD61C2" w:rsidRPr="00B87175" w:rsidRDefault="3A76DA49" w:rsidP="5E073E42">
      <w:pPr>
        <w:jc w:val="both"/>
        <w:rPr>
          <w:rFonts w:ascii="Arial" w:eastAsia="Times New Roman" w:hAnsi="Arial" w:cs="Arial"/>
          <w:lang w:eastAsia="es-CO"/>
        </w:rPr>
      </w:pPr>
      <w:r w:rsidRPr="0B476A3D">
        <w:rPr>
          <w:rFonts w:ascii="Arial" w:hAnsi="Arial" w:cs="Arial"/>
        </w:rPr>
        <w:t xml:space="preserve">Es por esto, </w:t>
      </w:r>
      <w:r w:rsidR="352F60E1" w:rsidRPr="0B476A3D">
        <w:rPr>
          <w:rFonts w:ascii="Arial" w:hAnsi="Arial" w:cs="Arial"/>
        </w:rPr>
        <w:t>que,</w:t>
      </w:r>
      <w:r w:rsidRPr="0B476A3D">
        <w:rPr>
          <w:rFonts w:ascii="Arial" w:hAnsi="Arial" w:cs="Arial"/>
        </w:rPr>
        <w:t xml:space="preserve"> durante el </w:t>
      </w:r>
      <w:r w:rsidR="00D54DED" w:rsidRPr="0B476A3D">
        <w:rPr>
          <w:rFonts w:ascii="Arial" w:eastAsia="Times New Roman" w:hAnsi="Arial" w:cs="Arial"/>
          <w:lang w:eastAsia="es-CO"/>
        </w:rPr>
        <w:t>tercer</w:t>
      </w:r>
      <w:r w:rsidR="00DF5869" w:rsidRPr="0B476A3D">
        <w:rPr>
          <w:rFonts w:ascii="Arial" w:eastAsia="Times New Roman" w:hAnsi="Arial" w:cs="Arial"/>
          <w:lang w:eastAsia="es-CO"/>
        </w:rPr>
        <w:t xml:space="preserve"> cuatrimestre del</w:t>
      </w:r>
      <w:r w:rsidR="00EF0141" w:rsidRPr="0B476A3D">
        <w:rPr>
          <w:rFonts w:ascii="Arial" w:eastAsia="Times New Roman" w:hAnsi="Arial" w:cs="Arial"/>
          <w:lang w:eastAsia="es-CO"/>
        </w:rPr>
        <w:t xml:space="preserve"> </w:t>
      </w:r>
      <w:r w:rsidR="00CD3C20" w:rsidRPr="0B476A3D">
        <w:rPr>
          <w:rFonts w:ascii="Arial" w:eastAsia="Times New Roman" w:hAnsi="Arial" w:cs="Arial"/>
          <w:lang w:eastAsia="es-CO"/>
        </w:rPr>
        <w:t>2020</w:t>
      </w:r>
      <w:r w:rsidR="00C22CD8" w:rsidRPr="0B476A3D">
        <w:rPr>
          <w:rFonts w:ascii="Arial" w:eastAsia="Times New Roman" w:hAnsi="Arial" w:cs="Arial"/>
          <w:lang w:eastAsia="es-CO"/>
        </w:rPr>
        <w:t>,</w:t>
      </w:r>
      <w:r w:rsidR="00E45705" w:rsidRPr="0B476A3D">
        <w:rPr>
          <w:rFonts w:ascii="Arial" w:eastAsia="Times New Roman" w:hAnsi="Arial" w:cs="Arial"/>
          <w:lang w:eastAsia="es-CO"/>
        </w:rPr>
        <w:t xml:space="preserve"> </w:t>
      </w:r>
      <w:r w:rsidR="614EB3AB" w:rsidRPr="0B476A3D">
        <w:rPr>
          <w:rFonts w:ascii="Arial" w:eastAsia="Times New Roman" w:hAnsi="Arial" w:cs="Arial"/>
          <w:lang w:eastAsia="es-CO"/>
        </w:rPr>
        <w:t xml:space="preserve">la UAERMV </w:t>
      </w:r>
      <w:r w:rsidR="00DF5869" w:rsidRPr="0B476A3D">
        <w:rPr>
          <w:rFonts w:ascii="Arial" w:eastAsia="Times New Roman" w:hAnsi="Arial" w:cs="Arial"/>
          <w:lang w:eastAsia="es-CO"/>
        </w:rPr>
        <w:t xml:space="preserve">ajusto su mapa de </w:t>
      </w:r>
      <w:r w:rsidR="00B53A07" w:rsidRPr="0B476A3D">
        <w:rPr>
          <w:rFonts w:ascii="Arial" w:eastAsia="Times New Roman" w:hAnsi="Arial" w:cs="Arial"/>
          <w:lang w:eastAsia="es-CO"/>
        </w:rPr>
        <w:t xml:space="preserve">riesgos </w:t>
      </w:r>
      <w:r w:rsidR="55DCEE48" w:rsidRPr="0B476A3D">
        <w:rPr>
          <w:rFonts w:ascii="Arial" w:eastAsia="Times New Roman" w:hAnsi="Arial" w:cs="Arial"/>
          <w:lang w:eastAsia="es-CO"/>
        </w:rPr>
        <w:t>institucional</w:t>
      </w:r>
      <w:r w:rsidR="6FE3DF91" w:rsidRPr="0B476A3D">
        <w:rPr>
          <w:rFonts w:ascii="Arial" w:eastAsia="Times New Roman" w:hAnsi="Arial" w:cs="Arial"/>
          <w:lang w:eastAsia="es-CO"/>
        </w:rPr>
        <w:t xml:space="preserve">, a partir de los </w:t>
      </w:r>
      <w:r w:rsidR="00B53A07" w:rsidRPr="0B476A3D">
        <w:rPr>
          <w:rFonts w:ascii="Arial" w:eastAsia="Times New Roman" w:hAnsi="Arial" w:cs="Arial"/>
          <w:lang w:eastAsia="es-CO"/>
        </w:rPr>
        <w:t>resultado</w:t>
      </w:r>
      <w:r w:rsidR="1ECBD2B4" w:rsidRPr="0B476A3D">
        <w:rPr>
          <w:rFonts w:ascii="Arial" w:eastAsia="Times New Roman" w:hAnsi="Arial" w:cs="Arial"/>
          <w:lang w:eastAsia="es-CO"/>
        </w:rPr>
        <w:t>s</w:t>
      </w:r>
      <w:r w:rsidR="00B53A07" w:rsidRPr="0B476A3D">
        <w:rPr>
          <w:rFonts w:ascii="Arial" w:eastAsia="Times New Roman" w:hAnsi="Arial" w:cs="Arial"/>
          <w:lang w:eastAsia="es-CO"/>
        </w:rPr>
        <w:t xml:space="preserve"> del monitoreo </w:t>
      </w:r>
      <w:r w:rsidR="1415E578" w:rsidRPr="0B476A3D">
        <w:rPr>
          <w:rFonts w:ascii="Arial" w:eastAsia="Times New Roman" w:hAnsi="Arial" w:cs="Arial"/>
          <w:lang w:eastAsia="es-CO"/>
        </w:rPr>
        <w:t xml:space="preserve">realizado por la primera y segunda </w:t>
      </w:r>
      <w:r w:rsidR="00B53A07" w:rsidRPr="0B476A3D">
        <w:rPr>
          <w:rFonts w:ascii="Arial" w:eastAsia="Times New Roman" w:hAnsi="Arial" w:cs="Arial"/>
          <w:lang w:eastAsia="es-CO"/>
        </w:rPr>
        <w:t>línea de defensa</w:t>
      </w:r>
      <w:r w:rsidR="00034E1E" w:rsidRPr="0B476A3D">
        <w:rPr>
          <w:rFonts w:ascii="Arial" w:eastAsia="Times New Roman" w:hAnsi="Arial" w:cs="Arial"/>
          <w:lang w:eastAsia="es-CO"/>
        </w:rPr>
        <w:t>.</w:t>
      </w:r>
      <w:r w:rsidR="7FDD1C50" w:rsidRPr="0B476A3D">
        <w:rPr>
          <w:rFonts w:ascii="Arial" w:eastAsia="Times New Roman" w:hAnsi="Arial" w:cs="Arial"/>
          <w:lang w:eastAsia="es-CO"/>
        </w:rPr>
        <w:t xml:space="preserve"> </w:t>
      </w:r>
      <w:r w:rsidR="04C3F737" w:rsidRPr="0B476A3D">
        <w:rPr>
          <w:rFonts w:ascii="Arial" w:eastAsia="Times New Roman" w:hAnsi="Arial" w:cs="Arial"/>
          <w:lang w:eastAsia="es-CO"/>
        </w:rPr>
        <w:t xml:space="preserve">Es así, como algunos mapas de los distintos </w:t>
      </w:r>
      <w:r w:rsidR="0EADA852" w:rsidRPr="0B476A3D">
        <w:rPr>
          <w:rFonts w:ascii="Arial" w:eastAsia="Times New Roman" w:hAnsi="Arial" w:cs="Arial"/>
          <w:lang w:eastAsia="es-CO"/>
        </w:rPr>
        <w:t>procesos, presentan</w:t>
      </w:r>
      <w:r w:rsidR="7FDD1C50" w:rsidRPr="0B476A3D">
        <w:rPr>
          <w:rFonts w:ascii="Arial" w:eastAsia="Times New Roman" w:hAnsi="Arial" w:cs="Arial"/>
          <w:lang w:eastAsia="es-CO"/>
        </w:rPr>
        <w:t xml:space="preserve"> cambios o mejoras en la redacción de sus controles, en la formulació</w:t>
      </w:r>
      <w:r w:rsidR="00BB5EAC" w:rsidRPr="0B476A3D">
        <w:rPr>
          <w:rFonts w:ascii="Arial" w:eastAsia="Times New Roman" w:hAnsi="Arial" w:cs="Arial"/>
          <w:lang w:eastAsia="es-CO"/>
        </w:rPr>
        <w:t>n de sus actividades de control</w:t>
      </w:r>
      <w:r w:rsidR="4D3D240B" w:rsidRPr="0B476A3D">
        <w:rPr>
          <w:rFonts w:ascii="Arial" w:eastAsia="Times New Roman" w:hAnsi="Arial" w:cs="Arial"/>
          <w:lang w:eastAsia="es-CO"/>
        </w:rPr>
        <w:t xml:space="preserve"> y e</w:t>
      </w:r>
      <w:r w:rsidR="0E21EFBB" w:rsidRPr="0B476A3D">
        <w:rPr>
          <w:rFonts w:ascii="Arial" w:eastAsia="Times New Roman" w:hAnsi="Arial" w:cs="Arial"/>
          <w:lang w:eastAsia="es-CO"/>
        </w:rPr>
        <w:t>n</w:t>
      </w:r>
      <w:r w:rsidR="4D3D240B" w:rsidRPr="0B476A3D">
        <w:rPr>
          <w:rFonts w:ascii="Arial" w:eastAsia="Times New Roman" w:hAnsi="Arial" w:cs="Arial"/>
          <w:lang w:eastAsia="es-CO"/>
        </w:rPr>
        <w:t xml:space="preserve"> diferentes aspectos de la metodología trabajada.</w:t>
      </w:r>
    </w:p>
    <w:p w14:paraId="5C439EA7" w14:textId="77777777" w:rsidR="007764E0" w:rsidRPr="00B87175" w:rsidRDefault="007764E0" w:rsidP="007764E0">
      <w:pPr>
        <w:pStyle w:val="Descripcin"/>
        <w:spacing w:after="0" w:line="240" w:lineRule="auto"/>
        <w:jc w:val="center"/>
        <w:rPr>
          <w:rFonts w:ascii="Arial" w:hAnsi="Arial" w:cs="Arial"/>
          <w:sz w:val="22"/>
          <w:szCs w:val="22"/>
        </w:rPr>
      </w:pPr>
    </w:p>
    <w:p w14:paraId="292A5665" w14:textId="6A91336D" w:rsidR="007764E0" w:rsidRPr="00B87175" w:rsidRDefault="007764E0" w:rsidP="007764E0">
      <w:pPr>
        <w:pStyle w:val="Descripcin"/>
        <w:spacing w:after="0" w:line="240" w:lineRule="auto"/>
        <w:jc w:val="center"/>
        <w:rPr>
          <w:rFonts w:ascii="Arial" w:hAnsi="Arial" w:cs="Arial"/>
          <w:b w:val="0"/>
        </w:rPr>
      </w:pPr>
      <w:bookmarkStart w:id="3" w:name="_Toc68678500"/>
      <w:r w:rsidRPr="00B87175">
        <w:rPr>
          <w:rFonts w:ascii="Arial" w:hAnsi="Arial" w:cs="Arial"/>
        </w:rPr>
        <w:t xml:space="preserve">Tabla No </w:t>
      </w:r>
      <w:r w:rsidRPr="00B87175">
        <w:rPr>
          <w:rFonts w:ascii="Arial" w:hAnsi="Arial" w:cs="Arial"/>
        </w:rPr>
        <w:fldChar w:fldCharType="begin"/>
      </w:r>
      <w:r w:rsidRPr="00B87175">
        <w:rPr>
          <w:rFonts w:ascii="Arial" w:hAnsi="Arial" w:cs="Arial"/>
        </w:rPr>
        <w:instrText xml:space="preserve"> SEQ Tabla \* ARABIC </w:instrText>
      </w:r>
      <w:r w:rsidRPr="00B87175">
        <w:rPr>
          <w:rFonts w:ascii="Arial" w:hAnsi="Arial" w:cs="Arial"/>
        </w:rPr>
        <w:fldChar w:fldCharType="separate"/>
      </w:r>
      <w:r w:rsidRPr="00B87175">
        <w:rPr>
          <w:rFonts w:ascii="Arial" w:hAnsi="Arial" w:cs="Arial"/>
          <w:noProof/>
        </w:rPr>
        <w:t>1</w:t>
      </w:r>
      <w:r w:rsidRPr="00B87175">
        <w:rPr>
          <w:rFonts w:ascii="Arial" w:hAnsi="Arial" w:cs="Arial"/>
        </w:rPr>
        <w:fldChar w:fldCharType="end"/>
      </w:r>
      <w:r w:rsidRPr="00B87175">
        <w:rPr>
          <w:rFonts w:ascii="Arial" w:hAnsi="Arial" w:cs="Arial"/>
          <w:b w:val="0"/>
        </w:rPr>
        <w:t xml:space="preserve"> </w:t>
      </w:r>
      <w:r w:rsidRPr="00B87175">
        <w:rPr>
          <w:rFonts w:ascii="Arial" w:hAnsi="Arial" w:cs="Arial"/>
          <w:b w:val="0"/>
          <w:bCs w:val="0"/>
        </w:rPr>
        <w:t>Número</w:t>
      </w:r>
      <w:r w:rsidRPr="00B87175">
        <w:rPr>
          <w:rFonts w:ascii="Arial" w:hAnsi="Arial" w:cs="Arial"/>
          <w:b w:val="0"/>
        </w:rPr>
        <w:t xml:space="preserve"> y tipo de Riesgos de UAERMV 2020</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1521"/>
        <w:gridCol w:w="807"/>
        <w:gridCol w:w="807"/>
        <w:gridCol w:w="809"/>
        <w:gridCol w:w="807"/>
        <w:gridCol w:w="807"/>
        <w:gridCol w:w="809"/>
        <w:gridCol w:w="807"/>
        <w:gridCol w:w="807"/>
        <w:gridCol w:w="809"/>
      </w:tblGrid>
      <w:tr w:rsidR="00D54DED" w:rsidRPr="00B87175" w14:paraId="3D9C1CAC" w14:textId="77777777" w:rsidTr="48F9EA16">
        <w:trPr>
          <w:trHeight w:val="300"/>
          <w:jc w:val="center"/>
        </w:trPr>
        <w:tc>
          <w:tcPr>
            <w:tcW w:w="865" w:type="pct"/>
            <w:shd w:val="clear" w:color="auto" w:fill="EAF1DD" w:themeFill="accent3" w:themeFillTint="33"/>
            <w:vAlign w:val="center"/>
            <w:hideMark/>
          </w:tcPr>
          <w:p w14:paraId="15DDE784" w14:textId="77777777" w:rsidR="00D54DED" w:rsidRPr="00B87175" w:rsidRDefault="00D54DED" w:rsidP="00D54DED">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 TIPO DE RIESGO</w:t>
            </w:r>
          </w:p>
        </w:tc>
        <w:tc>
          <w:tcPr>
            <w:tcW w:w="1378" w:type="pct"/>
            <w:gridSpan w:val="3"/>
            <w:shd w:val="clear" w:color="auto" w:fill="EAF1DD" w:themeFill="accent3" w:themeFillTint="33"/>
            <w:vAlign w:val="center"/>
            <w:hideMark/>
          </w:tcPr>
          <w:p w14:paraId="7D0772A4" w14:textId="77777777" w:rsidR="00D54DED" w:rsidRPr="00B87175" w:rsidRDefault="00D54DED" w:rsidP="00D54DED">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 DE RIESGOS</w:t>
            </w:r>
          </w:p>
        </w:tc>
        <w:tc>
          <w:tcPr>
            <w:tcW w:w="1378" w:type="pct"/>
            <w:gridSpan w:val="3"/>
            <w:shd w:val="clear" w:color="auto" w:fill="EAF1DD" w:themeFill="accent3" w:themeFillTint="33"/>
            <w:vAlign w:val="center"/>
            <w:hideMark/>
          </w:tcPr>
          <w:p w14:paraId="21C5E68E" w14:textId="77777777" w:rsidR="00D54DED" w:rsidRPr="00B87175" w:rsidRDefault="00D54DED" w:rsidP="00D54DED">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 xml:space="preserve"># CONTROLES </w:t>
            </w:r>
          </w:p>
        </w:tc>
        <w:tc>
          <w:tcPr>
            <w:tcW w:w="1378" w:type="pct"/>
            <w:gridSpan w:val="3"/>
            <w:shd w:val="clear" w:color="auto" w:fill="EAF1DD" w:themeFill="accent3" w:themeFillTint="33"/>
            <w:vAlign w:val="center"/>
            <w:hideMark/>
          </w:tcPr>
          <w:p w14:paraId="402A9B7F" w14:textId="77777777" w:rsidR="00D54DED" w:rsidRPr="00B87175" w:rsidRDefault="00D54DED" w:rsidP="00D54DED">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 DE ACTIVIDADES</w:t>
            </w:r>
          </w:p>
        </w:tc>
      </w:tr>
      <w:tr w:rsidR="00B87175" w:rsidRPr="00B87175" w14:paraId="1A3450B6" w14:textId="77777777" w:rsidTr="48F9EA16">
        <w:trPr>
          <w:trHeight w:val="300"/>
          <w:jc w:val="center"/>
        </w:trPr>
        <w:tc>
          <w:tcPr>
            <w:tcW w:w="865" w:type="pct"/>
            <w:shd w:val="clear" w:color="auto" w:fill="auto"/>
            <w:vAlign w:val="center"/>
            <w:hideMark/>
          </w:tcPr>
          <w:p w14:paraId="2904BB8B" w14:textId="1B4B0293" w:rsidR="00D54DED" w:rsidRPr="00B87175" w:rsidRDefault="00D54DED" w:rsidP="00D54DED">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 xml:space="preserve">Gestión </w:t>
            </w:r>
          </w:p>
        </w:tc>
        <w:tc>
          <w:tcPr>
            <w:tcW w:w="459" w:type="pct"/>
            <w:shd w:val="clear" w:color="auto" w:fill="auto"/>
            <w:vAlign w:val="center"/>
            <w:hideMark/>
          </w:tcPr>
          <w:p w14:paraId="359B7ACB"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40</w:t>
            </w:r>
          </w:p>
        </w:tc>
        <w:tc>
          <w:tcPr>
            <w:tcW w:w="459" w:type="pct"/>
            <w:shd w:val="clear" w:color="auto" w:fill="auto"/>
            <w:vAlign w:val="center"/>
            <w:hideMark/>
          </w:tcPr>
          <w:p w14:paraId="28C29989"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40</w:t>
            </w:r>
          </w:p>
        </w:tc>
        <w:tc>
          <w:tcPr>
            <w:tcW w:w="459" w:type="pct"/>
            <w:shd w:val="clear" w:color="auto" w:fill="auto"/>
            <w:vAlign w:val="center"/>
            <w:hideMark/>
          </w:tcPr>
          <w:p w14:paraId="4C88E3CD"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40</w:t>
            </w:r>
          </w:p>
        </w:tc>
        <w:tc>
          <w:tcPr>
            <w:tcW w:w="459" w:type="pct"/>
            <w:shd w:val="clear" w:color="auto" w:fill="auto"/>
            <w:vAlign w:val="center"/>
            <w:hideMark/>
          </w:tcPr>
          <w:p w14:paraId="3A9810CE"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84</w:t>
            </w:r>
          </w:p>
        </w:tc>
        <w:tc>
          <w:tcPr>
            <w:tcW w:w="459" w:type="pct"/>
            <w:shd w:val="clear" w:color="auto" w:fill="auto"/>
            <w:vAlign w:val="center"/>
            <w:hideMark/>
          </w:tcPr>
          <w:p w14:paraId="76C986CC"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86</w:t>
            </w:r>
          </w:p>
        </w:tc>
        <w:tc>
          <w:tcPr>
            <w:tcW w:w="459" w:type="pct"/>
            <w:shd w:val="clear" w:color="auto" w:fill="auto"/>
            <w:vAlign w:val="center"/>
            <w:hideMark/>
          </w:tcPr>
          <w:p w14:paraId="2C4549C1"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86</w:t>
            </w:r>
          </w:p>
        </w:tc>
        <w:tc>
          <w:tcPr>
            <w:tcW w:w="459" w:type="pct"/>
            <w:shd w:val="clear" w:color="auto" w:fill="auto"/>
            <w:vAlign w:val="center"/>
            <w:hideMark/>
          </w:tcPr>
          <w:p w14:paraId="792B3E83"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70</w:t>
            </w:r>
          </w:p>
        </w:tc>
        <w:tc>
          <w:tcPr>
            <w:tcW w:w="459" w:type="pct"/>
            <w:shd w:val="clear" w:color="auto" w:fill="auto"/>
            <w:vAlign w:val="center"/>
            <w:hideMark/>
          </w:tcPr>
          <w:p w14:paraId="0B0A19C9"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72</w:t>
            </w:r>
          </w:p>
        </w:tc>
        <w:tc>
          <w:tcPr>
            <w:tcW w:w="459" w:type="pct"/>
            <w:shd w:val="clear" w:color="auto" w:fill="auto"/>
            <w:vAlign w:val="center"/>
            <w:hideMark/>
          </w:tcPr>
          <w:p w14:paraId="1D8BE09B" w14:textId="12304E8B" w:rsidR="00D54DED" w:rsidRPr="00B87175" w:rsidRDefault="093EAFBE" w:rsidP="48F9EA16">
            <w:pPr>
              <w:spacing w:line="259" w:lineRule="auto"/>
              <w:jc w:val="center"/>
              <w:rPr>
                <w:rFonts w:ascii="Arial" w:eastAsia="Times New Roman" w:hAnsi="Arial" w:cs="Arial"/>
                <w:lang w:eastAsia="es-CO"/>
              </w:rPr>
            </w:pPr>
            <w:r w:rsidRPr="48F9EA16">
              <w:rPr>
                <w:rFonts w:ascii="Arial" w:eastAsia="Times New Roman" w:hAnsi="Arial" w:cs="Arial"/>
                <w:sz w:val="18"/>
                <w:szCs w:val="18"/>
                <w:lang w:eastAsia="es-CO"/>
              </w:rPr>
              <w:t>75</w:t>
            </w:r>
          </w:p>
        </w:tc>
      </w:tr>
      <w:tr w:rsidR="00B87175" w:rsidRPr="00B87175" w14:paraId="37768FC7" w14:textId="77777777" w:rsidTr="48F9EA16">
        <w:trPr>
          <w:trHeight w:val="300"/>
          <w:jc w:val="center"/>
        </w:trPr>
        <w:tc>
          <w:tcPr>
            <w:tcW w:w="865" w:type="pct"/>
            <w:shd w:val="clear" w:color="auto" w:fill="auto"/>
            <w:vAlign w:val="center"/>
            <w:hideMark/>
          </w:tcPr>
          <w:p w14:paraId="640904A5" w14:textId="6F72779C" w:rsidR="00D54DED" w:rsidRPr="00B87175" w:rsidRDefault="00D54DED" w:rsidP="00D54DED">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 xml:space="preserve">Corrupción </w:t>
            </w:r>
          </w:p>
        </w:tc>
        <w:tc>
          <w:tcPr>
            <w:tcW w:w="459" w:type="pct"/>
            <w:shd w:val="clear" w:color="auto" w:fill="auto"/>
            <w:vAlign w:val="center"/>
            <w:hideMark/>
          </w:tcPr>
          <w:p w14:paraId="4904266D"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11</w:t>
            </w:r>
          </w:p>
        </w:tc>
        <w:tc>
          <w:tcPr>
            <w:tcW w:w="459" w:type="pct"/>
            <w:shd w:val="clear" w:color="auto" w:fill="auto"/>
            <w:vAlign w:val="center"/>
            <w:hideMark/>
          </w:tcPr>
          <w:p w14:paraId="3F43006F"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10</w:t>
            </w:r>
          </w:p>
        </w:tc>
        <w:tc>
          <w:tcPr>
            <w:tcW w:w="459" w:type="pct"/>
            <w:shd w:val="clear" w:color="auto" w:fill="auto"/>
            <w:vAlign w:val="center"/>
            <w:hideMark/>
          </w:tcPr>
          <w:p w14:paraId="08747E31"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10</w:t>
            </w:r>
          </w:p>
        </w:tc>
        <w:tc>
          <w:tcPr>
            <w:tcW w:w="459" w:type="pct"/>
            <w:shd w:val="clear" w:color="auto" w:fill="auto"/>
            <w:vAlign w:val="center"/>
            <w:hideMark/>
          </w:tcPr>
          <w:p w14:paraId="7819C56F"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15</w:t>
            </w:r>
          </w:p>
        </w:tc>
        <w:tc>
          <w:tcPr>
            <w:tcW w:w="459" w:type="pct"/>
            <w:shd w:val="clear" w:color="auto" w:fill="auto"/>
            <w:vAlign w:val="center"/>
            <w:hideMark/>
          </w:tcPr>
          <w:p w14:paraId="0FB836E7"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14</w:t>
            </w:r>
          </w:p>
        </w:tc>
        <w:tc>
          <w:tcPr>
            <w:tcW w:w="459" w:type="pct"/>
            <w:shd w:val="clear" w:color="auto" w:fill="auto"/>
            <w:vAlign w:val="center"/>
            <w:hideMark/>
          </w:tcPr>
          <w:p w14:paraId="291EEDE6"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14</w:t>
            </w:r>
          </w:p>
        </w:tc>
        <w:tc>
          <w:tcPr>
            <w:tcW w:w="459" w:type="pct"/>
            <w:shd w:val="clear" w:color="auto" w:fill="auto"/>
            <w:vAlign w:val="center"/>
            <w:hideMark/>
          </w:tcPr>
          <w:p w14:paraId="229949F4"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14</w:t>
            </w:r>
          </w:p>
        </w:tc>
        <w:tc>
          <w:tcPr>
            <w:tcW w:w="459" w:type="pct"/>
            <w:shd w:val="clear" w:color="auto" w:fill="auto"/>
            <w:vAlign w:val="center"/>
            <w:hideMark/>
          </w:tcPr>
          <w:p w14:paraId="6DB6CE5C"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13</w:t>
            </w:r>
          </w:p>
        </w:tc>
        <w:tc>
          <w:tcPr>
            <w:tcW w:w="459" w:type="pct"/>
            <w:shd w:val="clear" w:color="auto" w:fill="auto"/>
            <w:vAlign w:val="center"/>
            <w:hideMark/>
          </w:tcPr>
          <w:p w14:paraId="19178C85"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13</w:t>
            </w:r>
          </w:p>
        </w:tc>
      </w:tr>
      <w:tr w:rsidR="00B87175" w:rsidRPr="00B87175" w14:paraId="60BF24A5" w14:textId="77777777" w:rsidTr="48F9EA16">
        <w:trPr>
          <w:trHeight w:val="307"/>
          <w:jc w:val="center"/>
        </w:trPr>
        <w:tc>
          <w:tcPr>
            <w:tcW w:w="865" w:type="pct"/>
            <w:shd w:val="clear" w:color="auto" w:fill="auto"/>
            <w:vAlign w:val="center"/>
            <w:hideMark/>
          </w:tcPr>
          <w:p w14:paraId="5A768761" w14:textId="255AA06C" w:rsidR="00D54DED" w:rsidRPr="00B87175" w:rsidRDefault="00D54DED" w:rsidP="00D54DED">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 xml:space="preserve">Seguridad digital </w:t>
            </w:r>
          </w:p>
        </w:tc>
        <w:tc>
          <w:tcPr>
            <w:tcW w:w="459" w:type="pct"/>
            <w:shd w:val="clear" w:color="auto" w:fill="auto"/>
            <w:vAlign w:val="center"/>
            <w:hideMark/>
          </w:tcPr>
          <w:p w14:paraId="10347606"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12</w:t>
            </w:r>
          </w:p>
        </w:tc>
        <w:tc>
          <w:tcPr>
            <w:tcW w:w="459" w:type="pct"/>
            <w:shd w:val="clear" w:color="auto" w:fill="auto"/>
            <w:vAlign w:val="center"/>
            <w:hideMark/>
          </w:tcPr>
          <w:p w14:paraId="47A0793B"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12</w:t>
            </w:r>
          </w:p>
        </w:tc>
        <w:tc>
          <w:tcPr>
            <w:tcW w:w="459" w:type="pct"/>
            <w:shd w:val="clear" w:color="auto" w:fill="auto"/>
            <w:vAlign w:val="center"/>
            <w:hideMark/>
          </w:tcPr>
          <w:p w14:paraId="725796FC"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12</w:t>
            </w:r>
          </w:p>
        </w:tc>
        <w:tc>
          <w:tcPr>
            <w:tcW w:w="459" w:type="pct"/>
            <w:shd w:val="clear" w:color="auto" w:fill="auto"/>
            <w:vAlign w:val="center"/>
            <w:hideMark/>
          </w:tcPr>
          <w:p w14:paraId="2548377C"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24</w:t>
            </w:r>
          </w:p>
        </w:tc>
        <w:tc>
          <w:tcPr>
            <w:tcW w:w="459" w:type="pct"/>
            <w:shd w:val="clear" w:color="auto" w:fill="auto"/>
            <w:vAlign w:val="center"/>
            <w:hideMark/>
          </w:tcPr>
          <w:p w14:paraId="5E85664A"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24</w:t>
            </w:r>
          </w:p>
        </w:tc>
        <w:tc>
          <w:tcPr>
            <w:tcW w:w="459" w:type="pct"/>
            <w:shd w:val="clear" w:color="auto" w:fill="auto"/>
            <w:vAlign w:val="center"/>
            <w:hideMark/>
          </w:tcPr>
          <w:p w14:paraId="3EB20158"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24</w:t>
            </w:r>
          </w:p>
        </w:tc>
        <w:tc>
          <w:tcPr>
            <w:tcW w:w="459" w:type="pct"/>
            <w:shd w:val="clear" w:color="auto" w:fill="auto"/>
            <w:vAlign w:val="center"/>
            <w:hideMark/>
          </w:tcPr>
          <w:p w14:paraId="4DEA6C5A"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26</w:t>
            </w:r>
          </w:p>
        </w:tc>
        <w:tc>
          <w:tcPr>
            <w:tcW w:w="459" w:type="pct"/>
            <w:shd w:val="clear" w:color="auto" w:fill="auto"/>
            <w:vAlign w:val="center"/>
            <w:hideMark/>
          </w:tcPr>
          <w:p w14:paraId="354B9B4D"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26</w:t>
            </w:r>
          </w:p>
        </w:tc>
        <w:tc>
          <w:tcPr>
            <w:tcW w:w="459" w:type="pct"/>
            <w:shd w:val="clear" w:color="auto" w:fill="auto"/>
            <w:vAlign w:val="center"/>
            <w:hideMark/>
          </w:tcPr>
          <w:p w14:paraId="3091B450"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26</w:t>
            </w:r>
          </w:p>
        </w:tc>
      </w:tr>
      <w:tr w:rsidR="00B87175" w:rsidRPr="00B87175" w14:paraId="49EF922A" w14:textId="77777777" w:rsidTr="48F9EA16">
        <w:trPr>
          <w:trHeight w:val="300"/>
          <w:jc w:val="center"/>
        </w:trPr>
        <w:tc>
          <w:tcPr>
            <w:tcW w:w="865" w:type="pct"/>
            <w:shd w:val="clear" w:color="auto" w:fill="EAF1DD" w:themeFill="accent3" w:themeFillTint="33"/>
            <w:noWrap/>
            <w:vAlign w:val="bottom"/>
            <w:hideMark/>
          </w:tcPr>
          <w:p w14:paraId="1FEDC800" w14:textId="5E148846" w:rsidR="00D54DED" w:rsidRPr="00B87175" w:rsidRDefault="00D54DED" w:rsidP="00D54DED">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Total</w:t>
            </w:r>
          </w:p>
        </w:tc>
        <w:tc>
          <w:tcPr>
            <w:tcW w:w="459" w:type="pct"/>
            <w:shd w:val="clear" w:color="auto" w:fill="EAF1DD" w:themeFill="accent3" w:themeFillTint="33"/>
            <w:noWrap/>
            <w:vAlign w:val="bottom"/>
            <w:hideMark/>
          </w:tcPr>
          <w:p w14:paraId="001E7DB9"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63</w:t>
            </w:r>
          </w:p>
        </w:tc>
        <w:tc>
          <w:tcPr>
            <w:tcW w:w="459" w:type="pct"/>
            <w:shd w:val="clear" w:color="auto" w:fill="EAF1DD" w:themeFill="accent3" w:themeFillTint="33"/>
            <w:noWrap/>
            <w:vAlign w:val="bottom"/>
            <w:hideMark/>
          </w:tcPr>
          <w:p w14:paraId="2CC9CDE4"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62</w:t>
            </w:r>
          </w:p>
        </w:tc>
        <w:tc>
          <w:tcPr>
            <w:tcW w:w="459" w:type="pct"/>
            <w:shd w:val="clear" w:color="auto" w:fill="EAF1DD" w:themeFill="accent3" w:themeFillTint="33"/>
            <w:noWrap/>
            <w:vAlign w:val="bottom"/>
            <w:hideMark/>
          </w:tcPr>
          <w:p w14:paraId="54EC79B2"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62</w:t>
            </w:r>
          </w:p>
        </w:tc>
        <w:tc>
          <w:tcPr>
            <w:tcW w:w="459" w:type="pct"/>
            <w:shd w:val="clear" w:color="auto" w:fill="EAF1DD" w:themeFill="accent3" w:themeFillTint="33"/>
            <w:noWrap/>
            <w:vAlign w:val="bottom"/>
            <w:hideMark/>
          </w:tcPr>
          <w:p w14:paraId="0F059009"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123</w:t>
            </w:r>
          </w:p>
        </w:tc>
        <w:tc>
          <w:tcPr>
            <w:tcW w:w="459" w:type="pct"/>
            <w:shd w:val="clear" w:color="auto" w:fill="EAF1DD" w:themeFill="accent3" w:themeFillTint="33"/>
            <w:noWrap/>
            <w:vAlign w:val="bottom"/>
            <w:hideMark/>
          </w:tcPr>
          <w:p w14:paraId="63737219"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124</w:t>
            </w:r>
          </w:p>
        </w:tc>
        <w:tc>
          <w:tcPr>
            <w:tcW w:w="459" w:type="pct"/>
            <w:shd w:val="clear" w:color="auto" w:fill="EAF1DD" w:themeFill="accent3" w:themeFillTint="33"/>
            <w:noWrap/>
            <w:vAlign w:val="bottom"/>
            <w:hideMark/>
          </w:tcPr>
          <w:p w14:paraId="5EED1833"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124</w:t>
            </w:r>
          </w:p>
        </w:tc>
        <w:tc>
          <w:tcPr>
            <w:tcW w:w="459" w:type="pct"/>
            <w:shd w:val="clear" w:color="auto" w:fill="EAF1DD" w:themeFill="accent3" w:themeFillTint="33"/>
            <w:noWrap/>
            <w:vAlign w:val="bottom"/>
            <w:hideMark/>
          </w:tcPr>
          <w:p w14:paraId="48C644AD"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110</w:t>
            </w:r>
          </w:p>
        </w:tc>
        <w:tc>
          <w:tcPr>
            <w:tcW w:w="459" w:type="pct"/>
            <w:shd w:val="clear" w:color="auto" w:fill="EAF1DD" w:themeFill="accent3" w:themeFillTint="33"/>
            <w:noWrap/>
            <w:vAlign w:val="bottom"/>
            <w:hideMark/>
          </w:tcPr>
          <w:p w14:paraId="79458D1E"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111</w:t>
            </w:r>
          </w:p>
        </w:tc>
        <w:tc>
          <w:tcPr>
            <w:tcW w:w="459" w:type="pct"/>
            <w:shd w:val="clear" w:color="auto" w:fill="EAF1DD" w:themeFill="accent3" w:themeFillTint="33"/>
            <w:noWrap/>
            <w:vAlign w:val="bottom"/>
            <w:hideMark/>
          </w:tcPr>
          <w:p w14:paraId="7C43A3CB" w14:textId="77777777" w:rsidR="00D54DED" w:rsidRPr="00B87175" w:rsidRDefault="00D54DED" w:rsidP="00BB5EAC">
            <w:pPr>
              <w:widowControl/>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107</w:t>
            </w:r>
          </w:p>
        </w:tc>
      </w:tr>
      <w:tr w:rsidR="004D0488" w:rsidRPr="00B87175" w14:paraId="12DE6A6E" w14:textId="77777777" w:rsidTr="48F9EA16">
        <w:trPr>
          <w:trHeight w:val="300"/>
          <w:jc w:val="center"/>
        </w:trPr>
        <w:tc>
          <w:tcPr>
            <w:tcW w:w="865" w:type="pct"/>
            <w:shd w:val="clear" w:color="auto" w:fill="EAF1DD" w:themeFill="accent3" w:themeFillTint="33"/>
            <w:vAlign w:val="bottom"/>
            <w:hideMark/>
          </w:tcPr>
          <w:p w14:paraId="06C732FF" w14:textId="77777777" w:rsidR="00D54DED" w:rsidRPr="00B87175" w:rsidRDefault="00D54DED" w:rsidP="009848D2">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Cuatrimestre </w:t>
            </w:r>
          </w:p>
        </w:tc>
        <w:tc>
          <w:tcPr>
            <w:tcW w:w="459" w:type="pct"/>
            <w:shd w:val="clear" w:color="auto" w:fill="EAF1DD" w:themeFill="accent3" w:themeFillTint="33"/>
            <w:vAlign w:val="center"/>
            <w:hideMark/>
          </w:tcPr>
          <w:p w14:paraId="22FC1D08"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w:t>
            </w:r>
          </w:p>
        </w:tc>
        <w:tc>
          <w:tcPr>
            <w:tcW w:w="459" w:type="pct"/>
            <w:shd w:val="clear" w:color="auto" w:fill="EAF1DD" w:themeFill="accent3" w:themeFillTint="33"/>
            <w:vAlign w:val="center"/>
            <w:hideMark/>
          </w:tcPr>
          <w:p w14:paraId="3CF27ED1"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II</w:t>
            </w:r>
          </w:p>
        </w:tc>
        <w:tc>
          <w:tcPr>
            <w:tcW w:w="459" w:type="pct"/>
            <w:shd w:val="clear" w:color="auto" w:fill="EAF1DD" w:themeFill="accent3" w:themeFillTint="33"/>
            <w:vAlign w:val="center"/>
            <w:hideMark/>
          </w:tcPr>
          <w:p w14:paraId="3DF7F9A2"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III</w:t>
            </w:r>
          </w:p>
        </w:tc>
        <w:tc>
          <w:tcPr>
            <w:tcW w:w="459" w:type="pct"/>
            <w:shd w:val="clear" w:color="auto" w:fill="EAF1DD" w:themeFill="accent3" w:themeFillTint="33"/>
            <w:vAlign w:val="center"/>
            <w:hideMark/>
          </w:tcPr>
          <w:p w14:paraId="6D30904B"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w:t>
            </w:r>
          </w:p>
        </w:tc>
        <w:tc>
          <w:tcPr>
            <w:tcW w:w="459" w:type="pct"/>
            <w:shd w:val="clear" w:color="auto" w:fill="EAF1DD" w:themeFill="accent3" w:themeFillTint="33"/>
            <w:vAlign w:val="center"/>
            <w:hideMark/>
          </w:tcPr>
          <w:p w14:paraId="7B1C8248"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II</w:t>
            </w:r>
          </w:p>
        </w:tc>
        <w:tc>
          <w:tcPr>
            <w:tcW w:w="459" w:type="pct"/>
            <w:shd w:val="clear" w:color="auto" w:fill="EAF1DD" w:themeFill="accent3" w:themeFillTint="33"/>
            <w:vAlign w:val="center"/>
            <w:hideMark/>
          </w:tcPr>
          <w:p w14:paraId="0FBEF9DF"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III</w:t>
            </w:r>
          </w:p>
        </w:tc>
        <w:tc>
          <w:tcPr>
            <w:tcW w:w="459" w:type="pct"/>
            <w:shd w:val="clear" w:color="auto" w:fill="EAF1DD" w:themeFill="accent3" w:themeFillTint="33"/>
            <w:vAlign w:val="center"/>
            <w:hideMark/>
          </w:tcPr>
          <w:p w14:paraId="2C84A147"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w:t>
            </w:r>
          </w:p>
        </w:tc>
        <w:tc>
          <w:tcPr>
            <w:tcW w:w="459" w:type="pct"/>
            <w:shd w:val="clear" w:color="auto" w:fill="EAF1DD" w:themeFill="accent3" w:themeFillTint="33"/>
            <w:vAlign w:val="center"/>
            <w:hideMark/>
          </w:tcPr>
          <w:p w14:paraId="772BDC48"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II</w:t>
            </w:r>
          </w:p>
        </w:tc>
        <w:tc>
          <w:tcPr>
            <w:tcW w:w="459" w:type="pct"/>
            <w:shd w:val="clear" w:color="auto" w:fill="EAF1DD" w:themeFill="accent3" w:themeFillTint="33"/>
            <w:vAlign w:val="center"/>
            <w:hideMark/>
          </w:tcPr>
          <w:p w14:paraId="68AEBEE6" w14:textId="77777777" w:rsidR="00D54DED" w:rsidRPr="00B87175" w:rsidRDefault="00D54DED" w:rsidP="00D54DED">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III</w:t>
            </w:r>
          </w:p>
        </w:tc>
      </w:tr>
    </w:tbl>
    <w:p w14:paraId="2C9123D1" w14:textId="552E51B3" w:rsidR="007764E0" w:rsidRPr="00B87175" w:rsidRDefault="007764E0"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b/>
          <w:bCs/>
          <w:sz w:val="18"/>
          <w:szCs w:val="18"/>
          <w:lang w:eastAsia="es-CO"/>
        </w:rPr>
        <w:t xml:space="preserve">Fuente: </w:t>
      </w:r>
      <w:r w:rsidRPr="0B476A3D">
        <w:rPr>
          <w:rFonts w:ascii="Arial" w:eastAsia="Times New Roman" w:hAnsi="Arial" w:cs="Arial"/>
          <w:sz w:val="18"/>
          <w:szCs w:val="18"/>
          <w:lang w:eastAsia="es-CO"/>
        </w:rPr>
        <w:t>OAP, 202</w:t>
      </w:r>
      <w:r w:rsidR="71AC03B0"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55425B72" w14:textId="614EE2C1" w:rsidR="00F52243" w:rsidRPr="00B87175" w:rsidRDefault="00F52243" w:rsidP="00F52243">
      <w:pPr>
        <w:shd w:val="clear" w:color="auto" w:fill="FFFFFF" w:themeFill="background1"/>
        <w:jc w:val="both"/>
        <w:rPr>
          <w:rFonts w:ascii="Arial" w:eastAsia="Times New Roman" w:hAnsi="Arial" w:cs="Arial"/>
          <w:lang w:eastAsia="es-CO"/>
        </w:rPr>
      </w:pPr>
    </w:p>
    <w:p w14:paraId="2CD3B23D" w14:textId="1D5A9783" w:rsidR="00F26684" w:rsidRPr="00B87175" w:rsidRDefault="00F26684" w:rsidP="055A8D0B">
      <w:pPr>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t>Resultad</w:t>
      </w:r>
      <w:r w:rsidR="008F5D16" w:rsidRPr="0B476A3D">
        <w:rPr>
          <w:rFonts w:ascii="Arial" w:eastAsia="Times New Roman" w:hAnsi="Arial" w:cs="Arial"/>
          <w:lang w:eastAsia="es-CO"/>
        </w:rPr>
        <w:t>o del seguimiento y monitor</w:t>
      </w:r>
      <w:r w:rsidR="168C6968" w:rsidRPr="0B476A3D">
        <w:rPr>
          <w:rFonts w:ascii="Arial" w:eastAsia="Times New Roman" w:hAnsi="Arial" w:cs="Arial"/>
          <w:lang w:eastAsia="es-CO"/>
        </w:rPr>
        <w:t>e</w:t>
      </w:r>
      <w:r w:rsidR="008F5D16" w:rsidRPr="0B476A3D">
        <w:rPr>
          <w:rFonts w:ascii="Arial" w:eastAsia="Times New Roman" w:hAnsi="Arial" w:cs="Arial"/>
          <w:lang w:eastAsia="es-CO"/>
        </w:rPr>
        <w:t>o de las líneas de defensa</w:t>
      </w:r>
      <w:r w:rsidR="45DF3AAD" w:rsidRPr="0B476A3D">
        <w:rPr>
          <w:rFonts w:ascii="Arial" w:eastAsia="Times New Roman" w:hAnsi="Arial" w:cs="Arial"/>
          <w:lang w:eastAsia="es-CO"/>
        </w:rPr>
        <w:t>,</w:t>
      </w:r>
      <w:r w:rsidRPr="0B476A3D">
        <w:rPr>
          <w:rFonts w:ascii="Arial" w:eastAsia="Times New Roman" w:hAnsi="Arial" w:cs="Arial"/>
          <w:lang w:eastAsia="es-CO"/>
        </w:rPr>
        <w:t xml:space="preserve"> </w:t>
      </w:r>
      <w:r w:rsidR="00EB66BF" w:rsidRPr="0B476A3D">
        <w:rPr>
          <w:rFonts w:ascii="Arial" w:eastAsia="Times New Roman" w:hAnsi="Arial" w:cs="Arial"/>
          <w:lang w:eastAsia="es-CO"/>
        </w:rPr>
        <w:t>se logró establecer</w:t>
      </w:r>
      <w:r w:rsidR="00F52243" w:rsidRPr="0B476A3D">
        <w:rPr>
          <w:rFonts w:ascii="Arial" w:eastAsia="Times New Roman" w:hAnsi="Arial" w:cs="Arial"/>
          <w:lang w:eastAsia="es-CO"/>
        </w:rPr>
        <w:t xml:space="preserve"> dos controles por cada riesgo</w:t>
      </w:r>
      <w:r w:rsidR="00EB66BF" w:rsidRPr="0B476A3D">
        <w:rPr>
          <w:rFonts w:ascii="Arial" w:eastAsia="Times New Roman" w:hAnsi="Arial" w:cs="Arial"/>
          <w:lang w:eastAsia="es-CO"/>
        </w:rPr>
        <w:t xml:space="preserve"> de gestión y de seguridad</w:t>
      </w:r>
      <w:r w:rsidR="00F52243" w:rsidRPr="0B476A3D">
        <w:rPr>
          <w:rFonts w:ascii="Arial" w:eastAsia="Times New Roman" w:hAnsi="Arial" w:cs="Arial"/>
          <w:lang w:eastAsia="es-CO"/>
        </w:rPr>
        <w:t xml:space="preserve">, de acuerdo con lo estipulado por la </w:t>
      </w:r>
      <w:r w:rsidR="1A68DAC0" w:rsidRPr="0B476A3D">
        <w:rPr>
          <w:rFonts w:ascii="Arial" w:eastAsia="Times New Roman" w:hAnsi="Arial" w:cs="Arial"/>
          <w:lang w:eastAsia="es-CO"/>
        </w:rPr>
        <w:t>metodología</w:t>
      </w:r>
      <w:r w:rsidR="66251B74" w:rsidRPr="0B476A3D">
        <w:rPr>
          <w:rFonts w:ascii="Arial" w:eastAsia="Times New Roman" w:hAnsi="Arial" w:cs="Arial"/>
          <w:lang w:eastAsia="es-CO"/>
        </w:rPr>
        <w:t xml:space="preserve"> y según lo que se refleja en la tabla anterior</w:t>
      </w:r>
      <w:r w:rsidR="1A68DAC0" w:rsidRPr="0B476A3D">
        <w:rPr>
          <w:rFonts w:ascii="Arial" w:eastAsia="Times New Roman" w:hAnsi="Arial" w:cs="Arial"/>
          <w:lang w:eastAsia="es-CO"/>
        </w:rPr>
        <w:t>.</w:t>
      </w:r>
    </w:p>
    <w:p w14:paraId="7C8AA5C5" w14:textId="77777777" w:rsidR="00F26684" w:rsidRPr="00B87175" w:rsidRDefault="00F26684" w:rsidP="055A8D0B">
      <w:pPr>
        <w:shd w:val="clear" w:color="auto" w:fill="FFFFFF" w:themeFill="background1"/>
        <w:jc w:val="both"/>
        <w:rPr>
          <w:rFonts w:ascii="Arial" w:eastAsia="Times New Roman" w:hAnsi="Arial" w:cs="Arial"/>
          <w:lang w:eastAsia="es-CO"/>
        </w:rPr>
      </w:pPr>
    </w:p>
    <w:p w14:paraId="6B5DEEBD" w14:textId="60DAA70A" w:rsidR="00B33014" w:rsidRPr="00B87175" w:rsidRDefault="7B039606" w:rsidP="5E073E42">
      <w:pPr>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t xml:space="preserve">Por otro lado, se pudo identificar que, </w:t>
      </w:r>
      <w:r w:rsidR="27DC6003" w:rsidRPr="0B476A3D">
        <w:rPr>
          <w:rFonts w:ascii="Arial" w:eastAsia="Times New Roman" w:hAnsi="Arial" w:cs="Arial"/>
          <w:lang w:eastAsia="es-CO"/>
        </w:rPr>
        <w:t>d</w:t>
      </w:r>
      <w:r w:rsidR="00B33014" w:rsidRPr="0B476A3D">
        <w:rPr>
          <w:rFonts w:ascii="Arial" w:eastAsia="Times New Roman" w:hAnsi="Arial" w:cs="Arial"/>
          <w:lang w:eastAsia="es-CO"/>
        </w:rPr>
        <w:t>e los 6</w:t>
      </w:r>
      <w:r w:rsidR="00FA7E74" w:rsidRPr="0B476A3D">
        <w:rPr>
          <w:rFonts w:ascii="Arial" w:eastAsia="Times New Roman" w:hAnsi="Arial" w:cs="Arial"/>
          <w:lang w:eastAsia="es-CO"/>
        </w:rPr>
        <w:t>2</w:t>
      </w:r>
      <w:r w:rsidR="00B33014" w:rsidRPr="0B476A3D">
        <w:rPr>
          <w:rFonts w:ascii="Arial" w:eastAsia="Times New Roman" w:hAnsi="Arial" w:cs="Arial"/>
          <w:lang w:eastAsia="es-CO"/>
        </w:rPr>
        <w:t xml:space="preserve"> riesgos identificados después de aplicar controles</w:t>
      </w:r>
      <w:r w:rsidR="6041412C" w:rsidRPr="0B476A3D">
        <w:rPr>
          <w:rFonts w:ascii="Arial" w:eastAsia="Times New Roman" w:hAnsi="Arial" w:cs="Arial"/>
          <w:lang w:eastAsia="es-CO"/>
        </w:rPr>
        <w:t>,</w:t>
      </w:r>
      <w:r w:rsidR="00B33014" w:rsidRPr="0B476A3D">
        <w:rPr>
          <w:rFonts w:ascii="Arial" w:eastAsia="Times New Roman" w:hAnsi="Arial" w:cs="Arial"/>
          <w:lang w:eastAsia="es-CO"/>
        </w:rPr>
        <w:t xml:space="preserve"> no </w:t>
      </w:r>
      <w:r w:rsidR="7246B23B" w:rsidRPr="0B476A3D">
        <w:rPr>
          <w:rFonts w:ascii="Arial" w:eastAsia="Times New Roman" w:hAnsi="Arial" w:cs="Arial"/>
          <w:lang w:eastAsia="es-CO"/>
        </w:rPr>
        <w:t xml:space="preserve">se </w:t>
      </w:r>
      <w:r w:rsidR="00EB66BF" w:rsidRPr="0B476A3D">
        <w:rPr>
          <w:rFonts w:ascii="Arial" w:eastAsia="Times New Roman" w:hAnsi="Arial" w:cs="Arial"/>
          <w:lang w:eastAsia="es-CO"/>
        </w:rPr>
        <w:t>cuenta con</w:t>
      </w:r>
      <w:r w:rsidR="7246B23B" w:rsidRPr="0B476A3D">
        <w:rPr>
          <w:rFonts w:ascii="Arial" w:eastAsia="Times New Roman" w:hAnsi="Arial" w:cs="Arial"/>
          <w:lang w:eastAsia="es-CO"/>
        </w:rPr>
        <w:t xml:space="preserve"> </w:t>
      </w:r>
      <w:r w:rsidR="00B33014" w:rsidRPr="0B476A3D">
        <w:rPr>
          <w:rFonts w:ascii="Arial" w:eastAsia="Times New Roman" w:hAnsi="Arial" w:cs="Arial"/>
          <w:lang w:eastAsia="es-CO"/>
        </w:rPr>
        <w:t xml:space="preserve">riesgos en nivel extremo para ninguno de los tipos de riesgos de la </w:t>
      </w:r>
      <w:r w:rsidR="790B7C17" w:rsidRPr="0B476A3D">
        <w:rPr>
          <w:rFonts w:ascii="Arial" w:eastAsia="Times New Roman" w:hAnsi="Arial" w:cs="Arial"/>
          <w:lang w:eastAsia="es-CO"/>
        </w:rPr>
        <w:t xml:space="preserve">entidad. </w:t>
      </w:r>
      <w:r w:rsidR="13115931" w:rsidRPr="0B476A3D">
        <w:rPr>
          <w:rFonts w:ascii="Arial" w:eastAsia="Times New Roman" w:hAnsi="Arial" w:cs="Arial"/>
          <w:lang w:eastAsia="es-CO"/>
        </w:rPr>
        <w:t>En ese sentido</w:t>
      </w:r>
      <w:r w:rsidR="0C5334F8" w:rsidRPr="0B476A3D">
        <w:rPr>
          <w:rFonts w:ascii="Arial" w:eastAsia="Times New Roman" w:hAnsi="Arial" w:cs="Arial"/>
          <w:lang w:eastAsia="es-CO"/>
        </w:rPr>
        <w:t>,</w:t>
      </w:r>
      <w:r w:rsidR="662609D7" w:rsidRPr="0B476A3D">
        <w:rPr>
          <w:rFonts w:ascii="Arial" w:eastAsia="Times New Roman" w:hAnsi="Arial" w:cs="Arial"/>
          <w:lang w:eastAsia="es-CO"/>
        </w:rPr>
        <w:t xml:space="preserve"> a </w:t>
      </w:r>
      <w:r w:rsidR="3A987095" w:rsidRPr="0B476A3D">
        <w:rPr>
          <w:rFonts w:ascii="Arial" w:eastAsia="Times New Roman" w:hAnsi="Arial" w:cs="Arial"/>
          <w:lang w:eastAsia="es-CO"/>
        </w:rPr>
        <w:t>continuación,</w:t>
      </w:r>
      <w:r w:rsidR="662609D7" w:rsidRPr="0B476A3D">
        <w:rPr>
          <w:rFonts w:ascii="Arial" w:eastAsia="Times New Roman" w:hAnsi="Arial" w:cs="Arial"/>
          <w:lang w:eastAsia="es-CO"/>
        </w:rPr>
        <w:t xml:space="preserve"> se presentan los </w:t>
      </w:r>
      <w:r w:rsidR="00B33014" w:rsidRPr="0B476A3D">
        <w:rPr>
          <w:rFonts w:ascii="Arial" w:eastAsia="Times New Roman" w:hAnsi="Arial" w:cs="Arial"/>
          <w:lang w:eastAsia="es-CO"/>
        </w:rPr>
        <w:t xml:space="preserve">riesgos en nivel </w:t>
      </w:r>
      <w:r w:rsidR="00B33014" w:rsidRPr="0B476A3D">
        <w:rPr>
          <w:rFonts w:ascii="Arial" w:eastAsia="Times New Roman" w:hAnsi="Arial" w:cs="Arial"/>
          <w:b/>
          <w:bCs/>
          <w:lang w:eastAsia="es-CO"/>
        </w:rPr>
        <w:t>alto</w:t>
      </w:r>
      <w:r w:rsidR="3F8C92FC" w:rsidRPr="0B476A3D">
        <w:rPr>
          <w:rFonts w:ascii="Arial" w:eastAsia="Times New Roman" w:hAnsi="Arial" w:cs="Arial"/>
          <w:lang w:eastAsia="es-CO"/>
        </w:rPr>
        <w:t xml:space="preserve">, </w:t>
      </w:r>
      <w:r w:rsidR="74391A6A" w:rsidRPr="0B476A3D">
        <w:rPr>
          <w:rFonts w:ascii="Arial" w:eastAsia="Times New Roman" w:hAnsi="Arial" w:cs="Arial"/>
          <w:lang w:eastAsia="es-CO"/>
        </w:rPr>
        <w:t xml:space="preserve">que fueron </w:t>
      </w:r>
      <w:r w:rsidR="3F8C92FC" w:rsidRPr="0B476A3D">
        <w:rPr>
          <w:rFonts w:ascii="Arial" w:eastAsia="Times New Roman" w:hAnsi="Arial" w:cs="Arial"/>
          <w:lang w:eastAsia="es-CO"/>
        </w:rPr>
        <w:t>identificados</w:t>
      </w:r>
      <w:r w:rsidR="00B33014" w:rsidRPr="0B476A3D">
        <w:rPr>
          <w:rFonts w:ascii="Arial" w:eastAsia="Times New Roman" w:hAnsi="Arial" w:cs="Arial"/>
          <w:lang w:eastAsia="es-CO"/>
        </w:rPr>
        <w:t xml:space="preserve">: </w:t>
      </w:r>
    </w:p>
    <w:p w14:paraId="0D9CABF2" w14:textId="1A6F6AA0" w:rsidR="00B33014" w:rsidRPr="00B87175" w:rsidRDefault="00B33014" w:rsidP="00B33014">
      <w:pPr>
        <w:shd w:val="clear" w:color="auto" w:fill="FFFFFF"/>
        <w:jc w:val="both"/>
        <w:rPr>
          <w:rFonts w:ascii="Arial" w:eastAsia="Times New Roman" w:hAnsi="Arial" w:cs="Arial"/>
          <w:lang w:eastAsia="es-CO"/>
        </w:rPr>
      </w:pPr>
    </w:p>
    <w:p w14:paraId="4E7D09F3" w14:textId="35DA147C" w:rsidR="00B33014" w:rsidRPr="00B87175" w:rsidRDefault="00B33014" w:rsidP="00B33014">
      <w:pPr>
        <w:pStyle w:val="Descripcin"/>
        <w:spacing w:after="0" w:line="240" w:lineRule="auto"/>
        <w:jc w:val="center"/>
        <w:rPr>
          <w:rFonts w:ascii="Arial" w:eastAsia="Times New Roman" w:hAnsi="Arial" w:cs="Arial"/>
          <w:lang w:eastAsia="es-CO"/>
        </w:rPr>
      </w:pPr>
      <w:bookmarkStart w:id="4" w:name="_Toc42094669"/>
      <w:bookmarkStart w:id="5" w:name="_Toc68678501"/>
      <w:r w:rsidRPr="00B87175">
        <w:rPr>
          <w:rFonts w:ascii="Arial" w:hAnsi="Arial" w:cs="Arial"/>
        </w:rPr>
        <w:t xml:space="preserve">Tabla No </w:t>
      </w:r>
      <w:r w:rsidRPr="00B87175">
        <w:rPr>
          <w:rFonts w:ascii="Arial" w:hAnsi="Arial" w:cs="Arial"/>
        </w:rPr>
        <w:fldChar w:fldCharType="begin"/>
      </w:r>
      <w:r w:rsidRPr="00B87175">
        <w:rPr>
          <w:rFonts w:ascii="Arial" w:hAnsi="Arial" w:cs="Arial"/>
        </w:rPr>
        <w:instrText xml:space="preserve"> SEQ Tabla \* ARABIC </w:instrText>
      </w:r>
      <w:r w:rsidRPr="00B87175">
        <w:rPr>
          <w:rFonts w:ascii="Arial" w:hAnsi="Arial" w:cs="Arial"/>
        </w:rPr>
        <w:fldChar w:fldCharType="separate"/>
      </w:r>
      <w:r w:rsidR="009F52CE" w:rsidRPr="00B87175">
        <w:rPr>
          <w:rFonts w:ascii="Arial" w:hAnsi="Arial" w:cs="Arial"/>
          <w:noProof/>
        </w:rPr>
        <w:t>2</w:t>
      </w:r>
      <w:r w:rsidRPr="00B87175">
        <w:rPr>
          <w:rFonts w:ascii="Arial" w:hAnsi="Arial" w:cs="Arial"/>
        </w:rPr>
        <w:fldChar w:fldCharType="end"/>
      </w:r>
      <w:r w:rsidRPr="00B87175">
        <w:rPr>
          <w:rFonts w:ascii="Arial" w:hAnsi="Arial" w:cs="Arial"/>
        </w:rPr>
        <w:t xml:space="preserve"> </w:t>
      </w:r>
      <w:r w:rsidRPr="00B87175">
        <w:rPr>
          <w:rFonts w:ascii="Arial" w:hAnsi="Arial" w:cs="Arial"/>
          <w:b w:val="0"/>
        </w:rPr>
        <w:t>Procesos con nivel de riesgo Alto de la UAERMV</w:t>
      </w:r>
      <w:bookmarkEnd w:id="4"/>
      <w:bookmarkEnd w:id="5"/>
    </w:p>
    <w:tbl>
      <w:tblPr>
        <w:tblW w:w="4191" w:type="pct"/>
        <w:jc w:val="center"/>
        <w:tblCellMar>
          <w:left w:w="70" w:type="dxa"/>
          <w:right w:w="70" w:type="dxa"/>
        </w:tblCellMar>
        <w:tblLook w:val="04A0" w:firstRow="1" w:lastRow="0" w:firstColumn="1" w:lastColumn="0" w:noHBand="0" w:noVBand="1"/>
      </w:tblPr>
      <w:tblGrid>
        <w:gridCol w:w="829"/>
        <w:gridCol w:w="4352"/>
        <w:gridCol w:w="970"/>
        <w:gridCol w:w="1217"/>
      </w:tblGrid>
      <w:tr w:rsidR="00B87175" w:rsidRPr="00B87175" w14:paraId="1AAA2B3D" w14:textId="77777777" w:rsidTr="00DD082C">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DF3A178" w14:textId="318EE9A8" w:rsidR="00F52243" w:rsidRPr="00B87175" w:rsidRDefault="00F52243" w:rsidP="009B2A4F">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Código</w:t>
            </w:r>
          </w:p>
        </w:tc>
        <w:tc>
          <w:tcPr>
            <w:tcW w:w="295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6864B89" w14:textId="5F1C5BAF" w:rsidR="00F52243" w:rsidRPr="00B87175" w:rsidRDefault="00F52243" w:rsidP="009B2A4F">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Proceso</w:t>
            </w:r>
          </w:p>
        </w:tc>
        <w:tc>
          <w:tcPr>
            <w:tcW w:w="6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C65224" w14:textId="6B69C9B8" w:rsidR="00F52243" w:rsidRPr="00B87175" w:rsidRDefault="00F52243" w:rsidP="00E56741">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Gestión</w:t>
            </w:r>
          </w:p>
        </w:tc>
        <w:tc>
          <w:tcPr>
            <w:tcW w:w="82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EABDE3" w14:textId="546C8025" w:rsidR="00F52243" w:rsidRPr="00B87175" w:rsidRDefault="00F52243" w:rsidP="00E56741">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Corrupción</w:t>
            </w:r>
          </w:p>
        </w:tc>
      </w:tr>
      <w:tr w:rsidR="00F52243" w:rsidRPr="00B87175" w14:paraId="7B62E59C" w14:textId="77777777" w:rsidTr="00F52243">
        <w:trPr>
          <w:trHeight w:val="233"/>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2CB5" w14:textId="77777777" w:rsidR="00F52243" w:rsidRPr="00B87175" w:rsidRDefault="00F52243" w:rsidP="00425186">
            <w:pPr>
              <w:widowControl/>
              <w:contextualSpacing/>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DESI</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4412076A" w14:textId="2F17E62E" w:rsidR="00F52243" w:rsidRPr="00B87175" w:rsidRDefault="00F52243" w:rsidP="00425186">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Direccionamiento estratégico e innovación</w:t>
            </w:r>
          </w:p>
        </w:tc>
        <w:tc>
          <w:tcPr>
            <w:tcW w:w="658" w:type="pct"/>
            <w:tcBorders>
              <w:top w:val="single" w:sz="4" w:space="0" w:color="auto"/>
              <w:left w:val="single" w:sz="4" w:space="0" w:color="auto"/>
              <w:bottom w:val="single" w:sz="4" w:space="0" w:color="auto"/>
              <w:right w:val="single" w:sz="4" w:space="0" w:color="auto"/>
            </w:tcBorders>
          </w:tcPr>
          <w:p w14:paraId="38F25939" w14:textId="0E780E0E"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827" w:type="pct"/>
            <w:tcBorders>
              <w:top w:val="single" w:sz="4" w:space="0" w:color="auto"/>
              <w:left w:val="single" w:sz="4" w:space="0" w:color="auto"/>
              <w:bottom w:val="single" w:sz="4" w:space="0" w:color="auto"/>
              <w:right w:val="single" w:sz="4" w:space="0" w:color="auto"/>
            </w:tcBorders>
          </w:tcPr>
          <w:p w14:paraId="5C2EA851" w14:textId="77777777" w:rsidR="00F52243" w:rsidRPr="00B87175" w:rsidRDefault="00F52243" w:rsidP="009B2A4F">
            <w:pPr>
              <w:widowControl/>
              <w:contextualSpacing/>
              <w:jc w:val="center"/>
              <w:rPr>
                <w:rFonts w:ascii="Arial" w:eastAsia="Times New Roman" w:hAnsi="Arial" w:cs="Arial"/>
                <w:sz w:val="18"/>
                <w:szCs w:val="18"/>
                <w:lang w:eastAsia="es-CO"/>
              </w:rPr>
            </w:pPr>
          </w:p>
        </w:tc>
      </w:tr>
      <w:tr w:rsidR="00F52243" w:rsidRPr="00B87175" w14:paraId="18CD6C53" w14:textId="77777777" w:rsidTr="00F52243">
        <w:trPr>
          <w:trHeight w:val="147"/>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04E4" w14:textId="77777777" w:rsidR="00F52243" w:rsidRPr="00B87175" w:rsidRDefault="00F52243" w:rsidP="00425186">
            <w:pPr>
              <w:widowControl/>
              <w:contextualSpacing/>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APIC</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192B4E59" w14:textId="147ED390" w:rsidR="00F52243" w:rsidRPr="00B87175" w:rsidRDefault="00F52243" w:rsidP="00425186">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Atención a partes interesadas y comunicaciones</w:t>
            </w:r>
          </w:p>
        </w:tc>
        <w:tc>
          <w:tcPr>
            <w:tcW w:w="658" w:type="pct"/>
            <w:tcBorders>
              <w:top w:val="single" w:sz="4" w:space="0" w:color="auto"/>
              <w:left w:val="single" w:sz="4" w:space="0" w:color="auto"/>
              <w:bottom w:val="single" w:sz="4" w:space="0" w:color="auto"/>
              <w:right w:val="single" w:sz="4" w:space="0" w:color="auto"/>
            </w:tcBorders>
          </w:tcPr>
          <w:p w14:paraId="10D5029A" w14:textId="3635F9CC"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827" w:type="pct"/>
            <w:tcBorders>
              <w:top w:val="single" w:sz="4" w:space="0" w:color="auto"/>
              <w:left w:val="single" w:sz="4" w:space="0" w:color="auto"/>
              <w:bottom w:val="single" w:sz="4" w:space="0" w:color="auto"/>
              <w:right w:val="single" w:sz="4" w:space="0" w:color="auto"/>
            </w:tcBorders>
          </w:tcPr>
          <w:p w14:paraId="00DF8F22" w14:textId="77777777" w:rsidR="00F52243" w:rsidRPr="00B87175" w:rsidRDefault="00F52243" w:rsidP="009B2A4F">
            <w:pPr>
              <w:widowControl/>
              <w:contextualSpacing/>
              <w:jc w:val="center"/>
              <w:rPr>
                <w:rFonts w:ascii="Arial" w:eastAsia="Times New Roman" w:hAnsi="Arial" w:cs="Arial"/>
                <w:sz w:val="18"/>
                <w:szCs w:val="18"/>
                <w:lang w:eastAsia="es-CO"/>
              </w:rPr>
            </w:pPr>
          </w:p>
        </w:tc>
      </w:tr>
      <w:tr w:rsidR="00B87175" w:rsidRPr="00B87175" w14:paraId="7A5ED6BA" w14:textId="77777777" w:rsidTr="00F52243">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2DBA36" w14:textId="77777777" w:rsidR="00F52243" w:rsidRPr="00B87175" w:rsidRDefault="00F52243" w:rsidP="009B2A4F">
            <w:pPr>
              <w:widowControl/>
              <w:contextualSpacing/>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PPMQ</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1C4D912C" w14:textId="77777777" w:rsidR="00F52243" w:rsidRPr="00B87175" w:rsidRDefault="00F52243" w:rsidP="009B2A4F">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Producción de mezcla y provisión de maquinaria y equipo</w:t>
            </w:r>
          </w:p>
        </w:tc>
        <w:tc>
          <w:tcPr>
            <w:tcW w:w="658" w:type="pct"/>
            <w:tcBorders>
              <w:top w:val="single" w:sz="4" w:space="0" w:color="auto"/>
              <w:left w:val="single" w:sz="4" w:space="0" w:color="auto"/>
              <w:bottom w:val="single" w:sz="4" w:space="0" w:color="auto"/>
              <w:right w:val="single" w:sz="4" w:space="0" w:color="auto"/>
            </w:tcBorders>
          </w:tcPr>
          <w:p w14:paraId="6ACC07E0" w14:textId="77777777" w:rsidR="00F52243" w:rsidRPr="00B87175" w:rsidRDefault="00F52243" w:rsidP="009B2A4F">
            <w:pPr>
              <w:widowControl/>
              <w:contextualSpacing/>
              <w:jc w:val="center"/>
              <w:rPr>
                <w:rFonts w:ascii="Arial" w:eastAsia="Times New Roman" w:hAnsi="Arial" w:cs="Arial"/>
                <w:sz w:val="18"/>
                <w:szCs w:val="18"/>
                <w:lang w:eastAsia="es-CO"/>
              </w:rPr>
            </w:pPr>
          </w:p>
        </w:tc>
        <w:tc>
          <w:tcPr>
            <w:tcW w:w="827" w:type="pct"/>
            <w:tcBorders>
              <w:top w:val="single" w:sz="4" w:space="0" w:color="auto"/>
              <w:left w:val="single" w:sz="4" w:space="0" w:color="auto"/>
              <w:bottom w:val="single" w:sz="4" w:space="0" w:color="auto"/>
              <w:right w:val="single" w:sz="4" w:space="0" w:color="auto"/>
            </w:tcBorders>
          </w:tcPr>
          <w:p w14:paraId="4E52D789" w14:textId="14D16D6B"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r>
      <w:tr w:rsidR="00F52243" w:rsidRPr="00B87175" w14:paraId="5C18B4D4" w14:textId="77777777" w:rsidTr="00F52243">
        <w:trPr>
          <w:trHeight w:val="143"/>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C7EE" w14:textId="77777777" w:rsidR="00F52243" w:rsidRPr="00B87175" w:rsidRDefault="00F52243" w:rsidP="00425186">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IMVI</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28D94BE4" w14:textId="55E7B551" w:rsidR="00F52243" w:rsidRPr="00B87175" w:rsidRDefault="00F52243" w:rsidP="00425186">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Intervención de la malla vial</w:t>
            </w:r>
          </w:p>
        </w:tc>
        <w:tc>
          <w:tcPr>
            <w:tcW w:w="658" w:type="pct"/>
            <w:tcBorders>
              <w:top w:val="single" w:sz="4" w:space="0" w:color="auto"/>
              <w:left w:val="single" w:sz="4" w:space="0" w:color="auto"/>
              <w:bottom w:val="single" w:sz="4" w:space="0" w:color="auto"/>
              <w:right w:val="single" w:sz="4" w:space="0" w:color="auto"/>
            </w:tcBorders>
          </w:tcPr>
          <w:p w14:paraId="41366491" w14:textId="77D4806E"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827" w:type="pct"/>
            <w:tcBorders>
              <w:top w:val="single" w:sz="4" w:space="0" w:color="auto"/>
              <w:left w:val="single" w:sz="4" w:space="0" w:color="auto"/>
              <w:bottom w:val="single" w:sz="4" w:space="0" w:color="auto"/>
              <w:right w:val="single" w:sz="4" w:space="0" w:color="auto"/>
            </w:tcBorders>
          </w:tcPr>
          <w:p w14:paraId="01546CD9" w14:textId="77777777" w:rsidR="00F52243" w:rsidRPr="00B87175" w:rsidRDefault="00F52243" w:rsidP="009B2A4F">
            <w:pPr>
              <w:widowControl/>
              <w:contextualSpacing/>
              <w:jc w:val="center"/>
              <w:rPr>
                <w:rFonts w:ascii="Arial" w:eastAsia="Times New Roman" w:hAnsi="Arial" w:cs="Arial"/>
                <w:sz w:val="18"/>
                <w:szCs w:val="18"/>
                <w:lang w:eastAsia="es-CO"/>
              </w:rPr>
            </w:pPr>
          </w:p>
        </w:tc>
      </w:tr>
      <w:tr w:rsidR="00B87175" w:rsidRPr="00B87175" w14:paraId="3012D69D" w14:textId="77777777" w:rsidTr="00F52243">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650B4" w14:textId="77777777" w:rsidR="00F52243" w:rsidRPr="00B87175" w:rsidRDefault="00F52243" w:rsidP="009B2A4F">
            <w:pPr>
              <w:widowControl/>
              <w:contextualSpacing/>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GREF</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67F2EFF7" w14:textId="77777777" w:rsidR="00F52243" w:rsidRPr="00B87175" w:rsidRDefault="00F52243" w:rsidP="009B2A4F">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Gestión de recursos físicos</w:t>
            </w:r>
          </w:p>
        </w:tc>
        <w:tc>
          <w:tcPr>
            <w:tcW w:w="658" w:type="pct"/>
            <w:tcBorders>
              <w:top w:val="single" w:sz="4" w:space="0" w:color="auto"/>
              <w:left w:val="single" w:sz="4" w:space="0" w:color="auto"/>
              <w:bottom w:val="single" w:sz="4" w:space="0" w:color="auto"/>
              <w:right w:val="single" w:sz="4" w:space="0" w:color="auto"/>
            </w:tcBorders>
          </w:tcPr>
          <w:p w14:paraId="4D3541B3" w14:textId="77777777" w:rsidR="00F52243" w:rsidRPr="00B87175" w:rsidRDefault="00F52243" w:rsidP="009B2A4F">
            <w:pPr>
              <w:widowControl/>
              <w:contextualSpacing/>
              <w:jc w:val="center"/>
              <w:rPr>
                <w:rFonts w:ascii="Arial" w:eastAsia="Times New Roman" w:hAnsi="Arial" w:cs="Arial"/>
                <w:sz w:val="18"/>
                <w:szCs w:val="18"/>
                <w:lang w:eastAsia="es-CO"/>
              </w:rPr>
            </w:pPr>
          </w:p>
        </w:tc>
        <w:tc>
          <w:tcPr>
            <w:tcW w:w="827" w:type="pct"/>
            <w:tcBorders>
              <w:top w:val="single" w:sz="4" w:space="0" w:color="auto"/>
              <w:left w:val="single" w:sz="4" w:space="0" w:color="auto"/>
              <w:bottom w:val="single" w:sz="4" w:space="0" w:color="auto"/>
              <w:right w:val="single" w:sz="4" w:space="0" w:color="auto"/>
            </w:tcBorders>
          </w:tcPr>
          <w:p w14:paraId="3C07E373" w14:textId="70CF9FDF"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r>
      <w:tr w:rsidR="00B87175" w:rsidRPr="00B87175" w14:paraId="7BE61377" w14:textId="77777777" w:rsidTr="00F52243">
        <w:trPr>
          <w:trHeight w:val="6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D9EF" w14:textId="77777777" w:rsidR="00F52243" w:rsidRPr="00B87175" w:rsidRDefault="00F52243" w:rsidP="00425186">
            <w:pPr>
              <w:widowControl/>
              <w:contextualSpacing/>
              <w:jc w:val="center"/>
              <w:rPr>
                <w:rFonts w:ascii="Arial" w:eastAsia="Times New Roman" w:hAnsi="Arial" w:cs="Arial"/>
                <w:b/>
                <w:sz w:val="18"/>
                <w:szCs w:val="18"/>
                <w:lang w:eastAsia="es-CO"/>
              </w:rPr>
            </w:pPr>
            <w:r w:rsidRPr="00B87175">
              <w:rPr>
                <w:rFonts w:ascii="Arial" w:eastAsia="Times New Roman" w:hAnsi="Arial" w:cs="Arial"/>
                <w:b/>
                <w:sz w:val="18"/>
                <w:szCs w:val="18"/>
                <w:lang w:eastAsia="es-CO"/>
              </w:rPr>
              <w:t>GCON</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4A27BF11" w14:textId="05AEDF9A" w:rsidR="00F52243" w:rsidRPr="00B87175" w:rsidRDefault="00F52243" w:rsidP="00425186">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Gestión contractual</w:t>
            </w:r>
          </w:p>
        </w:tc>
        <w:tc>
          <w:tcPr>
            <w:tcW w:w="658" w:type="pct"/>
            <w:tcBorders>
              <w:top w:val="single" w:sz="4" w:space="0" w:color="auto"/>
              <w:left w:val="single" w:sz="4" w:space="0" w:color="auto"/>
              <w:bottom w:val="single" w:sz="4" w:space="0" w:color="auto"/>
              <w:right w:val="single" w:sz="4" w:space="0" w:color="auto"/>
            </w:tcBorders>
          </w:tcPr>
          <w:p w14:paraId="3400C300" w14:textId="5B66D407"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827" w:type="pct"/>
            <w:tcBorders>
              <w:top w:val="single" w:sz="4" w:space="0" w:color="auto"/>
              <w:left w:val="single" w:sz="4" w:space="0" w:color="auto"/>
              <w:bottom w:val="single" w:sz="4" w:space="0" w:color="auto"/>
              <w:right w:val="single" w:sz="4" w:space="0" w:color="auto"/>
            </w:tcBorders>
          </w:tcPr>
          <w:p w14:paraId="47CEFABD" w14:textId="5227A867"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r>
      <w:tr w:rsidR="00B87175" w:rsidRPr="00B87175" w14:paraId="038E79F8" w14:textId="77777777" w:rsidTr="00F52243">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111D1" w14:textId="77777777" w:rsidR="00F52243" w:rsidRPr="00B87175" w:rsidRDefault="00F52243" w:rsidP="009B2A4F">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GLAB</w:t>
            </w:r>
          </w:p>
        </w:tc>
        <w:tc>
          <w:tcPr>
            <w:tcW w:w="2953" w:type="pct"/>
            <w:tcBorders>
              <w:top w:val="single" w:sz="4" w:space="0" w:color="auto"/>
              <w:left w:val="single" w:sz="4" w:space="0" w:color="auto"/>
              <w:bottom w:val="single" w:sz="4" w:space="0" w:color="auto"/>
              <w:right w:val="nil"/>
            </w:tcBorders>
            <w:shd w:val="clear" w:color="auto" w:fill="auto"/>
            <w:vAlign w:val="center"/>
          </w:tcPr>
          <w:p w14:paraId="77E5437B" w14:textId="77777777" w:rsidR="00F52243" w:rsidRPr="00B87175" w:rsidRDefault="00F52243" w:rsidP="009B2A4F">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 xml:space="preserve">Gestión de Laboratorio </w:t>
            </w:r>
          </w:p>
        </w:tc>
        <w:tc>
          <w:tcPr>
            <w:tcW w:w="658" w:type="pct"/>
            <w:tcBorders>
              <w:top w:val="single" w:sz="4" w:space="0" w:color="auto"/>
              <w:left w:val="single" w:sz="4" w:space="0" w:color="auto"/>
              <w:bottom w:val="single" w:sz="4" w:space="0" w:color="auto"/>
              <w:right w:val="single" w:sz="4" w:space="0" w:color="auto"/>
            </w:tcBorders>
          </w:tcPr>
          <w:p w14:paraId="07DFA563" w14:textId="77777777" w:rsidR="00F52243" w:rsidRPr="00B87175" w:rsidRDefault="00F52243" w:rsidP="009B2A4F">
            <w:pPr>
              <w:widowControl/>
              <w:contextualSpacing/>
              <w:jc w:val="center"/>
              <w:rPr>
                <w:rFonts w:ascii="Arial" w:eastAsia="Times New Roman" w:hAnsi="Arial" w:cs="Arial"/>
                <w:sz w:val="18"/>
                <w:szCs w:val="18"/>
                <w:lang w:eastAsia="es-CO"/>
              </w:rPr>
            </w:pPr>
          </w:p>
        </w:tc>
        <w:tc>
          <w:tcPr>
            <w:tcW w:w="827" w:type="pct"/>
            <w:tcBorders>
              <w:top w:val="single" w:sz="4" w:space="0" w:color="auto"/>
              <w:left w:val="single" w:sz="4" w:space="0" w:color="auto"/>
              <w:bottom w:val="single" w:sz="4" w:space="0" w:color="auto"/>
              <w:right w:val="single" w:sz="4" w:space="0" w:color="auto"/>
            </w:tcBorders>
          </w:tcPr>
          <w:p w14:paraId="01E216E8" w14:textId="5A4F8DCD"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r>
      <w:tr w:rsidR="00F52243" w:rsidRPr="00B87175" w14:paraId="4119CD14" w14:textId="77777777" w:rsidTr="00F52243">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DA124" w14:textId="77777777" w:rsidR="00F52243" w:rsidRPr="00B87175" w:rsidRDefault="00F52243" w:rsidP="009B2A4F">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GAM</w:t>
            </w:r>
          </w:p>
        </w:tc>
        <w:tc>
          <w:tcPr>
            <w:tcW w:w="2953" w:type="pct"/>
            <w:tcBorders>
              <w:top w:val="single" w:sz="4" w:space="0" w:color="auto"/>
              <w:left w:val="single" w:sz="4" w:space="0" w:color="auto"/>
              <w:bottom w:val="single" w:sz="4" w:space="0" w:color="auto"/>
              <w:right w:val="nil"/>
            </w:tcBorders>
            <w:shd w:val="clear" w:color="auto" w:fill="auto"/>
            <w:vAlign w:val="center"/>
          </w:tcPr>
          <w:p w14:paraId="5F6B896A" w14:textId="77777777" w:rsidR="00F52243" w:rsidRPr="00B87175" w:rsidRDefault="00F52243" w:rsidP="009B2A4F">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Gestión ambiental</w:t>
            </w:r>
          </w:p>
        </w:tc>
        <w:tc>
          <w:tcPr>
            <w:tcW w:w="658" w:type="pct"/>
            <w:tcBorders>
              <w:top w:val="single" w:sz="4" w:space="0" w:color="auto"/>
              <w:left w:val="single" w:sz="4" w:space="0" w:color="auto"/>
              <w:bottom w:val="single" w:sz="4" w:space="0" w:color="auto"/>
              <w:right w:val="single" w:sz="4" w:space="0" w:color="auto"/>
            </w:tcBorders>
          </w:tcPr>
          <w:p w14:paraId="25CE53D9" w14:textId="26E72E73"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827" w:type="pct"/>
            <w:tcBorders>
              <w:top w:val="single" w:sz="4" w:space="0" w:color="auto"/>
              <w:left w:val="single" w:sz="4" w:space="0" w:color="auto"/>
              <w:bottom w:val="single" w:sz="4" w:space="0" w:color="auto"/>
              <w:right w:val="single" w:sz="4" w:space="0" w:color="auto"/>
            </w:tcBorders>
          </w:tcPr>
          <w:p w14:paraId="52D6AA62" w14:textId="77777777" w:rsidR="00F52243" w:rsidRPr="00B87175" w:rsidRDefault="00F52243" w:rsidP="009B2A4F">
            <w:pPr>
              <w:widowControl/>
              <w:contextualSpacing/>
              <w:jc w:val="center"/>
              <w:rPr>
                <w:rFonts w:ascii="Arial" w:eastAsia="Times New Roman" w:hAnsi="Arial" w:cs="Arial"/>
                <w:sz w:val="18"/>
                <w:szCs w:val="18"/>
                <w:lang w:eastAsia="es-CO"/>
              </w:rPr>
            </w:pPr>
          </w:p>
        </w:tc>
      </w:tr>
      <w:tr w:rsidR="00F52243" w:rsidRPr="00B87175" w14:paraId="5E7C6A17" w14:textId="77777777" w:rsidTr="00F52243">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D5687" w14:textId="77777777" w:rsidR="00F52243" w:rsidRPr="00B87175" w:rsidRDefault="00F52243" w:rsidP="009B2A4F">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GDOC</w:t>
            </w:r>
          </w:p>
        </w:tc>
        <w:tc>
          <w:tcPr>
            <w:tcW w:w="2953" w:type="pct"/>
            <w:tcBorders>
              <w:top w:val="single" w:sz="4" w:space="0" w:color="auto"/>
              <w:left w:val="single" w:sz="4" w:space="0" w:color="auto"/>
              <w:bottom w:val="single" w:sz="4" w:space="0" w:color="auto"/>
              <w:right w:val="nil"/>
            </w:tcBorders>
            <w:shd w:val="clear" w:color="auto" w:fill="auto"/>
            <w:vAlign w:val="center"/>
          </w:tcPr>
          <w:p w14:paraId="674D3FD9" w14:textId="77777777" w:rsidR="00F52243" w:rsidRPr="00B87175" w:rsidRDefault="00F52243" w:rsidP="009B2A4F">
            <w:pPr>
              <w:widowControl/>
              <w:contextualSpacing/>
              <w:rPr>
                <w:rFonts w:ascii="Arial" w:eastAsia="Times New Roman" w:hAnsi="Arial" w:cs="Arial"/>
                <w:bCs/>
                <w:sz w:val="18"/>
                <w:szCs w:val="18"/>
                <w:lang w:eastAsia="es-CO"/>
              </w:rPr>
            </w:pPr>
            <w:r w:rsidRPr="00B87175">
              <w:rPr>
                <w:rFonts w:ascii="Arial" w:eastAsia="Times New Roman" w:hAnsi="Arial" w:cs="Arial"/>
                <w:bCs/>
                <w:sz w:val="18"/>
                <w:szCs w:val="18"/>
                <w:lang w:eastAsia="es-CO"/>
              </w:rPr>
              <w:t xml:space="preserve">Gestión documental </w:t>
            </w:r>
          </w:p>
        </w:tc>
        <w:tc>
          <w:tcPr>
            <w:tcW w:w="658" w:type="pct"/>
            <w:tcBorders>
              <w:top w:val="single" w:sz="4" w:space="0" w:color="auto"/>
              <w:left w:val="single" w:sz="4" w:space="0" w:color="auto"/>
              <w:bottom w:val="single" w:sz="4" w:space="0" w:color="auto"/>
              <w:right w:val="single" w:sz="4" w:space="0" w:color="auto"/>
            </w:tcBorders>
          </w:tcPr>
          <w:p w14:paraId="152DC813" w14:textId="3DE5F5BD" w:rsidR="00F52243" w:rsidRPr="00B87175" w:rsidRDefault="00F52243" w:rsidP="009B2A4F">
            <w:pPr>
              <w:widowControl/>
              <w:contextualSpacing/>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827" w:type="pct"/>
            <w:tcBorders>
              <w:top w:val="single" w:sz="4" w:space="0" w:color="auto"/>
              <w:left w:val="single" w:sz="4" w:space="0" w:color="auto"/>
              <w:bottom w:val="single" w:sz="4" w:space="0" w:color="auto"/>
              <w:right w:val="single" w:sz="4" w:space="0" w:color="auto"/>
            </w:tcBorders>
          </w:tcPr>
          <w:p w14:paraId="309E035F" w14:textId="77777777" w:rsidR="00F52243" w:rsidRPr="00B87175" w:rsidRDefault="00F52243" w:rsidP="009B2A4F">
            <w:pPr>
              <w:widowControl/>
              <w:contextualSpacing/>
              <w:jc w:val="center"/>
              <w:rPr>
                <w:rFonts w:ascii="Arial" w:eastAsia="Times New Roman" w:hAnsi="Arial" w:cs="Arial"/>
                <w:sz w:val="18"/>
                <w:szCs w:val="18"/>
                <w:lang w:eastAsia="es-CO"/>
              </w:rPr>
            </w:pPr>
          </w:p>
        </w:tc>
      </w:tr>
      <w:tr w:rsidR="00B87175" w:rsidRPr="00B87175" w14:paraId="1E22A09A" w14:textId="77777777" w:rsidTr="00F52243">
        <w:trPr>
          <w:trHeight w:val="379"/>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8F8A5" w14:textId="66D36B7B" w:rsidR="00F52243" w:rsidRPr="00B87175" w:rsidRDefault="00F52243" w:rsidP="5E073E42">
            <w:pPr>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CODI</w:t>
            </w:r>
          </w:p>
        </w:tc>
        <w:tc>
          <w:tcPr>
            <w:tcW w:w="2953" w:type="pct"/>
            <w:tcBorders>
              <w:top w:val="single" w:sz="4" w:space="0" w:color="auto"/>
              <w:left w:val="single" w:sz="4" w:space="0" w:color="auto"/>
              <w:bottom w:val="single" w:sz="4" w:space="0" w:color="auto"/>
              <w:right w:val="nil"/>
            </w:tcBorders>
            <w:shd w:val="clear" w:color="auto" w:fill="auto"/>
            <w:vAlign w:val="center"/>
          </w:tcPr>
          <w:p w14:paraId="5A8C3B3C" w14:textId="6D3484CB" w:rsidR="00F52243" w:rsidRPr="00B87175" w:rsidRDefault="00F52243" w:rsidP="5E073E42">
            <w:pPr>
              <w:rPr>
                <w:rFonts w:ascii="Arial" w:eastAsia="Times New Roman" w:hAnsi="Arial" w:cs="Arial"/>
                <w:sz w:val="18"/>
                <w:szCs w:val="18"/>
                <w:lang w:eastAsia="es-CO"/>
              </w:rPr>
            </w:pPr>
            <w:r w:rsidRPr="00B87175">
              <w:rPr>
                <w:rFonts w:ascii="Arial" w:eastAsia="Times New Roman" w:hAnsi="Arial" w:cs="Arial"/>
                <w:sz w:val="18"/>
                <w:szCs w:val="18"/>
                <w:lang w:eastAsia="es-CO"/>
              </w:rPr>
              <w:t>Control Disciplinario Interno</w:t>
            </w:r>
          </w:p>
        </w:tc>
        <w:tc>
          <w:tcPr>
            <w:tcW w:w="658" w:type="pct"/>
            <w:tcBorders>
              <w:top w:val="single" w:sz="4" w:space="0" w:color="auto"/>
              <w:left w:val="single" w:sz="4" w:space="0" w:color="auto"/>
              <w:bottom w:val="single" w:sz="4" w:space="0" w:color="auto"/>
              <w:right w:val="single" w:sz="4" w:space="0" w:color="auto"/>
            </w:tcBorders>
          </w:tcPr>
          <w:p w14:paraId="72E3536F" w14:textId="7EC451B9" w:rsidR="00F52243" w:rsidRPr="00B87175" w:rsidRDefault="00F52243" w:rsidP="5E073E42">
            <w:pPr>
              <w:jc w:val="center"/>
              <w:rPr>
                <w:rFonts w:ascii="Arial" w:eastAsia="Times New Roman" w:hAnsi="Arial" w:cs="Arial"/>
                <w:sz w:val="18"/>
                <w:szCs w:val="18"/>
                <w:lang w:eastAsia="es-CO"/>
              </w:rPr>
            </w:pPr>
          </w:p>
        </w:tc>
        <w:tc>
          <w:tcPr>
            <w:tcW w:w="827" w:type="pct"/>
            <w:tcBorders>
              <w:top w:val="single" w:sz="4" w:space="0" w:color="auto"/>
              <w:left w:val="single" w:sz="4" w:space="0" w:color="auto"/>
              <w:bottom w:val="single" w:sz="4" w:space="0" w:color="auto"/>
              <w:right w:val="single" w:sz="4" w:space="0" w:color="auto"/>
            </w:tcBorders>
          </w:tcPr>
          <w:p w14:paraId="4A995E14" w14:textId="44091EAB" w:rsidR="00F52243" w:rsidRPr="00B87175" w:rsidRDefault="00F52243" w:rsidP="5E073E42">
            <w:pPr>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r>
      <w:tr w:rsidR="00B87175" w:rsidRPr="00B87175" w14:paraId="2AF545FF" w14:textId="77777777" w:rsidTr="00DD082C">
        <w:trPr>
          <w:trHeight w:val="20"/>
          <w:jc w:val="center"/>
        </w:trPr>
        <w:tc>
          <w:tcPr>
            <w:tcW w:w="351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5FED682" w14:textId="77777777" w:rsidR="00F52243" w:rsidRPr="00B87175" w:rsidRDefault="00F52243" w:rsidP="009B2A4F">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TOTAL</w:t>
            </w:r>
          </w:p>
        </w:tc>
        <w:tc>
          <w:tcPr>
            <w:tcW w:w="658"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8A14D0" w14:textId="02442312" w:rsidR="00F52243" w:rsidRPr="00B87175" w:rsidRDefault="00F52243" w:rsidP="5E073E42">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7</w:t>
            </w:r>
          </w:p>
        </w:tc>
        <w:tc>
          <w:tcPr>
            <w:tcW w:w="82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DC4DEA" w14:textId="47CE91DC" w:rsidR="00F52243" w:rsidRPr="00B87175" w:rsidRDefault="00F52243" w:rsidP="5E073E42">
            <w:pPr>
              <w:widowControl/>
              <w:contextualSpacing/>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5</w:t>
            </w:r>
          </w:p>
        </w:tc>
      </w:tr>
    </w:tbl>
    <w:p w14:paraId="1E8B1916" w14:textId="1C4C536A" w:rsidR="00B33014" w:rsidRPr="00B87175" w:rsidRDefault="00B33014"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sz w:val="18"/>
          <w:szCs w:val="18"/>
          <w:lang w:eastAsia="es-CO"/>
        </w:rPr>
        <w:t>Fuente: OAP, 202</w:t>
      </w:r>
      <w:r w:rsidR="7E63C700"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17E38D65" w14:textId="77777777" w:rsidR="00085E06" w:rsidRPr="00B87175" w:rsidRDefault="00085E06" w:rsidP="00085E06">
      <w:pPr>
        <w:shd w:val="clear" w:color="auto" w:fill="FFFFFF"/>
        <w:jc w:val="center"/>
        <w:outlineLvl w:val="0"/>
        <w:rPr>
          <w:rFonts w:ascii="Arial" w:eastAsia="Times New Roman" w:hAnsi="Arial" w:cs="Arial"/>
          <w:b/>
          <w:lang w:eastAsia="es-CO"/>
        </w:rPr>
      </w:pPr>
    </w:p>
    <w:p w14:paraId="722752EA" w14:textId="645CB311" w:rsidR="2A324048" w:rsidRPr="00B87175" w:rsidRDefault="009848D2" w:rsidP="5E073E42">
      <w:pPr>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lastRenderedPageBreak/>
        <w:t>Los riesgos</w:t>
      </w:r>
      <w:r w:rsidR="008F5D16" w:rsidRPr="0B476A3D">
        <w:rPr>
          <w:rFonts w:ascii="Arial" w:eastAsia="Times New Roman" w:hAnsi="Arial" w:cs="Arial"/>
          <w:lang w:eastAsia="es-CO"/>
        </w:rPr>
        <w:t xml:space="preserve"> residuales en </w:t>
      </w:r>
      <w:r w:rsidRPr="0B476A3D">
        <w:rPr>
          <w:rFonts w:ascii="Arial" w:eastAsia="Times New Roman" w:hAnsi="Arial" w:cs="Arial"/>
          <w:lang w:eastAsia="es-CO"/>
        </w:rPr>
        <w:t xml:space="preserve">nivel alto </w:t>
      </w:r>
      <w:r w:rsidR="008F5D16" w:rsidRPr="0B476A3D">
        <w:rPr>
          <w:rFonts w:ascii="Arial" w:eastAsia="Times New Roman" w:hAnsi="Arial" w:cs="Arial"/>
          <w:lang w:eastAsia="es-CO"/>
        </w:rPr>
        <w:t>son el</w:t>
      </w:r>
      <w:r w:rsidRPr="0B476A3D">
        <w:rPr>
          <w:rFonts w:ascii="Arial" w:eastAsia="Times New Roman" w:hAnsi="Arial" w:cs="Arial"/>
          <w:lang w:eastAsia="es-CO"/>
        </w:rPr>
        <w:t xml:space="preserve"> </w:t>
      </w:r>
      <w:r w:rsidR="008F5D16" w:rsidRPr="0B476A3D">
        <w:rPr>
          <w:rFonts w:ascii="Arial" w:eastAsia="Times New Roman" w:hAnsi="Arial" w:cs="Arial"/>
          <w:lang w:eastAsia="es-CO"/>
        </w:rPr>
        <w:t>19%</w:t>
      </w:r>
      <w:r w:rsidR="5EFED973" w:rsidRPr="0B476A3D">
        <w:rPr>
          <w:rFonts w:ascii="Arial" w:eastAsia="Times New Roman" w:hAnsi="Arial" w:cs="Arial"/>
          <w:lang w:eastAsia="es-CO"/>
        </w:rPr>
        <w:t>,</w:t>
      </w:r>
      <w:r w:rsidR="008F5D16" w:rsidRPr="0B476A3D">
        <w:rPr>
          <w:rFonts w:ascii="Arial" w:eastAsia="Times New Roman" w:hAnsi="Arial" w:cs="Arial"/>
          <w:lang w:eastAsia="es-CO"/>
        </w:rPr>
        <w:t xml:space="preserve"> que corresponde a los 12 riesgos de los cuales 7 son de riesgos de gestión y 5 de riesgos de corrupción. </w:t>
      </w:r>
    </w:p>
    <w:p w14:paraId="6CE5ECB0" w14:textId="4BB61432" w:rsidR="009848D2" w:rsidRPr="00B87175" w:rsidRDefault="009848D2" w:rsidP="5E073E42">
      <w:pPr>
        <w:shd w:val="clear" w:color="auto" w:fill="FFFFFF" w:themeFill="background1"/>
        <w:jc w:val="both"/>
        <w:rPr>
          <w:rFonts w:ascii="Arial" w:eastAsia="Times New Roman" w:hAnsi="Arial" w:cs="Arial"/>
          <w:lang w:eastAsia="es-CO"/>
        </w:rPr>
      </w:pPr>
    </w:p>
    <w:p w14:paraId="2331B089" w14:textId="77777777" w:rsidR="009848D2" w:rsidRPr="00B87175" w:rsidRDefault="009848D2" w:rsidP="5E073E42">
      <w:pPr>
        <w:shd w:val="clear" w:color="auto" w:fill="FFFFFF" w:themeFill="background1"/>
        <w:jc w:val="both"/>
        <w:rPr>
          <w:rFonts w:ascii="Arial" w:eastAsia="Times New Roman" w:hAnsi="Arial" w:cs="Arial"/>
          <w:lang w:eastAsia="es-CO"/>
        </w:rPr>
      </w:pPr>
    </w:p>
    <w:p w14:paraId="0B9C8071" w14:textId="77777777" w:rsidR="00085E06" w:rsidRPr="00B87175" w:rsidRDefault="00085E06" w:rsidP="00085E06">
      <w:pPr>
        <w:shd w:val="clear" w:color="auto" w:fill="FFFFFF"/>
        <w:jc w:val="center"/>
        <w:outlineLvl w:val="0"/>
        <w:rPr>
          <w:rFonts w:ascii="Arial" w:eastAsia="Times New Roman" w:hAnsi="Arial" w:cs="Arial"/>
          <w:b/>
          <w:lang w:eastAsia="es-CO"/>
        </w:rPr>
      </w:pPr>
    </w:p>
    <w:p w14:paraId="3C72E049" w14:textId="5E08B9E4" w:rsidR="002C6690" w:rsidRPr="00B87175" w:rsidRDefault="002C6690" w:rsidP="002C6690">
      <w:pPr>
        <w:pStyle w:val="Prrafodelista"/>
        <w:numPr>
          <w:ilvl w:val="0"/>
          <w:numId w:val="1"/>
        </w:numPr>
        <w:shd w:val="clear" w:color="auto" w:fill="FFFFFF"/>
        <w:jc w:val="center"/>
        <w:outlineLvl w:val="0"/>
        <w:rPr>
          <w:rFonts w:ascii="Arial" w:eastAsia="Times New Roman" w:hAnsi="Arial" w:cs="Arial"/>
          <w:b/>
          <w:lang w:eastAsia="es-CO"/>
        </w:rPr>
      </w:pPr>
      <w:bookmarkStart w:id="6" w:name="_Toc42094794"/>
      <w:bookmarkStart w:id="7" w:name="_Toc68678508"/>
      <w:r w:rsidRPr="00B87175">
        <w:rPr>
          <w:rFonts w:ascii="Arial" w:eastAsia="Times New Roman" w:hAnsi="Arial" w:cs="Arial"/>
          <w:b/>
          <w:lang w:eastAsia="es-CO"/>
        </w:rPr>
        <w:t>DESARROLLO DEL MONITOREO</w:t>
      </w:r>
      <w:bookmarkEnd w:id="6"/>
      <w:bookmarkEnd w:id="7"/>
    </w:p>
    <w:p w14:paraId="43BA7D8D" w14:textId="1E132497" w:rsidR="002C6690" w:rsidRPr="00B87175" w:rsidRDefault="002C6690" w:rsidP="0017461D">
      <w:pPr>
        <w:shd w:val="clear" w:color="auto" w:fill="FFFFFF"/>
        <w:ind w:left="360"/>
        <w:outlineLvl w:val="0"/>
        <w:rPr>
          <w:rFonts w:ascii="Arial" w:eastAsia="Times New Roman" w:hAnsi="Arial" w:cs="Arial"/>
          <w:b/>
          <w:lang w:eastAsia="es-CO"/>
        </w:rPr>
      </w:pPr>
    </w:p>
    <w:p w14:paraId="00D8D50C" w14:textId="661DF906" w:rsidR="00BC489C" w:rsidRPr="00B87175" w:rsidRDefault="00BC489C" w:rsidP="00DF475B">
      <w:pPr>
        <w:shd w:val="clear" w:color="auto" w:fill="FFFFFF"/>
        <w:jc w:val="both"/>
        <w:rPr>
          <w:rFonts w:ascii="Arial" w:eastAsia="Times New Roman" w:hAnsi="Arial" w:cs="Arial"/>
          <w:lang w:eastAsia="es-CO"/>
        </w:rPr>
      </w:pPr>
      <w:r w:rsidRPr="00B87175">
        <w:rPr>
          <w:rFonts w:ascii="Arial" w:eastAsia="Times New Roman" w:hAnsi="Arial" w:cs="Arial"/>
          <w:lang w:eastAsia="es-CO"/>
        </w:rPr>
        <w:t>La Oficina Asesora de Planeación – OAP - dentro de sus responsabilidades</w:t>
      </w:r>
      <w:r w:rsidR="00B96988" w:rsidRPr="00B87175">
        <w:rPr>
          <w:rFonts w:ascii="Arial" w:eastAsia="Times New Roman" w:hAnsi="Arial" w:cs="Arial"/>
          <w:lang w:eastAsia="es-CO"/>
        </w:rPr>
        <w:t>,</w:t>
      </w:r>
      <w:r w:rsidRPr="00B87175">
        <w:rPr>
          <w:rFonts w:ascii="Arial" w:eastAsia="Times New Roman" w:hAnsi="Arial" w:cs="Arial"/>
          <w:lang w:eastAsia="es-CO"/>
        </w:rPr>
        <w:t xml:space="preserve"> de acuerdo con </w:t>
      </w:r>
      <w:r w:rsidR="00DF475B" w:rsidRPr="00B87175">
        <w:rPr>
          <w:rFonts w:ascii="Arial" w:eastAsia="Times New Roman" w:hAnsi="Arial" w:cs="Arial"/>
          <w:lang w:eastAsia="es-CO"/>
        </w:rPr>
        <w:t xml:space="preserve">el </w:t>
      </w:r>
      <w:r w:rsidR="00A63557" w:rsidRPr="00B87175">
        <w:rPr>
          <w:rFonts w:ascii="Arial" w:hAnsi="Arial" w:cs="Arial"/>
          <w:sz w:val="21"/>
          <w:szCs w:val="21"/>
          <w:shd w:val="clear" w:color="auto" w:fill="FFFFFF"/>
        </w:rPr>
        <w:t xml:space="preserve">Manual </w:t>
      </w:r>
      <w:r w:rsidR="00893B74" w:rsidRPr="00B87175">
        <w:rPr>
          <w:rFonts w:ascii="Arial" w:hAnsi="Arial" w:cs="Arial"/>
          <w:sz w:val="21"/>
          <w:szCs w:val="21"/>
          <w:shd w:val="clear" w:color="auto" w:fill="FFFFFF"/>
        </w:rPr>
        <w:t xml:space="preserve">de la </w:t>
      </w:r>
      <w:r w:rsidR="00A63557" w:rsidRPr="00B87175">
        <w:rPr>
          <w:rFonts w:ascii="Arial" w:hAnsi="Arial" w:cs="Arial"/>
          <w:sz w:val="21"/>
          <w:szCs w:val="21"/>
          <w:shd w:val="clear" w:color="auto" w:fill="FFFFFF"/>
        </w:rPr>
        <w:t xml:space="preserve">Política </w:t>
      </w:r>
      <w:r w:rsidR="00893B74" w:rsidRPr="00B87175">
        <w:rPr>
          <w:rFonts w:ascii="Arial" w:hAnsi="Arial" w:cs="Arial"/>
          <w:sz w:val="21"/>
          <w:szCs w:val="21"/>
          <w:shd w:val="clear" w:color="auto" w:fill="FFFFFF"/>
        </w:rPr>
        <w:t xml:space="preserve">de </w:t>
      </w:r>
      <w:r w:rsidR="00A63557" w:rsidRPr="00B87175">
        <w:rPr>
          <w:rFonts w:ascii="Arial" w:hAnsi="Arial" w:cs="Arial"/>
          <w:sz w:val="21"/>
          <w:szCs w:val="21"/>
          <w:shd w:val="clear" w:color="auto" w:fill="FFFFFF"/>
        </w:rPr>
        <w:t>Administración del Riesgo</w:t>
      </w:r>
      <w:r w:rsidR="00DF475B" w:rsidRPr="00B87175">
        <w:rPr>
          <w:rFonts w:ascii="Arial" w:hAnsi="Arial" w:cs="Arial"/>
          <w:sz w:val="21"/>
          <w:szCs w:val="21"/>
          <w:shd w:val="clear" w:color="auto" w:fill="FFFFFF"/>
        </w:rPr>
        <w:t xml:space="preserve"> (</w:t>
      </w:r>
      <w:r w:rsidR="001E056D" w:rsidRPr="00B87175">
        <w:rPr>
          <w:rFonts w:ascii="Arial" w:eastAsia="Times New Roman" w:hAnsi="Arial" w:cs="Arial"/>
          <w:lang w:eastAsia="es-CO"/>
        </w:rPr>
        <w:t>DESI</w:t>
      </w:r>
      <w:r w:rsidR="00DF475B" w:rsidRPr="00B87175">
        <w:rPr>
          <w:rFonts w:ascii="Arial" w:eastAsia="Times New Roman" w:hAnsi="Arial" w:cs="Arial"/>
          <w:lang w:eastAsia="es-CO"/>
        </w:rPr>
        <w:t>-MA-002)</w:t>
      </w:r>
      <w:r w:rsidRPr="00B87175">
        <w:rPr>
          <w:rFonts w:ascii="Arial" w:eastAsia="Times New Roman" w:hAnsi="Arial" w:cs="Arial"/>
          <w:lang w:eastAsia="es-CO"/>
        </w:rPr>
        <w:t>, rea</w:t>
      </w:r>
      <w:r w:rsidR="00B96988" w:rsidRPr="00B87175">
        <w:rPr>
          <w:rFonts w:ascii="Arial" w:eastAsia="Times New Roman" w:hAnsi="Arial" w:cs="Arial"/>
          <w:lang w:eastAsia="es-CO"/>
        </w:rPr>
        <w:t>liza el monitoreo a los riesgos</w:t>
      </w:r>
      <w:r w:rsidRPr="00B87175">
        <w:rPr>
          <w:rFonts w:ascii="Arial" w:eastAsia="Times New Roman" w:hAnsi="Arial" w:cs="Arial"/>
          <w:lang w:eastAsia="es-CO"/>
        </w:rPr>
        <w:t xml:space="preserve"> definidos en el mapa de riesgos de los procesos de la UAERMV.</w:t>
      </w:r>
    </w:p>
    <w:p w14:paraId="1971D7D9" w14:textId="77777777" w:rsidR="00BC489C" w:rsidRPr="00B87175" w:rsidRDefault="00BC489C" w:rsidP="00DF475B">
      <w:pPr>
        <w:shd w:val="clear" w:color="auto" w:fill="FFFFFF"/>
        <w:jc w:val="both"/>
        <w:rPr>
          <w:rFonts w:ascii="Arial" w:eastAsia="Times New Roman" w:hAnsi="Arial" w:cs="Arial"/>
          <w:lang w:eastAsia="es-CO"/>
        </w:rPr>
      </w:pPr>
    </w:p>
    <w:p w14:paraId="15F3A25E" w14:textId="599CCD33" w:rsidR="00857B11" w:rsidRPr="00B87175" w:rsidRDefault="009A59A8" w:rsidP="5E073E42">
      <w:pPr>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Por</w:t>
      </w:r>
      <w:r w:rsidR="00BC489C" w:rsidRPr="00B87175">
        <w:rPr>
          <w:rFonts w:ascii="Arial" w:eastAsia="Times New Roman" w:hAnsi="Arial" w:cs="Arial"/>
          <w:lang w:eastAsia="es-CO"/>
        </w:rPr>
        <w:t xml:space="preserve"> lo anterior, se solicitó a cada uno de los procesos que el día </w:t>
      </w:r>
      <w:r w:rsidR="00A873C1" w:rsidRPr="00B87175">
        <w:rPr>
          <w:rFonts w:ascii="Arial" w:eastAsia="Times New Roman" w:hAnsi="Arial" w:cs="Arial"/>
          <w:lang w:eastAsia="es-CO"/>
        </w:rPr>
        <w:t>05</w:t>
      </w:r>
      <w:r w:rsidR="00857B11" w:rsidRPr="00B87175">
        <w:rPr>
          <w:rFonts w:ascii="Arial" w:eastAsia="Times New Roman" w:hAnsi="Arial" w:cs="Arial"/>
          <w:lang w:eastAsia="es-CO"/>
        </w:rPr>
        <w:t xml:space="preserve"> de</w:t>
      </w:r>
      <w:r w:rsidR="00A873C1" w:rsidRPr="00B87175">
        <w:rPr>
          <w:rFonts w:ascii="Arial" w:eastAsia="Times New Roman" w:hAnsi="Arial" w:cs="Arial"/>
          <w:lang w:eastAsia="es-CO"/>
        </w:rPr>
        <w:t xml:space="preserve"> </w:t>
      </w:r>
      <w:r w:rsidR="00BB5EAC" w:rsidRPr="00B87175">
        <w:rPr>
          <w:rFonts w:ascii="Arial" w:eastAsia="Times New Roman" w:hAnsi="Arial" w:cs="Arial"/>
          <w:lang w:eastAsia="es-CO"/>
        </w:rPr>
        <w:t>enero</w:t>
      </w:r>
      <w:r w:rsidR="000D0C77" w:rsidRPr="00B87175">
        <w:rPr>
          <w:rFonts w:ascii="Arial" w:eastAsia="Times New Roman" w:hAnsi="Arial" w:cs="Arial"/>
          <w:lang w:eastAsia="es-CO"/>
        </w:rPr>
        <w:t xml:space="preserve"> </w:t>
      </w:r>
      <w:r w:rsidR="00BC489C" w:rsidRPr="00B87175">
        <w:rPr>
          <w:rFonts w:ascii="Arial" w:eastAsia="Times New Roman" w:hAnsi="Arial" w:cs="Arial"/>
          <w:lang w:eastAsia="es-CO"/>
        </w:rPr>
        <w:t>de 20</w:t>
      </w:r>
      <w:r w:rsidR="00BB5EAC" w:rsidRPr="00B87175">
        <w:rPr>
          <w:rFonts w:ascii="Arial" w:eastAsia="Times New Roman" w:hAnsi="Arial" w:cs="Arial"/>
          <w:lang w:eastAsia="es-CO"/>
        </w:rPr>
        <w:t>21</w:t>
      </w:r>
      <w:r w:rsidR="00BC489C" w:rsidRPr="00B87175">
        <w:rPr>
          <w:rFonts w:ascii="Arial" w:eastAsia="Times New Roman" w:hAnsi="Arial" w:cs="Arial"/>
          <w:lang w:eastAsia="es-CO"/>
        </w:rPr>
        <w:t xml:space="preserve">, </w:t>
      </w:r>
      <w:r w:rsidR="00DB4EF8" w:rsidRPr="00B87175">
        <w:rPr>
          <w:rFonts w:ascii="Arial" w:eastAsia="Times New Roman" w:hAnsi="Arial" w:cs="Arial"/>
          <w:lang w:eastAsia="es-CO"/>
        </w:rPr>
        <w:t>remitieran</w:t>
      </w:r>
      <w:r w:rsidR="00857B11" w:rsidRPr="00B87175">
        <w:rPr>
          <w:rFonts w:ascii="Arial" w:eastAsia="Times New Roman" w:hAnsi="Arial" w:cs="Arial"/>
          <w:lang w:eastAsia="es-CO"/>
        </w:rPr>
        <w:t xml:space="preserve"> el monitoreo </w:t>
      </w:r>
      <w:r w:rsidR="00BC489C" w:rsidRPr="00B87175">
        <w:rPr>
          <w:rFonts w:ascii="Arial" w:eastAsia="Times New Roman" w:hAnsi="Arial" w:cs="Arial"/>
          <w:lang w:eastAsia="es-CO"/>
        </w:rPr>
        <w:t>de los riesgos</w:t>
      </w:r>
      <w:r w:rsidR="00A873C1" w:rsidRPr="00B87175">
        <w:rPr>
          <w:rFonts w:ascii="Arial" w:eastAsia="Times New Roman" w:hAnsi="Arial" w:cs="Arial"/>
          <w:lang w:eastAsia="es-CO"/>
        </w:rPr>
        <w:t xml:space="preserve"> </w:t>
      </w:r>
      <w:r w:rsidR="00D3373A" w:rsidRPr="00B87175">
        <w:rPr>
          <w:rFonts w:ascii="Arial" w:eastAsia="Times New Roman" w:hAnsi="Arial" w:cs="Arial"/>
          <w:lang w:eastAsia="es-CO"/>
        </w:rPr>
        <w:t xml:space="preserve">de </w:t>
      </w:r>
      <w:r w:rsidR="00A873C1" w:rsidRPr="00B87175">
        <w:rPr>
          <w:rFonts w:ascii="Arial" w:eastAsia="Times New Roman" w:hAnsi="Arial" w:cs="Arial"/>
          <w:lang w:eastAsia="es-CO"/>
        </w:rPr>
        <w:t>gestión, corrupción y seguridad digital</w:t>
      </w:r>
      <w:r w:rsidR="007E2A8D" w:rsidRPr="00B87175">
        <w:rPr>
          <w:rFonts w:ascii="Arial" w:eastAsia="Times New Roman" w:hAnsi="Arial" w:cs="Arial"/>
          <w:lang w:eastAsia="es-CO"/>
        </w:rPr>
        <w:t>,</w:t>
      </w:r>
      <w:r w:rsidR="00857B11" w:rsidRPr="00B87175">
        <w:rPr>
          <w:rFonts w:ascii="Arial" w:eastAsia="Times New Roman" w:hAnsi="Arial" w:cs="Arial"/>
          <w:lang w:eastAsia="es-CO"/>
        </w:rPr>
        <w:t xml:space="preserve"> con sus respectivas evidencias</w:t>
      </w:r>
      <w:r w:rsidR="001A566B" w:rsidRPr="00B87175">
        <w:rPr>
          <w:rFonts w:ascii="Arial" w:eastAsia="Times New Roman" w:hAnsi="Arial" w:cs="Arial"/>
          <w:lang w:eastAsia="es-CO"/>
        </w:rPr>
        <w:t xml:space="preserve">. </w:t>
      </w:r>
    </w:p>
    <w:p w14:paraId="7CD9A8C4" w14:textId="452C69A7" w:rsidR="00BD319C" w:rsidRPr="00B87175" w:rsidRDefault="00BD319C" w:rsidP="00DF475B">
      <w:pPr>
        <w:shd w:val="clear" w:color="auto" w:fill="FFFFFF"/>
        <w:jc w:val="both"/>
        <w:rPr>
          <w:rFonts w:ascii="Arial" w:eastAsia="Times New Roman" w:hAnsi="Arial" w:cs="Arial"/>
          <w:lang w:eastAsia="es-CO"/>
        </w:rPr>
      </w:pPr>
    </w:p>
    <w:p w14:paraId="26B0ED88" w14:textId="04B0417E" w:rsidR="00A873C1" w:rsidRPr="00B87175" w:rsidRDefault="00343689" w:rsidP="0B476A3D">
      <w:pPr>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t>De acuerdo con los tiempos establecidos</w:t>
      </w:r>
      <w:r w:rsidR="00B455F9" w:rsidRPr="0B476A3D">
        <w:rPr>
          <w:rFonts w:ascii="Arial" w:eastAsia="Times New Roman" w:hAnsi="Arial" w:cs="Arial"/>
          <w:lang w:eastAsia="es-CO"/>
        </w:rPr>
        <w:t>,</w:t>
      </w:r>
      <w:r w:rsidRPr="0B476A3D">
        <w:rPr>
          <w:rFonts w:ascii="Arial" w:eastAsia="Times New Roman" w:hAnsi="Arial" w:cs="Arial"/>
          <w:lang w:eastAsia="es-CO"/>
        </w:rPr>
        <w:t xml:space="preserve"> l</w:t>
      </w:r>
      <w:r w:rsidR="2351902E" w:rsidRPr="0B476A3D">
        <w:rPr>
          <w:rFonts w:ascii="Arial" w:eastAsia="Times New Roman" w:hAnsi="Arial" w:cs="Arial"/>
          <w:lang w:eastAsia="es-CO"/>
        </w:rPr>
        <w:t>a gran mayoría de procesos</w:t>
      </w:r>
      <w:r w:rsidR="35F82817" w:rsidRPr="0B476A3D">
        <w:rPr>
          <w:rFonts w:ascii="Arial" w:eastAsia="Times New Roman" w:hAnsi="Arial" w:cs="Arial"/>
          <w:lang w:eastAsia="es-CO"/>
        </w:rPr>
        <w:t xml:space="preserve"> reportaron de manera oportuna. Sin </w:t>
      </w:r>
      <w:r w:rsidR="227F5FC4" w:rsidRPr="0B476A3D">
        <w:rPr>
          <w:rFonts w:ascii="Arial" w:eastAsia="Times New Roman" w:hAnsi="Arial" w:cs="Arial"/>
          <w:lang w:eastAsia="es-CO"/>
        </w:rPr>
        <w:t>embargo,</w:t>
      </w:r>
      <w:r w:rsidR="35F82817" w:rsidRPr="0B476A3D">
        <w:rPr>
          <w:rFonts w:ascii="Arial" w:eastAsia="Times New Roman" w:hAnsi="Arial" w:cs="Arial"/>
          <w:lang w:eastAsia="es-CO"/>
        </w:rPr>
        <w:t xml:space="preserve"> el proceso de Gestión </w:t>
      </w:r>
      <w:r w:rsidR="43D5EBC6" w:rsidRPr="0B476A3D">
        <w:rPr>
          <w:rFonts w:ascii="Arial" w:eastAsia="Times New Roman" w:hAnsi="Arial" w:cs="Arial"/>
          <w:lang w:eastAsia="es-CO"/>
        </w:rPr>
        <w:t>F</w:t>
      </w:r>
      <w:r w:rsidR="35F82817" w:rsidRPr="0B476A3D">
        <w:rPr>
          <w:rFonts w:ascii="Arial" w:eastAsia="Times New Roman" w:hAnsi="Arial" w:cs="Arial"/>
          <w:lang w:eastAsia="es-CO"/>
        </w:rPr>
        <w:t xml:space="preserve">inanciera entregó su monitoreo y evidencias de manera </w:t>
      </w:r>
      <w:r w:rsidR="658E62F2" w:rsidRPr="0B476A3D">
        <w:rPr>
          <w:rFonts w:ascii="Arial" w:eastAsia="Times New Roman" w:hAnsi="Arial" w:cs="Arial"/>
          <w:lang w:eastAsia="es-CO"/>
        </w:rPr>
        <w:t>extemporánea</w:t>
      </w:r>
      <w:r w:rsidR="35F82817" w:rsidRPr="0B476A3D">
        <w:rPr>
          <w:rFonts w:ascii="Arial" w:eastAsia="Times New Roman" w:hAnsi="Arial" w:cs="Arial"/>
          <w:lang w:eastAsia="es-CO"/>
        </w:rPr>
        <w:t xml:space="preserve">, </w:t>
      </w:r>
      <w:r w:rsidR="34A29EB6" w:rsidRPr="0B476A3D">
        <w:rPr>
          <w:rFonts w:ascii="Arial" w:eastAsia="Times New Roman" w:hAnsi="Arial" w:cs="Arial"/>
          <w:lang w:eastAsia="es-CO"/>
        </w:rPr>
        <w:t>razón</w:t>
      </w:r>
      <w:r w:rsidR="35F82817" w:rsidRPr="0B476A3D">
        <w:rPr>
          <w:rFonts w:ascii="Arial" w:eastAsia="Times New Roman" w:hAnsi="Arial" w:cs="Arial"/>
          <w:lang w:eastAsia="es-CO"/>
        </w:rPr>
        <w:t xml:space="preserve"> por la cual no fue posible </w:t>
      </w:r>
      <w:r w:rsidR="1C52FF51" w:rsidRPr="0B476A3D">
        <w:rPr>
          <w:rFonts w:ascii="Arial" w:eastAsia="Times New Roman" w:hAnsi="Arial" w:cs="Arial"/>
          <w:lang w:eastAsia="es-CO"/>
        </w:rPr>
        <w:t>realizar el monitoreo de los riesgos de corrupción específicamente</w:t>
      </w:r>
      <w:r w:rsidR="006652C3" w:rsidRPr="0B476A3D">
        <w:rPr>
          <w:rFonts w:ascii="Arial" w:eastAsia="Times New Roman" w:hAnsi="Arial" w:cs="Arial"/>
          <w:lang w:eastAsia="es-CO"/>
        </w:rPr>
        <w:t>.</w:t>
      </w:r>
      <w:r w:rsidR="00E0720B" w:rsidRPr="0B476A3D">
        <w:rPr>
          <w:rFonts w:ascii="Arial" w:eastAsia="Times New Roman" w:hAnsi="Arial" w:cs="Arial"/>
          <w:lang w:eastAsia="es-CO"/>
        </w:rPr>
        <w:t xml:space="preserve"> </w:t>
      </w:r>
      <w:r w:rsidR="006652C3" w:rsidRPr="0B476A3D">
        <w:rPr>
          <w:rFonts w:ascii="Arial" w:eastAsia="Times New Roman" w:hAnsi="Arial" w:cs="Arial"/>
          <w:lang w:eastAsia="es-CO"/>
        </w:rPr>
        <w:t>Posteriormente,</w:t>
      </w:r>
      <w:r w:rsidR="00E0720B" w:rsidRPr="0B476A3D">
        <w:rPr>
          <w:rFonts w:ascii="Arial" w:eastAsia="Times New Roman" w:hAnsi="Arial" w:cs="Arial"/>
          <w:lang w:eastAsia="es-CO"/>
        </w:rPr>
        <w:t xml:space="preserve"> la OAP realizó </w:t>
      </w:r>
      <w:r w:rsidR="0014684E" w:rsidRPr="0B476A3D">
        <w:rPr>
          <w:rFonts w:ascii="Arial" w:eastAsia="Times New Roman" w:hAnsi="Arial" w:cs="Arial"/>
          <w:lang w:eastAsia="es-CO"/>
        </w:rPr>
        <w:t>la</w:t>
      </w:r>
      <w:r w:rsidR="00E0720B" w:rsidRPr="0B476A3D">
        <w:rPr>
          <w:rFonts w:ascii="Arial" w:eastAsia="Times New Roman" w:hAnsi="Arial" w:cs="Arial"/>
          <w:lang w:eastAsia="es-CO"/>
        </w:rPr>
        <w:t xml:space="preserve"> revisión d</w:t>
      </w:r>
      <w:r w:rsidR="00D349C1" w:rsidRPr="0B476A3D">
        <w:rPr>
          <w:rFonts w:ascii="Arial" w:eastAsia="Times New Roman" w:hAnsi="Arial" w:cs="Arial"/>
          <w:lang w:eastAsia="es-CO"/>
        </w:rPr>
        <w:t>e</w:t>
      </w:r>
      <w:r w:rsidR="00E0720B" w:rsidRPr="0B476A3D">
        <w:rPr>
          <w:rFonts w:ascii="Arial" w:eastAsia="Times New Roman" w:hAnsi="Arial" w:cs="Arial"/>
          <w:lang w:eastAsia="es-CO"/>
        </w:rPr>
        <w:t xml:space="preserve"> </w:t>
      </w:r>
      <w:r w:rsidR="0014684E" w:rsidRPr="0B476A3D">
        <w:rPr>
          <w:rFonts w:ascii="Arial" w:eastAsia="Times New Roman" w:hAnsi="Arial" w:cs="Arial"/>
          <w:lang w:eastAsia="es-CO"/>
        </w:rPr>
        <w:t xml:space="preserve">estos </w:t>
      </w:r>
      <w:proofErr w:type="spellStart"/>
      <w:r w:rsidR="0014684E" w:rsidRPr="0B476A3D">
        <w:rPr>
          <w:rFonts w:ascii="Arial" w:eastAsia="Times New Roman" w:hAnsi="Arial" w:cs="Arial"/>
          <w:lang w:eastAsia="es-CO"/>
        </w:rPr>
        <w:t>monitoreos</w:t>
      </w:r>
      <w:proofErr w:type="spellEnd"/>
      <w:r w:rsidR="00A873C1" w:rsidRPr="0B476A3D">
        <w:rPr>
          <w:rFonts w:ascii="Arial" w:eastAsia="Times New Roman" w:hAnsi="Arial" w:cs="Arial"/>
          <w:lang w:eastAsia="es-CO"/>
        </w:rPr>
        <w:t xml:space="preserve"> junto con sus evidencias</w:t>
      </w:r>
      <w:r w:rsidR="009B19B1" w:rsidRPr="0B476A3D">
        <w:rPr>
          <w:rFonts w:ascii="Arial" w:eastAsia="Times New Roman" w:hAnsi="Arial" w:cs="Arial"/>
          <w:lang w:eastAsia="es-CO"/>
        </w:rPr>
        <w:t>,</w:t>
      </w:r>
      <w:r w:rsidR="00A873C1" w:rsidRPr="0B476A3D">
        <w:rPr>
          <w:rFonts w:ascii="Arial" w:eastAsia="Times New Roman" w:hAnsi="Arial" w:cs="Arial"/>
          <w:lang w:eastAsia="es-CO"/>
        </w:rPr>
        <w:t xml:space="preserve"> </w:t>
      </w:r>
      <w:r w:rsidR="00E0720B" w:rsidRPr="0B476A3D">
        <w:rPr>
          <w:rFonts w:ascii="Arial" w:eastAsia="Times New Roman" w:hAnsi="Arial" w:cs="Arial"/>
          <w:lang w:eastAsia="es-CO"/>
        </w:rPr>
        <w:t>generando unas observaciones</w:t>
      </w:r>
      <w:r w:rsidR="00421634" w:rsidRPr="0B476A3D">
        <w:rPr>
          <w:rFonts w:ascii="Arial" w:eastAsia="Times New Roman" w:hAnsi="Arial" w:cs="Arial"/>
          <w:lang w:eastAsia="es-CO"/>
        </w:rPr>
        <w:t xml:space="preserve"> o recomendaciones que</w:t>
      </w:r>
      <w:r w:rsidR="00E0720B" w:rsidRPr="0B476A3D">
        <w:rPr>
          <w:rFonts w:ascii="Arial" w:eastAsia="Times New Roman" w:hAnsi="Arial" w:cs="Arial"/>
          <w:lang w:eastAsia="es-CO"/>
        </w:rPr>
        <w:t xml:space="preserve"> </w:t>
      </w:r>
      <w:r w:rsidR="006652C3" w:rsidRPr="0B476A3D">
        <w:rPr>
          <w:rFonts w:ascii="Arial" w:eastAsia="Times New Roman" w:hAnsi="Arial" w:cs="Arial"/>
          <w:lang w:eastAsia="es-CO"/>
        </w:rPr>
        <w:t>estuvie</w:t>
      </w:r>
      <w:r w:rsidR="00E0720B" w:rsidRPr="0B476A3D">
        <w:rPr>
          <w:rFonts w:ascii="Arial" w:eastAsia="Times New Roman" w:hAnsi="Arial" w:cs="Arial"/>
          <w:lang w:eastAsia="es-CO"/>
        </w:rPr>
        <w:t>r</w:t>
      </w:r>
      <w:r w:rsidR="006652C3" w:rsidRPr="0B476A3D">
        <w:rPr>
          <w:rFonts w:ascii="Arial" w:eastAsia="Times New Roman" w:hAnsi="Arial" w:cs="Arial"/>
          <w:lang w:eastAsia="es-CO"/>
        </w:rPr>
        <w:t>o</w:t>
      </w:r>
      <w:r w:rsidR="00E0720B" w:rsidRPr="0B476A3D">
        <w:rPr>
          <w:rFonts w:ascii="Arial" w:eastAsia="Times New Roman" w:hAnsi="Arial" w:cs="Arial"/>
          <w:lang w:eastAsia="es-CO"/>
        </w:rPr>
        <w:t>n encaminadas</w:t>
      </w:r>
      <w:r w:rsidR="00421634" w:rsidRPr="0B476A3D">
        <w:rPr>
          <w:rFonts w:ascii="Arial" w:eastAsia="Times New Roman" w:hAnsi="Arial" w:cs="Arial"/>
          <w:lang w:eastAsia="es-CO"/>
        </w:rPr>
        <w:t xml:space="preserve"> </w:t>
      </w:r>
      <w:r w:rsidR="00A873C1" w:rsidRPr="0B476A3D">
        <w:rPr>
          <w:rFonts w:ascii="Arial" w:eastAsia="Times New Roman" w:hAnsi="Arial" w:cs="Arial"/>
          <w:lang w:eastAsia="es-CO"/>
        </w:rPr>
        <w:t>a la mejora de la redacción de controles,</w:t>
      </w:r>
      <w:r w:rsidR="00CB4089" w:rsidRPr="0B476A3D">
        <w:rPr>
          <w:rFonts w:ascii="Arial" w:eastAsia="Times New Roman" w:hAnsi="Arial" w:cs="Arial"/>
          <w:lang w:eastAsia="es-CO"/>
        </w:rPr>
        <w:t xml:space="preserve"> </w:t>
      </w:r>
      <w:r w:rsidR="00AB4451" w:rsidRPr="0B476A3D">
        <w:rPr>
          <w:rFonts w:ascii="Arial" w:eastAsia="Times New Roman" w:hAnsi="Arial" w:cs="Arial"/>
          <w:lang w:eastAsia="es-CO"/>
        </w:rPr>
        <w:t xml:space="preserve">a la </w:t>
      </w:r>
      <w:r w:rsidR="00CB4089" w:rsidRPr="0B476A3D">
        <w:rPr>
          <w:rFonts w:ascii="Arial" w:eastAsia="Times New Roman" w:hAnsi="Arial" w:cs="Arial"/>
          <w:lang w:eastAsia="es-CO"/>
        </w:rPr>
        <w:t>evaluación del control</w:t>
      </w:r>
      <w:r w:rsidR="00947ABB" w:rsidRPr="0B476A3D">
        <w:rPr>
          <w:rFonts w:ascii="Arial" w:eastAsia="Times New Roman" w:hAnsi="Arial" w:cs="Arial"/>
          <w:lang w:eastAsia="es-CO"/>
        </w:rPr>
        <w:t xml:space="preserve"> en el monitoreo, </w:t>
      </w:r>
      <w:r w:rsidR="00A873C1" w:rsidRPr="0B476A3D">
        <w:rPr>
          <w:rFonts w:ascii="Arial" w:eastAsia="Times New Roman" w:hAnsi="Arial" w:cs="Arial"/>
          <w:lang w:eastAsia="es-CO"/>
        </w:rPr>
        <w:t xml:space="preserve">a incluir las evidencias faltantes y analizar si las evidencias entregadas correspondían con lo descrito en el control. </w:t>
      </w:r>
    </w:p>
    <w:p w14:paraId="2D46F06A" w14:textId="2F56905F" w:rsidR="00B36C82" w:rsidRPr="00B87175" w:rsidRDefault="00B36C82" w:rsidP="00DF475B">
      <w:pPr>
        <w:shd w:val="clear" w:color="auto" w:fill="FFFFFF"/>
        <w:jc w:val="both"/>
        <w:rPr>
          <w:rFonts w:ascii="Arial" w:eastAsia="Times New Roman" w:hAnsi="Arial" w:cs="Arial"/>
          <w:lang w:eastAsia="es-CO"/>
        </w:rPr>
      </w:pPr>
    </w:p>
    <w:p w14:paraId="28924035" w14:textId="3FD22102" w:rsidR="007C41D7" w:rsidRPr="00B87175" w:rsidRDefault="00966EB4" w:rsidP="00DF475B">
      <w:pPr>
        <w:shd w:val="clear" w:color="auto" w:fill="FFFFFF"/>
        <w:jc w:val="both"/>
        <w:rPr>
          <w:rFonts w:ascii="Arial" w:eastAsia="Times New Roman" w:hAnsi="Arial" w:cs="Arial"/>
          <w:lang w:eastAsia="es-CO"/>
        </w:rPr>
      </w:pPr>
      <w:r w:rsidRPr="00B87175">
        <w:rPr>
          <w:rFonts w:ascii="Arial" w:eastAsia="Times New Roman" w:hAnsi="Arial" w:cs="Arial"/>
          <w:lang w:eastAsia="es-CO"/>
        </w:rPr>
        <w:t>Del mismo modo, se emitieron diferentes observaciones a la ejecución de las actividades de control que no eran claras</w:t>
      </w:r>
      <w:r w:rsidR="00C5386C" w:rsidRPr="00B87175">
        <w:rPr>
          <w:rFonts w:ascii="Arial" w:eastAsia="Times New Roman" w:hAnsi="Arial" w:cs="Arial"/>
          <w:lang w:eastAsia="es-CO"/>
        </w:rPr>
        <w:t xml:space="preserve">, que </w:t>
      </w:r>
      <w:r w:rsidR="0014684E" w:rsidRPr="00B87175">
        <w:rPr>
          <w:rFonts w:ascii="Arial" w:eastAsia="Times New Roman" w:hAnsi="Arial" w:cs="Arial"/>
          <w:lang w:eastAsia="es-CO"/>
        </w:rPr>
        <w:t xml:space="preserve">repetían el control </w:t>
      </w:r>
      <w:r w:rsidRPr="00B87175">
        <w:rPr>
          <w:rFonts w:ascii="Arial" w:eastAsia="Times New Roman" w:hAnsi="Arial" w:cs="Arial"/>
          <w:lang w:eastAsia="es-CO"/>
        </w:rPr>
        <w:t>o que e</w:t>
      </w:r>
      <w:r w:rsidR="006744A9" w:rsidRPr="00B87175">
        <w:rPr>
          <w:rFonts w:ascii="Arial" w:eastAsia="Times New Roman" w:hAnsi="Arial" w:cs="Arial"/>
          <w:lang w:eastAsia="es-CO"/>
        </w:rPr>
        <w:t>n e</w:t>
      </w:r>
      <w:r w:rsidR="00A679A0" w:rsidRPr="00B87175">
        <w:rPr>
          <w:rFonts w:ascii="Arial" w:eastAsia="Times New Roman" w:hAnsi="Arial" w:cs="Arial"/>
          <w:lang w:eastAsia="es-CO"/>
        </w:rPr>
        <w:t xml:space="preserve">l reporte no lograron cerrar al 100%. </w:t>
      </w:r>
    </w:p>
    <w:p w14:paraId="42763242" w14:textId="77777777" w:rsidR="002171B3" w:rsidRPr="00B87175" w:rsidRDefault="002171B3" w:rsidP="00DF475B">
      <w:pPr>
        <w:shd w:val="clear" w:color="auto" w:fill="FFFFFF"/>
        <w:jc w:val="both"/>
        <w:rPr>
          <w:rFonts w:ascii="Arial" w:eastAsia="Times New Roman" w:hAnsi="Arial" w:cs="Arial"/>
          <w:lang w:eastAsia="es-CO"/>
        </w:rPr>
      </w:pPr>
    </w:p>
    <w:p w14:paraId="3B6B4041" w14:textId="27DB8BE4" w:rsidR="001A6F41" w:rsidRPr="00B87175" w:rsidRDefault="00B36C82" w:rsidP="00DF475B">
      <w:pPr>
        <w:shd w:val="clear" w:color="auto" w:fill="FFFFFF"/>
        <w:jc w:val="both"/>
        <w:rPr>
          <w:rFonts w:ascii="Arial" w:eastAsia="Times New Roman" w:hAnsi="Arial" w:cs="Arial"/>
          <w:lang w:eastAsia="es-CO"/>
        </w:rPr>
      </w:pPr>
      <w:r w:rsidRPr="00B87175">
        <w:rPr>
          <w:rFonts w:ascii="Arial" w:eastAsia="Times New Roman" w:hAnsi="Arial" w:cs="Arial"/>
          <w:lang w:eastAsia="es-CO"/>
        </w:rPr>
        <w:t>P</w:t>
      </w:r>
      <w:r w:rsidR="004257C7" w:rsidRPr="00B87175">
        <w:rPr>
          <w:rFonts w:ascii="Arial" w:eastAsia="Times New Roman" w:hAnsi="Arial" w:cs="Arial"/>
          <w:lang w:eastAsia="es-CO"/>
        </w:rPr>
        <w:t>ara el seguimiento de</w:t>
      </w:r>
      <w:r w:rsidR="00622B00" w:rsidRPr="00B87175">
        <w:rPr>
          <w:rFonts w:ascii="Arial" w:eastAsia="Times New Roman" w:hAnsi="Arial" w:cs="Arial"/>
          <w:lang w:eastAsia="es-CO"/>
        </w:rPr>
        <w:t xml:space="preserve"> estos </w:t>
      </w:r>
      <w:r w:rsidRPr="00B87175">
        <w:rPr>
          <w:rFonts w:ascii="Arial" w:eastAsia="Times New Roman" w:hAnsi="Arial" w:cs="Arial"/>
          <w:lang w:eastAsia="es-CO"/>
        </w:rPr>
        <w:t xml:space="preserve">riesgos, desde la OAP </w:t>
      </w:r>
      <w:r w:rsidR="00464F02" w:rsidRPr="00B87175">
        <w:rPr>
          <w:rFonts w:ascii="Arial" w:eastAsia="Times New Roman" w:hAnsi="Arial" w:cs="Arial"/>
          <w:lang w:eastAsia="es-CO"/>
        </w:rPr>
        <w:t>se recomienda que se verifiquen directamente en la intranet</w:t>
      </w:r>
      <w:r w:rsidRPr="00B87175">
        <w:rPr>
          <w:rFonts w:ascii="Arial" w:eastAsia="Times New Roman" w:hAnsi="Arial" w:cs="Arial"/>
          <w:lang w:eastAsia="es-CO"/>
        </w:rPr>
        <w:t xml:space="preserve"> los mapas de riesgos vigentes,</w:t>
      </w:r>
      <w:r w:rsidR="00464F02" w:rsidRPr="00B87175">
        <w:rPr>
          <w:rFonts w:ascii="Arial" w:eastAsia="Times New Roman" w:hAnsi="Arial" w:cs="Arial"/>
          <w:lang w:eastAsia="es-CO"/>
        </w:rPr>
        <w:t xml:space="preserve"> en la sección de </w:t>
      </w:r>
      <w:r w:rsidR="00436D05" w:rsidRPr="00B87175">
        <w:rPr>
          <w:rFonts w:ascii="Arial" w:eastAsia="Times New Roman" w:hAnsi="Arial" w:cs="Arial"/>
          <w:lang w:eastAsia="es-CO"/>
        </w:rPr>
        <w:t xml:space="preserve">Herramientas de Gestión y Medición del Proceso, como punto de uso oficial de </w:t>
      </w:r>
      <w:r w:rsidR="00446A0E" w:rsidRPr="00B87175">
        <w:rPr>
          <w:rFonts w:ascii="Arial" w:eastAsia="Times New Roman" w:hAnsi="Arial" w:cs="Arial"/>
          <w:lang w:eastAsia="es-CO"/>
        </w:rPr>
        <w:t>toda la documentación</w:t>
      </w:r>
      <w:r w:rsidR="00436D05" w:rsidRPr="00B87175">
        <w:rPr>
          <w:rFonts w:ascii="Arial" w:eastAsia="Times New Roman" w:hAnsi="Arial" w:cs="Arial"/>
          <w:lang w:eastAsia="es-CO"/>
        </w:rPr>
        <w:t xml:space="preserve"> vigente de la entidad.</w:t>
      </w:r>
    </w:p>
    <w:p w14:paraId="50EF8A94" w14:textId="77777777" w:rsidR="000F0BEA" w:rsidRPr="00B87175" w:rsidRDefault="000F0BEA" w:rsidP="00E43033">
      <w:pPr>
        <w:shd w:val="clear" w:color="auto" w:fill="FFFFFF"/>
        <w:jc w:val="both"/>
        <w:rPr>
          <w:rFonts w:ascii="Arial" w:eastAsia="Times New Roman" w:hAnsi="Arial" w:cs="Arial"/>
          <w:lang w:eastAsia="es-CO"/>
        </w:rPr>
      </w:pPr>
    </w:p>
    <w:p w14:paraId="4AC025C4" w14:textId="730BE5E4" w:rsidR="0034267B" w:rsidRPr="00B87175" w:rsidRDefault="00C7128E" w:rsidP="00D03974">
      <w:pPr>
        <w:pStyle w:val="Prrafodelista"/>
        <w:numPr>
          <w:ilvl w:val="1"/>
          <w:numId w:val="8"/>
        </w:numPr>
        <w:shd w:val="clear" w:color="auto" w:fill="FFFFFF"/>
        <w:jc w:val="both"/>
        <w:outlineLvl w:val="0"/>
        <w:rPr>
          <w:rFonts w:ascii="Arial" w:eastAsia="Times New Roman" w:hAnsi="Arial" w:cs="Arial"/>
          <w:b/>
          <w:lang w:eastAsia="es-CO"/>
        </w:rPr>
      </w:pPr>
      <w:bookmarkStart w:id="8" w:name="_Toc42094795"/>
      <w:bookmarkStart w:id="9" w:name="_Toc68678509"/>
      <w:r w:rsidRPr="00B87175">
        <w:rPr>
          <w:rFonts w:ascii="Arial" w:eastAsia="Times New Roman" w:hAnsi="Arial" w:cs="Arial"/>
          <w:b/>
          <w:lang w:eastAsia="es-CO"/>
        </w:rPr>
        <w:t>RIESGOS DE CORRUPCIÓN:</w:t>
      </w:r>
      <w:bookmarkEnd w:id="8"/>
      <w:bookmarkEnd w:id="9"/>
      <w:r w:rsidRPr="00B87175">
        <w:rPr>
          <w:rFonts w:ascii="Arial" w:eastAsia="Times New Roman" w:hAnsi="Arial" w:cs="Arial"/>
          <w:b/>
          <w:lang w:eastAsia="es-CO"/>
        </w:rPr>
        <w:t xml:space="preserve"> </w:t>
      </w:r>
    </w:p>
    <w:p w14:paraId="2D536AA1" w14:textId="78581A1E" w:rsidR="003F1A07" w:rsidRPr="00B87175" w:rsidRDefault="003F1A07" w:rsidP="003F1A07">
      <w:pPr>
        <w:shd w:val="clear" w:color="auto" w:fill="FFFFFF"/>
        <w:jc w:val="both"/>
        <w:rPr>
          <w:rFonts w:ascii="Arial" w:eastAsia="Times New Roman" w:hAnsi="Arial" w:cs="Arial"/>
          <w:b/>
          <w:lang w:eastAsia="es-CO"/>
        </w:rPr>
      </w:pPr>
    </w:p>
    <w:p w14:paraId="6C134D69" w14:textId="0A7D7AC8" w:rsidR="00E50EFE" w:rsidRPr="00B87175" w:rsidRDefault="00E50EFE" w:rsidP="00E50EFE">
      <w:pPr>
        <w:jc w:val="both"/>
        <w:rPr>
          <w:rFonts w:ascii="Arial" w:hAnsi="Arial" w:cs="Arial"/>
        </w:rPr>
      </w:pPr>
      <w:r w:rsidRPr="0B476A3D">
        <w:rPr>
          <w:rFonts w:ascii="Arial" w:eastAsia="Times New Roman" w:hAnsi="Arial" w:cs="Arial"/>
          <w:lang w:eastAsia="es-CO"/>
        </w:rPr>
        <w:t xml:space="preserve">En el tercer cuatrimestre, </w:t>
      </w:r>
      <w:r w:rsidRPr="0B476A3D">
        <w:rPr>
          <w:rFonts w:ascii="Arial" w:hAnsi="Arial" w:cs="Arial"/>
        </w:rPr>
        <w:t>la OAP</w:t>
      </w:r>
      <w:r w:rsidRPr="0B476A3D">
        <w:rPr>
          <w:rFonts w:ascii="Arial" w:eastAsia="Times New Roman" w:hAnsi="Arial" w:cs="Arial"/>
          <w:lang w:eastAsia="es-CO"/>
        </w:rPr>
        <w:t xml:space="preserve"> realizó monitoreo a los </w:t>
      </w:r>
      <w:r w:rsidR="00DD55E4" w:rsidRPr="0B476A3D">
        <w:rPr>
          <w:rFonts w:ascii="Arial" w:eastAsia="Times New Roman" w:hAnsi="Arial" w:cs="Arial"/>
          <w:lang w:eastAsia="es-CO"/>
        </w:rPr>
        <w:t xml:space="preserve">9 de los </w:t>
      </w:r>
      <w:r w:rsidRPr="0B476A3D">
        <w:rPr>
          <w:rFonts w:ascii="Arial" w:eastAsia="Times New Roman" w:hAnsi="Arial" w:cs="Arial"/>
          <w:lang w:eastAsia="es-CO"/>
        </w:rPr>
        <w:t>10 riesgos de corrupción</w:t>
      </w:r>
      <w:r w:rsidRPr="0B476A3D">
        <w:rPr>
          <w:rFonts w:ascii="Arial" w:hAnsi="Arial" w:cs="Arial"/>
        </w:rPr>
        <w:t>, a partir de</w:t>
      </w:r>
      <w:r w:rsidR="00887541" w:rsidRPr="0B476A3D">
        <w:rPr>
          <w:rFonts w:ascii="Arial" w:hAnsi="Arial" w:cs="Arial"/>
        </w:rPr>
        <w:t xml:space="preserve"> lo que presentaron los procesos en </w:t>
      </w:r>
      <w:r w:rsidR="2067C2CC" w:rsidRPr="0B476A3D">
        <w:rPr>
          <w:rFonts w:ascii="Arial" w:hAnsi="Arial" w:cs="Arial"/>
        </w:rPr>
        <w:t xml:space="preserve">los </w:t>
      </w:r>
      <w:proofErr w:type="spellStart"/>
      <w:r w:rsidR="2067C2CC" w:rsidRPr="0B476A3D">
        <w:rPr>
          <w:rFonts w:ascii="Arial" w:hAnsi="Arial" w:cs="Arial"/>
        </w:rPr>
        <w:t>monitoreos</w:t>
      </w:r>
      <w:proofErr w:type="spellEnd"/>
      <w:r w:rsidR="00887541" w:rsidRPr="0B476A3D">
        <w:rPr>
          <w:rFonts w:ascii="Arial" w:hAnsi="Arial" w:cs="Arial"/>
        </w:rPr>
        <w:t xml:space="preserve"> y</w:t>
      </w:r>
      <w:r w:rsidRPr="0B476A3D">
        <w:rPr>
          <w:rFonts w:ascii="Arial" w:hAnsi="Arial" w:cs="Arial"/>
        </w:rPr>
        <w:t xml:space="preserve"> los </w:t>
      </w:r>
      <w:r w:rsidR="00887541" w:rsidRPr="0B476A3D">
        <w:rPr>
          <w:rFonts w:ascii="Arial" w:hAnsi="Arial" w:cs="Arial"/>
        </w:rPr>
        <w:t>soportes</w:t>
      </w:r>
      <w:r w:rsidRPr="0B476A3D">
        <w:rPr>
          <w:rFonts w:ascii="Arial" w:hAnsi="Arial" w:cs="Arial"/>
        </w:rPr>
        <w:t xml:space="preserve">, </w:t>
      </w:r>
      <w:r w:rsidR="00887541" w:rsidRPr="0B476A3D">
        <w:rPr>
          <w:rFonts w:ascii="Arial" w:hAnsi="Arial" w:cs="Arial"/>
        </w:rPr>
        <w:t>donde se identificó</w:t>
      </w:r>
      <w:r w:rsidR="00723477" w:rsidRPr="0B476A3D">
        <w:rPr>
          <w:rFonts w:ascii="Arial" w:hAnsi="Arial" w:cs="Arial"/>
        </w:rPr>
        <w:t xml:space="preserve"> aspectos de mejora en los puntos evaluados, como se muestra a continuación</w:t>
      </w:r>
      <w:r w:rsidR="00887541" w:rsidRPr="0B476A3D">
        <w:rPr>
          <w:rFonts w:ascii="Arial" w:hAnsi="Arial" w:cs="Arial"/>
        </w:rPr>
        <w:t>:</w:t>
      </w:r>
    </w:p>
    <w:p w14:paraId="24B8F47E" w14:textId="6B7552B8" w:rsidR="009F52CE" w:rsidRPr="00B87175" w:rsidRDefault="009F52CE" w:rsidP="00E50EFE">
      <w:pPr>
        <w:jc w:val="both"/>
        <w:rPr>
          <w:rFonts w:ascii="Arial" w:hAnsi="Arial" w:cs="Arial"/>
        </w:rPr>
      </w:pPr>
    </w:p>
    <w:p w14:paraId="212B2D3C" w14:textId="607E4CAA" w:rsidR="00887541" w:rsidRPr="00B87175" w:rsidRDefault="009F52CE" w:rsidP="009F52CE">
      <w:pPr>
        <w:pStyle w:val="Descripcin"/>
        <w:spacing w:after="0" w:line="240" w:lineRule="auto"/>
        <w:jc w:val="center"/>
        <w:rPr>
          <w:rFonts w:ascii="Arial" w:hAnsi="Arial" w:cs="Arial"/>
        </w:rPr>
      </w:pPr>
      <w:bookmarkStart w:id="10" w:name="_Toc68678502"/>
      <w:r w:rsidRPr="00B87175">
        <w:rPr>
          <w:rFonts w:ascii="Arial" w:hAnsi="Arial" w:cs="Arial"/>
        </w:rPr>
        <w:t xml:space="preserve">Tabla No </w:t>
      </w:r>
      <w:r w:rsidRPr="00B87175">
        <w:rPr>
          <w:rFonts w:ascii="Arial" w:hAnsi="Arial" w:cs="Arial"/>
        </w:rPr>
        <w:fldChar w:fldCharType="begin"/>
      </w:r>
      <w:r w:rsidRPr="00B87175">
        <w:rPr>
          <w:rFonts w:ascii="Arial" w:hAnsi="Arial" w:cs="Arial"/>
        </w:rPr>
        <w:instrText xml:space="preserve"> SEQ Tabla \* ARABIC </w:instrText>
      </w:r>
      <w:r w:rsidRPr="00B87175">
        <w:rPr>
          <w:rFonts w:ascii="Arial" w:hAnsi="Arial" w:cs="Arial"/>
        </w:rPr>
        <w:fldChar w:fldCharType="separate"/>
      </w:r>
      <w:r w:rsidRPr="00B87175">
        <w:rPr>
          <w:rFonts w:ascii="Arial" w:hAnsi="Arial" w:cs="Arial"/>
          <w:noProof/>
        </w:rPr>
        <w:t>3</w:t>
      </w:r>
      <w:r w:rsidRPr="00B87175">
        <w:rPr>
          <w:rFonts w:ascii="Arial" w:hAnsi="Arial" w:cs="Arial"/>
        </w:rPr>
        <w:fldChar w:fldCharType="end"/>
      </w:r>
      <w:r w:rsidRPr="00B87175">
        <w:rPr>
          <w:rFonts w:ascii="Arial" w:hAnsi="Arial" w:cs="Arial"/>
        </w:rPr>
        <w:t xml:space="preserve"> </w:t>
      </w:r>
      <w:r w:rsidRPr="00B87175">
        <w:rPr>
          <w:rFonts w:ascii="Arial" w:hAnsi="Arial" w:cs="Arial"/>
          <w:b w:val="0"/>
        </w:rPr>
        <w:t>Recomendaciones de mejora riesgos de corrupción</w:t>
      </w:r>
      <w:bookmarkEnd w:id="10"/>
      <w:r w:rsidRPr="00B87175">
        <w:rPr>
          <w:rFonts w:ascii="Arial" w:hAnsi="Arial" w:cs="Arial"/>
          <w:b w:val="0"/>
        </w:rPr>
        <w:t xml:space="preserve"> </w:t>
      </w:r>
    </w:p>
    <w:tbl>
      <w:tblPr>
        <w:tblW w:w="8789" w:type="dxa"/>
        <w:tblInd w:w="-10" w:type="dxa"/>
        <w:tblCellMar>
          <w:left w:w="70" w:type="dxa"/>
          <w:right w:w="70" w:type="dxa"/>
        </w:tblCellMar>
        <w:tblLook w:val="04A0" w:firstRow="1" w:lastRow="0" w:firstColumn="1" w:lastColumn="0" w:noHBand="0" w:noVBand="1"/>
      </w:tblPr>
      <w:tblGrid>
        <w:gridCol w:w="2127"/>
        <w:gridCol w:w="1134"/>
        <w:gridCol w:w="1134"/>
        <w:gridCol w:w="4394"/>
      </w:tblGrid>
      <w:tr w:rsidR="00DD55E4" w:rsidRPr="00B87175" w14:paraId="03844067" w14:textId="77777777" w:rsidTr="0B476A3D">
        <w:trPr>
          <w:trHeight w:val="420"/>
          <w:tblHeader/>
        </w:trPr>
        <w:tc>
          <w:tcPr>
            <w:tcW w:w="2127"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14:paraId="517E3244" w14:textId="1B4C1A23" w:rsidR="00DD55E4" w:rsidRPr="00B87175" w:rsidRDefault="00DD55E4" w:rsidP="00EA5EA6">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Proceso</w:t>
            </w: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715B36CA" w14:textId="77777777" w:rsidR="00DD55E4" w:rsidRPr="00B87175" w:rsidRDefault="00DD55E4" w:rsidP="00DD55E4">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 xml:space="preserve">Numero de riesgos </w:t>
            </w: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5351C64A" w14:textId="1BE1E994" w:rsidR="00DD55E4" w:rsidRPr="00B87175" w:rsidRDefault="00DD55E4" w:rsidP="00DD55E4">
            <w:pPr>
              <w:widowControl/>
              <w:jc w:val="center"/>
              <w:rPr>
                <w:rFonts w:ascii="Arial" w:eastAsia="Times New Roman" w:hAnsi="Arial" w:cs="Arial"/>
                <w:b/>
                <w:bCs/>
                <w:sz w:val="18"/>
                <w:szCs w:val="18"/>
                <w:lang w:eastAsia="es-CO"/>
              </w:rPr>
            </w:pPr>
            <w:r w:rsidRPr="48F9EA16">
              <w:rPr>
                <w:rFonts w:ascii="Arial" w:eastAsia="Times New Roman" w:hAnsi="Arial" w:cs="Arial"/>
                <w:b/>
                <w:bCs/>
                <w:sz w:val="18"/>
                <w:szCs w:val="18"/>
                <w:lang w:eastAsia="es-CO"/>
              </w:rPr>
              <w:t xml:space="preserve">Número de </w:t>
            </w:r>
            <w:r w:rsidR="17BD03C8" w:rsidRPr="48F9EA16">
              <w:rPr>
                <w:rFonts w:ascii="Arial" w:eastAsia="Times New Roman" w:hAnsi="Arial" w:cs="Arial"/>
                <w:b/>
                <w:bCs/>
                <w:sz w:val="18"/>
                <w:szCs w:val="18"/>
                <w:lang w:eastAsia="es-CO"/>
              </w:rPr>
              <w:t>controles</w:t>
            </w:r>
          </w:p>
        </w:tc>
        <w:tc>
          <w:tcPr>
            <w:tcW w:w="439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0330D5BC" w14:textId="1CCA1FD6" w:rsidR="00DD55E4" w:rsidRPr="00B87175" w:rsidRDefault="00DD55E4" w:rsidP="00EA5EA6">
            <w:pPr>
              <w:widowControl/>
              <w:jc w:val="center"/>
              <w:rPr>
                <w:rFonts w:ascii="Arial" w:eastAsia="Times New Roman" w:hAnsi="Arial" w:cs="Arial"/>
                <w:b/>
                <w:bCs/>
                <w:sz w:val="18"/>
                <w:szCs w:val="18"/>
                <w:lang w:eastAsia="es-CO"/>
              </w:rPr>
            </w:pPr>
            <w:r w:rsidRPr="00B87175">
              <w:rPr>
                <w:rFonts w:ascii="Arial" w:eastAsia="Times New Roman" w:hAnsi="Arial" w:cs="Arial"/>
                <w:b/>
                <w:bCs/>
                <w:sz w:val="18"/>
                <w:szCs w:val="18"/>
                <w:lang w:eastAsia="es-CO"/>
              </w:rPr>
              <w:t>Recomendación de mejora</w:t>
            </w:r>
          </w:p>
        </w:tc>
      </w:tr>
      <w:tr w:rsidR="00B87175" w:rsidRPr="00B87175" w14:paraId="450D05FC" w14:textId="77777777" w:rsidTr="0B476A3D">
        <w:trPr>
          <w:trHeight w:val="27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3A75E41"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Planeación de la intervención</w:t>
            </w:r>
          </w:p>
        </w:tc>
        <w:tc>
          <w:tcPr>
            <w:tcW w:w="1134" w:type="dxa"/>
            <w:tcBorders>
              <w:top w:val="nil"/>
              <w:left w:val="nil"/>
              <w:bottom w:val="single" w:sz="8" w:space="0" w:color="auto"/>
              <w:right w:val="single" w:sz="8" w:space="0" w:color="auto"/>
            </w:tcBorders>
            <w:shd w:val="clear" w:color="auto" w:fill="auto"/>
            <w:vAlign w:val="center"/>
            <w:hideMark/>
          </w:tcPr>
          <w:p w14:paraId="46D79BE0"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14:paraId="5883BAC4"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hideMark/>
          </w:tcPr>
          <w:p w14:paraId="50A0D4B5" w14:textId="77777777" w:rsidR="00DD55E4" w:rsidRPr="00B87175" w:rsidRDefault="00DD55E4" w:rsidP="00EA5EA6">
            <w:pPr>
              <w:widowControl/>
              <w:jc w:val="both"/>
              <w:rPr>
                <w:rFonts w:ascii="Arial" w:eastAsia="Times New Roman" w:hAnsi="Arial" w:cs="Arial"/>
                <w:sz w:val="18"/>
                <w:szCs w:val="18"/>
                <w:lang w:eastAsia="es-CO"/>
              </w:rPr>
            </w:pPr>
            <w:r w:rsidRPr="00B87175">
              <w:rPr>
                <w:rFonts w:ascii="Arial" w:eastAsia="Times New Roman" w:hAnsi="Arial" w:cs="Arial"/>
                <w:sz w:val="18"/>
                <w:szCs w:val="18"/>
                <w:lang w:eastAsia="es-CO"/>
              </w:rPr>
              <w:t> Mejorar la redacción del 2 control</w:t>
            </w:r>
          </w:p>
        </w:tc>
      </w:tr>
      <w:tr w:rsidR="00B87175" w:rsidRPr="00B87175" w14:paraId="76ABA051" w14:textId="77777777" w:rsidTr="0B476A3D">
        <w:trPr>
          <w:trHeight w:val="820"/>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FAB7369"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Producción de mezcla y aprovisionamiento de maquinaria y equipos</w:t>
            </w:r>
          </w:p>
        </w:tc>
        <w:tc>
          <w:tcPr>
            <w:tcW w:w="1134" w:type="dxa"/>
            <w:tcBorders>
              <w:top w:val="nil"/>
              <w:left w:val="nil"/>
              <w:bottom w:val="single" w:sz="8" w:space="0" w:color="auto"/>
              <w:right w:val="single" w:sz="8" w:space="0" w:color="auto"/>
            </w:tcBorders>
            <w:shd w:val="clear" w:color="auto" w:fill="auto"/>
            <w:vAlign w:val="center"/>
            <w:hideMark/>
          </w:tcPr>
          <w:p w14:paraId="0F7734FA"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1134" w:type="dxa"/>
            <w:tcBorders>
              <w:top w:val="nil"/>
              <w:left w:val="nil"/>
              <w:bottom w:val="single" w:sz="8" w:space="0" w:color="auto"/>
              <w:right w:val="single" w:sz="8" w:space="0" w:color="auto"/>
            </w:tcBorders>
            <w:shd w:val="clear" w:color="auto" w:fill="auto"/>
            <w:vAlign w:val="center"/>
            <w:hideMark/>
          </w:tcPr>
          <w:p w14:paraId="6B380647"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hideMark/>
          </w:tcPr>
          <w:p w14:paraId="5F55B91E" w14:textId="61E66437" w:rsidR="00DD55E4" w:rsidRPr="00B87175" w:rsidRDefault="00DD55E4" w:rsidP="00EA5EA6">
            <w:pPr>
              <w:widowControl/>
              <w:jc w:val="both"/>
              <w:rPr>
                <w:rFonts w:ascii="Arial" w:eastAsia="Times New Roman" w:hAnsi="Arial" w:cs="Arial"/>
                <w:sz w:val="18"/>
                <w:szCs w:val="18"/>
                <w:lang w:eastAsia="es-CO"/>
              </w:rPr>
            </w:pPr>
            <w:r w:rsidRPr="00B87175">
              <w:rPr>
                <w:rFonts w:ascii="Arial" w:eastAsia="Times New Roman" w:hAnsi="Arial" w:cs="Arial"/>
                <w:sz w:val="18"/>
                <w:szCs w:val="18"/>
                <w:lang w:eastAsia="es-CO"/>
              </w:rPr>
              <w:t>Mejorar</w:t>
            </w:r>
            <w:r w:rsidR="00723477" w:rsidRPr="00B87175">
              <w:rPr>
                <w:rFonts w:ascii="Arial" w:eastAsia="Times New Roman" w:hAnsi="Arial" w:cs="Arial"/>
                <w:sz w:val="18"/>
                <w:szCs w:val="18"/>
                <w:lang w:eastAsia="es-CO"/>
              </w:rPr>
              <w:t xml:space="preserve"> la redacción de los controles y</w:t>
            </w:r>
            <w:r w:rsidRPr="00B87175">
              <w:rPr>
                <w:rFonts w:ascii="Arial" w:eastAsia="Times New Roman" w:hAnsi="Arial" w:cs="Arial"/>
                <w:sz w:val="18"/>
                <w:szCs w:val="18"/>
                <w:lang w:eastAsia="es-CO"/>
              </w:rPr>
              <w:t xml:space="preserve"> revisar </w:t>
            </w:r>
            <w:r w:rsidR="00EA5EA6" w:rsidRPr="00B87175">
              <w:rPr>
                <w:rFonts w:ascii="Arial" w:eastAsia="Times New Roman" w:hAnsi="Arial" w:cs="Arial"/>
                <w:sz w:val="18"/>
                <w:szCs w:val="18"/>
                <w:lang w:eastAsia="es-CO"/>
              </w:rPr>
              <w:t>cómo</w:t>
            </w:r>
            <w:r w:rsidRPr="00B87175">
              <w:rPr>
                <w:rFonts w:ascii="Arial" w:eastAsia="Times New Roman" w:hAnsi="Arial" w:cs="Arial"/>
                <w:sz w:val="18"/>
                <w:szCs w:val="18"/>
                <w:lang w:eastAsia="es-CO"/>
              </w:rPr>
              <w:t xml:space="preserve"> se </w:t>
            </w:r>
            <w:r w:rsidR="00EA5EA6" w:rsidRPr="00B87175">
              <w:rPr>
                <w:rFonts w:ascii="Arial" w:eastAsia="Times New Roman" w:hAnsi="Arial" w:cs="Arial"/>
                <w:sz w:val="18"/>
                <w:szCs w:val="18"/>
                <w:lang w:eastAsia="es-CO"/>
              </w:rPr>
              <w:t>está</w:t>
            </w:r>
            <w:r w:rsidRPr="00B87175">
              <w:rPr>
                <w:rFonts w:ascii="Arial" w:eastAsia="Times New Roman" w:hAnsi="Arial" w:cs="Arial"/>
                <w:sz w:val="18"/>
                <w:szCs w:val="18"/>
                <w:lang w:eastAsia="es-CO"/>
              </w:rPr>
              <w:t xml:space="preserve"> realizando la evaluación de estos</w:t>
            </w:r>
          </w:p>
        </w:tc>
      </w:tr>
      <w:tr w:rsidR="00B87175" w:rsidRPr="00B87175" w14:paraId="336A29EC" w14:textId="77777777" w:rsidTr="0B476A3D">
        <w:trPr>
          <w:trHeight w:val="42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323D43"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Gestión de recursos físicos</w:t>
            </w:r>
          </w:p>
        </w:tc>
        <w:tc>
          <w:tcPr>
            <w:tcW w:w="1134" w:type="dxa"/>
            <w:tcBorders>
              <w:top w:val="nil"/>
              <w:left w:val="nil"/>
              <w:bottom w:val="single" w:sz="8" w:space="0" w:color="auto"/>
              <w:right w:val="single" w:sz="8" w:space="0" w:color="auto"/>
            </w:tcBorders>
            <w:shd w:val="clear" w:color="auto" w:fill="auto"/>
            <w:vAlign w:val="center"/>
            <w:hideMark/>
          </w:tcPr>
          <w:p w14:paraId="6F64F44D"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14:paraId="0EFD1A53"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3</w:t>
            </w:r>
          </w:p>
        </w:tc>
        <w:tc>
          <w:tcPr>
            <w:tcW w:w="4394" w:type="dxa"/>
            <w:tcBorders>
              <w:top w:val="nil"/>
              <w:left w:val="nil"/>
              <w:bottom w:val="single" w:sz="8" w:space="0" w:color="auto"/>
              <w:right w:val="single" w:sz="8" w:space="0" w:color="auto"/>
            </w:tcBorders>
            <w:shd w:val="clear" w:color="auto" w:fill="auto"/>
            <w:vAlign w:val="center"/>
            <w:hideMark/>
          </w:tcPr>
          <w:p w14:paraId="1EE78871" w14:textId="77777777" w:rsidR="00DD55E4" w:rsidRPr="00B87175" w:rsidRDefault="00DD55E4" w:rsidP="00EA5EA6">
            <w:pPr>
              <w:widowControl/>
              <w:jc w:val="both"/>
              <w:rPr>
                <w:rFonts w:ascii="Arial" w:eastAsia="Times New Roman" w:hAnsi="Arial" w:cs="Arial"/>
                <w:sz w:val="18"/>
                <w:szCs w:val="18"/>
                <w:lang w:eastAsia="es-CO"/>
              </w:rPr>
            </w:pPr>
            <w:r w:rsidRPr="00B87175">
              <w:rPr>
                <w:rFonts w:ascii="Arial" w:eastAsia="Times New Roman" w:hAnsi="Arial" w:cs="Arial"/>
                <w:sz w:val="18"/>
                <w:szCs w:val="18"/>
                <w:lang w:eastAsia="es-CO"/>
              </w:rPr>
              <w:t>Sin observaciones</w:t>
            </w:r>
          </w:p>
        </w:tc>
      </w:tr>
      <w:tr w:rsidR="00B87175" w:rsidRPr="00B87175" w14:paraId="446739A8" w14:textId="77777777" w:rsidTr="0B476A3D">
        <w:trPr>
          <w:trHeight w:val="67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D71888"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Gestión contractual</w:t>
            </w:r>
          </w:p>
        </w:tc>
        <w:tc>
          <w:tcPr>
            <w:tcW w:w="1134" w:type="dxa"/>
            <w:tcBorders>
              <w:top w:val="nil"/>
              <w:left w:val="nil"/>
              <w:bottom w:val="single" w:sz="8" w:space="0" w:color="auto"/>
              <w:right w:val="single" w:sz="8" w:space="0" w:color="auto"/>
            </w:tcBorders>
            <w:shd w:val="clear" w:color="auto" w:fill="auto"/>
            <w:vAlign w:val="center"/>
            <w:hideMark/>
          </w:tcPr>
          <w:p w14:paraId="78D4CC0E"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1134" w:type="dxa"/>
            <w:tcBorders>
              <w:top w:val="nil"/>
              <w:left w:val="nil"/>
              <w:bottom w:val="single" w:sz="8" w:space="0" w:color="auto"/>
              <w:right w:val="single" w:sz="8" w:space="0" w:color="auto"/>
            </w:tcBorders>
            <w:shd w:val="clear" w:color="auto" w:fill="auto"/>
            <w:vAlign w:val="center"/>
            <w:hideMark/>
          </w:tcPr>
          <w:p w14:paraId="16A52D33"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hideMark/>
          </w:tcPr>
          <w:p w14:paraId="59C3B798" w14:textId="6F31B2BD" w:rsidR="00DD55E4" w:rsidRPr="00B87175" w:rsidRDefault="00DD55E4" w:rsidP="00723477">
            <w:pPr>
              <w:widowControl/>
              <w:jc w:val="both"/>
              <w:rPr>
                <w:rFonts w:ascii="Arial" w:eastAsia="Times New Roman" w:hAnsi="Arial" w:cs="Arial"/>
                <w:sz w:val="18"/>
                <w:szCs w:val="18"/>
                <w:lang w:eastAsia="es-CO"/>
              </w:rPr>
            </w:pPr>
            <w:r w:rsidRPr="0B476A3D">
              <w:rPr>
                <w:rFonts w:ascii="Arial" w:eastAsia="Times New Roman" w:hAnsi="Arial" w:cs="Arial"/>
                <w:sz w:val="18"/>
                <w:szCs w:val="18"/>
                <w:lang w:eastAsia="es-CO"/>
              </w:rPr>
              <w:t>Mejora</w:t>
            </w:r>
            <w:r w:rsidR="00723477" w:rsidRPr="0B476A3D">
              <w:rPr>
                <w:rFonts w:ascii="Arial" w:eastAsia="Times New Roman" w:hAnsi="Arial" w:cs="Arial"/>
                <w:sz w:val="18"/>
                <w:szCs w:val="18"/>
                <w:lang w:eastAsia="es-CO"/>
              </w:rPr>
              <w:t>r la redacción de los controles,</w:t>
            </w:r>
            <w:r w:rsidRPr="0B476A3D">
              <w:rPr>
                <w:rFonts w:ascii="Arial" w:eastAsia="Times New Roman" w:hAnsi="Arial" w:cs="Arial"/>
                <w:sz w:val="18"/>
                <w:szCs w:val="18"/>
                <w:lang w:eastAsia="es-CO"/>
              </w:rPr>
              <w:t xml:space="preserve"> revisar </w:t>
            </w:r>
            <w:r w:rsidR="00EA5EA6" w:rsidRPr="0B476A3D">
              <w:rPr>
                <w:rFonts w:ascii="Arial" w:eastAsia="Times New Roman" w:hAnsi="Arial" w:cs="Arial"/>
                <w:sz w:val="18"/>
                <w:szCs w:val="18"/>
                <w:lang w:eastAsia="es-CO"/>
              </w:rPr>
              <w:t>cómo</w:t>
            </w:r>
            <w:r w:rsidRPr="0B476A3D">
              <w:rPr>
                <w:rFonts w:ascii="Arial" w:eastAsia="Times New Roman" w:hAnsi="Arial" w:cs="Arial"/>
                <w:sz w:val="18"/>
                <w:szCs w:val="18"/>
                <w:lang w:eastAsia="es-CO"/>
              </w:rPr>
              <w:t xml:space="preserve"> se </w:t>
            </w:r>
            <w:r w:rsidR="00EA5EA6" w:rsidRPr="0B476A3D">
              <w:rPr>
                <w:rFonts w:ascii="Arial" w:eastAsia="Times New Roman" w:hAnsi="Arial" w:cs="Arial"/>
                <w:sz w:val="18"/>
                <w:szCs w:val="18"/>
                <w:lang w:eastAsia="es-CO"/>
              </w:rPr>
              <w:t>está</w:t>
            </w:r>
            <w:r w:rsidRPr="0B476A3D">
              <w:rPr>
                <w:rFonts w:ascii="Arial" w:eastAsia="Times New Roman" w:hAnsi="Arial" w:cs="Arial"/>
                <w:sz w:val="18"/>
                <w:szCs w:val="18"/>
                <w:lang w:eastAsia="es-CO"/>
              </w:rPr>
              <w:t xml:space="preserve"> realizando la evaluación de estos y </w:t>
            </w:r>
            <w:r w:rsidR="32DB1AD5" w:rsidRPr="0B476A3D">
              <w:rPr>
                <w:rFonts w:ascii="Arial" w:eastAsia="Times New Roman" w:hAnsi="Arial" w:cs="Arial"/>
                <w:sz w:val="18"/>
                <w:szCs w:val="18"/>
                <w:lang w:eastAsia="es-CO"/>
              </w:rPr>
              <w:t>verificar las evidencias de tal manera que se ejecuten conforme a lo descrito en el control.</w:t>
            </w:r>
          </w:p>
        </w:tc>
      </w:tr>
      <w:tr w:rsidR="00B87175" w:rsidRPr="00B87175" w14:paraId="00672EF1" w14:textId="77777777" w:rsidTr="0B476A3D">
        <w:trPr>
          <w:trHeight w:val="428"/>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1BAA0A"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lastRenderedPageBreak/>
              <w:t>Gestión financiera</w:t>
            </w:r>
          </w:p>
        </w:tc>
        <w:tc>
          <w:tcPr>
            <w:tcW w:w="1134" w:type="dxa"/>
            <w:tcBorders>
              <w:top w:val="nil"/>
              <w:left w:val="nil"/>
              <w:bottom w:val="single" w:sz="8" w:space="0" w:color="auto"/>
              <w:right w:val="single" w:sz="8" w:space="0" w:color="auto"/>
            </w:tcBorders>
            <w:shd w:val="clear" w:color="auto" w:fill="auto"/>
            <w:vAlign w:val="center"/>
            <w:hideMark/>
          </w:tcPr>
          <w:p w14:paraId="0B570A77"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14:paraId="25393FFD"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4394" w:type="dxa"/>
            <w:tcBorders>
              <w:top w:val="nil"/>
              <w:left w:val="nil"/>
              <w:bottom w:val="single" w:sz="8" w:space="0" w:color="auto"/>
              <w:right w:val="single" w:sz="8" w:space="0" w:color="auto"/>
            </w:tcBorders>
            <w:shd w:val="clear" w:color="auto" w:fill="auto"/>
            <w:vAlign w:val="center"/>
            <w:hideMark/>
          </w:tcPr>
          <w:p w14:paraId="20588EB3" w14:textId="70986BA1" w:rsidR="00DD55E4" w:rsidRPr="00B87175" w:rsidRDefault="00EA5EA6" w:rsidP="00EA5EA6">
            <w:pPr>
              <w:widowControl/>
              <w:jc w:val="both"/>
              <w:rPr>
                <w:rFonts w:ascii="Arial" w:eastAsia="Times New Roman" w:hAnsi="Arial" w:cs="Arial"/>
                <w:sz w:val="18"/>
                <w:szCs w:val="18"/>
                <w:lang w:eastAsia="es-CO"/>
              </w:rPr>
            </w:pPr>
            <w:r w:rsidRPr="00B87175">
              <w:rPr>
                <w:rFonts w:ascii="Arial" w:eastAsia="Times New Roman" w:hAnsi="Arial" w:cs="Arial"/>
                <w:sz w:val="18"/>
                <w:szCs w:val="18"/>
                <w:lang w:eastAsia="es-CO"/>
              </w:rPr>
              <w:t>remitió su reporte extemporáneo, lo que no permitió realizar un monitoreo de los riesgos de corrupción</w:t>
            </w:r>
          </w:p>
        </w:tc>
      </w:tr>
      <w:tr w:rsidR="00B87175" w:rsidRPr="00B87175" w14:paraId="41F02FF8" w14:textId="77777777" w:rsidTr="0B476A3D">
        <w:trPr>
          <w:trHeight w:val="49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18072B9"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Gestión de laboratorio</w:t>
            </w:r>
          </w:p>
        </w:tc>
        <w:tc>
          <w:tcPr>
            <w:tcW w:w="1134" w:type="dxa"/>
            <w:tcBorders>
              <w:top w:val="nil"/>
              <w:left w:val="nil"/>
              <w:bottom w:val="single" w:sz="8" w:space="0" w:color="auto"/>
              <w:right w:val="single" w:sz="8" w:space="0" w:color="auto"/>
            </w:tcBorders>
            <w:shd w:val="clear" w:color="auto" w:fill="auto"/>
            <w:vAlign w:val="center"/>
            <w:hideMark/>
          </w:tcPr>
          <w:p w14:paraId="07BDEC44"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1134" w:type="dxa"/>
            <w:tcBorders>
              <w:top w:val="nil"/>
              <w:left w:val="nil"/>
              <w:bottom w:val="single" w:sz="8" w:space="0" w:color="auto"/>
              <w:right w:val="single" w:sz="8" w:space="0" w:color="auto"/>
            </w:tcBorders>
            <w:shd w:val="clear" w:color="auto" w:fill="auto"/>
            <w:vAlign w:val="center"/>
            <w:hideMark/>
          </w:tcPr>
          <w:p w14:paraId="1C1DB25F"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hideMark/>
          </w:tcPr>
          <w:p w14:paraId="3A509EFD" w14:textId="77777777" w:rsidR="00DD55E4" w:rsidRPr="00B87175" w:rsidRDefault="00DD55E4" w:rsidP="00EA5EA6">
            <w:pPr>
              <w:widowControl/>
              <w:jc w:val="both"/>
              <w:rPr>
                <w:rFonts w:ascii="Arial" w:eastAsia="Times New Roman" w:hAnsi="Arial" w:cs="Arial"/>
                <w:sz w:val="18"/>
                <w:szCs w:val="18"/>
                <w:lang w:eastAsia="es-CO"/>
              </w:rPr>
            </w:pPr>
            <w:r w:rsidRPr="00B87175">
              <w:rPr>
                <w:rFonts w:ascii="Arial" w:eastAsia="Times New Roman" w:hAnsi="Arial" w:cs="Arial"/>
                <w:sz w:val="18"/>
                <w:szCs w:val="18"/>
                <w:lang w:eastAsia="es-CO"/>
              </w:rPr>
              <w:t>Sin observaciones</w:t>
            </w:r>
          </w:p>
        </w:tc>
      </w:tr>
      <w:tr w:rsidR="00B87175" w:rsidRPr="00B87175" w14:paraId="61034CFD" w14:textId="77777777" w:rsidTr="0B476A3D">
        <w:trPr>
          <w:trHeight w:val="73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6D11B0"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Control disciplinario interno</w:t>
            </w:r>
          </w:p>
        </w:tc>
        <w:tc>
          <w:tcPr>
            <w:tcW w:w="1134" w:type="dxa"/>
            <w:tcBorders>
              <w:top w:val="nil"/>
              <w:left w:val="nil"/>
              <w:bottom w:val="single" w:sz="8" w:space="0" w:color="auto"/>
              <w:right w:val="single" w:sz="8" w:space="0" w:color="auto"/>
            </w:tcBorders>
            <w:shd w:val="clear" w:color="auto" w:fill="auto"/>
            <w:vAlign w:val="center"/>
            <w:hideMark/>
          </w:tcPr>
          <w:p w14:paraId="114C698D"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14:paraId="3B7A0D2E"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hideMark/>
          </w:tcPr>
          <w:p w14:paraId="54587813" w14:textId="77777777" w:rsidR="00DD55E4" w:rsidRPr="00B87175" w:rsidRDefault="00DD55E4" w:rsidP="0B476A3D">
            <w:pPr>
              <w:widowControl/>
              <w:rPr>
                <w:rFonts w:ascii="Arial" w:eastAsia="Times New Roman" w:hAnsi="Arial" w:cs="Arial"/>
                <w:sz w:val="18"/>
                <w:szCs w:val="18"/>
                <w:lang w:eastAsia="es-CO"/>
              </w:rPr>
            </w:pPr>
            <w:r w:rsidRPr="0B476A3D">
              <w:rPr>
                <w:rFonts w:ascii="Arial" w:eastAsia="Times New Roman" w:hAnsi="Arial" w:cs="Arial"/>
                <w:sz w:val="18"/>
                <w:szCs w:val="18"/>
                <w:lang w:eastAsia="es-CO"/>
              </w:rPr>
              <w:t>Sin observaciones</w:t>
            </w:r>
          </w:p>
        </w:tc>
      </w:tr>
      <w:tr w:rsidR="00B87175" w:rsidRPr="00B87175" w14:paraId="1F6B8619" w14:textId="77777777" w:rsidTr="0B476A3D">
        <w:trPr>
          <w:trHeight w:val="245"/>
        </w:trPr>
        <w:tc>
          <w:tcPr>
            <w:tcW w:w="2127"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56AD68D0" w14:textId="77777777" w:rsidR="00DD55E4" w:rsidRPr="00B87175" w:rsidRDefault="00DD55E4" w:rsidP="00DD55E4">
            <w:pPr>
              <w:widowControl/>
              <w:rPr>
                <w:rFonts w:ascii="Arial" w:eastAsia="Times New Roman" w:hAnsi="Arial" w:cs="Arial"/>
                <w:sz w:val="18"/>
                <w:szCs w:val="18"/>
                <w:lang w:eastAsia="es-CO"/>
              </w:rPr>
            </w:pPr>
            <w:r w:rsidRPr="00B87175">
              <w:rPr>
                <w:rFonts w:ascii="Arial" w:eastAsia="Times New Roman" w:hAnsi="Arial" w:cs="Arial"/>
                <w:sz w:val="18"/>
                <w:szCs w:val="18"/>
                <w:lang w:eastAsia="es-CO"/>
              </w:rPr>
              <w:t> </w:t>
            </w:r>
          </w:p>
        </w:tc>
        <w:tc>
          <w:tcPr>
            <w:tcW w:w="1134" w:type="dxa"/>
            <w:tcBorders>
              <w:top w:val="nil"/>
              <w:left w:val="nil"/>
              <w:bottom w:val="single" w:sz="8" w:space="0" w:color="auto"/>
              <w:right w:val="single" w:sz="8" w:space="0" w:color="auto"/>
            </w:tcBorders>
            <w:shd w:val="clear" w:color="auto" w:fill="EAF1DD" w:themeFill="accent3" w:themeFillTint="33"/>
            <w:vAlign w:val="center"/>
            <w:hideMark/>
          </w:tcPr>
          <w:p w14:paraId="559AEAC6"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10</w:t>
            </w:r>
          </w:p>
        </w:tc>
        <w:tc>
          <w:tcPr>
            <w:tcW w:w="1134" w:type="dxa"/>
            <w:tcBorders>
              <w:top w:val="nil"/>
              <w:left w:val="nil"/>
              <w:bottom w:val="single" w:sz="8" w:space="0" w:color="auto"/>
              <w:right w:val="single" w:sz="8" w:space="0" w:color="auto"/>
            </w:tcBorders>
            <w:shd w:val="clear" w:color="auto" w:fill="EAF1DD" w:themeFill="accent3" w:themeFillTint="33"/>
            <w:vAlign w:val="center"/>
            <w:hideMark/>
          </w:tcPr>
          <w:p w14:paraId="332D8765"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14</w:t>
            </w:r>
          </w:p>
        </w:tc>
        <w:tc>
          <w:tcPr>
            <w:tcW w:w="4394" w:type="dxa"/>
            <w:tcBorders>
              <w:top w:val="nil"/>
              <w:left w:val="nil"/>
              <w:bottom w:val="single" w:sz="8" w:space="0" w:color="auto"/>
              <w:right w:val="single" w:sz="8" w:space="0" w:color="auto"/>
            </w:tcBorders>
            <w:shd w:val="clear" w:color="auto" w:fill="EAF1DD" w:themeFill="accent3" w:themeFillTint="33"/>
            <w:noWrap/>
            <w:vAlign w:val="center"/>
            <w:hideMark/>
          </w:tcPr>
          <w:p w14:paraId="74B002E2" w14:textId="77777777" w:rsidR="00DD55E4" w:rsidRPr="00B87175" w:rsidRDefault="00DD55E4" w:rsidP="00DD55E4">
            <w:pPr>
              <w:widowControl/>
              <w:jc w:val="center"/>
              <w:rPr>
                <w:rFonts w:ascii="Arial" w:eastAsia="Times New Roman" w:hAnsi="Arial" w:cs="Arial"/>
                <w:sz w:val="18"/>
                <w:szCs w:val="18"/>
                <w:lang w:eastAsia="es-CO"/>
              </w:rPr>
            </w:pPr>
            <w:r w:rsidRPr="00B87175">
              <w:rPr>
                <w:rFonts w:ascii="Arial" w:eastAsia="Times New Roman" w:hAnsi="Arial" w:cs="Arial"/>
                <w:sz w:val="18"/>
                <w:szCs w:val="18"/>
                <w:lang w:eastAsia="es-CO"/>
              </w:rPr>
              <w:t> </w:t>
            </w:r>
          </w:p>
        </w:tc>
      </w:tr>
    </w:tbl>
    <w:p w14:paraId="44FB10F3" w14:textId="1C4C536A" w:rsidR="7F6CF97D" w:rsidRDefault="7F6CF97D"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sz w:val="18"/>
          <w:szCs w:val="18"/>
          <w:lang w:eastAsia="es-CO"/>
        </w:rPr>
        <w:t>Fuente: OAP, 2021.</w:t>
      </w:r>
    </w:p>
    <w:p w14:paraId="7ECD9ECF" w14:textId="2060D075" w:rsidR="0B476A3D" w:rsidRDefault="0B476A3D" w:rsidP="0B476A3D">
      <w:pPr>
        <w:jc w:val="both"/>
        <w:rPr>
          <w:rFonts w:ascii="Arial" w:hAnsi="Arial" w:cs="Arial"/>
        </w:rPr>
      </w:pPr>
    </w:p>
    <w:p w14:paraId="0ADA25CE" w14:textId="15F6B44F" w:rsidR="00887541" w:rsidRPr="00B87175" w:rsidRDefault="00EA5EA6" w:rsidP="00EA5EA6">
      <w:pPr>
        <w:jc w:val="both"/>
        <w:rPr>
          <w:rFonts w:ascii="Arial" w:hAnsi="Arial" w:cs="Arial"/>
        </w:rPr>
      </w:pPr>
      <w:bookmarkStart w:id="11" w:name="_Toc42094728"/>
      <w:r w:rsidRPr="48F9EA16">
        <w:rPr>
          <w:rFonts w:ascii="Arial" w:eastAsia="Times New Roman" w:hAnsi="Arial" w:cs="Arial"/>
          <w:lang w:eastAsia="es-CO"/>
        </w:rPr>
        <w:t xml:space="preserve">Teniendo en cuenta lo anterior, la OAP remitió el </w:t>
      </w:r>
      <w:r w:rsidRPr="48F9EA16">
        <w:rPr>
          <w:rFonts w:ascii="Arial" w:hAnsi="Arial" w:cs="Arial"/>
        </w:rPr>
        <w:t>monitoreo de los riesgos de corrupción a cada proceso para que conociera sus observaciones</w:t>
      </w:r>
      <w:r w:rsidR="00723477" w:rsidRPr="48F9EA16">
        <w:rPr>
          <w:rFonts w:ascii="Arial" w:hAnsi="Arial" w:cs="Arial"/>
        </w:rPr>
        <w:t xml:space="preserve"> específicas y detalladas</w:t>
      </w:r>
      <w:r w:rsidRPr="48F9EA16">
        <w:rPr>
          <w:rFonts w:ascii="Arial" w:hAnsi="Arial" w:cs="Arial"/>
        </w:rPr>
        <w:t>,</w:t>
      </w:r>
      <w:r w:rsidR="00723477" w:rsidRPr="48F9EA16">
        <w:rPr>
          <w:rFonts w:ascii="Arial" w:hAnsi="Arial" w:cs="Arial"/>
        </w:rPr>
        <w:t xml:space="preserve"> donde se</w:t>
      </w:r>
      <w:r w:rsidRPr="48F9EA16">
        <w:rPr>
          <w:rFonts w:ascii="Arial" w:eastAsia="Times New Roman" w:hAnsi="Arial" w:cs="Arial"/>
          <w:lang w:eastAsia="es-CO"/>
        </w:rPr>
        <w:t xml:space="preserve"> insta a mejorar el diseño de controles, en una buena evaluación de controles, en una eficaz ejecución de estos, </w:t>
      </w:r>
      <w:r w:rsidR="00723477" w:rsidRPr="48F9EA16">
        <w:rPr>
          <w:rFonts w:ascii="Arial" w:eastAsia="Times New Roman" w:hAnsi="Arial" w:cs="Arial"/>
          <w:lang w:eastAsia="es-CO"/>
        </w:rPr>
        <w:t xml:space="preserve">pero </w:t>
      </w:r>
      <w:r w:rsidRPr="48F9EA16">
        <w:rPr>
          <w:rFonts w:ascii="Arial" w:eastAsia="Times New Roman" w:hAnsi="Arial" w:cs="Arial"/>
          <w:lang w:eastAsia="es-CO"/>
        </w:rPr>
        <w:t xml:space="preserve">además que las actividades de control puedan ser implementadas acorde </w:t>
      </w:r>
      <w:r w:rsidR="00723477" w:rsidRPr="48F9EA16">
        <w:rPr>
          <w:rFonts w:ascii="Arial" w:eastAsia="Times New Roman" w:hAnsi="Arial" w:cs="Arial"/>
          <w:lang w:eastAsia="es-CO"/>
        </w:rPr>
        <w:t>a lo descrito.</w:t>
      </w:r>
    </w:p>
    <w:p w14:paraId="21672C42" w14:textId="0B78123E" w:rsidR="00887541" w:rsidRPr="00B87175" w:rsidRDefault="00887541" w:rsidP="00887541">
      <w:pPr>
        <w:rPr>
          <w:rFonts w:ascii="Arial" w:hAnsi="Arial" w:cs="Arial"/>
        </w:rPr>
      </w:pPr>
    </w:p>
    <w:p w14:paraId="23A8A7C9" w14:textId="77777777" w:rsidR="00DD082C" w:rsidRPr="00B87175" w:rsidRDefault="00DD082C" w:rsidP="00DD082C">
      <w:pPr>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Es importante mencionar que de acuerdo con la metodología cada riesgo identificado debe tener como mínimo dos causas y por ende dos controles, en este sentido, revisando los datos anteriores, se puede concluir que los riesgos de corrupción necesitan de una revisión, toda vez que al menos estos deberían contar con 20 controles, razón por la cual se reitera la observación que es necesario que los procesos realicen una revisión a sus mapas de riesgos y establezcan más causas a estos tipos de riesgos.</w:t>
      </w:r>
    </w:p>
    <w:p w14:paraId="2D1898BF" w14:textId="77777777" w:rsidR="00DD082C" w:rsidRPr="00B87175" w:rsidRDefault="00DD082C" w:rsidP="00887541">
      <w:pPr>
        <w:rPr>
          <w:rFonts w:ascii="Arial" w:hAnsi="Arial" w:cs="Arial"/>
        </w:rPr>
      </w:pPr>
    </w:p>
    <w:bookmarkEnd w:id="11"/>
    <w:p w14:paraId="156D9865" w14:textId="43CCE299" w:rsidR="00CB40F8" w:rsidRPr="00B87175" w:rsidRDefault="2AEB965F" w:rsidP="5E073E42">
      <w:pPr>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En ese mismo orden de ideas, d</w:t>
      </w:r>
      <w:r w:rsidR="00CB40F8" w:rsidRPr="00B87175">
        <w:rPr>
          <w:rFonts w:ascii="Arial" w:eastAsia="Times New Roman" w:hAnsi="Arial" w:cs="Arial"/>
          <w:lang w:eastAsia="es-CO"/>
        </w:rPr>
        <w:t>esde la OAP se está incentivando a los procesos a revisar constantemente sus actividades</w:t>
      </w:r>
      <w:r w:rsidR="1C52C1A1" w:rsidRPr="00B87175">
        <w:rPr>
          <w:rFonts w:ascii="Arial" w:eastAsia="Times New Roman" w:hAnsi="Arial" w:cs="Arial"/>
          <w:lang w:eastAsia="es-CO"/>
        </w:rPr>
        <w:t>,</w:t>
      </w:r>
      <w:r w:rsidR="00CB40F8" w:rsidRPr="00B87175">
        <w:rPr>
          <w:rFonts w:ascii="Arial" w:eastAsia="Times New Roman" w:hAnsi="Arial" w:cs="Arial"/>
          <w:lang w:eastAsia="es-CO"/>
        </w:rPr>
        <w:t xml:space="preserve"> de tal manera que puedan identificar riesgos adicionales</w:t>
      </w:r>
      <w:r w:rsidR="36E461E3" w:rsidRPr="00B87175">
        <w:rPr>
          <w:rFonts w:ascii="Arial" w:eastAsia="Times New Roman" w:hAnsi="Arial" w:cs="Arial"/>
          <w:lang w:eastAsia="es-CO"/>
        </w:rPr>
        <w:t>, previendo además</w:t>
      </w:r>
      <w:r w:rsidR="00CB40F8" w:rsidRPr="00B87175">
        <w:rPr>
          <w:rFonts w:ascii="Arial" w:eastAsia="Times New Roman" w:hAnsi="Arial" w:cs="Arial"/>
          <w:lang w:eastAsia="es-CO"/>
        </w:rPr>
        <w:t xml:space="preserve"> posibles flagelos de corrupción en la entidad. </w:t>
      </w:r>
    </w:p>
    <w:p w14:paraId="3985B4FB" w14:textId="1D65CCC3" w:rsidR="5E073E42" w:rsidRPr="00B87175" w:rsidRDefault="5E073E42" w:rsidP="5E073E42">
      <w:pPr>
        <w:shd w:val="clear" w:color="auto" w:fill="FFFFFF" w:themeFill="background1"/>
        <w:jc w:val="both"/>
        <w:rPr>
          <w:rFonts w:ascii="Arial" w:eastAsia="Times New Roman" w:hAnsi="Arial" w:cs="Arial"/>
          <w:lang w:eastAsia="es-CO"/>
        </w:rPr>
      </w:pPr>
    </w:p>
    <w:p w14:paraId="64925136" w14:textId="184FBDDA" w:rsidR="00605997" w:rsidRPr="00B87175" w:rsidRDefault="1238E338" w:rsidP="15E9CD3C">
      <w:pPr>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 xml:space="preserve">A </w:t>
      </w:r>
      <w:r w:rsidR="7E0730BC" w:rsidRPr="00B87175">
        <w:rPr>
          <w:rFonts w:ascii="Arial" w:eastAsia="Times New Roman" w:hAnsi="Arial" w:cs="Arial"/>
          <w:lang w:eastAsia="es-CO"/>
        </w:rPr>
        <w:t>continuación,</w:t>
      </w:r>
      <w:r w:rsidRPr="00B87175">
        <w:rPr>
          <w:rFonts w:ascii="Arial" w:eastAsia="Times New Roman" w:hAnsi="Arial" w:cs="Arial"/>
          <w:lang w:eastAsia="es-CO"/>
        </w:rPr>
        <w:t xml:space="preserve"> se presenta el comportamiento d</w:t>
      </w:r>
      <w:r w:rsidR="1CDE9545" w:rsidRPr="00B87175">
        <w:rPr>
          <w:rFonts w:ascii="Arial" w:eastAsia="Times New Roman" w:hAnsi="Arial" w:cs="Arial"/>
          <w:lang w:eastAsia="es-CO"/>
        </w:rPr>
        <w:t>e</w:t>
      </w:r>
      <w:r w:rsidRPr="00B87175">
        <w:rPr>
          <w:rFonts w:ascii="Arial" w:eastAsia="Times New Roman" w:hAnsi="Arial" w:cs="Arial"/>
          <w:lang w:eastAsia="es-CO"/>
        </w:rPr>
        <w:t xml:space="preserve"> </w:t>
      </w:r>
      <w:r w:rsidR="00DD082C" w:rsidRPr="00B87175">
        <w:rPr>
          <w:rFonts w:ascii="Arial" w:eastAsia="Times New Roman" w:hAnsi="Arial" w:cs="Arial"/>
          <w:lang w:eastAsia="es-CO"/>
        </w:rPr>
        <w:t>los</w:t>
      </w:r>
      <w:r w:rsidRPr="00B87175">
        <w:rPr>
          <w:rFonts w:ascii="Arial" w:eastAsia="Times New Roman" w:hAnsi="Arial" w:cs="Arial"/>
          <w:lang w:eastAsia="es-CO"/>
        </w:rPr>
        <w:t xml:space="preserve"> </w:t>
      </w:r>
      <w:r w:rsidR="00DD082C" w:rsidRPr="00B87175">
        <w:rPr>
          <w:rFonts w:ascii="Arial" w:eastAsia="Times New Roman" w:hAnsi="Arial" w:cs="Arial"/>
          <w:lang w:eastAsia="es-CO"/>
        </w:rPr>
        <w:t>criterios</w:t>
      </w:r>
      <w:r w:rsidRPr="00B87175">
        <w:rPr>
          <w:rFonts w:ascii="Arial" w:eastAsia="Times New Roman" w:hAnsi="Arial" w:cs="Arial"/>
          <w:lang w:eastAsia="es-CO"/>
        </w:rPr>
        <w:t xml:space="preserve"> </w:t>
      </w:r>
      <w:r w:rsidR="00DD082C" w:rsidRPr="00B87175">
        <w:rPr>
          <w:rFonts w:ascii="Arial" w:eastAsia="Times New Roman" w:hAnsi="Arial" w:cs="Arial"/>
          <w:lang w:eastAsia="es-CO"/>
        </w:rPr>
        <w:t>evaluados</w:t>
      </w:r>
      <w:r w:rsidR="006B7B61" w:rsidRPr="00B87175">
        <w:rPr>
          <w:rFonts w:ascii="Arial" w:eastAsia="Times New Roman" w:hAnsi="Arial" w:cs="Arial"/>
          <w:lang w:eastAsia="es-CO"/>
        </w:rPr>
        <w:t xml:space="preserve"> (diseño, evaluación y ejecución del control), y la ejecución de las actividades</w:t>
      </w:r>
      <w:r w:rsidR="00DD082C" w:rsidRPr="00B87175">
        <w:rPr>
          <w:rFonts w:ascii="Arial" w:eastAsia="Times New Roman" w:hAnsi="Arial" w:cs="Arial"/>
          <w:lang w:eastAsia="es-CO"/>
        </w:rPr>
        <w:t xml:space="preserve"> </w:t>
      </w:r>
      <w:r w:rsidR="006B7B61" w:rsidRPr="00B87175">
        <w:rPr>
          <w:rFonts w:ascii="Arial" w:eastAsia="Times New Roman" w:hAnsi="Arial" w:cs="Arial"/>
          <w:lang w:eastAsia="es-CO"/>
        </w:rPr>
        <w:t xml:space="preserve">en el monitoreo </w:t>
      </w:r>
      <w:r w:rsidR="00264575" w:rsidRPr="00B87175">
        <w:rPr>
          <w:rFonts w:ascii="Arial" w:eastAsia="Times New Roman" w:hAnsi="Arial" w:cs="Arial"/>
          <w:lang w:eastAsia="es-CO"/>
        </w:rPr>
        <w:t xml:space="preserve">para este periodo </w:t>
      </w:r>
      <w:r w:rsidR="006B7B61" w:rsidRPr="00B87175">
        <w:rPr>
          <w:rFonts w:ascii="Arial" w:eastAsia="Times New Roman" w:hAnsi="Arial" w:cs="Arial"/>
          <w:lang w:eastAsia="es-CO"/>
        </w:rPr>
        <w:t xml:space="preserve">el cual se muestran en la siguiente </w:t>
      </w:r>
      <w:r w:rsidR="00264575" w:rsidRPr="00B87175">
        <w:rPr>
          <w:rFonts w:ascii="Arial" w:eastAsia="Times New Roman" w:hAnsi="Arial" w:cs="Arial"/>
          <w:lang w:eastAsia="es-CO"/>
        </w:rPr>
        <w:t>ilustración:</w:t>
      </w:r>
    </w:p>
    <w:p w14:paraId="463323FE" w14:textId="77777777" w:rsidR="00264575" w:rsidRPr="00B87175" w:rsidRDefault="00264575" w:rsidP="15E9CD3C">
      <w:pPr>
        <w:shd w:val="clear" w:color="auto" w:fill="FFFFFF" w:themeFill="background1"/>
        <w:jc w:val="both"/>
        <w:rPr>
          <w:rFonts w:ascii="Arial" w:eastAsia="Times New Roman" w:hAnsi="Arial" w:cs="Arial"/>
          <w:lang w:eastAsia="es-CO"/>
        </w:rPr>
      </w:pPr>
    </w:p>
    <w:p w14:paraId="284B19CF" w14:textId="794D97A7" w:rsidR="003E4DA7" w:rsidRPr="00B87175" w:rsidRDefault="00C1239C" w:rsidP="00BF6DC6">
      <w:pPr>
        <w:pStyle w:val="Descripcin"/>
        <w:spacing w:after="0" w:line="240" w:lineRule="auto"/>
        <w:jc w:val="center"/>
        <w:rPr>
          <w:rFonts w:ascii="Arial" w:eastAsia="Times New Roman" w:hAnsi="Arial" w:cs="Arial"/>
          <w:lang w:eastAsia="es-CO"/>
        </w:rPr>
      </w:pPr>
      <w:bookmarkStart w:id="12" w:name="_Toc42094729"/>
      <w:bookmarkStart w:id="13" w:name="_Toc68678476"/>
      <w:r w:rsidRPr="00B87175">
        <w:rPr>
          <w:rFonts w:ascii="Arial" w:hAnsi="Arial" w:cs="Arial"/>
        </w:rPr>
        <w:t xml:space="preserve">Ilustración No </w:t>
      </w:r>
      <w:r w:rsidRPr="00B87175">
        <w:rPr>
          <w:rFonts w:ascii="Arial" w:hAnsi="Arial" w:cs="Arial"/>
        </w:rPr>
        <w:fldChar w:fldCharType="begin"/>
      </w:r>
      <w:r w:rsidRPr="00B87175">
        <w:rPr>
          <w:rFonts w:ascii="Arial" w:hAnsi="Arial" w:cs="Arial"/>
        </w:rPr>
        <w:instrText xml:space="preserve"> SEQ Ilustración \* ARABIC </w:instrText>
      </w:r>
      <w:r w:rsidRPr="00B87175">
        <w:rPr>
          <w:rFonts w:ascii="Arial" w:hAnsi="Arial" w:cs="Arial"/>
        </w:rPr>
        <w:fldChar w:fldCharType="separate"/>
      </w:r>
      <w:r w:rsidR="009F52CE" w:rsidRPr="00B87175">
        <w:rPr>
          <w:rFonts w:ascii="Arial" w:hAnsi="Arial" w:cs="Arial"/>
          <w:noProof/>
        </w:rPr>
        <w:t>1</w:t>
      </w:r>
      <w:r w:rsidRPr="00B87175">
        <w:rPr>
          <w:rFonts w:ascii="Arial" w:hAnsi="Arial" w:cs="Arial"/>
        </w:rPr>
        <w:fldChar w:fldCharType="end"/>
      </w:r>
      <w:r w:rsidRPr="00B87175">
        <w:rPr>
          <w:rFonts w:ascii="Arial" w:hAnsi="Arial" w:cs="Arial"/>
        </w:rPr>
        <w:t xml:space="preserve"> </w:t>
      </w:r>
      <w:r w:rsidR="00627CB7" w:rsidRPr="00B87175">
        <w:rPr>
          <w:rFonts w:ascii="Arial" w:hAnsi="Arial" w:cs="Arial"/>
          <w:b w:val="0"/>
        </w:rPr>
        <w:t>Aspectos revisados en el monitoreo</w:t>
      </w:r>
      <w:r w:rsidR="00D16D00" w:rsidRPr="00B87175">
        <w:rPr>
          <w:rFonts w:ascii="Arial" w:hAnsi="Arial" w:cs="Arial"/>
          <w:b w:val="0"/>
        </w:rPr>
        <w:t xml:space="preserve"> riesgos de corrupción</w:t>
      </w:r>
      <w:bookmarkEnd w:id="12"/>
      <w:bookmarkEnd w:id="13"/>
    </w:p>
    <w:p w14:paraId="3573389D" w14:textId="0C5A7225" w:rsidR="003E4DA7" w:rsidRPr="00B87175" w:rsidRDefault="00DD082C" w:rsidP="003E4DA7">
      <w:pPr>
        <w:shd w:val="clear" w:color="auto" w:fill="FFFFFF"/>
        <w:jc w:val="center"/>
        <w:rPr>
          <w:rFonts w:ascii="Arial" w:eastAsia="Times New Roman" w:hAnsi="Arial" w:cs="Arial"/>
          <w:lang w:eastAsia="es-CO"/>
        </w:rPr>
      </w:pPr>
      <w:r w:rsidRPr="00B87175">
        <w:rPr>
          <w:rFonts w:ascii="Arial" w:hAnsi="Arial" w:cs="Arial"/>
          <w:noProof/>
          <w:lang w:eastAsia="es-CO"/>
        </w:rPr>
        <w:drawing>
          <wp:inline distT="0" distB="0" distL="0" distR="0" wp14:anchorId="04D9BD74" wp14:editId="72EB77BD">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22FFC1" w14:textId="6A40FFD0" w:rsidR="00D32A2A" w:rsidRPr="00B87175" w:rsidRDefault="00D32A2A"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b/>
          <w:bCs/>
          <w:sz w:val="18"/>
          <w:szCs w:val="18"/>
          <w:lang w:eastAsia="es-CO"/>
        </w:rPr>
        <w:t xml:space="preserve">Fuente: </w:t>
      </w:r>
      <w:r w:rsidRPr="0B476A3D">
        <w:rPr>
          <w:rFonts w:ascii="Arial" w:eastAsia="Times New Roman" w:hAnsi="Arial" w:cs="Arial"/>
          <w:sz w:val="18"/>
          <w:szCs w:val="18"/>
          <w:lang w:eastAsia="es-CO"/>
        </w:rPr>
        <w:t>OAP, 202</w:t>
      </w:r>
      <w:r w:rsidR="674C9F0B"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05BB5F06" w14:textId="57F0992C" w:rsidR="003F054D" w:rsidRPr="00B87175" w:rsidRDefault="003F054D" w:rsidP="15E9CD3C">
      <w:pPr>
        <w:widowControl/>
        <w:shd w:val="clear" w:color="auto" w:fill="FFFFFF" w:themeFill="background1"/>
        <w:jc w:val="both"/>
        <w:rPr>
          <w:rFonts w:ascii="Arial" w:eastAsia="Times New Roman" w:hAnsi="Arial" w:cs="Arial"/>
          <w:lang w:eastAsia="es-CO"/>
        </w:rPr>
      </w:pPr>
    </w:p>
    <w:p w14:paraId="34F9612A" w14:textId="6C788AD6" w:rsidR="009C4DAA" w:rsidRPr="00B87175" w:rsidRDefault="7D549C2C" w:rsidP="15E9CD3C">
      <w:pPr>
        <w:widowControl/>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 xml:space="preserve">En consecuencia, </w:t>
      </w:r>
      <w:r w:rsidR="00103045" w:rsidRPr="00B87175">
        <w:rPr>
          <w:rFonts w:ascii="Arial" w:eastAsia="Times New Roman" w:hAnsi="Arial" w:cs="Arial"/>
          <w:lang w:eastAsia="es-CO"/>
        </w:rPr>
        <w:t xml:space="preserve">se pudo evidenciar </w:t>
      </w:r>
      <w:r w:rsidR="00A77950" w:rsidRPr="00B87175">
        <w:rPr>
          <w:rFonts w:ascii="Arial" w:eastAsia="Times New Roman" w:hAnsi="Arial" w:cs="Arial"/>
          <w:lang w:eastAsia="es-CO"/>
        </w:rPr>
        <w:t xml:space="preserve">que de los 14 controles </w:t>
      </w:r>
      <w:r w:rsidR="007F52D2" w:rsidRPr="00B87175">
        <w:rPr>
          <w:rFonts w:ascii="Arial" w:eastAsia="Times New Roman" w:hAnsi="Arial" w:cs="Arial"/>
          <w:lang w:eastAsia="es-CO"/>
        </w:rPr>
        <w:t>el 57</w:t>
      </w:r>
      <w:r w:rsidR="00591D9E" w:rsidRPr="00B87175">
        <w:rPr>
          <w:rFonts w:ascii="Arial" w:eastAsia="Times New Roman" w:hAnsi="Arial" w:cs="Arial"/>
          <w:lang w:eastAsia="es-CO"/>
        </w:rPr>
        <w:t>% cumplen con la metodología</w:t>
      </w:r>
      <w:r w:rsidR="003F054D" w:rsidRPr="00B87175">
        <w:rPr>
          <w:rFonts w:ascii="Arial" w:eastAsia="Times New Roman" w:hAnsi="Arial" w:cs="Arial"/>
          <w:lang w:eastAsia="es-CO"/>
        </w:rPr>
        <w:t xml:space="preserve"> </w:t>
      </w:r>
      <w:r w:rsidR="00A77950" w:rsidRPr="00B87175">
        <w:rPr>
          <w:rFonts w:ascii="Arial" w:eastAsia="Times New Roman" w:hAnsi="Arial" w:cs="Arial"/>
          <w:lang w:eastAsia="es-CO"/>
        </w:rPr>
        <w:t xml:space="preserve">en cuanto al diseño adecuado del control </w:t>
      </w:r>
      <w:r w:rsidR="00591D9E" w:rsidRPr="00B87175">
        <w:rPr>
          <w:rFonts w:ascii="Arial" w:eastAsia="Times New Roman" w:hAnsi="Arial" w:cs="Arial"/>
          <w:lang w:eastAsia="es-CO"/>
        </w:rPr>
        <w:t>y</w:t>
      </w:r>
      <w:r w:rsidR="00A77950" w:rsidRPr="00B87175">
        <w:rPr>
          <w:rFonts w:ascii="Arial" w:eastAsia="Times New Roman" w:hAnsi="Arial" w:cs="Arial"/>
          <w:lang w:eastAsia="es-CO"/>
        </w:rPr>
        <w:t xml:space="preserve"> que el porcentaje de ejecución es del 79% y</w:t>
      </w:r>
      <w:r w:rsidR="00591D9E" w:rsidRPr="00B87175">
        <w:rPr>
          <w:rFonts w:ascii="Arial" w:eastAsia="Times New Roman" w:hAnsi="Arial" w:cs="Arial"/>
          <w:lang w:eastAsia="es-CO"/>
        </w:rPr>
        <w:t xml:space="preserve"> al</w:t>
      </w:r>
      <w:r w:rsidR="00DD082C" w:rsidRPr="00B87175">
        <w:rPr>
          <w:rFonts w:ascii="Arial" w:eastAsia="Times New Roman" w:hAnsi="Arial" w:cs="Arial"/>
          <w:lang w:eastAsia="es-CO"/>
        </w:rPr>
        <w:t xml:space="preserve"> 7</w:t>
      </w:r>
      <w:r w:rsidR="00591D9E" w:rsidRPr="00B87175">
        <w:rPr>
          <w:rFonts w:ascii="Arial" w:eastAsia="Times New Roman" w:hAnsi="Arial" w:cs="Arial"/>
          <w:lang w:eastAsia="es-CO"/>
        </w:rPr>
        <w:t xml:space="preserve"> % de los controles no se pudo evaluar</w:t>
      </w:r>
      <w:r w:rsidR="00582906" w:rsidRPr="00B87175">
        <w:rPr>
          <w:rFonts w:ascii="Arial" w:eastAsia="Times New Roman" w:hAnsi="Arial" w:cs="Arial"/>
          <w:lang w:eastAsia="es-CO"/>
        </w:rPr>
        <w:t xml:space="preserve"> por las razones expuestas al inicio</w:t>
      </w:r>
      <w:r w:rsidR="00591D9E" w:rsidRPr="00B87175">
        <w:rPr>
          <w:rFonts w:ascii="Arial" w:eastAsia="Times New Roman" w:hAnsi="Arial" w:cs="Arial"/>
          <w:lang w:eastAsia="es-CO"/>
        </w:rPr>
        <w:t>.</w:t>
      </w:r>
    </w:p>
    <w:p w14:paraId="5B6EB071" w14:textId="77777777" w:rsidR="009C4DAA" w:rsidRPr="00B87175" w:rsidRDefault="009C4DAA" w:rsidP="15E9CD3C">
      <w:pPr>
        <w:widowControl/>
        <w:shd w:val="clear" w:color="auto" w:fill="FFFFFF" w:themeFill="background1"/>
        <w:jc w:val="both"/>
        <w:rPr>
          <w:rFonts w:ascii="Arial" w:eastAsia="Times New Roman" w:hAnsi="Arial" w:cs="Arial"/>
          <w:lang w:eastAsia="es-CO"/>
        </w:rPr>
      </w:pPr>
    </w:p>
    <w:p w14:paraId="6E35FF4C" w14:textId="357AFB25" w:rsidR="008E79BF" w:rsidRPr="00B87175" w:rsidRDefault="6C906166" w:rsidP="15E9CD3C">
      <w:pPr>
        <w:widowControl/>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t>Es por eso</w:t>
      </w:r>
      <w:r w:rsidR="39ACFC58" w:rsidRPr="0B476A3D">
        <w:rPr>
          <w:rFonts w:ascii="Arial" w:eastAsia="Times New Roman" w:hAnsi="Arial" w:cs="Arial"/>
          <w:lang w:eastAsia="es-CO"/>
        </w:rPr>
        <w:t>,</w:t>
      </w:r>
      <w:r w:rsidRPr="0B476A3D">
        <w:rPr>
          <w:rFonts w:ascii="Arial" w:eastAsia="Times New Roman" w:hAnsi="Arial" w:cs="Arial"/>
          <w:lang w:eastAsia="es-CO"/>
        </w:rPr>
        <w:t xml:space="preserve"> que en la siguiente tabla se muestra el porcentaje de implementación de</w:t>
      </w:r>
      <w:r w:rsidR="6FF50222" w:rsidRPr="0B476A3D">
        <w:rPr>
          <w:rFonts w:ascii="Arial" w:eastAsia="Times New Roman" w:hAnsi="Arial" w:cs="Arial"/>
          <w:lang w:eastAsia="es-CO"/>
        </w:rPr>
        <w:t xml:space="preserve"> los</w:t>
      </w:r>
      <w:r w:rsidR="00257BD1" w:rsidRPr="0B476A3D">
        <w:rPr>
          <w:rFonts w:ascii="Arial" w:eastAsia="Times New Roman" w:hAnsi="Arial" w:cs="Arial"/>
          <w:lang w:eastAsia="es-CO"/>
        </w:rPr>
        <w:t xml:space="preserve"> </w:t>
      </w:r>
      <w:r w:rsidR="6FF50222" w:rsidRPr="0B476A3D">
        <w:rPr>
          <w:rFonts w:ascii="Arial" w:eastAsia="Times New Roman" w:hAnsi="Arial" w:cs="Arial"/>
          <w:lang w:eastAsia="es-CO"/>
        </w:rPr>
        <w:t>controles</w:t>
      </w:r>
      <w:r w:rsidR="009C4DAA" w:rsidRPr="0B476A3D">
        <w:rPr>
          <w:rFonts w:ascii="Arial" w:eastAsia="Times New Roman" w:hAnsi="Arial" w:cs="Arial"/>
          <w:lang w:eastAsia="es-CO"/>
        </w:rPr>
        <w:t xml:space="preserve"> y actividades revisadas</w:t>
      </w:r>
      <w:r w:rsidR="6FF50222" w:rsidRPr="0B476A3D">
        <w:rPr>
          <w:rFonts w:ascii="Arial" w:eastAsia="Times New Roman" w:hAnsi="Arial" w:cs="Arial"/>
          <w:lang w:eastAsia="es-CO"/>
        </w:rPr>
        <w:t>,</w:t>
      </w:r>
      <w:r w:rsidRPr="0B476A3D">
        <w:rPr>
          <w:rFonts w:ascii="Arial" w:eastAsia="Times New Roman" w:hAnsi="Arial" w:cs="Arial"/>
          <w:lang w:eastAsia="es-CO"/>
        </w:rPr>
        <w:t xml:space="preserve"> respecto </w:t>
      </w:r>
      <w:r w:rsidR="009C4DAA" w:rsidRPr="0B476A3D">
        <w:rPr>
          <w:rFonts w:ascii="Arial" w:eastAsia="Times New Roman" w:hAnsi="Arial" w:cs="Arial"/>
          <w:lang w:eastAsia="es-CO"/>
        </w:rPr>
        <w:t>a los criterios de evaluación</w:t>
      </w:r>
      <w:r w:rsidRPr="0B476A3D">
        <w:rPr>
          <w:rFonts w:ascii="Arial" w:eastAsia="Times New Roman" w:hAnsi="Arial" w:cs="Arial"/>
          <w:lang w:eastAsia="es-CO"/>
        </w:rPr>
        <w:t>:</w:t>
      </w:r>
    </w:p>
    <w:p w14:paraId="1B416AF4" w14:textId="44790D81" w:rsidR="005424C6" w:rsidRPr="00B87175" w:rsidRDefault="005424C6" w:rsidP="15E9CD3C">
      <w:pPr>
        <w:widowControl/>
        <w:shd w:val="clear" w:color="auto" w:fill="FFFFFF" w:themeFill="background1"/>
        <w:jc w:val="both"/>
        <w:rPr>
          <w:rFonts w:ascii="Arial" w:eastAsia="Times New Roman" w:hAnsi="Arial" w:cs="Arial"/>
          <w:lang w:eastAsia="es-CO"/>
        </w:rPr>
      </w:pPr>
    </w:p>
    <w:p w14:paraId="11DD8FBB" w14:textId="33A81204" w:rsidR="00A761E4" w:rsidRPr="00B87175" w:rsidRDefault="00A761E4" w:rsidP="00A761E4">
      <w:pPr>
        <w:pStyle w:val="Descripcin"/>
        <w:spacing w:after="0" w:line="240" w:lineRule="auto"/>
        <w:jc w:val="center"/>
        <w:rPr>
          <w:rFonts w:ascii="Arial" w:eastAsia="Times New Roman" w:hAnsi="Arial" w:cs="Arial"/>
          <w:lang w:eastAsia="es-CO"/>
        </w:rPr>
      </w:pPr>
      <w:bookmarkStart w:id="14" w:name="_Toc68678503"/>
      <w:r w:rsidRPr="00B87175">
        <w:rPr>
          <w:rFonts w:ascii="Arial" w:hAnsi="Arial" w:cs="Arial"/>
        </w:rPr>
        <w:t xml:space="preserve">Tabla No </w:t>
      </w:r>
      <w:r w:rsidRPr="00B87175">
        <w:rPr>
          <w:rFonts w:ascii="Arial" w:hAnsi="Arial" w:cs="Arial"/>
        </w:rPr>
        <w:fldChar w:fldCharType="begin"/>
      </w:r>
      <w:r w:rsidRPr="00B87175">
        <w:rPr>
          <w:rFonts w:ascii="Arial" w:hAnsi="Arial" w:cs="Arial"/>
        </w:rPr>
        <w:instrText xml:space="preserve"> SEQ Tabla \* ARABIC </w:instrText>
      </w:r>
      <w:r w:rsidRPr="00B87175">
        <w:rPr>
          <w:rFonts w:ascii="Arial" w:hAnsi="Arial" w:cs="Arial"/>
        </w:rPr>
        <w:fldChar w:fldCharType="separate"/>
      </w:r>
      <w:r w:rsidRPr="00B87175">
        <w:rPr>
          <w:rFonts w:ascii="Arial" w:hAnsi="Arial" w:cs="Arial"/>
          <w:noProof/>
        </w:rPr>
        <w:t>4</w:t>
      </w:r>
      <w:r w:rsidRPr="00B87175">
        <w:rPr>
          <w:rFonts w:ascii="Arial" w:hAnsi="Arial" w:cs="Arial"/>
        </w:rPr>
        <w:fldChar w:fldCharType="end"/>
      </w:r>
      <w:r w:rsidRPr="00B87175">
        <w:rPr>
          <w:rFonts w:ascii="Arial" w:hAnsi="Arial" w:cs="Arial"/>
        </w:rPr>
        <w:t xml:space="preserve"> </w:t>
      </w:r>
      <w:r w:rsidRPr="00B87175">
        <w:rPr>
          <w:rFonts w:ascii="Arial" w:hAnsi="Arial" w:cs="Arial"/>
          <w:b w:val="0"/>
        </w:rPr>
        <w:t>Controles y riesgos de corrupción</w:t>
      </w:r>
      <w:bookmarkEnd w:id="14"/>
    </w:p>
    <w:tbl>
      <w:tblPr>
        <w:tblStyle w:val="Tablaconcuadrcula"/>
        <w:tblW w:w="6454" w:type="dxa"/>
        <w:jc w:val="center"/>
        <w:tblLook w:val="04A0" w:firstRow="1" w:lastRow="0" w:firstColumn="1" w:lastColumn="0" w:noHBand="0" w:noVBand="1"/>
      </w:tblPr>
      <w:tblGrid>
        <w:gridCol w:w="2239"/>
        <w:gridCol w:w="1948"/>
        <w:gridCol w:w="2267"/>
      </w:tblGrid>
      <w:tr w:rsidR="00B87175" w:rsidRPr="00B87175" w14:paraId="760E0FFE" w14:textId="77777777" w:rsidTr="00DD082C">
        <w:trPr>
          <w:trHeight w:val="384"/>
          <w:jc w:val="center"/>
        </w:trPr>
        <w:tc>
          <w:tcPr>
            <w:tcW w:w="2239" w:type="dxa"/>
            <w:shd w:val="clear" w:color="auto" w:fill="EAF1DD" w:themeFill="accent3" w:themeFillTint="33"/>
            <w:vAlign w:val="center"/>
            <w:hideMark/>
          </w:tcPr>
          <w:p w14:paraId="23965BC7" w14:textId="463B295B" w:rsidR="00750B7A" w:rsidRPr="00B87175" w:rsidRDefault="00211C40" w:rsidP="00A761E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Riesgos de Corrupción</w:t>
            </w:r>
          </w:p>
        </w:tc>
        <w:tc>
          <w:tcPr>
            <w:tcW w:w="1948" w:type="dxa"/>
            <w:shd w:val="clear" w:color="auto" w:fill="EAF1DD" w:themeFill="accent3" w:themeFillTint="33"/>
            <w:vAlign w:val="center"/>
            <w:hideMark/>
          </w:tcPr>
          <w:p w14:paraId="22ADC330" w14:textId="2EB7F8D5" w:rsidR="00750B7A" w:rsidRPr="00B87175" w:rsidRDefault="00750B7A" w:rsidP="00A761E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Controles</w:t>
            </w:r>
          </w:p>
        </w:tc>
        <w:tc>
          <w:tcPr>
            <w:tcW w:w="2267" w:type="dxa"/>
            <w:shd w:val="clear" w:color="auto" w:fill="EAF1DD" w:themeFill="accent3" w:themeFillTint="33"/>
            <w:vAlign w:val="center"/>
            <w:hideMark/>
          </w:tcPr>
          <w:p w14:paraId="7F25BC36" w14:textId="7DC043E2" w:rsidR="00750B7A" w:rsidRPr="00B87175" w:rsidRDefault="00750B7A" w:rsidP="00A761E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Actividades</w:t>
            </w:r>
          </w:p>
        </w:tc>
      </w:tr>
      <w:tr w:rsidR="00B87175" w:rsidRPr="00B87175" w14:paraId="5859F0A9" w14:textId="77777777" w:rsidTr="00A761E4">
        <w:trPr>
          <w:trHeight w:val="389"/>
          <w:jc w:val="center"/>
        </w:trPr>
        <w:tc>
          <w:tcPr>
            <w:tcW w:w="2239" w:type="dxa"/>
            <w:vAlign w:val="center"/>
            <w:hideMark/>
          </w:tcPr>
          <w:p w14:paraId="148870AC" w14:textId="2A766A47" w:rsidR="00750B7A" w:rsidRPr="00B87175" w:rsidRDefault="00211C40" w:rsidP="00A77950">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Número</w:t>
            </w:r>
            <w:r w:rsidR="00582906" w:rsidRPr="00B87175">
              <w:rPr>
                <w:rFonts w:ascii="Arial" w:eastAsia="Times New Roman" w:hAnsi="Arial" w:cs="Arial"/>
                <w:b/>
                <w:bCs/>
                <w:position w:val="-1"/>
                <w:sz w:val="18"/>
                <w:szCs w:val="20"/>
                <w:lang w:eastAsia="es-CO"/>
              </w:rPr>
              <w:t xml:space="preserve"> </w:t>
            </w:r>
            <w:r w:rsidR="00004C93" w:rsidRPr="00B87175">
              <w:rPr>
                <w:rFonts w:ascii="Arial" w:eastAsia="Times New Roman" w:hAnsi="Arial" w:cs="Arial"/>
                <w:b/>
                <w:bCs/>
                <w:position w:val="-1"/>
                <w:sz w:val="18"/>
                <w:szCs w:val="20"/>
                <w:lang w:eastAsia="es-CO"/>
              </w:rPr>
              <w:t>total</w:t>
            </w:r>
          </w:p>
        </w:tc>
        <w:tc>
          <w:tcPr>
            <w:tcW w:w="1948" w:type="dxa"/>
            <w:vAlign w:val="center"/>
            <w:hideMark/>
          </w:tcPr>
          <w:p w14:paraId="1911071C" w14:textId="756EB8C1" w:rsidR="00750B7A" w:rsidRPr="00B87175" w:rsidRDefault="00A77950" w:rsidP="00A761E4">
            <w:pPr>
              <w:widowControl/>
              <w:spacing w:before="100" w:beforeAutospacing="1" w:after="100" w:afterAutospacing="1"/>
              <w:jc w:val="center"/>
              <w:textAlignment w:val="baseline"/>
              <w:rPr>
                <w:rFonts w:ascii="Arial" w:eastAsia="Times New Roman" w:hAnsi="Arial" w:cs="Arial"/>
                <w:b/>
                <w:sz w:val="18"/>
                <w:szCs w:val="20"/>
                <w:lang w:eastAsia="es-CO"/>
              </w:rPr>
            </w:pPr>
            <w:r w:rsidRPr="00B87175">
              <w:rPr>
                <w:rFonts w:ascii="Arial" w:eastAsia="Times New Roman" w:hAnsi="Arial" w:cs="Arial"/>
                <w:b/>
                <w:position w:val="-1"/>
                <w:sz w:val="18"/>
                <w:szCs w:val="20"/>
                <w:lang w:eastAsia="es-CO"/>
              </w:rPr>
              <w:t>14</w:t>
            </w:r>
          </w:p>
        </w:tc>
        <w:tc>
          <w:tcPr>
            <w:tcW w:w="2267" w:type="dxa"/>
            <w:vAlign w:val="center"/>
            <w:hideMark/>
          </w:tcPr>
          <w:p w14:paraId="3D4A7A17" w14:textId="2E720CC3" w:rsidR="00750B7A" w:rsidRPr="00B87175" w:rsidRDefault="00750B7A" w:rsidP="00A761E4">
            <w:pPr>
              <w:widowControl/>
              <w:spacing w:before="100" w:beforeAutospacing="1" w:after="100" w:afterAutospacing="1"/>
              <w:jc w:val="center"/>
              <w:textAlignment w:val="baseline"/>
              <w:rPr>
                <w:rFonts w:ascii="Arial" w:eastAsia="Times New Roman" w:hAnsi="Arial" w:cs="Arial"/>
                <w:sz w:val="18"/>
                <w:szCs w:val="20"/>
                <w:lang w:eastAsia="es-CO"/>
              </w:rPr>
            </w:pPr>
            <w:r w:rsidRPr="00B87175">
              <w:rPr>
                <w:rFonts w:ascii="Arial" w:eastAsia="Times New Roman" w:hAnsi="Arial" w:cs="Arial"/>
                <w:position w:val="-1"/>
                <w:sz w:val="18"/>
                <w:szCs w:val="20"/>
                <w:lang w:eastAsia="es-CO"/>
              </w:rPr>
              <w:t>1</w:t>
            </w:r>
            <w:r w:rsidR="00A77950" w:rsidRPr="00B87175">
              <w:rPr>
                <w:rFonts w:ascii="Arial" w:eastAsia="Times New Roman" w:hAnsi="Arial" w:cs="Arial"/>
                <w:position w:val="-1"/>
                <w:sz w:val="18"/>
                <w:szCs w:val="20"/>
                <w:lang w:eastAsia="es-CO"/>
              </w:rPr>
              <w:t>3</w:t>
            </w:r>
          </w:p>
        </w:tc>
      </w:tr>
      <w:tr w:rsidR="00B87175" w:rsidRPr="00B87175" w14:paraId="7C38962E" w14:textId="77777777" w:rsidTr="00A761E4">
        <w:trPr>
          <w:trHeight w:val="389"/>
          <w:jc w:val="center"/>
        </w:trPr>
        <w:tc>
          <w:tcPr>
            <w:tcW w:w="2239" w:type="dxa"/>
            <w:vAlign w:val="center"/>
          </w:tcPr>
          <w:p w14:paraId="5626499B" w14:textId="0EF0F7E2" w:rsidR="00A77950" w:rsidRPr="00B87175" w:rsidRDefault="00A77950" w:rsidP="00A77950">
            <w:pPr>
              <w:widowControl/>
              <w:spacing w:before="100" w:beforeAutospacing="1" w:after="100" w:afterAutospacing="1"/>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Número revisado</w:t>
            </w:r>
          </w:p>
        </w:tc>
        <w:tc>
          <w:tcPr>
            <w:tcW w:w="1948" w:type="dxa"/>
            <w:vAlign w:val="center"/>
          </w:tcPr>
          <w:p w14:paraId="15E2A3CA" w14:textId="73A4A6A8" w:rsidR="00A77950" w:rsidRPr="00B87175" w:rsidRDefault="00A77950" w:rsidP="00A77950">
            <w:pPr>
              <w:widowControl/>
              <w:spacing w:before="100" w:beforeAutospacing="1" w:after="100" w:afterAutospacing="1"/>
              <w:jc w:val="center"/>
              <w:textAlignment w:val="baseline"/>
              <w:rPr>
                <w:rFonts w:ascii="Arial" w:eastAsia="Times New Roman" w:hAnsi="Arial" w:cs="Arial"/>
                <w:b/>
                <w:position w:val="-1"/>
                <w:sz w:val="18"/>
                <w:szCs w:val="20"/>
                <w:lang w:eastAsia="es-CO"/>
              </w:rPr>
            </w:pPr>
            <w:r w:rsidRPr="00B87175">
              <w:rPr>
                <w:rFonts w:ascii="Arial" w:eastAsia="Times New Roman" w:hAnsi="Arial" w:cs="Arial"/>
                <w:b/>
                <w:position w:val="-1"/>
                <w:sz w:val="18"/>
                <w:szCs w:val="20"/>
                <w:lang w:eastAsia="es-CO"/>
              </w:rPr>
              <w:t>13</w:t>
            </w:r>
          </w:p>
        </w:tc>
        <w:tc>
          <w:tcPr>
            <w:tcW w:w="2267" w:type="dxa"/>
            <w:vAlign w:val="center"/>
          </w:tcPr>
          <w:p w14:paraId="32B2461D" w14:textId="74CD9944" w:rsidR="00A77950" w:rsidRPr="00B87175" w:rsidRDefault="00A77950" w:rsidP="00A77950">
            <w:pPr>
              <w:widowControl/>
              <w:spacing w:before="100" w:beforeAutospacing="1" w:after="100" w:afterAutospacing="1"/>
              <w:jc w:val="center"/>
              <w:textAlignment w:val="baseline"/>
              <w:rPr>
                <w:rFonts w:ascii="Arial" w:eastAsia="Times New Roman" w:hAnsi="Arial" w:cs="Arial"/>
                <w:position w:val="-1"/>
                <w:sz w:val="18"/>
                <w:szCs w:val="20"/>
                <w:lang w:eastAsia="es-CO"/>
              </w:rPr>
            </w:pPr>
            <w:r w:rsidRPr="00B87175">
              <w:rPr>
                <w:rFonts w:ascii="Arial" w:eastAsia="Times New Roman" w:hAnsi="Arial" w:cs="Arial"/>
                <w:position w:val="-1"/>
                <w:sz w:val="18"/>
                <w:szCs w:val="20"/>
                <w:lang w:eastAsia="es-CO"/>
              </w:rPr>
              <w:t>12</w:t>
            </w:r>
          </w:p>
        </w:tc>
      </w:tr>
      <w:tr w:rsidR="00B87175" w:rsidRPr="00B87175" w14:paraId="51F1065B" w14:textId="77777777" w:rsidTr="00A761E4">
        <w:trPr>
          <w:trHeight w:val="335"/>
          <w:jc w:val="center"/>
        </w:trPr>
        <w:tc>
          <w:tcPr>
            <w:tcW w:w="2239" w:type="dxa"/>
            <w:vAlign w:val="center"/>
          </w:tcPr>
          <w:p w14:paraId="7C0BE0AE" w14:textId="565C977E" w:rsidR="00750B7A" w:rsidRPr="00B87175" w:rsidRDefault="00750B7A" w:rsidP="00A761E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Diseño</w:t>
            </w:r>
          </w:p>
        </w:tc>
        <w:tc>
          <w:tcPr>
            <w:tcW w:w="1948" w:type="dxa"/>
            <w:vAlign w:val="center"/>
          </w:tcPr>
          <w:p w14:paraId="0EED5A05" w14:textId="7F0BF6C5" w:rsidR="00750B7A" w:rsidRPr="00B87175" w:rsidRDefault="00004C93" w:rsidP="00A761E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57</w:t>
            </w:r>
            <w:r w:rsidR="00750B7A" w:rsidRPr="00B87175">
              <w:rPr>
                <w:rFonts w:ascii="Arial" w:eastAsia="Times New Roman" w:hAnsi="Arial" w:cs="Arial"/>
                <w:b/>
                <w:bCs/>
                <w:position w:val="-1"/>
                <w:sz w:val="18"/>
                <w:szCs w:val="20"/>
                <w:lang w:eastAsia="es-CO"/>
              </w:rPr>
              <w:t>%</w:t>
            </w:r>
          </w:p>
        </w:tc>
        <w:tc>
          <w:tcPr>
            <w:tcW w:w="2267" w:type="dxa"/>
            <w:vMerge w:val="restart"/>
            <w:vAlign w:val="center"/>
          </w:tcPr>
          <w:p w14:paraId="42A32631" w14:textId="5351763B" w:rsidR="00750B7A" w:rsidRPr="00B87175" w:rsidRDefault="00004C93" w:rsidP="00A761E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69</w:t>
            </w:r>
            <w:r w:rsidR="00750B7A" w:rsidRPr="00B87175">
              <w:rPr>
                <w:rFonts w:ascii="Arial" w:eastAsia="Times New Roman" w:hAnsi="Arial" w:cs="Arial"/>
                <w:b/>
                <w:bCs/>
                <w:position w:val="-1"/>
                <w:sz w:val="18"/>
                <w:szCs w:val="20"/>
                <w:lang w:eastAsia="es-CO"/>
              </w:rPr>
              <w:t>%</w:t>
            </w:r>
          </w:p>
        </w:tc>
      </w:tr>
      <w:tr w:rsidR="00B87175" w:rsidRPr="00B87175" w14:paraId="12D38E07" w14:textId="77777777" w:rsidTr="00A761E4">
        <w:trPr>
          <w:trHeight w:val="335"/>
          <w:jc w:val="center"/>
        </w:trPr>
        <w:tc>
          <w:tcPr>
            <w:tcW w:w="2239" w:type="dxa"/>
            <w:vAlign w:val="center"/>
          </w:tcPr>
          <w:p w14:paraId="2D6FC2B7" w14:textId="1925C550" w:rsidR="00750B7A" w:rsidRPr="00B87175" w:rsidRDefault="00211C40" w:rsidP="00A761E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Evaluación</w:t>
            </w:r>
          </w:p>
        </w:tc>
        <w:tc>
          <w:tcPr>
            <w:tcW w:w="1948" w:type="dxa"/>
            <w:vAlign w:val="center"/>
          </w:tcPr>
          <w:p w14:paraId="338DA87E" w14:textId="6F3716D4" w:rsidR="00750B7A" w:rsidRPr="00B87175" w:rsidRDefault="00004C93" w:rsidP="00A761E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64</w:t>
            </w:r>
            <w:r w:rsidR="00211C40" w:rsidRPr="00B87175">
              <w:rPr>
                <w:rFonts w:ascii="Arial" w:eastAsia="Times New Roman" w:hAnsi="Arial" w:cs="Arial"/>
                <w:b/>
                <w:bCs/>
                <w:position w:val="-1"/>
                <w:sz w:val="18"/>
                <w:szCs w:val="20"/>
                <w:lang w:eastAsia="es-CO"/>
              </w:rPr>
              <w:t>%</w:t>
            </w:r>
          </w:p>
        </w:tc>
        <w:tc>
          <w:tcPr>
            <w:tcW w:w="2267" w:type="dxa"/>
            <w:vMerge/>
            <w:vAlign w:val="center"/>
          </w:tcPr>
          <w:p w14:paraId="5C85C496" w14:textId="77777777" w:rsidR="00750B7A" w:rsidRPr="00B87175" w:rsidRDefault="00750B7A" w:rsidP="00A761E4">
            <w:pPr>
              <w:widowControl/>
              <w:jc w:val="center"/>
              <w:textAlignment w:val="baseline"/>
              <w:rPr>
                <w:rFonts w:ascii="Arial" w:eastAsia="Times New Roman" w:hAnsi="Arial" w:cs="Arial"/>
                <w:position w:val="-1"/>
                <w:sz w:val="18"/>
                <w:szCs w:val="20"/>
                <w:lang w:eastAsia="es-CO"/>
              </w:rPr>
            </w:pPr>
          </w:p>
        </w:tc>
      </w:tr>
      <w:tr w:rsidR="00B87175" w:rsidRPr="00B87175" w14:paraId="13548B46" w14:textId="77777777" w:rsidTr="00A761E4">
        <w:trPr>
          <w:trHeight w:val="335"/>
          <w:jc w:val="center"/>
        </w:trPr>
        <w:tc>
          <w:tcPr>
            <w:tcW w:w="2239" w:type="dxa"/>
            <w:vAlign w:val="center"/>
          </w:tcPr>
          <w:p w14:paraId="1ADB8EB7" w14:textId="01F0904D" w:rsidR="00750B7A" w:rsidRPr="00B87175" w:rsidRDefault="00211C40" w:rsidP="00A761E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Ejecución</w:t>
            </w:r>
          </w:p>
        </w:tc>
        <w:tc>
          <w:tcPr>
            <w:tcW w:w="1948" w:type="dxa"/>
            <w:vAlign w:val="center"/>
          </w:tcPr>
          <w:p w14:paraId="73FEC251" w14:textId="737A906C" w:rsidR="00750B7A" w:rsidRPr="00B87175" w:rsidRDefault="00004C93" w:rsidP="00A761E4">
            <w:pPr>
              <w:widowControl/>
              <w:jc w:val="center"/>
              <w:textAlignment w:val="baseline"/>
              <w:rPr>
                <w:rFonts w:ascii="Arial" w:eastAsia="Times New Roman" w:hAnsi="Arial" w:cs="Arial"/>
                <w:position w:val="-1"/>
                <w:sz w:val="18"/>
                <w:szCs w:val="20"/>
                <w:lang w:eastAsia="es-CO"/>
              </w:rPr>
            </w:pPr>
            <w:r w:rsidRPr="00B87175">
              <w:rPr>
                <w:rFonts w:ascii="Arial" w:eastAsia="Times New Roman" w:hAnsi="Arial" w:cs="Arial"/>
                <w:b/>
                <w:bCs/>
                <w:position w:val="-1"/>
                <w:sz w:val="18"/>
                <w:szCs w:val="20"/>
                <w:lang w:eastAsia="es-CO"/>
              </w:rPr>
              <w:t>79</w:t>
            </w:r>
            <w:r w:rsidR="00211C40" w:rsidRPr="00B87175">
              <w:rPr>
                <w:rFonts w:ascii="Arial" w:eastAsia="Times New Roman" w:hAnsi="Arial" w:cs="Arial"/>
                <w:b/>
                <w:bCs/>
                <w:position w:val="-1"/>
                <w:sz w:val="18"/>
                <w:szCs w:val="20"/>
                <w:lang w:eastAsia="es-CO"/>
              </w:rPr>
              <w:t>%</w:t>
            </w:r>
          </w:p>
        </w:tc>
        <w:tc>
          <w:tcPr>
            <w:tcW w:w="2267" w:type="dxa"/>
            <w:vMerge/>
            <w:vAlign w:val="center"/>
          </w:tcPr>
          <w:p w14:paraId="0F719457" w14:textId="77777777" w:rsidR="00750B7A" w:rsidRPr="00B87175" w:rsidRDefault="00750B7A" w:rsidP="00A761E4">
            <w:pPr>
              <w:widowControl/>
              <w:jc w:val="center"/>
              <w:textAlignment w:val="baseline"/>
              <w:rPr>
                <w:rFonts w:ascii="Arial" w:eastAsia="Times New Roman" w:hAnsi="Arial" w:cs="Arial"/>
                <w:position w:val="-1"/>
                <w:sz w:val="18"/>
                <w:szCs w:val="20"/>
                <w:lang w:eastAsia="es-CO"/>
              </w:rPr>
            </w:pPr>
          </w:p>
        </w:tc>
      </w:tr>
    </w:tbl>
    <w:p w14:paraId="0135CD72" w14:textId="7703B63A" w:rsidR="00A761E4" w:rsidRPr="00B87175" w:rsidRDefault="00A761E4"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sz w:val="18"/>
          <w:szCs w:val="18"/>
          <w:lang w:eastAsia="es-CO"/>
        </w:rPr>
        <w:t>Fuente: OAP, 202</w:t>
      </w:r>
      <w:r w:rsidR="08407584"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795D05B3" w14:textId="1715D173" w:rsidR="00591D9E" w:rsidRPr="00B87175" w:rsidRDefault="00591D9E" w:rsidP="00681F7F">
      <w:pPr>
        <w:shd w:val="clear" w:color="auto" w:fill="FFFFFF"/>
        <w:jc w:val="both"/>
        <w:rPr>
          <w:rFonts w:ascii="Arial" w:eastAsia="Times New Roman" w:hAnsi="Arial" w:cs="Arial"/>
          <w:lang w:eastAsia="es-CO"/>
        </w:rPr>
      </w:pPr>
    </w:p>
    <w:p w14:paraId="623BCD8D" w14:textId="3A588140" w:rsidR="00723477" w:rsidRPr="00B87175" w:rsidRDefault="00004C93" w:rsidP="00723477">
      <w:pPr>
        <w:rPr>
          <w:rFonts w:ascii="Arial" w:hAnsi="Arial" w:cs="Arial"/>
        </w:rPr>
      </w:pPr>
      <w:r w:rsidRPr="00B87175">
        <w:rPr>
          <w:rFonts w:ascii="Arial" w:hAnsi="Arial" w:cs="Arial"/>
        </w:rPr>
        <w:t xml:space="preserve">Por lo que, al realizar el análisis del comparativo del nivel de riesgo antes y después de controles, toma mayor relevancia las recomendaciones de colocar todos los esfuerzos en seguir mejorando los controles y realizar el seguimiento a estos </w:t>
      </w:r>
    </w:p>
    <w:p w14:paraId="6A83D273" w14:textId="77777777" w:rsidR="00004C93" w:rsidRPr="00B87175" w:rsidRDefault="00004C93" w:rsidP="00723477">
      <w:pPr>
        <w:rPr>
          <w:rFonts w:ascii="Arial" w:hAnsi="Arial" w:cs="Arial"/>
        </w:rPr>
      </w:pPr>
    </w:p>
    <w:p w14:paraId="2B4989B8" w14:textId="3D3B2B33" w:rsidR="00723477" w:rsidRPr="00B87175" w:rsidRDefault="00723477" w:rsidP="00723477">
      <w:pPr>
        <w:pStyle w:val="Descripcin"/>
        <w:spacing w:after="0" w:line="240" w:lineRule="auto"/>
        <w:jc w:val="center"/>
        <w:rPr>
          <w:rFonts w:ascii="Arial" w:hAnsi="Arial" w:cs="Arial"/>
          <w:b w:val="0"/>
          <w:bCs w:val="0"/>
        </w:rPr>
      </w:pPr>
      <w:bookmarkStart w:id="15" w:name="_Toc68678477"/>
      <w:r w:rsidRPr="0B476A3D">
        <w:rPr>
          <w:rFonts w:ascii="Arial" w:hAnsi="Arial" w:cs="Arial"/>
        </w:rPr>
        <w:t xml:space="preserve">Ilustración No </w:t>
      </w:r>
      <w:r w:rsidRPr="0B476A3D">
        <w:rPr>
          <w:rFonts w:ascii="Arial" w:hAnsi="Arial" w:cs="Arial"/>
        </w:rPr>
        <w:fldChar w:fldCharType="begin"/>
      </w:r>
      <w:r w:rsidRPr="0B476A3D">
        <w:rPr>
          <w:rFonts w:ascii="Arial" w:hAnsi="Arial" w:cs="Arial"/>
        </w:rPr>
        <w:instrText xml:space="preserve"> SEQ Ilustración \* ARABIC </w:instrText>
      </w:r>
      <w:r w:rsidRPr="0B476A3D">
        <w:rPr>
          <w:rFonts w:ascii="Arial" w:hAnsi="Arial" w:cs="Arial"/>
        </w:rPr>
        <w:fldChar w:fldCharType="separate"/>
      </w:r>
      <w:r w:rsidRPr="0B476A3D">
        <w:rPr>
          <w:rFonts w:ascii="Arial" w:hAnsi="Arial" w:cs="Arial"/>
          <w:noProof/>
        </w:rPr>
        <w:t>2</w:t>
      </w:r>
      <w:r w:rsidRPr="0B476A3D">
        <w:rPr>
          <w:rFonts w:ascii="Arial" w:hAnsi="Arial" w:cs="Arial"/>
        </w:rPr>
        <w:fldChar w:fldCharType="end"/>
      </w:r>
      <w:r w:rsidRPr="0B476A3D">
        <w:rPr>
          <w:rFonts w:ascii="Arial" w:hAnsi="Arial" w:cs="Arial"/>
        </w:rPr>
        <w:t xml:space="preserve"> </w:t>
      </w:r>
      <w:r w:rsidR="6F877FF9" w:rsidRPr="0B476A3D">
        <w:rPr>
          <w:rFonts w:ascii="Arial" w:hAnsi="Arial" w:cs="Arial"/>
          <w:b w:val="0"/>
          <w:bCs w:val="0"/>
        </w:rPr>
        <w:t>Riesgos inherentes</w:t>
      </w:r>
      <w:r w:rsidRPr="0B476A3D">
        <w:rPr>
          <w:rFonts w:ascii="Arial" w:hAnsi="Arial" w:cs="Arial"/>
          <w:b w:val="0"/>
          <w:bCs w:val="0"/>
        </w:rPr>
        <w:t xml:space="preserve"> vs residuales de corrupción</w:t>
      </w:r>
      <w:bookmarkEnd w:id="15"/>
      <w:r w:rsidRPr="0B476A3D">
        <w:rPr>
          <w:rFonts w:ascii="Arial" w:hAnsi="Arial" w:cs="Arial"/>
          <w:b w:val="0"/>
          <w:bCs w:val="0"/>
        </w:rPr>
        <w:t xml:space="preserve"> </w:t>
      </w:r>
    </w:p>
    <w:p w14:paraId="3F35161C" w14:textId="77777777" w:rsidR="00723477" w:rsidRPr="00B87175" w:rsidRDefault="00723477" w:rsidP="00723477">
      <w:pPr>
        <w:widowControl/>
        <w:jc w:val="center"/>
        <w:rPr>
          <w:rFonts w:ascii="Arial" w:eastAsia="Times New Roman" w:hAnsi="Arial" w:cs="Arial"/>
          <w:sz w:val="24"/>
          <w:szCs w:val="24"/>
          <w:lang w:eastAsia="es-CO"/>
        </w:rPr>
      </w:pPr>
      <w:r>
        <w:rPr>
          <w:noProof/>
          <w:lang w:eastAsia="es-CO"/>
        </w:rPr>
        <w:drawing>
          <wp:inline distT="0" distB="0" distL="0" distR="0" wp14:anchorId="0FEC8FA7" wp14:editId="4FAD25AF">
            <wp:extent cx="4591052" cy="2762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4591052" cy="2762250"/>
                    </a:xfrm>
                    <a:prstGeom prst="rect">
                      <a:avLst/>
                    </a:prstGeom>
                  </pic:spPr>
                </pic:pic>
              </a:graphicData>
            </a:graphic>
          </wp:inline>
        </w:drawing>
      </w:r>
    </w:p>
    <w:p w14:paraId="729E07D6" w14:textId="26A73FB1" w:rsidR="00723477" w:rsidRPr="00B87175" w:rsidRDefault="00723477"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b/>
          <w:bCs/>
          <w:sz w:val="18"/>
          <w:szCs w:val="18"/>
          <w:lang w:eastAsia="es-CO"/>
        </w:rPr>
        <w:t xml:space="preserve">Fuente: </w:t>
      </w:r>
      <w:r w:rsidRPr="0B476A3D">
        <w:rPr>
          <w:rFonts w:ascii="Arial" w:eastAsia="Times New Roman" w:hAnsi="Arial" w:cs="Arial"/>
          <w:sz w:val="18"/>
          <w:szCs w:val="18"/>
          <w:lang w:eastAsia="es-CO"/>
        </w:rPr>
        <w:t>OAP, 202</w:t>
      </w:r>
      <w:r w:rsidR="7DCCDF9A"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339F8A83" w14:textId="77777777" w:rsidR="00723477" w:rsidRPr="00B87175" w:rsidRDefault="00723477" w:rsidP="00723477">
      <w:pPr>
        <w:shd w:val="clear" w:color="auto" w:fill="FFFFFF"/>
        <w:jc w:val="both"/>
        <w:rPr>
          <w:rFonts w:ascii="Arial" w:eastAsia="Times New Roman" w:hAnsi="Arial" w:cs="Arial"/>
          <w:lang w:eastAsia="es-CO"/>
        </w:rPr>
      </w:pPr>
    </w:p>
    <w:p w14:paraId="0A91A17B" w14:textId="77777777" w:rsidR="00723477" w:rsidRPr="00B87175" w:rsidRDefault="00723477" w:rsidP="00723477">
      <w:pPr>
        <w:widowControl/>
        <w:jc w:val="both"/>
        <w:rPr>
          <w:rFonts w:ascii="Arial" w:hAnsi="Arial" w:cs="Arial"/>
        </w:rPr>
      </w:pPr>
      <w:r w:rsidRPr="00B87175">
        <w:rPr>
          <w:rFonts w:ascii="Arial" w:hAnsi="Arial" w:cs="Arial"/>
        </w:rPr>
        <w:t xml:space="preserve">Para los riesgos de corrupción, el porcentaje del riesgo residual </w:t>
      </w:r>
      <w:r w:rsidRPr="00B87175">
        <w:rPr>
          <w:rFonts w:ascii="Arial" w:hAnsi="Arial" w:cs="Arial"/>
          <w:b/>
          <w:bCs/>
        </w:rPr>
        <w:t>Alto</w:t>
      </w:r>
      <w:r w:rsidRPr="00B87175">
        <w:rPr>
          <w:rFonts w:ascii="Arial" w:hAnsi="Arial" w:cs="Arial"/>
        </w:rPr>
        <w:t xml:space="preserve"> es de 50%. Es decir, 5 riesgos de corrupción permanecen en una zona que debe tener una gran atención no solo del proceso, sino también por parte de la Alta Dirección de la entidad. </w:t>
      </w:r>
    </w:p>
    <w:p w14:paraId="087DEEB8" w14:textId="77777777" w:rsidR="00723477" w:rsidRPr="00B87175" w:rsidRDefault="00723477" w:rsidP="00681F7F">
      <w:pPr>
        <w:shd w:val="clear" w:color="auto" w:fill="FFFFFF"/>
        <w:jc w:val="both"/>
        <w:rPr>
          <w:rFonts w:ascii="Arial" w:eastAsia="Times New Roman" w:hAnsi="Arial" w:cs="Arial"/>
          <w:lang w:eastAsia="es-CO"/>
        </w:rPr>
      </w:pPr>
    </w:p>
    <w:p w14:paraId="77450282" w14:textId="2E4099B6" w:rsidR="00E50EFE" w:rsidRPr="00B87175" w:rsidRDefault="00E50EFE" w:rsidP="00E50EFE">
      <w:pPr>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t>A la fecha de corte</w:t>
      </w:r>
      <w:r w:rsidR="33F00383" w:rsidRPr="0B476A3D">
        <w:rPr>
          <w:rFonts w:ascii="Arial" w:eastAsia="Times New Roman" w:hAnsi="Arial" w:cs="Arial"/>
          <w:lang w:eastAsia="es-CO"/>
        </w:rPr>
        <w:t>,</w:t>
      </w:r>
      <w:r w:rsidRPr="0B476A3D">
        <w:rPr>
          <w:rFonts w:ascii="Arial" w:eastAsia="Times New Roman" w:hAnsi="Arial" w:cs="Arial"/>
          <w:lang w:eastAsia="es-CO"/>
        </w:rPr>
        <w:t xml:space="preserve"> los procesos no reportaron ninguna materialización de este tipo de riesgo o situación que requieran ser resueltas o que requieran aplicar las acciones de contingencia </w:t>
      </w:r>
    </w:p>
    <w:p w14:paraId="12EFA79A" w14:textId="5AD7F11B" w:rsidR="00E50EFE" w:rsidRPr="00B87175" w:rsidRDefault="00E50EFE" w:rsidP="00681F7F">
      <w:pPr>
        <w:shd w:val="clear" w:color="auto" w:fill="FFFFFF"/>
        <w:jc w:val="both"/>
        <w:rPr>
          <w:rFonts w:ascii="Arial" w:eastAsia="Times New Roman" w:hAnsi="Arial" w:cs="Arial"/>
          <w:lang w:eastAsia="es-CO"/>
        </w:rPr>
      </w:pPr>
    </w:p>
    <w:p w14:paraId="06074AB5" w14:textId="6B2EEBBC" w:rsidR="00E50EFE" w:rsidRPr="00B87175" w:rsidRDefault="00E50EFE" w:rsidP="00E50EFE">
      <w:pPr>
        <w:jc w:val="both"/>
        <w:rPr>
          <w:rFonts w:ascii="Arial" w:hAnsi="Arial" w:cs="Arial"/>
        </w:rPr>
      </w:pPr>
      <w:r w:rsidRPr="0B476A3D">
        <w:rPr>
          <w:rFonts w:ascii="Arial" w:hAnsi="Arial" w:cs="Arial"/>
        </w:rPr>
        <w:lastRenderedPageBreak/>
        <w:t>El día 8 de enero del 2021</w:t>
      </w:r>
      <w:r w:rsidR="186745C5" w:rsidRPr="0B476A3D">
        <w:rPr>
          <w:rFonts w:ascii="Arial" w:hAnsi="Arial" w:cs="Arial"/>
        </w:rPr>
        <w:t>,</w:t>
      </w:r>
      <w:r w:rsidRPr="0B476A3D">
        <w:rPr>
          <w:rFonts w:ascii="Arial" w:hAnsi="Arial" w:cs="Arial"/>
        </w:rPr>
        <w:t xml:space="preserve"> se remitió a la Oficina de Control Interno el reporte y monitoreo de los riesgos de corrupción. Lo anterior, con el propósito de que esta oficina realice la respectiva evaluación a este tipo de riesgos y se publique dentro de los plazos establecidos por la Ley. </w:t>
      </w:r>
    </w:p>
    <w:p w14:paraId="29498F32" w14:textId="69C629B2" w:rsidR="00E50EFE" w:rsidRPr="00B87175" w:rsidRDefault="00E50EFE" w:rsidP="00681F7F">
      <w:pPr>
        <w:shd w:val="clear" w:color="auto" w:fill="FFFFFF"/>
        <w:jc w:val="both"/>
        <w:rPr>
          <w:rFonts w:ascii="Arial" w:eastAsia="Times New Roman" w:hAnsi="Arial" w:cs="Arial"/>
          <w:lang w:eastAsia="es-CO"/>
        </w:rPr>
      </w:pPr>
    </w:p>
    <w:p w14:paraId="59B9D851" w14:textId="77777777" w:rsidR="002530CC" w:rsidRPr="00545D6E" w:rsidRDefault="002530CC" w:rsidP="00681F7F">
      <w:pPr>
        <w:shd w:val="clear" w:color="auto" w:fill="FFFFFF"/>
        <w:jc w:val="both"/>
        <w:rPr>
          <w:rFonts w:ascii="Arial" w:eastAsia="Times New Roman" w:hAnsi="Arial" w:cs="Arial"/>
          <w:color w:val="595959" w:themeColor="text1" w:themeTint="A6"/>
          <w:lang w:eastAsia="es-CO"/>
        </w:rPr>
      </w:pPr>
    </w:p>
    <w:p w14:paraId="5393DB38" w14:textId="56770754" w:rsidR="0094393F" w:rsidRDefault="0094393F" w:rsidP="00283791">
      <w:pPr>
        <w:pStyle w:val="Prrafodelista"/>
        <w:numPr>
          <w:ilvl w:val="1"/>
          <w:numId w:val="8"/>
        </w:numPr>
        <w:shd w:val="clear" w:color="auto" w:fill="FFFFFF"/>
        <w:jc w:val="both"/>
        <w:outlineLvl w:val="0"/>
        <w:rPr>
          <w:rFonts w:ascii="Arial" w:eastAsia="Times New Roman" w:hAnsi="Arial" w:cs="Arial"/>
          <w:b/>
          <w:color w:val="595959" w:themeColor="text1" w:themeTint="A6"/>
          <w:lang w:eastAsia="es-CO"/>
        </w:rPr>
      </w:pPr>
      <w:bookmarkStart w:id="16" w:name="_Toc68678510"/>
      <w:r w:rsidRPr="00545D6E">
        <w:rPr>
          <w:rFonts w:ascii="Arial" w:eastAsia="Times New Roman" w:hAnsi="Arial" w:cs="Arial"/>
          <w:b/>
          <w:color w:val="595959" w:themeColor="text1" w:themeTint="A6"/>
          <w:lang w:eastAsia="es-CO"/>
        </w:rPr>
        <w:t>RIESGOS DE GESTIÓN:</w:t>
      </w:r>
      <w:bookmarkEnd w:id="16"/>
    </w:p>
    <w:p w14:paraId="2F61009A" w14:textId="5A790EF1" w:rsidR="006F3D04" w:rsidRDefault="006F3D04" w:rsidP="006F3D04">
      <w:pPr>
        <w:shd w:val="clear" w:color="auto" w:fill="FFFFFF"/>
        <w:jc w:val="both"/>
        <w:outlineLvl w:val="0"/>
        <w:rPr>
          <w:rFonts w:ascii="Arial" w:eastAsia="Times New Roman" w:hAnsi="Arial" w:cs="Arial"/>
          <w:b/>
          <w:color w:val="595959" w:themeColor="text1" w:themeTint="A6"/>
          <w:lang w:eastAsia="es-CO"/>
        </w:rPr>
      </w:pPr>
    </w:p>
    <w:p w14:paraId="6CD6E84D" w14:textId="77777777" w:rsidR="006F3D04" w:rsidRPr="00B87175" w:rsidRDefault="006F3D04" w:rsidP="006F3D04">
      <w:pPr>
        <w:shd w:val="clear" w:color="auto" w:fill="FFFFFF"/>
        <w:jc w:val="both"/>
        <w:rPr>
          <w:rFonts w:ascii="Arial" w:eastAsia="Times New Roman" w:hAnsi="Arial" w:cs="Arial"/>
          <w:b/>
          <w:lang w:eastAsia="es-CO"/>
        </w:rPr>
      </w:pPr>
    </w:p>
    <w:p w14:paraId="0B9AB3AF" w14:textId="77D13A13" w:rsidR="006F3D04" w:rsidRPr="00B87175" w:rsidRDefault="006F3D04" w:rsidP="006F3D04">
      <w:pPr>
        <w:jc w:val="both"/>
        <w:rPr>
          <w:rFonts w:ascii="Arial" w:hAnsi="Arial" w:cs="Arial"/>
        </w:rPr>
      </w:pPr>
      <w:r w:rsidRPr="0B476A3D">
        <w:rPr>
          <w:rFonts w:ascii="Arial" w:eastAsia="Times New Roman" w:hAnsi="Arial" w:cs="Arial"/>
          <w:lang w:eastAsia="es-CO"/>
        </w:rPr>
        <w:t xml:space="preserve">En el tercer cuatrimestre, </w:t>
      </w:r>
      <w:r w:rsidRPr="0B476A3D">
        <w:rPr>
          <w:rFonts w:ascii="Arial" w:hAnsi="Arial" w:cs="Arial"/>
        </w:rPr>
        <w:t>la OAP</w:t>
      </w:r>
      <w:r w:rsidRPr="0B476A3D">
        <w:rPr>
          <w:rFonts w:ascii="Arial" w:eastAsia="Times New Roman" w:hAnsi="Arial" w:cs="Arial"/>
          <w:lang w:eastAsia="es-CO"/>
        </w:rPr>
        <w:t xml:space="preserve"> realizó monitoreo a los </w:t>
      </w:r>
      <w:r w:rsidR="507DC885" w:rsidRPr="0B476A3D">
        <w:rPr>
          <w:rFonts w:ascii="Arial" w:eastAsia="Times New Roman" w:hAnsi="Arial" w:cs="Arial"/>
          <w:lang w:eastAsia="es-CO"/>
        </w:rPr>
        <w:t>40</w:t>
      </w:r>
      <w:r w:rsidRPr="0B476A3D">
        <w:rPr>
          <w:rFonts w:ascii="Arial" w:eastAsia="Times New Roman" w:hAnsi="Arial" w:cs="Arial"/>
          <w:lang w:eastAsia="es-CO"/>
        </w:rPr>
        <w:t xml:space="preserve"> riesgos de </w:t>
      </w:r>
      <w:r w:rsidR="4732FB72" w:rsidRPr="0B476A3D">
        <w:rPr>
          <w:rFonts w:ascii="Arial" w:eastAsia="Times New Roman" w:hAnsi="Arial" w:cs="Arial"/>
          <w:lang w:eastAsia="es-CO"/>
        </w:rPr>
        <w:t>gestión</w:t>
      </w:r>
      <w:r w:rsidRPr="0B476A3D">
        <w:rPr>
          <w:rFonts w:ascii="Arial" w:hAnsi="Arial" w:cs="Arial"/>
        </w:rPr>
        <w:t xml:space="preserve">, a partir de lo que presentaron los procesos en </w:t>
      </w:r>
      <w:r w:rsidR="01780B77" w:rsidRPr="0B476A3D">
        <w:rPr>
          <w:rFonts w:ascii="Arial" w:hAnsi="Arial" w:cs="Arial"/>
        </w:rPr>
        <w:t xml:space="preserve">los </w:t>
      </w:r>
      <w:proofErr w:type="spellStart"/>
      <w:r w:rsidR="01780B77" w:rsidRPr="0B476A3D">
        <w:rPr>
          <w:rFonts w:ascii="Arial" w:hAnsi="Arial" w:cs="Arial"/>
        </w:rPr>
        <w:t>monitoreos</w:t>
      </w:r>
      <w:proofErr w:type="spellEnd"/>
      <w:r w:rsidRPr="0B476A3D">
        <w:rPr>
          <w:rFonts w:ascii="Arial" w:hAnsi="Arial" w:cs="Arial"/>
        </w:rPr>
        <w:t xml:space="preserve"> y los soportes</w:t>
      </w:r>
      <w:r w:rsidR="4DD5CC02" w:rsidRPr="0B476A3D">
        <w:rPr>
          <w:rFonts w:ascii="Arial" w:hAnsi="Arial" w:cs="Arial"/>
        </w:rPr>
        <w:t xml:space="preserve"> que se anexaron para corroborar la ejecución de estos. En ese orden de ideas, la OAP efectuó las revisiones correspondientes identificando aspectos por mejorar</w:t>
      </w:r>
      <w:r w:rsidRPr="0B476A3D">
        <w:rPr>
          <w:rFonts w:ascii="Arial" w:hAnsi="Arial" w:cs="Arial"/>
        </w:rPr>
        <w:t>, como se muestra a continuación:</w:t>
      </w:r>
    </w:p>
    <w:p w14:paraId="48EBEEA8" w14:textId="77777777" w:rsidR="006F3D04" w:rsidRPr="00B87175" w:rsidRDefault="006F3D04" w:rsidP="006F3D04">
      <w:pPr>
        <w:jc w:val="both"/>
        <w:rPr>
          <w:rFonts w:ascii="Arial" w:hAnsi="Arial" w:cs="Arial"/>
        </w:rPr>
      </w:pPr>
    </w:p>
    <w:p w14:paraId="40175E56" w14:textId="4CF25DAE" w:rsidR="005E4D9A" w:rsidRDefault="006F3D04" w:rsidP="005E4D9A">
      <w:pPr>
        <w:pStyle w:val="Descripcin"/>
        <w:spacing w:after="0" w:line="240" w:lineRule="auto"/>
        <w:jc w:val="center"/>
      </w:pPr>
      <w:bookmarkStart w:id="17" w:name="_Toc68678504"/>
      <w:r w:rsidRPr="00B87175">
        <w:rPr>
          <w:rFonts w:ascii="Arial" w:hAnsi="Arial" w:cs="Arial"/>
        </w:rPr>
        <w:t xml:space="preserve">Tabla No </w:t>
      </w:r>
      <w:r w:rsidRPr="00B87175">
        <w:rPr>
          <w:rFonts w:ascii="Arial" w:hAnsi="Arial" w:cs="Arial"/>
        </w:rPr>
        <w:fldChar w:fldCharType="begin"/>
      </w:r>
      <w:r w:rsidRPr="00B87175">
        <w:rPr>
          <w:rFonts w:ascii="Arial" w:hAnsi="Arial" w:cs="Arial"/>
        </w:rPr>
        <w:instrText xml:space="preserve"> SEQ Tabla \* ARABIC </w:instrText>
      </w:r>
      <w:r w:rsidRPr="00B87175">
        <w:rPr>
          <w:rFonts w:ascii="Arial" w:hAnsi="Arial" w:cs="Arial"/>
        </w:rPr>
        <w:fldChar w:fldCharType="separate"/>
      </w:r>
      <w:r>
        <w:rPr>
          <w:rFonts w:ascii="Arial" w:hAnsi="Arial" w:cs="Arial"/>
          <w:noProof/>
        </w:rPr>
        <w:t>5</w:t>
      </w:r>
      <w:r w:rsidRPr="00B87175">
        <w:rPr>
          <w:rFonts w:ascii="Arial" w:hAnsi="Arial" w:cs="Arial"/>
        </w:rPr>
        <w:fldChar w:fldCharType="end"/>
      </w:r>
      <w:r w:rsidRPr="00B87175">
        <w:rPr>
          <w:rFonts w:ascii="Arial" w:hAnsi="Arial" w:cs="Arial"/>
        </w:rPr>
        <w:t xml:space="preserve"> </w:t>
      </w:r>
      <w:r w:rsidRPr="00B87175">
        <w:rPr>
          <w:rFonts w:ascii="Arial" w:hAnsi="Arial" w:cs="Arial"/>
          <w:b w:val="0"/>
        </w:rPr>
        <w:t xml:space="preserve">Recomendaciones de mejora riesgos de </w:t>
      </w:r>
      <w:r>
        <w:rPr>
          <w:rFonts w:ascii="Arial" w:hAnsi="Arial" w:cs="Arial"/>
          <w:b w:val="0"/>
        </w:rPr>
        <w:t>Gestión</w:t>
      </w:r>
      <w:bookmarkEnd w:id="17"/>
      <w:r w:rsidRPr="00B87175">
        <w:rPr>
          <w:rFonts w:ascii="Arial" w:hAnsi="Arial" w:cs="Arial"/>
          <w:b w:val="0"/>
        </w:rPr>
        <w:t xml:space="preserve"> </w:t>
      </w:r>
    </w:p>
    <w:tbl>
      <w:tblPr>
        <w:tblW w:w="8784" w:type="dxa"/>
        <w:tblCellMar>
          <w:left w:w="70" w:type="dxa"/>
          <w:right w:w="70" w:type="dxa"/>
        </w:tblCellMar>
        <w:tblLook w:val="04A0" w:firstRow="1" w:lastRow="0" w:firstColumn="1" w:lastColumn="0" w:noHBand="0" w:noVBand="1"/>
      </w:tblPr>
      <w:tblGrid>
        <w:gridCol w:w="2263"/>
        <w:gridCol w:w="1134"/>
        <w:gridCol w:w="1134"/>
        <w:gridCol w:w="4253"/>
      </w:tblGrid>
      <w:tr w:rsidR="00566A07" w:rsidRPr="00566A07" w14:paraId="463D2CB7" w14:textId="77777777" w:rsidTr="00566A07">
        <w:trPr>
          <w:trHeight w:val="480"/>
          <w:tblHeader/>
        </w:trPr>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5C616A" w14:textId="2513669C" w:rsidR="005E4D9A" w:rsidRPr="00566A07" w:rsidRDefault="005E4D9A" w:rsidP="005E4D9A">
            <w:pPr>
              <w:widowControl/>
              <w:jc w:val="center"/>
              <w:rPr>
                <w:rFonts w:ascii="Arial" w:eastAsia="Times New Roman" w:hAnsi="Arial" w:cs="Arial"/>
                <w:b/>
                <w:bCs/>
                <w:sz w:val="18"/>
                <w:szCs w:val="18"/>
                <w:lang w:eastAsia="es-CO"/>
              </w:rPr>
            </w:pPr>
            <w:bookmarkStart w:id="18" w:name="_GoBack" w:colFirst="0" w:colLast="3"/>
            <w:r w:rsidRPr="00566A07">
              <w:rPr>
                <w:rFonts w:ascii="Arial" w:eastAsia="Times New Roman" w:hAnsi="Arial" w:cs="Arial"/>
                <w:b/>
                <w:bCs/>
                <w:sz w:val="18"/>
                <w:szCs w:val="18"/>
                <w:lang w:eastAsia="es-CO"/>
              </w:rPr>
              <w:t>Proceso</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A11C7F9" w14:textId="31038D45"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 xml:space="preserve">Numero de riesgos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731523A" w14:textId="3062892E"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Número de controles</w:t>
            </w:r>
          </w:p>
        </w:tc>
        <w:tc>
          <w:tcPr>
            <w:tcW w:w="425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A2C72CE" w14:textId="51E516D4"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Recomendación de mejora</w:t>
            </w:r>
          </w:p>
        </w:tc>
      </w:tr>
      <w:bookmarkEnd w:id="18"/>
      <w:tr w:rsidR="005E4D9A" w:rsidRPr="00566A07" w14:paraId="2D8920A1"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3E94731" w14:textId="58A72178"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Direccionamiento estratégico e innovación</w:t>
            </w:r>
          </w:p>
        </w:tc>
        <w:tc>
          <w:tcPr>
            <w:tcW w:w="1134" w:type="dxa"/>
            <w:tcBorders>
              <w:top w:val="nil"/>
              <w:left w:val="nil"/>
              <w:bottom w:val="single" w:sz="4" w:space="0" w:color="auto"/>
              <w:right w:val="single" w:sz="4" w:space="0" w:color="auto"/>
            </w:tcBorders>
            <w:shd w:val="clear" w:color="auto" w:fill="auto"/>
            <w:vAlign w:val="center"/>
            <w:hideMark/>
          </w:tcPr>
          <w:p w14:paraId="175CED0F" w14:textId="77777777"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4</w:t>
            </w:r>
          </w:p>
        </w:tc>
        <w:tc>
          <w:tcPr>
            <w:tcW w:w="1134" w:type="dxa"/>
            <w:tcBorders>
              <w:top w:val="nil"/>
              <w:left w:val="nil"/>
              <w:bottom w:val="single" w:sz="4" w:space="0" w:color="auto"/>
              <w:right w:val="single" w:sz="4" w:space="0" w:color="auto"/>
            </w:tcBorders>
            <w:shd w:val="clear" w:color="auto" w:fill="auto"/>
            <w:vAlign w:val="center"/>
            <w:hideMark/>
          </w:tcPr>
          <w:p w14:paraId="62FF0C26" w14:textId="77777777"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9</w:t>
            </w:r>
          </w:p>
        </w:tc>
        <w:tc>
          <w:tcPr>
            <w:tcW w:w="4253" w:type="dxa"/>
            <w:tcBorders>
              <w:top w:val="nil"/>
              <w:left w:val="nil"/>
              <w:bottom w:val="single" w:sz="4" w:space="0" w:color="auto"/>
              <w:right w:val="single" w:sz="4" w:space="0" w:color="auto"/>
            </w:tcBorders>
            <w:shd w:val="clear" w:color="auto" w:fill="auto"/>
            <w:noWrap/>
            <w:vAlign w:val="center"/>
            <w:hideMark/>
          </w:tcPr>
          <w:p w14:paraId="6D81F461" w14:textId="3DBDF645" w:rsidR="005E4D9A" w:rsidRPr="00566A07" w:rsidRDefault="005E4D9A" w:rsidP="00D55E4F">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 xml:space="preserve">Se recomienda tener cuidado con la evidencia para que los soportes sean tal como están descritos en el control.  </w:t>
            </w:r>
          </w:p>
        </w:tc>
      </w:tr>
      <w:tr w:rsidR="005E4D9A" w:rsidRPr="00566A07" w14:paraId="7BF11DE7"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0B58FD7" w14:textId="5CB0D989"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Atención a partes interesadas y comunicaciones</w:t>
            </w:r>
          </w:p>
        </w:tc>
        <w:tc>
          <w:tcPr>
            <w:tcW w:w="1134" w:type="dxa"/>
            <w:tcBorders>
              <w:top w:val="nil"/>
              <w:left w:val="nil"/>
              <w:bottom w:val="single" w:sz="4" w:space="0" w:color="auto"/>
              <w:right w:val="single" w:sz="4" w:space="0" w:color="auto"/>
            </w:tcBorders>
            <w:shd w:val="clear" w:color="auto" w:fill="auto"/>
            <w:vAlign w:val="center"/>
            <w:hideMark/>
          </w:tcPr>
          <w:p w14:paraId="505BEC4B" w14:textId="77777777"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3</w:t>
            </w:r>
          </w:p>
        </w:tc>
        <w:tc>
          <w:tcPr>
            <w:tcW w:w="1134" w:type="dxa"/>
            <w:tcBorders>
              <w:top w:val="nil"/>
              <w:left w:val="nil"/>
              <w:bottom w:val="single" w:sz="4" w:space="0" w:color="auto"/>
              <w:right w:val="single" w:sz="4" w:space="0" w:color="auto"/>
            </w:tcBorders>
            <w:shd w:val="clear" w:color="auto" w:fill="auto"/>
            <w:vAlign w:val="center"/>
            <w:hideMark/>
          </w:tcPr>
          <w:p w14:paraId="7184D422" w14:textId="77777777"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hideMark/>
          </w:tcPr>
          <w:p w14:paraId="0FCB0E52" w14:textId="72A6FE69" w:rsidR="005E4D9A" w:rsidRPr="00566A07" w:rsidRDefault="003F49BA" w:rsidP="00D55E4F">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Mejorar la redacción de los controles y revisar cómo se está realizando la evaluación de estos</w:t>
            </w:r>
            <w:r w:rsidR="005E4D9A" w:rsidRPr="00566A07">
              <w:rPr>
                <w:rFonts w:ascii="Arial" w:eastAsia="Times New Roman" w:hAnsi="Arial" w:cs="Arial"/>
                <w:sz w:val="18"/>
                <w:szCs w:val="18"/>
                <w:lang w:eastAsia="es-CO"/>
              </w:rPr>
              <w:t> </w:t>
            </w:r>
          </w:p>
        </w:tc>
      </w:tr>
      <w:tr w:rsidR="005E4D9A" w:rsidRPr="00566A07" w14:paraId="18E84FF4" w14:textId="77777777" w:rsidTr="0B476A3D">
        <w:trPr>
          <w:trHeight w:val="30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C151702" w14:textId="69448ED2"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Estrategia y gobierno de TI</w:t>
            </w:r>
          </w:p>
        </w:tc>
        <w:tc>
          <w:tcPr>
            <w:tcW w:w="1134" w:type="dxa"/>
            <w:tcBorders>
              <w:top w:val="nil"/>
              <w:left w:val="nil"/>
              <w:bottom w:val="single" w:sz="4" w:space="0" w:color="auto"/>
              <w:right w:val="single" w:sz="4" w:space="0" w:color="auto"/>
            </w:tcBorders>
            <w:shd w:val="clear" w:color="auto" w:fill="auto"/>
            <w:vAlign w:val="center"/>
            <w:hideMark/>
          </w:tcPr>
          <w:p w14:paraId="00209DBE" w14:textId="77777777"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3</w:t>
            </w:r>
          </w:p>
        </w:tc>
        <w:tc>
          <w:tcPr>
            <w:tcW w:w="1134" w:type="dxa"/>
            <w:tcBorders>
              <w:top w:val="nil"/>
              <w:left w:val="nil"/>
              <w:bottom w:val="single" w:sz="4" w:space="0" w:color="auto"/>
              <w:right w:val="single" w:sz="4" w:space="0" w:color="auto"/>
            </w:tcBorders>
            <w:shd w:val="clear" w:color="auto" w:fill="auto"/>
            <w:vAlign w:val="center"/>
            <w:hideMark/>
          </w:tcPr>
          <w:p w14:paraId="7E5038CB" w14:textId="77777777" w:rsidR="005E4D9A" w:rsidRPr="00566A07" w:rsidRDefault="005E4D9A" w:rsidP="005E4D9A">
            <w:pPr>
              <w:widowControl/>
              <w:jc w:val="center"/>
              <w:rPr>
                <w:rFonts w:ascii="Arial" w:eastAsia="Times New Roman" w:hAnsi="Arial" w:cs="Arial"/>
                <w:b/>
                <w:bCs/>
                <w:sz w:val="18"/>
                <w:szCs w:val="18"/>
                <w:lang w:eastAsia="es-CO"/>
              </w:rPr>
            </w:pPr>
            <w:r w:rsidRPr="00566A07">
              <w:rPr>
                <w:rFonts w:ascii="Arial" w:eastAsia="Times New Roman" w:hAnsi="Arial" w:cs="Arial"/>
                <w:b/>
                <w:bCs/>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hideMark/>
          </w:tcPr>
          <w:p w14:paraId="669FBB7B" w14:textId="390BA052" w:rsidR="005E4D9A" w:rsidRPr="00566A07" w:rsidRDefault="1A55A386" w:rsidP="00D55E4F">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 </w:t>
            </w:r>
            <w:r w:rsidR="1ED9FDEF" w:rsidRPr="00566A07">
              <w:rPr>
                <w:rFonts w:ascii="Arial" w:eastAsia="Times New Roman" w:hAnsi="Arial" w:cs="Arial"/>
                <w:sz w:val="18"/>
                <w:szCs w:val="18"/>
                <w:lang w:eastAsia="es-CO"/>
              </w:rPr>
              <w:t xml:space="preserve">Se recomienda revisar la redacción de los controles, así como la ejecución de estos. </w:t>
            </w:r>
          </w:p>
        </w:tc>
      </w:tr>
      <w:tr w:rsidR="005E4D9A" w:rsidRPr="00566A07" w14:paraId="6A6AF7A2"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34FF732" w14:textId="3DD14A02"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Planeación de la intervención</w:t>
            </w:r>
          </w:p>
        </w:tc>
        <w:tc>
          <w:tcPr>
            <w:tcW w:w="1134" w:type="dxa"/>
            <w:tcBorders>
              <w:top w:val="nil"/>
              <w:left w:val="nil"/>
              <w:bottom w:val="single" w:sz="4" w:space="0" w:color="auto"/>
              <w:right w:val="single" w:sz="4" w:space="0" w:color="auto"/>
            </w:tcBorders>
            <w:shd w:val="clear" w:color="auto" w:fill="auto"/>
            <w:noWrap/>
            <w:vAlign w:val="center"/>
            <w:hideMark/>
          </w:tcPr>
          <w:p w14:paraId="4DCAEB71"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B72351"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4253" w:type="dxa"/>
            <w:tcBorders>
              <w:top w:val="nil"/>
              <w:left w:val="nil"/>
              <w:bottom w:val="single" w:sz="4" w:space="0" w:color="auto"/>
              <w:right w:val="single" w:sz="4" w:space="0" w:color="auto"/>
            </w:tcBorders>
            <w:shd w:val="clear" w:color="auto" w:fill="auto"/>
            <w:noWrap/>
            <w:vAlign w:val="center"/>
            <w:hideMark/>
          </w:tcPr>
          <w:p w14:paraId="18D2CF64" w14:textId="5DCAF14E" w:rsidR="005E4D9A" w:rsidRPr="00566A07" w:rsidRDefault="005E4D9A" w:rsidP="00D55E4F">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 </w:t>
            </w:r>
            <w:r w:rsidR="003F49BA" w:rsidRPr="00566A07">
              <w:rPr>
                <w:rFonts w:ascii="Arial" w:eastAsia="Times New Roman" w:hAnsi="Arial" w:cs="Arial"/>
                <w:sz w:val="18"/>
                <w:szCs w:val="18"/>
                <w:lang w:eastAsia="es-CO"/>
              </w:rPr>
              <w:t>Sin observaciones</w:t>
            </w:r>
          </w:p>
        </w:tc>
      </w:tr>
      <w:tr w:rsidR="005E4D9A" w:rsidRPr="00566A07" w14:paraId="75EFDDB4"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AAE68F" w14:textId="288905C5"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Producción de mezcla y aprovisionamiento de maquinaria y equipos</w:t>
            </w:r>
          </w:p>
        </w:tc>
        <w:tc>
          <w:tcPr>
            <w:tcW w:w="1134" w:type="dxa"/>
            <w:tcBorders>
              <w:top w:val="nil"/>
              <w:left w:val="nil"/>
              <w:bottom w:val="single" w:sz="4" w:space="0" w:color="auto"/>
              <w:right w:val="single" w:sz="4" w:space="0" w:color="auto"/>
            </w:tcBorders>
            <w:shd w:val="clear" w:color="auto" w:fill="auto"/>
            <w:noWrap/>
            <w:vAlign w:val="center"/>
            <w:hideMark/>
          </w:tcPr>
          <w:p w14:paraId="4B5BB438"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noWrap/>
            <w:vAlign w:val="center"/>
            <w:hideMark/>
          </w:tcPr>
          <w:p w14:paraId="181DB1FF"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5</w:t>
            </w:r>
          </w:p>
        </w:tc>
        <w:tc>
          <w:tcPr>
            <w:tcW w:w="4253" w:type="dxa"/>
            <w:tcBorders>
              <w:top w:val="nil"/>
              <w:left w:val="nil"/>
              <w:bottom w:val="single" w:sz="4" w:space="0" w:color="auto"/>
              <w:right w:val="single" w:sz="4" w:space="0" w:color="auto"/>
            </w:tcBorders>
            <w:shd w:val="clear" w:color="auto" w:fill="auto"/>
            <w:noWrap/>
            <w:vAlign w:val="center"/>
            <w:hideMark/>
          </w:tcPr>
          <w:p w14:paraId="46423B75" w14:textId="0FEE885F" w:rsidR="005E4D9A" w:rsidRPr="00566A07" w:rsidRDefault="005E4D9A" w:rsidP="00D55E4F">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Mejorar la redacción de los controles y revisar cómo se está realizando la evaluación de estos</w:t>
            </w:r>
          </w:p>
        </w:tc>
      </w:tr>
      <w:tr w:rsidR="005E4D9A" w:rsidRPr="00566A07" w14:paraId="792892FA"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E19394E" w14:textId="2931B3B5"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Intervención de la malla vial</w:t>
            </w:r>
          </w:p>
        </w:tc>
        <w:tc>
          <w:tcPr>
            <w:tcW w:w="1134" w:type="dxa"/>
            <w:tcBorders>
              <w:top w:val="nil"/>
              <w:left w:val="nil"/>
              <w:bottom w:val="single" w:sz="4" w:space="0" w:color="auto"/>
              <w:right w:val="single" w:sz="4" w:space="0" w:color="auto"/>
            </w:tcBorders>
            <w:shd w:val="clear" w:color="auto" w:fill="auto"/>
            <w:noWrap/>
            <w:vAlign w:val="center"/>
            <w:hideMark/>
          </w:tcPr>
          <w:p w14:paraId="78B82300"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3</w:t>
            </w:r>
          </w:p>
        </w:tc>
        <w:tc>
          <w:tcPr>
            <w:tcW w:w="1134" w:type="dxa"/>
            <w:tcBorders>
              <w:top w:val="nil"/>
              <w:left w:val="nil"/>
              <w:bottom w:val="single" w:sz="4" w:space="0" w:color="auto"/>
              <w:right w:val="single" w:sz="4" w:space="0" w:color="auto"/>
            </w:tcBorders>
            <w:shd w:val="clear" w:color="auto" w:fill="auto"/>
            <w:noWrap/>
            <w:vAlign w:val="center"/>
            <w:hideMark/>
          </w:tcPr>
          <w:p w14:paraId="4B23A3A5"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7</w:t>
            </w:r>
          </w:p>
        </w:tc>
        <w:tc>
          <w:tcPr>
            <w:tcW w:w="4253" w:type="dxa"/>
            <w:tcBorders>
              <w:top w:val="nil"/>
              <w:left w:val="nil"/>
              <w:bottom w:val="single" w:sz="4" w:space="0" w:color="auto"/>
              <w:right w:val="single" w:sz="4" w:space="0" w:color="auto"/>
            </w:tcBorders>
            <w:shd w:val="clear" w:color="auto" w:fill="auto"/>
            <w:noWrap/>
            <w:vAlign w:val="center"/>
            <w:hideMark/>
          </w:tcPr>
          <w:p w14:paraId="3149D978" w14:textId="579CE9A8" w:rsidR="005E4D9A" w:rsidRPr="00566A07" w:rsidRDefault="003F49BA" w:rsidP="00D55E4F">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Teniendo en cuenta que se materializo el riesgo 3. Incumplimiento de la normativa, procedimientos y manuales vigentes en la intervención de la malla vial, se debe ejecutar las acciones de contingencia y realizar continuo seguimiento. Queda evidenciado que los controles de este riesgo no son suficientes, por lo se debe revisar las causas, la evaluación y los controles de este riesgo</w:t>
            </w:r>
          </w:p>
        </w:tc>
      </w:tr>
      <w:tr w:rsidR="005E4D9A" w:rsidRPr="00566A07" w14:paraId="69E1C440"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9B7E7A" w14:textId="0B3DB2FE"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de servicios e infraestructura tecnológica</w:t>
            </w:r>
          </w:p>
        </w:tc>
        <w:tc>
          <w:tcPr>
            <w:tcW w:w="1134" w:type="dxa"/>
            <w:tcBorders>
              <w:top w:val="nil"/>
              <w:left w:val="nil"/>
              <w:bottom w:val="single" w:sz="4" w:space="0" w:color="auto"/>
              <w:right w:val="single" w:sz="4" w:space="0" w:color="auto"/>
            </w:tcBorders>
            <w:shd w:val="clear" w:color="auto" w:fill="auto"/>
            <w:vAlign w:val="center"/>
            <w:hideMark/>
          </w:tcPr>
          <w:p w14:paraId="7C4FD952"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vAlign w:val="center"/>
            <w:hideMark/>
          </w:tcPr>
          <w:p w14:paraId="1E51182D"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4</w:t>
            </w:r>
          </w:p>
        </w:tc>
        <w:tc>
          <w:tcPr>
            <w:tcW w:w="4253" w:type="dxa"/>
            <w:tcBorders>
              <w:top w:val="nil"/>
              <w:left w:val="nil"/>
              <w:bottom w:val="single" w:sz="4" w:space="0" w:color="auto"/>
              <w:right w:val="single" w:sz="4" w:space="0" w:color="auto"/>
            </w:tcBorders>
            <w:shd w:val="clear" w:color="auto" w:fill="auto"/>
            <w:noWrap/>
            <w:vAlign w:val="center"/>
            <w:hideMark/>
          </w:tcPr>
          <w:p w14:paraId="281933B7" w14:textId="22D68E31" w:rsidR="005E4D9A" w:rsidRPr="00566A07" w:rsidRDefault="1A55A386" w:rsidP="0B476A3D">
            <w:pPr>
              <w:widowControl/>
              <w:rPr>
                <w:rFonts w:ascii="Arial" w:eastAsia="Times New Roman" w:hAnsi="Arial" w:cs="Arial"/>
                <w:lang w:eastAsia="es-CO"/>
              </w:rPr>
            </w:pPr>
            <w:r w:rsidRPr="00566A07">
              <w:rPr>
                <w:rFonts w:ascii="Arial" w:eastAsia="Times New Roman" w:hAnsi="Arial" w:cs="Arial"/>
                <w:sz w:val="18"/>
                <w:szCs w:val="18"/>
                <w:lang w:eastAsia="es-CO"/>
              </w:rPr>
              <w:t> </w:t>
            </w:r>
            <w:r w:rsidR="1C51AEC4" w:rsidRPr="00566A07">
              <w:rPr>
                <w:rFonts w:ascii="Arial" w:eastAsia="Times New Roman" w:hAnsi="Arial" w:cs="Arial"/>
                <w:sz w:val="18"/>
                <w:szCs w:val="18"/>
                <w:lang w:eastAsia="es-CO"/>
              </w:rPr>
              <w:t xml:space="preserve"> Mejorar la redacción de los controles y revisar cómo se está realizando la evaluación de estos</w:t>
            </w:r>
          </w:p>
        </w:tc>
      </w:tr>
      <w:tr w:rsidR="005E4D9A" w:rsidRPr="00566A07" w14:paraId="5D95A23D" w14:textId="77777777" w:rsidTr="0B476A3D">
        <w:trPr>
          <w:trHeight w:val="4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532C41D" w14:textId="7F836F5D"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de recursos físicos</w:t>
            </w:r>
          </w:p>
        </w:tc>
        <w:tc>
          <w:tcPr>
            <w:tcW w:w="1134" w:type="dxa"/>
            <w:tcBorders>
              <w:top w:val="nil"/>
              <w:left w:val="nil"/>
              <w:bottom w:val="single" w:sz="4" w:space="0" w:color="auto"/>
              <w:right w:val="single" w:sz="4" w:space="0" w:color="auto"/>
            </w:tcBorders>
            <w:shd w:val="clear" w:color="auto" w:fill="auto"/>
            <w:noWrap/>
            <w:vAlign w:val="center"/>
            <w:hideMark/>
          </w:tcPr>
          <w:p w14:paraId="579A3F7C"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noWrap/>
            <w:vAlign w:val="center"/>
            <w:hideMark/>
          </w:tcPr>
          <w:p w14:paraId="538265AB"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hideMark/>
          </w:tcPr>
          <w:p w14:paraId="4C8320FF" w14:textId="18222F1D" w:rsidR="005E4D9A" w:rsidRPr="00566A07" w:rsidRDefault="1A55A386" w:rsidP="003F49B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 </w:t>
            </w:r>
            <w:r w:rsidR="7F68ABA5" w:rsidRPr="00566A07">
              <w:rPr>
                <w:rFonts w:ascii="Arial" w:eastAsia="Times New Roman" w:hAnsi="Arial" w:cs="Arial"/>
                <w:sz w:val="18"/>
                <w:szCs w:val="18"/>
                <w:lang w:eastAsia="es-CO"/>
              </w:rPr>
              <w:t>Sin observaciones</w:t>
            </w:r>
          </w:p>
        </w:tc>
      </w:tr>
      <w:tr w:rsidR="005E4D9A" w:rsidRPr="00566A07" w14:paraId="1F9045BA" w14:textId="77777777" w:rsidTr="0B476A3D">
        <w:trPr>
          <w:trHeight w:val="402"/>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07DE290" w14:textId="002C334B"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contractual</w:t>
            </w:r>
          </w:p>
        </w:tc>
        <w:tc>
          <w:tcPr>
            <w:tcW w:w="1134" w:type="dxa"/>
            <w:tcBorders>
              <w:top w:val="nil"/>
              <w:left w:val="nil"/>
              <w:bottom w:val="single" w:sz="4" w:space="0" w:color="auto"/>
              <w:right w:val="single" w:sz="4" w:space="0" w:color="auto"/>
            </w:tcBorders>
            <w:shd w:val="clear" w:color="auto" w:fill="auto"/>
            <w:noWrap/>
            <w:vAlign w:val="center"/>
            <w:hideMark/>
          </w:tcPr>
          <w:p w14:paraId="08699771"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noWrap/>
            <w:vAlign w:val="center"/>
            <w:hideMark/>
          </w:tcPr>
          <w:p w14:paraId="55E37775"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5</w:t>
            </w:r>
          </w:p>
        </w:tc>
        <w:tc>
          <w:tcPr>
            <w:tcW w:w="4253" w:type="dxa"/>
            <w:tcBorders>
              <w:top w:val="nil"/>
              <w:left w:val="nil"/>
              <w:bottom w:val="single" w:sz="4" w:space="0" w:color="auto"/>
              <w:right w:val="single" w:sz="4" w:space="0" w:color="auto"/>
            </w:tcBorders>
            <w:shd w:val="clear" w:color="auto" w:fill="auto"/>
            <w:noWrap/>
            <w:vAlign w:val="center"/>
            <w:hideMark/>
          </w:tcPr>
          <w:p w14:paraId="126AA031" w14:textId="6E2FC87B" w:rsidR="005E4D9A" w:rsidRPr="00566A07" w:rsidRDefault="1A55A386" w:rsidP="003F49B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 </w:t>
            </w:r>
            <w:r w:rsidR="63A0A9B4" w:rsidRPr="00566A07">
              <w:rPr>
                <w:rFonts w:ascii="Arial" w:eastAsia="Times New Roman" w:hAnsi="Arial" w:cs="Arial"/>
                <w:sz w:val="18"/>
                <w:szCs w:val="18"/>
                <w:lang w:eastAsia="es-CO"/>
              </w:rPr>
              <w:t xml:space="preserve">Se debe redactar los controles conforme a sus causas, la redacción de los controles debe ser de acuerdo con la metodología y lo estipulado en el manual de administración de riesgo de la entidad. </w:t>
            </w:r>
          </w:p>
        </w:tc>
      </w:tr>
      <w:tr w:rsidR="005E4D9A" w:rsidRPr="00566A07" w14:paraId="186D3F7E" w14:textId="77777777" w:rsidTr="0B476A3D">
        <w:trPr>
          <w:trHeight w:val="407"/>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CCFC6CF" w14:textId="6641F0C0"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financiera</w:t>
            </w:r>
          </w:p>
        </w:tc>
        <w:tc>
          <w:tcPr>
            <w:tcW w:w="1134" w:type="dxa"/>
            <w:tcBorders>
              <w:top w:val="nil"/>
              <w:left w:val="nil"/>
              <w:bottom w:val="single" w:sz="4" w:space="0" w:color="auto"/>
              <w:right w:val="single" w:sz="4" w:space="0" w:color="auto"/>
            </w:tcBorders>
            <w:shd w:val="clear" w:color="auto" w:fill="auto"/>
            <w:noWrap/>
            <w:vAlign w:val="center"/>
            <w:hideMark/>
          </w:tcPr>
          <w:p w14:paraId="4A0AF606"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noWrap/>
            <w:vAlign w:val="center"/>
            <w:hideMark/>
          </w:tcPr>
          <w:p w14:paraId="218D23B7"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3</w:t>
            </w:r>
          </w:p>
        </w:tc>
        <w:tc>
          <w:tcPr>
            <w:tcW w:w="4253" w:type="dxa"/>
            <w:tcBorders>
              <w:top w:val="nil"/>
              <w:left w:val="nil"/>
              <w:bottom w:val="single" w:sz="4" w:space="0" w:color="auto"/>
              <w:right w:val="single" w:sz="4" w:space="0" w:color="auto"/>
            </w:tcBorders>
            <w:shd w:val="clear" w:color="auto" w:fill="auto"/>
            <w:noWrap/>
            <w:vAlign w:val="center"/>
            <w:hideMark/>
          </w:tcPr>
          <w:p w14:paraId="3E9FEDA9" w14:textId="17B68203" w:rsidR="005E4D9A" w:rsidRPr="00566A07" w:rsidRDefault="1A55A386" w:rsidP="0B476A3D">
            <w:pPr>
              <w:widowControl/>
              <w:rPr>
                <w:rFonts w:ascii="Arial" w:eastAsia="Times New Roman" w:hAnsi="Arial" w:cs="Arial"/>
                <w:lang w:eastAsia="es-CO"/>
              </w:rPr>
            </w:pPr>
            <w:r w:rsidRPr="00566A07">
              <w:rPr>
                <w:rFonts w:ascii="Arial" w:eastAsia="Times New Roman" w:hAnsi="Arial" w:cs="Arial"/>
                <w:sz w:val="18"/>
                <w:szCs w:val="18"/>
                <w:lang w:eastAsia="es-CO"/>
              </w:rPr>
              <w:t> </w:t>
            </w:r>
            <w:r w:rsidR="3AC60852" w:rsidRPr="00566A07">
              <w:rPr>
                <w:rFonts w:ascii="Arial" w:eastAsia="Times New Roman" w:hAnsi="Arial" w:cs="Arial"/>
                <w:sz w:val="18"/>
                <w:szCs w:val="18"/>
                <w:lang w:eastAsia="es-CO"/>
              </w:rPr>
              <w:t xml:space="preserve">Mejorar en el reporte de los </w:t>
            </w:r>
            <w:proofErr w:type="spellStart"/>
            <w:r w:rsidR="3AC60852" w:rsidRPr="00566A07">
              <w:rPr>
                <w:rFonts w:ascii="Arial" w:eastAsia="Times New Roman" w:hAnsi="Arial" w:cs="Arial"/>
                <w:sz w:val="18"/>
                <w:szCs w:val="18"/>
                <w:lang w:eastAsia="es-CO"/>
              </w:rPr>
              <w:t>monitoreos</w:t>
            </w:r>
            <w:proofErr w:type="spellEnd"/>
            <w:r w:rsidR="3AC60852" w:rsidRPr="00566A07">
              <w:rPr>
                <w:rFonts w:ascii="Arial" w:eastAsia="Times New Roman" w:hAnsi="Arial" w:cs="Arial"/>
                <w:sz w:val="18"/>
                <w:szCs w:val="18"/>
                <w:lang w:eastAsia="es-CO"/>
              </w:rPr>
              <w:t xml:space="preserve">, </w:t>
            </w:r>
            <w:proofErr w:type="spellStart"/>
            <w:r w:rsidR="3AC60852" w:rsidRPr="00566A07">
              <w:rPr>
                <w:rFonts w:ascii="Arial" w:eastAsia="Times New Roman" w:hAnsi="Arial" w:cs="Arial"/>
                <w:sz w:val="18"/>
                <w:szCs w:val="18"/>
                <w:lang w:eastAsia="es-CO"/>
              </w:rPr>
              <w:t>asi</w:t>
            </w:r>
            <w:proofErr w:type="spellEnd"/>
            <w:r w:rsidR="3AC60852" w:rsidRPr="00566A07">
              <w:rPr>
                <w:rFonts w:ascii="Arial" w:eastAsia="Times New Roman" w:hAnsi="Arial" w:cs="Arial"/>
                <w:sz w:val="18"/>
                <w:szCs w:val="18"/>
                <w:lang w:eastAsia="es-CO"/>
              </w:rPr>
              <w:t xml:space="preserve"> mismo, se debe mejorar la redacción de los controles y revisar cómo se está realizando la evaluación de estos.</w:t>
            </w:r>
          </w:p>
        </w:tc>
      </w:tr>
      <w:tr w:rsidR="005E4D9A" w:rsidRPr="00566A07" w14:paraId="3EF444B7" w14:textId="77777777" w:rsidTr="0B476A3D">
        <w:trPr>
          <w:trHeight w:val="43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229891C" w14:textId="57814D71"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de laboratorio</w:t>
            </w:r>
          </w:p>
        </w:tc>
        <w:tc>
          <w:tcPr>
            <w:tcW w:w="1134" w:type="dxa"/>
            <w:tcBorders>
              <w:top w:val="nil"/>
              <w:left w:val="nil"/>
              <w:bottom w:val="single" w:sz="4" w:space="0" w:color="auto"/>
              <w:right w:val="single" w:sz="4" w:space="0" w:color="auto"/>
            </w:tcBorders>
            <w:shd w:val="clear" w:color="auto" w:fill="auto"/>
            <w:noWrap/>
            <w:vAlign w:val="center"/>
            <w:hideMark/>
          </w:tcPr>
          <w:p w14:paraId="7E7DC3D2"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3</w:t>
            </w:r>
          </w:p>
        </w:tc>
        <w:tc>
          <w:tcPr>
            <w:tcW w:w="1134" w:type="dxa"/>
            <w:tcBorders>
              <w:top w:val="nil"/>
              <w:left w:val="nil"/>
              <w:bottom w:val="single" w:sz="4" w:space="0" w:color="auto"/>
              <w:right w:val="single" w:sz="4" w:space="0" w:color="auto"/>
            </w:tcBorders>
            <w:shd w:val="clear" w:color="auto" w:fill="auto"/>
            <w:noWrap/>
            <w:vAlign w:val="center"/>
            <w:hideMark/>
          </w:tcPr>
          <w:p w14:paraId="39CE4886"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9</w:t>
            </w:r>
          </w:p>
        </w:tc>
        <w:tc>
          <w:tcPr>
            <w:tcW w:w="4253" w:type="dxa"/>
            <w:tcBorders>
              <w:top w:val="nil"/>
              <w:left w:val="nil"/>
              <w:bottom w:val="single" w:sz="4" w:space="0" w:color="auto"/>
              <w:right w:val="single" w:sz="4" w:space="0" w:color="auto"/>
            </w:tcBorders>
            <w:shd w:val="clear" w:color="auto" w:fill="auto"/>
            <w:noWrap/>
            <w:vAlign w:val="center"/>
            <w:hideMark/>
          </w:tcPr>
          <w:p w14:paraId="39C112A0" w14:textId="479C767A" w:rsidR="005E4D9A" w:rsidRPr="00566A07" w:rsidRDefault="5034F23D" w:rsidP="003F49B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Sin observaciones</w:t>
            </w:r>
          </w:p>
        </w:tc>
      </w:tr>
      <w:tr w:rsidR="005E4D9A" w:rsidRPr="00566A07" w14:paraId="60DF2312"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BFCE9FC" w14:textId="1684D6B9"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de talento humano</w:t>
            </w:r>
          </w:p>
        </w:tc>
        <w:tc>
          <w:tcPr>
            <w:tcW w:w="1134" w:type="dxa"/>
            <w:tcBorders>
              <w:top w:val="nil"/>
              <w:left w:val="nil"/>
              <w:bottom w:val="single" w:sz="4" w:space="0" w:color="auto"/>
              <w:right w:val="single" w:sz="4" w:space="0" w:color="auto"/>
            </w:tcBorders>
            <w:shd w:val="clear" w:color="auto" w:fill="auto"/>
            <w:noWrap/>
            <w:vAlign w:val="center"/>
            <w:hideMark/>
          </w:tcPr>
          <w:p w14:paraId="70A949A7"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3</w:t>
            </w:r>
          </w:p>
        </w:tc>
        <w:tc>
          <w:tcPr>
            <w:tcW w:w="1134" w:type="dxa"/>
            <w:tcBorders>
              <w:top w:val="nil"/>
              <w:left w:val="nil"/>
              <w:bottom w:val="single" w:sz="4" w:space="0" w:color="auto"/>
              <w:right w:val="single" w:sz="4" w:space="0" w:color="auto"/>
            </w:tcBorders>
            <w:shd w:val="clear" w:color="auto" w:fill="auto"/>
            <w:noWrap/>
            <w:vAlign w:val="center"/>
            <w:hideMark/>
          </w:tcPr>
          <w:p w14:paraId="297B7518"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hideMark/>
          </w:tcPr>
          <w:p w14:paraId="64B92558" w14:textId="2AF24E54" w:rsidR="005E4D9A" w:rsidRPr="00566A07" w:rsidRDefault="25F9DC65" w:rsidP="0B476A3D">
            <w:pPr>
              <w:spacing w:line="259" w:lineRule="auto"/>
              <w:rPr>
                <w:rFonts w:ascii="Arial" w:eastAsia="Times New Roman" w:hAnsi="Arial" w:cs="Arial"/>
                <w:lang w:eastAsia="es-CO"/>
              </w:rPr>
            </w:pPr>
            <w:r w:rsidRPr="00566A07">
              <w:rPr>
                <w:rFonts w:ascii="Arial" w:eastAsia="Times New Roman" w:hAnsi="Arial" w:cs="Arial"/>
                <w:sz w:val="18"/>
                <w:szCs w:val="18"/>
                <w:lang w:eastAsia="es-CO"/>
              </w:rPr>
              <w:t>Revisar la evaluación de los controles.</w:t>
            </w:r>
          </w:p>
          <w:p w14:paraId="0047E314" w14:textId="037841AB" w:rsidR="005E4D9A" w:rsidRPr="00566A07" w:rsidRDefault="005E4D9A" w:rsidP="0B476A3D">
            <w:pPr>
              <w:widowControl/>
              <w:rPr>
                <w:rFonts w:ascii="Arial" w:eastAsia="Times New Roman" w:hAnsi="Arial" w:cs="Arial"/>
                <w:lang w:eastAsia="es-CO"/>
              </w:rPr>
            </w:pPr>
          </w:p>
        </w:tc>
      </w:tr>
      <w:tr w:rsidR="005E4D9A" w:rsidRPr="00566A07" w14:paraId="59700629"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B515B34" w14:textId="012E358D"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lastRenderedPageBreak/>
              <w:t>Gestión ambiental</w:t>
            </w:r>
          </w:p>
        </w:tc>
        <w:tc>
          <w:tcPr>
            <w:tcW w:w="1134" w:type="dxa"/>
            <w:tcBorders>
              <w:top w:val="nil"/>
              <w:left w:val="nil"/>
              <w:bottom w:val="single" w:sz="4" w:space="0" w:color="auto"/>
              <w:right w:val="single" w:sz="4" w:space="0" w:color="auto"/>
            </w:tcBorders>
            <w:shd w:val="clear" w:color="auto" w:fill="auto"/>
            <w:noWrap/>
            <w:vAlign w:val="center"/>
            <w:hideMark/>
          </w:tcPr>
          <w:p w14:paraId="2B24D72C"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noWrap/>
            <w:vAlign w:val="center"/>
            <w:hideMark/>
          </w:tcPr>
          <w:p w14:paraId="3F5F816F"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4</w:t>
            </w:r>
          </w:p>
        </w:tc>
        <w:tc>
          <w:tcPr>
            <w:tcW w:w="4253" w:type="dxa"/>
            <w:tcBorders>
              <w:top w:val="nil"/>
              <w:left w:val="nil"/>
              <w:bottom w:val="single" w:sz="4" w:space="0" w:color="auto"/>
              <w:right w:val="single" w:sz="4" w:space="0" w:color="auto"/>
            </w:tcBorders>
            <w:shd w:val="clear" w:color="auto" w:fill="auto"/>
            <w:noWrap/>
            <w:vAlign w:val="center"/>
            <w:hideMark/>
          </w:tcPr>
          <w:p w14:paraId="4DF55FFB" w14:textId="0C9F3F60" w:rsidR="005E4D9A" w:rsidRPr="00566A07" w:rsidRDefault="28167748" w:rsidP="003F49B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Mejorar la redacción del 2 control referente a perio</w:t>
            </w:r>
            <w:r w:rsidR="256867B2" w:rsidRPr="00566A07">
              <w:rPr>
                <w:rFonts w:ascii="Arial" w:eastAsia="Times New Roman" w:hAnsi="Arial" w:cs="Arial"/>
                <w:sz w:val="18"/>
                <w:szCs w:val="18"/>
                <w:lang w:eastAsia="es-CO"/>
              </w:rPr>
              <w:t>di</w:t>
            </w:r>
            <w:r w:rsidRPr="00566A07">
              <w:rPr>
                <w:rFonts w:ascii="Arial" w:eastAsia="Times New Roman" w:hAnsi="Arial" w:cs="Arial"/>
                <w:sz w:val="18"/>
                <w:szCs w:val="18"/>
                <w:lang w:eastAsia="es-CO"/>
              </w:rPr>
              <w:t>cidad</w:t>
            </w:r>
          </w:p>
        </w:tc>
      </w:tr>
      <w:tr w:rsidR="005E4D9A" w:rsidRPr="00566A07" w14:paraId="2C6D2B68"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9A934E7" w14:textId="38652BB9"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documental</w:t>
            </w:r>
          </w:p>
        </w:tc>
        <w:tc>
          <w:tcPr>
            <w:tcW w:w="1134" w:type="dxa"/>
            <w:tcBorders>
              <w:top w:val="nil"/>
              <w:left w:val="nil"/>
              <w:bottom w:val="single" w:sz="4" w:space="0" w:color="auto"/>
              <w:right w:val="single" w:sz="4" w:space="0" w:color="auto"/>
            </w:tcBorders>
            <w:shd w:val="clear" w:color="auto" w:fill="auto"/>
            <w:vAlign w:val="center"/>
            <w:hideMark/>
          </w:tcPr>
          <w:p w14:paraId="2B5F4BE0"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vAlign w:val="center"/>
            <w:hideMark/>
          </w:tcPr>
          <w:p w14:paraId="01EE8E92"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hideMark/>
          </w:tcPr>
          <w:p w14:paraId="37E02160" w14:textId="0CC691A3" w:rsidR="005E4D9A" w:rsidRPr="00566A07" w:rsidRDefault="13147644" w:rsidP="0B476A3D">
            <w:pPr>
              <w:spacing w:line="259" w:lineRule="auto"/>
              <w:rPr>
                <w:rFonts w:ascii="Arial" w:eastAsia="Times New Roman" w:hAnsi="Arial" w:cs="Arial"/>
                <w:lang w:eastAsia="es-CO"/>
              </w:rPr>
            </w:pPr>
            <w:r w:rsidRPr="00566A07">
              <w:rPr>
                <w:rFonts w:ascii="Arial" w:eastAsia="Times New Roman" w:hAnsi="Arial" w:cs="Arial"/>
                <w:sz w:val="18"/>
                <w:szCs w:val="18"/>
                <w:lang w:eastAsia="es-CO"/>
              </w:rPr>
              <w:t xml:space="preserve">Revisar la evaluación de los controles. </w:t>
            </w:r>
          </w:p>
        </w:tc>
      </w:tr>
      <w:tr w:rsidR="005E4D9A" w:rsidRPr="00566A07" w14:paraId="431B8C77"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32702DB" w14:textId="3D1CE227"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Gestión jurídica</w:t>
            </w:r>
          </w:p>
        </w:tc>
        <w:tc>
          <w:tcPr>
            <w:tcW w:w="1134" w:type="dxa"/>
            <w:tcBorders>
              <w:top w:val="nil"/>
              <w:left w:val="nil"/>
              <w:bottom w:val="single" w:sz="4" w:space="0" w:color="auto"/>
              <w:right w:val="single" w:sz="4" w:space="0" w:color="auto"/>
            </w:tcBorders>
            <w:shd w:val="clear" w:color="auto" w:fill="auto"/>
            <w:vAlign w:val="center"/>
            <w:hideMark/>
          </w:tcPr>
          <w:p w14:paraId="3AA56FBD"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4</w:t>
            </w:r>
          </w:p>
        </w:tc>
        <w:tc>
          <w:tcPr>
            <w:tcW w:w="1134" w:type="dxa"/>
            <w:tcBorders>
              <w:top w:val="nil"/>
              <w:left w:val="nil"/>
              <w:bottom w:val="single" w:sz="4" w:space="0" w:color="auto"/>
              <w:right w:val="single" w:sz="4" w:space="0" w:color="auto"/>
            </w:tcBorders>
            <w:shd w:val="clear" w:color="auto" w:fill="auto"/>
            <w:vAlign w:val="center"/>
            <w:hideMark/>
          </w:tcPr>
          <w:p w14:paraId="77BC79F4"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4</w:t>
            </w:r>
          </w:p>
        </w:tc>
        <w:tc>
          <w:tcPr>
            <w:tcW w:w="4253" w:type="dxa"/>
            <w:tcBorders>
              <w:top w:val="nil"/>
              <w:left w:val="nil"/>
              <w:bottom w:val="single" w:sz="4" w:space="0" w:color="auto"/>
              <w:right w:val="single" w:sz="4" w:space="0" w:color="auto"/>
            </w:tcBorders>
            <w:shd w:val="clear" w:color="auto" w:fill="auto"/>
            <w:noWrap/>
            <w:vAlign w:val="center"/>
            <w:hideMark/>
          </w:tcPr>
          <w:p w14:paraId="149F6CBF" w14:textId="0532296F" w:rsidR="005E4D9A" w:rsidRPr="00566A07" w:rsidRDefault="3745F7A6" w:rsidP="0B476A3D">
            <w:pPr>
              <w:widowControl/>
              <w:rPr>
                <w:rFonts w:ascii="Arial" w:eastAsia="Times New Roman" w:hAnsi="Arial" w:cs="Arial"/>
                <w:lang w:eastAsia="es-CO"/>
              </w:rPr>
            </w:pPr>
            <w:r w:rsidRPr="00566A07">
              <w:rPr>
                <w:rFonts w:ascii="Arial" w:eastAsia="Times New Roman" w:hAnsi="Arial" w:cs="Arial"/>
                <w:sz w:val="18"/>
                <w:szCs w:val="18"/>
                <w:lang w:eastAsia="es-CO"/>
              </w:rPr>
              <w:t>Se debe mejorar la redacción de los controles y revisar cómo se está realizando la evaluación de estos.</w:t>
            </w:r>
          </w:p>
        </w:tc>
      </w:tr>
      <w:tr w:rsidR="005E4D9A" w:rsidRPr="00566A07" w14:paraId="65372698" w14:textId="77777777" w:rsidTr="0B476A3D">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2E88A19" w14:textId="10D7A959" w:rsidR="005E4D9A" w:rsidRPr="00566A07" w:rsidRDefault="1A55A386" w:rsidP="0B476A3D">
            <w:pPr>
              <w:widowControl/>
              <w:jc w:val="both"/>
              <w:rPr>
                <w:rFonts w:ascii="Arial" w:eastAsia="Times New Roman" w:hAnsi="Arial" w:cs="Arial"/>
                <w:sz w:val="18"/>
                <w:szCs w:val="18"/>
                <w:lang w:eastAsia="es-CO"/>
              </w:rPr>
            </w:pPr>
            <w:r w:rsidRPr="00566A07">
              <w:rPr>
                <w:rFonts w:ascii="Arial" w:eastAsia="Times New Roman" w:hAnsi="Arial" w:cs="Arial"/>
                <w:sz w:val="18"/>
                <w:szCs w:val="18"/>
                <w:lang w:eastAsia="es-CO"/>
              </w:rPr>
              <w:t xml:space="preserve">Control, evaluación y mejora de la gestión  </w:t>
            </w:r>
          </w:p>
        </w:tc>
        <w:tc>
          <w:tcPr>
            <w:tcW w:w="1134" w:type="dxa"/>
            <w:tcBorders>
              <w:top w:val="nil"/>
              <w:left w:val="nil"/>
              <w:bottom w:val="single" w:sz="4" w:space="0" w:color="auto"/>
              <w:right w:val="single" w:sz="4" w:space="0" w:color="auto"/>
            </w:tcBorders>
            <w:shd w:val="clear" w:color="auto" w:fill="auto"/>
            <w:noWrap/>
            <w:vAlign w:val="center"/>
            <w:hideMark/>
          </w:tcPr>
          <w:p w14:paraId="7E06A4E4"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2</w:t>
            </w:r>
          </w:p>
        </w:tc>
        <w:tc>
          <w:tcPr>
            <w:tcW w:w="1134" w:type="dxa"/>
            <w:tcBorders>
              <w:top w:val="nil"/>
              <w:left w:val="nil"/>
              <w:bottom w:val="single" w:sz="4" w:space="0" w:color="auto"/>
              <w:right w:val="single" w:sz="4" w:space="0" w:color="auto"/>
            </w:tcBorders>
            <w:shd w:val="clear" w:color="auto" w:fill="auto"/>
            <w:noWrap/>
            <w:vAlign w:val="center"/>
            <w:hideMark/>
          </w:tcPr>
          <w:p w14:paraId="5FF0A76D" w14:textId="77777777" w:rsidR="005E4D9A" w:rsidRPr="00566A07" w:rsidRDefault="005E4D9A" w:rsidP="005E4D9A">
            <w:pPr>
              <w:widowControl/>
              <w:jc w:val="center"/>
              <w:rPr>
                <w:rFonts w:ascii="Arial" w:eastAsia="Times New Roman" w:hAnsi="Arial" w:cs="Arial"/>
                <w:sz w:val="18"/>
                <w:szCs w:val="18"/>
                <w:lang w:eastAsia="es-CO"/>
              </w:rPr>
            </w:pPr>
            <w:r w:rsidRPr="00566A07">
              <w:rPr>
                <w:rFonts w:ascii="Arial" w:eastAsia="Times New Roman" w:hAnsi="Arial" w:cs="Arial"/>
                <w:sz w:val="18"/>
                <w:szCs w:val="18"/>
                <w:lang w:eastAsia="es-CO"/>
              </w:rPr>
              <w:t>4</w:t>
            </w:r>
          </w:p>
        </w:tc>
        <w:tc>
          <w:tcPr>
            <w:tcW w:w="4253" w:type="dxa"/>
            <w:tcBorders>
              <w:top w:val="nil"/>
              <w:left w:val="nil"/>
              <w:bottom w:val="single" w:sz="4" w:space="0" w:color="auto"/>
              <w:right w:val="single" w:sz="4" w:space="0" w:color="auto"/>
            </w:tcBorders>
            <w:shd w:val="clear" w:color="auto" w:fill="auto"/>
            <w:noWrap/>
            <w:vAlign w:val="center"/>
            <w:hideMark/>
          </w:tcPr>
          <w:p w14:paraId="2E53F051" w14:textId="4B757659" w:rsidR="005E4D9A" w:rsidRPr="00566A07" w:rsidRDefault="005E4D9A" w:rsidP="003F49B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Sin observaciones</w:t>
            </w:r>
          </w:p>
        </w:tc>
      </w:tr>
      <w:tr w:rsidR="005E4D9A" w:rsidRPr="00566A07" w14:paraId="73598A48" w14:textId="77777777" w:rsidTr="0B476A3D">
        <w:trPr>
          <w:trHeight w:val="300"/>
        </w:trPr>
        <w:tc>
          <w:tcPr>
            <w:tcW w:w="2263"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0FD086E3" w14:textId="77777777" w:rsidR="005E4D9A" w:rsidRPr="00566A07" w:rsidRDefault="005E4D9A" w:rsidP="005E4D9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 </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14:paraId="4DD37AFF" w14:textId="77777777" w:rsidR="005E4D9A" w:rsidRPr="00566A07" w:rsidRDefault="005E4D9A" w:rsidP="005E4D9A">
            <w:pPr>
              <w:widowControl/>
              <w:jc w:val="center"/>
              <w:rPr>
                <w:rFonts w:ascii="Arial" w:eastAsia="Times New Roman" w:hAnsi="Arial" w:cs="Arial"/>
                <w:b/>
                <w:sz w:val="18"/>
                <w:szCs w:val="18"/>
                <w:lang w:eastAsia="es-CO"/>
              </w:rPr>
            </w:pPr>
            <w:r w:rsidRPr="00566A07">
              <w:rPr>
                <w:rFonts w:ascii="Arial" w:eastAsia="Times New Roman" w:hAnsi="Arial" w:cs="Arial"/>
                <w:b/>
                <w:sz w:val="18"/>
                <w:szCs w:val="18"/>
                <w:lang w:eastAsia="es-CO"/>
              </w:rPr>
              <w:t>40</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14:paraId="45225BE2" w14:textId="77777777" w:rsidR="005E4D9A" w:rsidRPr="00566A07" w:rsidRDefault="005E4D9A" w:rsidP="005E4D9A">
            <w:pPr>
              <w:widowControl/>
              <w:jc w:val="center"/>
              <w:rPr>
                <w:rFonts w:ascii="Arial" w:eastAsia="Times New Roman" w:hAnsi="Arial" w:cs="Arial"/>
                <w:b/>
                <w:sz w:val="18"/>
                <w:szCs w:val="18"/>
                <w:lang w:eastAsia="es-CO"/>
              </w:rPr>
            </w:pPr>
            <w:r w:rsidRPr="00566A07">
              <w:rPr>
                <w:rFonts w:ascii="Arial" w:eastAsia="Times New Roman" w:hAnsi="Arial" w:cs="Arial"/>
                <w:b/>
                <w:sz w:val="18"/>
                <w:szCs w:val="18"/>
                <w:lang w:eastAsia="es-CO"/>
              </w:rPr>
              <w:t>86</w:t>
            </w:r>
          </w:p>
        </w:tc>
        <w:tc>
          <w:tcPr>
            <w:tcW w:w="4253" w:type="dxa"/>
            <w:tcBorders>
              <w:top w:val="nil"/>
              <w:left w:val="nil"/>
              <w:bottom w:val="single" w:sz="4" w:space="0" w:color="auto"/>
              <w:right w:val="single" w:sz="4" w:space="0" w:color="auto"/>
            </w:tcBorders>
            <w:shd w:val="clear" w:color="auto" w:fill="EAF1DD" w:themeFill="accent3" w:themeFillTint="33"/>
            <w:noWrap/>
            <w:vAlign w:val="center"/>
            <w:hideMark/>
          </w:tcPr>
          <w:p w14:paraId="522BBF5F" w14:textId="77777777" w:rsidR="005E4D9A" w:rsidRPr="00566A07" w:rsidRDefault="005E4D9A" w:rsidP="003F49BA">
            <w:pPr>
              <w:widowControl/>
              <w:rPr>
                <w:rFonts w:ascii="Arial" w:eastAsia="Times New Roman" w:hAnsi="Arial" w:cs="Arial"/>
                <w:sz w:val="18"/>
                <w:szCs w:val="18"/>
                <w:lang w:eastAsia="es-CO"/>
              </w:rPr>
            </w:pPr>
            <w:r w:rsidRPr="00566A07">
              <w:rPr>
                <w:rFonts w:ascii="Arial" w:eastAsia="Times New Roman" w:hAnsi="Arial" w:cs="Arial"/>
                <w:sz w:val="18"/>
                <w:szCs w:val="18"/>
                <w:lang w:eastAsia="es-CO"/>
              </w:rPr>
              <w:t> </w:t>
            </w:r>
          </w:p>
        </w:tc>
      </w:tr>
    </w:tbl>
    <w:p w14:paraId="3C117649" w14:textId="4F08C251" w:rsidR="005E4D9A" w:rsidRDefault="73DBC782"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b/>
          <w:bCs/>
          <w:sz w:val="18"/>
          <w:szCs w:val="18"/>
          <w:lang w:eastAsia="es-CO"/>
        </w:rPr>
        <w:t xml:space="preserve">Fuente: </w:t>
      </w:r>
      <w:r w:rsidRPr="0B476A3D">
        <w:rPr>
          <w:rFonts w:ascii="Arial" w:eastAsia="Times New Roman" w:hAnsi="Arial" w:cs="Arial"/>
          <w:sz w:val="18"/>
          <w:szCs w:val="18"/>
          <w:lang w:eastAsia="es-CO"/>
        </w:rPr>
        <w:t>OAP, 2021.</w:t>
      </w:r>
    </w:p>
    <w:p w14:paraId="79F17167" w14:textId="44C6CED0" w:rsidR="005E4D9A" w:rsidRDefault="005E4D9A" w:rsidP="0B476A3D"/>
    <w:p w14:paraId="599B77E7" w14:textId="59EA87B9" w:rsidR="006F3D04" w:rsidRPr="00B87175" w:rsidRDefault="006F3D04" w:rsidP="008D4479">
      <w:pPr>
        <w:jc w:val="both"/>
        <w:rPr>
          <w:rFonts w:ascii="Arial" w:eastAsia="Times New Roman" w:hAnsi="Arial" w:cs="Arial"/>
          <w:lang w:eastAsia="es-CO"/>
        </w:rPr>
      </w:pPr>
      <w:r w:rsidRPr="48F9EA16">
        <w:rPr>
          <w:rFonts w:ascii="Arial" w:eastAsia="Times New Roman" w:hAnsi="Arial" w:cs="Arial"/>
          <w:lang w:eastAsia="es-CO"/>
        </w:rPr>
        <w:t xml:space="preserve">Teniendo en cuenta lo anterior, la OAP remitió el </w:t>
      </w:r>
      <w:r w:rsidRPr="48F9EA16">
        <w:rPr>
          <w:rFonts w:ascii="Arial" w:hAnsi="Arial" w:cs="Arial"/>
        </w:rPr>
        <w:t>monitoreo de</w:t>
      </w:r>
      <w:r w:rsidR="008D4479">
        <w:rPr>
          <w:rFonts w:ascii="Arial" w:hAnsi="Arial" w:cs="Arial"/>
        </w:rPr>
        <w:t>l mapa de</w:t>
      </w:r>
      <w:r w:rsidRPr="48F9EA16">
        <w:rPr>
          <w:rFonts w:ascii="Arial" w:hAnsi="Arial" w:cs="Arial"/>
        </w:rPr>
        <w:t xml:space="preserve"> riesgos </w:t>
      </w:r>
      <w:r w:rsidR="008D4479">
        <w:rPr>
          <w:rFonts w:ascii="Arial" w:hAnsi="Arial" w:cs="Arial"/>
        </w:rPr>
        <w:t xml:space="preserve">a </w:t>
      </w:r>
      <w:r w:rsidRPr="48F9EA16">
        <w:rPr>
          <w:rFonts w:ascii="Arial" w:hAnsi="Arial" w:cs="Arial"/>
        </w:rPr>
        <w:t>cada proceso para que conociera sus observaciones específicas y detalladas, donde se</w:t>
      </w:r>
      <w:r w:rsidRPr="48F9EA16">
        <w:rPr>
          <w:rFonts w:ascii="Arial" w:eastAsia="Times New Roman" w:hAnsi="Arial" w:cs="Arial"/>
          <w:lang w:eastAsia="es-CO"/>
        </w:rPr>
        <w:t xml:space="preserve"> insta a mejorar el diseño de controles, en una buena evaluación de controles, en una eficaz ejecución de estos, pero además que las actividades de control puedan ser implementadas acorde a lo descrito.</w:t>
      </w:r>
      <w:r w:rsidR="008D4479">
        <w:rPr>
          <w:rFonts w:ascii="Arial" w:eastAsia="Times New Roman" w:hAnsi="Arial" w:cs="Arial"/>
          <w:lang w:eastAsia="es-CO"/>
        </w:rPr>
        <w:t xml:space="preserve"> De esta forma </w:t>
      </w:r>
      <w:r w:rsidRPr="00B87175">
        <w:rPr>
          <w:rFonts w:ascii="Arial" w:eastAsia="Times New Roman" w:hAnsi="Arial" w:cs="Arial"/>
          <w:lang w:eastAsia="es-CO"/>
        </w:rPr>
        <w:t xml:space="preserve">incentivando a los procesos a revisar constantemente sus </w:t>
      </w:r>
      <w:r w:rsidR="008D4479">
        <w:rPr>
          <w:rFonts w:ascii="Arial" w:eastAsia="Times New Roman" w:hAnsi="Arial" w:cs="Arial"/>
          <w:lang w:eastAsia="es-CO"/>
        </w:rPr>
        <w:t xml:space="preserve">controles y </w:t>
      </w:r>
      <w:r w:rsidRPr="00B87175">
        <w:rPr>
          <w:rFonts w:ascii="Arial" w:eastAsia="Times New Roman" w:hAnsi="Arial" w:cs="Arial"/>
          <w:lang w:eastAsia="es-CO"/>
        </w:rPr>
        <w:t xml:space="preserve">actividades, de tal manera que puedan identificar riesgos adicionales, previendo además posibles </w:t>
      </w:r>
      <w:r w:rsidR="008D4479">
        <w:rPr>
          <w:rFonts w:ascii="Arial" w:eastAsia="Times New Roman" w:hAnsi="Arial" w:cs="Arial"/>
          <w:lang w:eastAsia="es-CO"/>
        </w:rPr>
        <w:t>incumplimientos</w:t>
      </w:r>
      <w:r w:rsidRPr="00B87175">
        <w:rPr>
          <w:rFonts w:ascii="Arial" w:eastAsia="Times New Roman" w:hAnsi="Arial" w:cs="Arial"/>
          <w:lang w:eastAsia="es-CO"/>
        </w:rPr>
        <w:t xml:space="preserve">. </w:t>
      </w:r>
    </w:p>
    <w:p w14:paraId="3C53B528" w14:textId="77777777" w:rsidR="006F3D04" w:rsidRPr="00B87175" w:rsidRDefault="006F3D04" w:rsidP="006F3D04">
      <w:pPr>
        <w:shd w:val="clear" w:color="auto" w:fill="FFFFFF" w:themeFill="background1"/>
        <w:jc w:val="both"/>
        <w:rPr>
          <w:rFonts w:ascii="Arial" w:eastAsia="Times New Roman" w:hAnsi="Arial" w:cs="Arial"/>
          <w:lang w:eastAsia="es-CO"/>
        </w:rPr>
      </w:pPr>
    </w:p>
    <w:p w14:paraId="72598A02" w14:textId="043DD147" w:rsidR="006F3D04" w:rsidRDefault="006F3D04" w:rsidP="006F3D04">
      <w:pPr>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A continuación, se presenta el comportamiento de los criterios evaluados (diseño, evaluación y ejecución del control), y la ejecución de las actividades en el monitoreo para este periodo el cual se muestran en la siguiente ilustración:</w:t>
      </w:r>
    </w:p>
    <w:p w14:paraId="5292344F" w14:textId="77777777" w:rsidR="006F3D04" w:rsidRPr="00B87175" w:rsidRDefault="006F3D04" w:rsidP="006F3D04">
      <w:pPr>
        <w:shd w:val="clear" w:color="auto" w:fill="FFFFFF" w:themeFill="background1"/>
        <w:jc w:val="both"/>
        <w:rPr>
          <w:rFonts w:ascii="Arial" w:eastAsia="Times New Roman" w:hAnsi="Arial" w:cs="Arial"/>
          <w:lang w:eastAsia="es-CO"/>
        </w:rPr>
      </w:pPr>
    </w:p>
    <w:p w14:paraId="70105DB1" w14:textId="77777777" w:rsidR="006F3D04" w:rsidRPr="00B87175" w:rsidRDefault="006F3D04" w:rsidP="006F3D04">
      <w:pPr>
        <w:shd w:val="clear" w:color="auto" w:fill="FFFFFF" w:themeFill="background1"/>
        <w:jc w:val="both"/>
        <w:rPr>
          <w:rFonts w:ascii="Arial" w:eastAsia="Times New Roman" w:hAnsi="Arial" w:cs="Arial"/>
          <w:lang w:eastAsia="es-CO"/>
        </w:rPr>
      </w:pPr>
    </w:p>
    <w:p w14:paraId="3EE74FF4" w14:textId="45B8D8E7" w:rsidR="006F3D04" w:rsidRPr="00B87175" w:rsidRDefault="006F3D04" w:rsidP="006F3D04">
      <w:pPr>
        <w:pStyle w:val="Descripcin"/>
        <w:spacing w:after="0" w:line="240" w:lineRule="auto"/>
        <w:jc w:val="center"/>
        <w:rPr>
          <w:rFonts w:ascii="Arial" w:eastAsia="Times New Roman" w:hAnsi="Arial" w:cs="Arial"/>
          <w:lang w:eastAsia="es-CO"/>
        </w:rPr>
      </w:pPr>
      <w:bookmarkStart w:id="19" w:name="_Toc68678478"/>
      <w:r w:rsidRPr="00B87175">
        <w:rPr>
          <w:rFonts w:ascii="Arial" w:hAnsi="Arial" w:cs="Arial"/>
        </w:rPr>
        <w:t xml:space="preserve">Ilustración No </w:t>
      </w:r>
      <w:r w:rsidRPr="00B87175">
        <w:rPr>
          <w:rFonts w:ascii="Arial" w:hAnsi="Arial" w:cs="Arial"/>
        </w:rPr>
        <w:fldChar w:fldCharType="begin"/>
      </w:r>
      <w:r w:rsidRPr="00B87175">
        <w:rPr>
          <w:rFonts w:ascii="Arial" w:hAnsi="Arial" w:cs="Arial"/>
        </w:rPr>
        <w:instrText xml:space="preserve"> SEQ Ilustración \* ARABIC </w:instrText>
      </w:r>
      <w:r w:rsidRPr="00B87175">
        <w:rPr>
          <w:rFonts w:ascii="Arial" w:hAnsi="Arial" w:cs="Arial"/>
        </w:rPr>
        <w:fldChar w:fldCharType="separate"/>
      </w:r>
      <w:r>
        <w:rPr>
          <w:rFonts w:ascii="Arial" w:hAnsi="Arial" w:cs="Arial"/>
          <w:noProof/>
        </w:rPr>
        <w:t>3</w:t>
      </w:r>
      <w:r w:rsidRPr="00B87175">
        <w:rPr>
          <w:rFonts w:ascii="Arial" w:hAnsi="Arial" w:cs="Arial"/>
        </w:rPr>
        <w:fldChar w:fldCharType="end"/>
      </w:r>
      <w:r w:rsidRPr="00B87175">
        <w:rPr>
          <w:rFonts w:ascii="Arial" w:hAnsi="Arial" w:cs="Arial"/>
        </w:rPr>
        <w:t xml:space="preserve"> </w:t>
      </w:r>
      <w:r w:rsidRPr="00B87175">
        <w:rPr>
          <w:rFonts w:ascii="Arial" w:hAnsi="Arial" w:cs="Arial"/>
          <w:b w:val="0"/>
        </w:rPr>
        <w:t xml:space="preserve">Aspectos revisados en el monitoreo riesgos de </w:t>
      </w:r>
      <w:r w:rsidR="009D60EC">
        <w:rPr>
          <w:rFonts w:ascii="Arial" w:hAnsi="Arial" w:cs="Arial"/>
          <w:b w:val="0"/>
        </w:rPr>
        <w:t>gestión</w:t>
      </w:r>
      <w:bookmarkEnd w:id="19"/>
    </w:p>
    <w:p w14:paraId="4AF318D5" w14:textId="5CCFC6AE" w:rsidR="006F3D04" w:rsidRPr="00B87175" w:rsidRDefault="009D60EC" w:rsidP="006F3D04">
      <w:pPr>
        <w:shd w:val="clear" w:color="auto" w:fill="FFFFFF"/>
        <w:jc w:val="center"/>
        <w:rPr>
          <w:rFonts w:ascii="Arial" w:eastAsia="Times New Roman" w:hAnsi="Arial" w:cs="Arial"/>
          <w:lang w:eastAsia="es-CO"/>
        </w:rPr>
      </w:pPr>
      <w:r>
        <w:rPr>
          <w:noProof/>
          <w:lang w:eastAsia="es-CO"/>
        </w:rPr>
        <w:drawing>
          <wp:inline distT="0" distB="0" distL="0" distR="0" wp14:anchorId="2A05E877" wp14:editId="3FB3DC3F">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0C915F" w14:textId="4F08C251" w:rsidR="006F3D04" w:rsidRPr="00B87175" w:rsidRDefault="006F3D04"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b/>
          <w:bCs/>
          <w:sz w:val="18"/>
          <w:szCs w:val="18"/>
          <w:lang w:eastAsia="es-CO"/>
        </w:rPr>
        <w:t xml:space="preserve">Fuente: </w:t>
      </w:r>
      <w:r w:rsidRPr="0B476A3D">
        <w:rPr>
          <w:rFonts w:ascii="Arial" w:eastAsia="Times New Roman" w:hAnsi="Arial" w:cs="Arial"/>
          <w:sz w:val="18"/>
          <w:szCs w:val="18"/>
          <w:lang w:eastAsia="es-CO"/>
        </w:rPr>
        <w:t>OAP, 202</w:t>
      </w:r>
      <w:r w:rsidR="6DF96340"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5C31DC3A" w14:textId="77777777" w:rsidR="006F3D04" w:rsidRPr="00B87175" w:rsidRDefault="006F3D04" w:rsidP="006F3D04">
      <w:pPr>
        <w:widowControl/>
        <w:shd w:val="clear" w:color="auto" w:fill="FFFFFF" w:themeFill="background1"/>
        <w:jc w:val="both"/>
        <w:rPr>
          <w:rFonts w:ascii="Arial" w:eastAsia="Times New Roman" w:hAnsi="Arial" w:cs="Arial"/>
          <w:lang w:eastAsia="es-CO"/>
        </w:rPr>
      </w:pPr>
    </w:p>
    <w:p w14:paraId="7FDA7A81" w14:textId="00A9C877" w:rsidR="006F3D04" w:rsidRPr="00B87175" w:rsidRDefault="006F3D04" w:rsidP="006F3D04">
      <w:pPr>
        <w:widowControl/>
        <w:shd w:val="clear" w:color="auto" w:fill="FFFFFF" w:themeFill="background1"/>
        <w:jc w:val="both"/>
        <w:rPr>
          <w:rFonts w:ascii="Arial" w:eastAsia="Times New Roman" w:hAnsi="Arial" w:cs="Arial"/>
          <w:lang w:eastAsia="es-CO"/>
        </w:rPr>
      </w:pPr>
      <w:r w:rsidRPr="00B87175">
        <w:rPr>
          <w:rFonts w:ascii="Arial" w:eastAsia="Times New Roman" w:hAnsi="Arial" w:cs="Arial"/>
          <w:lang w:eastAsia="es-CO"/>
        </w:rPr>
        <w:t xml:space="preserve">En consecuencia, se pudo evidenciar que de los </w:t>
      </w:r>
      <w:r w:rsidR="009D60EC">
        <w:rPr>
          <w:rFonts w:ascii="Arial" w:eastAsia="Times New Roman" w:hAnsi="Arial" w:cs="Arial"/>
          <w:lang w:eastAsia="es-CO"/>
        </w:rPr>
        <w:t>86</w:t>
      </w:r>
      <w:r w:rsidRPr="00B87175">
        <w:rPr>
          <w:rFonts w:ascii="Arial" w:eastAsia="Times New Roman" w:hAnsi="Arial" w:cs="Arial"/>
          <w:lang w:eastAsia="es-CO"/>
        </w:rPr>
        <w:t xml:space="preserve"> controles el </w:t>
      </w:r>
      <w:r w:rsidR="009D60EC">
        <w:rPr>
          <w:rFonts w:ascii="Arial" w:eastAsia="Times New Roman" w:hAnsi="Arial" w:cs="Arial"/>
          <w:lang w:eastAsia="es-CO"/>
        </w:rPr>
        <w:t>66</w:t>
      </w:r>
      <w:r w:rsidRPr="00B87175">
        <w:rPr>
          <w:rFonts w:ascii="Arial" w:eastAsia="Times New Roman" w:hAnsi="Arial" w:cs="Arial"/>
          <w:lang w:eastAsia="es-CO"/>
        </w:rPr>
        <w:t xml:space="preserve">% cumplen con la metodología en cuanto al diseño adecuado del control y que el porcentaje de ejecución es del </w:t>
      </w:r>
      <w:r w:rsidR="00A46D1D">
        <w:rPr>
          <w:rFonts w:ascii="Arial" w:eastAsia="Times New Roman" w:hAnsi="Arial" w:cs="Arial"/>
          <w:lang w:eastAsia="es-CO"/>
        </w:rPr>
        <w:t>68</w:t>
      </w:r>
      <w:r w:rsidR="009D60EC">
        <w:rPr>
          <w:rFonts w:ascii="Arial" w:eastAsia="Times New Roman" w:hAnsi="Arial" w:cs="Arial"/>
          <w:lang w:eastAsia="es-CO"/>
        </w:rPr>
        <w:t>%.</w:t>
      </w:r>
    </w:p>
    <w:p w14:paraId="7B9A941B" w14:textId="77777777" w:rsidR="006F3D04" w:rsidRPr="00B87175" w:rsidRDefault="006F3D04" w:rsidP="006F3D04">
      <w:pPr>
        <w:widowControl/>
        <w:shd w:val="clear" w:color="auto" w:fill="FFFFFF" w:themeFill="background1"/>
        <w:jc w:val="both"/>
        <w:rPr>
          <w:rFonts w:ascii="Arial" w:eastAsia="Times New Roman" w:hAnsi="Arial" w:cs="Arial"/>
          <w:lang w:eastAsia="es-CO"/>
        </w:rPr>
      </w:pPr>
    </w:p>
    <w:p w14:paraId="7430C9B7" w14:textId="52E08756" w:rsidR="006F3D04" w:rsidRPr="00B87175" w:rsidRDefault="006F3D04" w:rsidP="006F3D04">
      <w:pPr>
        <w:widowControl/>
        <w:shd w:val="clear" w:color="auto" w:fill="FFFFFF" w:themeFill="background1"/>
        <w:jc w:val="both"/>
        <w:rPr>
          <w:rFonts w:ascii="Arial" w:eastAsia="Times New Roman" w:hAnsi="Arial" w:cs="Arial"/>
          <w:lang w:eastAsia="es-CO"/>
        </w:rPr>
      </w:pPr>
      <w:r w:rsidRPr="0B476A3D">
        <w:rPr>
          <w:rFonts w:ascii="Arial" w:eastAsia="Times New Roman" w:hAnsi="Arial" w:cs="Arial"/>
          <w:lang w:eastAsia="es-CO"/>
        </w:rPr>
        <w:lastRenderedPageBreak/>
        <w:t>Es por eso que</w:t>
      </w:r>
      <w:r w:rsidR="58476714" w:rsidRPr="0B476A3D">
        <w:rPr>
          <w:rFonts w:ascii="Arial" w:eastAsia="Times New Roman" w:hAnsi="Arial" w:cs="Arial"/>
          <w:lang w:eastAsia="es-CO"/>
        </w:rPr>
        <w:t>,</w:t>
      </w:r>
      <w:r w:rsidRPr="0B476A3D">
        <w:rPr>
          <w:rFonts w:ascii="Arial" w:eastAsia="Times New Roman" w:hAnsi="Arial" w:cs="Arial"/>
          <w:lang w:eastAsia="es-CO"/>
        </w:rPr>
        <w:t xml:space="preserve"> en la siguiente tabla se muestra el porcentaje de implementación de los controles y actividades revisadas, respecto a los criterios de evaluación:</w:t>
      </w:r>
    </w:p>
    <w:p w14:paraId="0EB75FB4" w14:textId="77777777" w:rsidR="006F3D04" w:rsidRPr="00B87175" w:rsidRDefault="006F3D04" w:rsidP="006F3D04">
      <w:pPr>
        <w:widowControl/>
        <w:shd w:val="clear" w:color="auto" w:fill="FFFFFF" w:themeFill="background1"/>
        <w:jc w:val="both"/>
        <w:rPr>
          <w:rFonts w:ascii="Arial" w:eastAsia="Times New Roman" w:hAnsi="Arial" w:cs="Arial"/>
          <w:lang w:eastAsia="es-CO"/>
        </w:rPr>
      </w:pPr>
    </w:p>
    <w:p w14:paraId="2BDF375C" w14:textId="623AFB46" w:rsidR="006F3D04" w:rsidRPr="00B87175" w:rsidRDefault="006F3D04" w:rsidP="006F3D04">
      <w:pPr>
        <w:pStyle w:val="Descripcin"/>
        <w:spacing w:after="0" w:line="240" w:lineRule="auto"/>
        <w:jc w:val="center"/>
        <w:rPr>
          <w:rFonts w:ascii="Arial" w:eastAsia="Times New Roman" w:hAnsi="Arial" w:cs="Arial"/>
          <w:lang w:eastAsia="es-CO"/>
        </w:rPr>
      </w:pPr>
      <w:bookmarkStart w:id="20" w:name="_Toc68678505"/>
      <w:r w:rsidRPr="00B87175">
        <w:rPr>
          <w:rFonts w:ascii="Arial" w:hAnsi="Arial" w:cs="Arial"/>
        </w:rPr>
        <w:t xml:space="preserve">Tabla No </w:t>
      </w:r>
      <w:r w:rsidRPr="00B87175">
        <w:rPr>
          <w:rFonts w:ascii="Arial" w:hAnsi="Arial" w:cs="Arial"/>
        </w:rPr>
        <w:fldChar w:fldCharType="begin"/>
      </w:r>
      <w:r w:rsidRPr="00B87175">
        <w:rPr>
          <w:rFonts w:ascii="Arial" w:hAnsi="Arial" w:cs="Arial"/>
        </w:rPr>
        <w:instrText xml:space="preserve"> SEQ Tabla \* ARABIC </w:instrText>
      </w:r>
      <w:r w:rsidRPr="00B87175">
        <w:rPr>
          <w:rFonts w:ascii="Arial" w:hAnsi="Arial" w:cs="Arial"/>
        </w:rPr>
        <w:fldChar w:fldCharType="separate"/>
      </w:r>
      <w:r w:rsidR="00566A07">
        <w:rPr>
          <w:rFonts w:ascii="Arial" w:hAnsi="Arial" w:cs="Arial"/>
          <w:noProof/>
        </w:rPr>
        <w:t>6</w:t>
      </w:r>
      <w:r w:rsidRPr="00B87175">
        <w:rPr>
          <w:rFonts w:ascii="Arial" w:hAnsi="Arial" w:cs="Arial"/>
        </w:rPr>
        <w:fldChar w:fldCharType="end"/>
      </w:r>
      <w:r w:rsidRPr="00B87175">
        <w:rPr>
          <w:rFonts w:ascii="Arial" w:hAnsi="Arial" w:cs="Arial"/>
        </w:rPr>
        <w:t xml:space="preserve"> </w:t>
      </w:r>
      <w:r w:rsidRPr="00B87175">
        <w:rPr>
          <w:rFonts w:ascii="Arial" w:hAnsi="Arial" w:cs="Arial"/>
          <w:b w:val="0"/>
        </w:rPr>
        <w:t>Controles y riesgos de corrupción</w:t>
      </w:r>
      <w:bookmarkEnd w:id="20"/>
    </w:p>
    <w:tbl>
      <w:tblPr>
        <w:tblStyle w:val="Tablaconcuadrcula"/>
        <w:tblW w:w="6454" w:type="dxa"/>
        <w:jc w:val="center"/>
        <w:tblLook w:val="04A0" w:firstRow="1" w:lastRow="0" w:firstColumn="1" w:lastColumn="0" w:noHBand="0" w:noVBand="1"/>
      </w:tblPr>
      <w:tblGrid>
        <w:gridCol w:w="2239"/>
        <w:gridCol w:w="1948"/>
        <w:gridCol w:w="2267"/>
      </w:tblGrid>
      <w:tr w:rsidR="006F3D04" w:rsidRPr="00B87175" w14:paraId="0F60D5D8" w14:textId="77777777" w:rsidTr="006F3D04">
        <w:trPr>
          <w:trHeight w:val="384"/>
          <w:jc w:val="center"/>
        </w:trPr>
        <w:tc>
          <w:tcPr>
            <w:tcW w:w="2239" w:type="dxa"/>
            <w:shd w:val="clear" w:color="auto" w:fill="EAF1DD" w:themeFill="accent3" w:themeFillTint="33"/>
            <w:vAlign w:val="center"/>
            <w:hideMark/>
          </w:tcPr>
          <w:p w14:paraId="2D5B9C64" w14:textId="77777777" w:rsidR="006F3D04" w:rsidRPr="00B87175"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Riesgos de Corrupción</w:t>
            </w:r>
          </w:p>
        </w:tc>
        <w:tc>
          <w:tcPr>
            <w:tcW w:w="1948" w:type="dxa"/>
            <w:shd w:val="clear" w:color="auto" w:fill="EAF1DD" w:themeFill="accent3" w:themeFillTint="33"/>
            <w:vAlign w:val="center"/>
            <w:hideMark/>
          </w:tcPr>
          <w:p w14:paraId="2E8B653F" w14:textId="77777777" w:rsidR="006F3D04" w:rsidRPr="00B87175"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Controles</w:t>
            </w:r>
          </w:p>
        </w:tc>
        <w:tc>
          <w:tcPr>
            <w:tcW w:w="2267" w:type="dxa"/>
            <w:shd w:val="clear" w:color="auto" w:fill="EAF1DD" w:themeFill="accent3" w:themeFillTint="33"/>
            <w:vAlign w:val="center"/>
            <w:hideMark/>
          </w:tcPr>
          <w:p w14:paraId="34B7EF37" w14:textId="77777777" w:rsidR="006F3D04" w:rsidRPr="00B87175"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Actividades</w:t>
            </w:r>
          </w:p>
        </w:tc>
      </w:tr>
      <w:tr w:rsidR="006F3D04" w:rsidRPr="00B87175" w14:paraId="6042F2D3" w14:textId="77777777" w:rsidTr="006F3D04">
        <w:trPr>
          <w:trHeight w:val="389"/>
          <w:jc w:val="center"/>
        </w:trPr>
        <w:tc>
          <w:tcPr>
            <w:tcW w:w="2239" w:type="dxa"/>
            <w:vAlign w:val="center"/>
            <w:hideMark/>
          </w:tcPr>
          <w:p w14:paraId="10F8702D" w14:textId="77777777" w:rsidR="006F3D04" w:rsidRPr="00B87175"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B87175">
              <w:rPr>
                <w:rFonts w:ascii="Arial" w:eastAsia="Times New Roman" w:hAnsi="Arial" w:cs="Arial"/>
                <w:b/>
                <w:bCs/>
                <w:position w:val="-1"/>
                <w:sz w:val="18"/>
                <w:szCs w:val="20"/>
                <w:lang w:eastAsia="es-CO"/>
              </w:rPr>
              <w:t>Número total</w:t>
            </w:r>
          </w:p>
        </w:tc>
        <w:tc>
          <w:tcPr>
            <w:tcW w:w="1948" w:type="dxa"/>
            <w:vAlign w:val="center"/>
            <w:hideMark/>
          </w:tcPr>
          <w:p w14:paraId="25F4245F" w14:textId="006FA320" w:rsidR="006F3D04" w:rsidRPr="00B87175" w:rsidRDefault="007C4933" w:rsidP="006F3D04">
            <w:pPr>
              <w:widowControl/>
              <w:spacing w:before="100" w:beforeAutospacing="1" w:after="100" w:afterAutospacing="1"/>
              <w:jc w:val="center"/>
              <w:textAlignment w:val="baseline"/>
              <w:rPr>
                <w:rFonts w:ascii="Arial" w:eastAsia="Times New Roman" w:hAnsi="Arial" w:cs="Arial"/>
                <w:b/>
                <w:sz w:val="18"/>
                <w:szCs w:val="20"/>
                <w:lang w:eastAsia="es-CO"/>
              </w:rPr>
            </w:pPr>
            <w:r>
              <w:rPr>
                <w:rFonts w:ascii="Arial" w:eastAsia="Times New Roman" w:hAnsi="Arial" w:cs="Arial"/>
                <w:b/>
                <w:position w:val="-1"/>
                <w:sz w:val="18"/>
                <w:szCs w:val="20"/>
                <w:lang w:eastAsia="es-CO"/>
              </w:rPr>
              <w:t>86</w:t>
            </w:r>
          </w:p>
        </w:tc>
        <w:tc>
          <w:tcPr>
            <w:tcW w:w="2267" w:type="dxa"/>
            <w:vAlign w:val="center"/>
            <w:hideMark/>
          </w:tcPr>
          <w:p w14:paraId="222428EE" w14:textId="62991763" w:rsidR="006F3D04" w:rsidRPr="00B87175" w:rsidRDefault="007C4933" w:rsidP="006F3D04">
            <w:pPr>
              <w:widowControl/>
              <w:spacing w:before="100" w:beforeAutospacing="1" w:after="100" w:afterAutospacing="1"/>
              <w:jc w:val="center"/>
              <w:textAlignment w:val="baseline"/>
              <w:rPr>
                <w:rFonts w:ascii="Arial" w:eastAsia="Times New Roman" w:hAnsi="Arial" w:cs="Arial"/>
                <w:sz w:val="18"/>
                <w:szCs w:val="20"/>
                <w:lang w:eastAsia="es-CO"/>
              </w:rPr>
            </w:pPr>
            <w:r>
              <w:rPr>
                <w:rFonts w:ascii="Arial" w:eastAsia="Times New Roman" w:hAnsi="Arial" w:cs="Arial"/>
                <w:position w:val="-1"/>
                <w:sz w:val="18"/>
                <w:szCs w:val="20"/>
                <w:lang w:eastAsia="es-CO"/>
              </w:rPr>
              <w:t>75</w:t>
            </w:r>
          </w:p>
        </w:tc>
      </w:tr>
      <w:tr w:rsidR="006F3D04" w:rsidRPr="00B87175" w14:paraId="4C4C5588" w14:textId="77777777" w:rsidTr="006F3D04">
        <w:trPr>
          <w:trHeight w:val="335"/>
          <w:jc w:val="center"/>
        </w:trPr>
        <w:tc>
          <w:tcPr>
            <w:tcW w:w="2239" w:type="dxa"/>
            <w:vAlign w:val="center"/>
          </w:tcPr>
          <w:p w14:paraId="79FC082C" w14:textId="77777777" w:rsidR="006F3D04" w:rsidRPr="00B87175" w:rsidRDefault="006F3D04" w:rsidP="006F3D0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Diseño</w:t>
            </w:r>
          </w:p>
        </w:tc>
        <w:tc>
          <w:tcPr>
            <w:tcW w:w="1948" w:type="dxa"/>
            <w:vAlign w:val="center"/>
          </w:tcPr>
          <w:p w14:paraId="54D2771F" w14:textId="52F5EC7D" w:rsidR="006F3D04" w:rsidRPr="00B87175" w:rsidRDefault="007C4933" w:rsidP="006F3D04">
            <w:pPr>
              <w:widowControl/>
              <w:jc w:val="center"/>
              <w:textAlignment w:val="baseline"/>
              <w:rPr>
                <w:rFonts w:ascii="Arial" w:eastAsia="Times New Roman" w:hAnsi="Arial" w:cs="Arial"/>
                <w:b/>
                <w:bCs/>
                <w:position w:val="-1"/>
                <w:sz w:val="18"/>
                <w:szCs w:val="20"/>
                <w:lang w:eastAsia="es-CO"/>
              </w:rPr>
            </w:pPr>
            <w:r>
              <w:rPr>
                <w:rFonts w:ascii="Arial" w:eastAsia="Times New Roman" w:hAnsi="Arial" w:cs="Arial"/>
                <w:b/>
                <w:bCs/>
                <w:position w:val="-1"/>
                <w:sz w:val="18"/>
                <w:szCs w:val="20"/>
                <w:lang w:eastAsia="es-CO"/>
              </w:rPr>
              <w:t>66</w:t>
            </w:r>
            <w:r w:rsidR="006F3D04" w:rsidRPr="00B87175">
              <w:rPr>
                <w:rFonts w:ascii="Arial" w:eastAsia="Times New Roman" w:hAnsi="Arial" w:cs="Arial"/>
                <w:b/>
                <w:bCs/>
                <w:position w:val="-1"/>
                <w:sz w:val="18"/>
                <w:szCs w:val="20"/>
                <w:lang w:eastAsia="es-CO"/>
              </w:rPr>
              <w:t>%</w:t>
            </w:r>
          </w:p>
        </w:tc>
        <w:tc>
          <w:tcPr>
            <w:tcW w:w="2267" w:type="dxa"/>
            <w:vMerge w:val="restart"/>
            <w:vAlign w:val="center"/>
          </w:tcPr>
          <w:p w14:paraId="2930B2E9" w14:textId="0A4439AD" w:rsidR="006F3D04" w:rsidRPr="00B87175" w:rsidRDefault="007C4933" w:rsidP="006F3D04">
            <w:pPr>
              <w:widowControl/>
              <w:jc w:val="center"/>
              <w:textAlignment w:val="baseline"/>
              <w:rPr>
                <w:rFonts w:ascii="Arial" w:eastAsia="Times New Roman" w:hAnsi="Arial" w:cs="Arial"/>
                <w:b/>
                <w:bCs/>
                <w:position w:val="-1"/>
                <w:sz w:val="18"/>
                <w:szCs w:val="20"/>
                <w:lang w:eastAsia="es-CO"/>
              </w:rPr>
            </w:pPr>
            <w:r>
              <w:rPr>
                <w:rFonts w:ascii="Arial" w:eastAsia="Times New Roman" w:hAnsi="Arial" w:cs="Arial"/>
                <w:b/>
                <w:bCs/>
                <w:position w:val="-1"/>
                <w:sz w:val="18"/>
                <w:szCs w:val="20"/>
                <w:lang w:eastAsia="es-CO"/>
              </w:rPr>
              <w:t>97</w:t>
            </w:r>
            <w:r w:rsidR="006F3D04" w:rsidRPr="00B87175">
              <w:rPr>
                <w:rFonts w:ascii="Arial" w:eastAsia="Times New Roman" w:hAnsi="Arial" w:cs="Arial"/>
                <w:b/>
                <w:bCs/>
                <w:position w:val="-1"/>
                <w:sz w:val="18"/>
                <w:szCs w:val="20"/>
                <w:lang w:eastAsia="es-CO"/>
              </w:rPr>
              <w:t>%</w:t>
            </w:r>
          </w:p>
        </w:tc>
      </w:tr>
      <w:tr w:rsidR="006F3D04" w:rsidRPr="00B87175" w14:paraId="3976400F" w14:textId="77777777" w:rsidTr="006F3D04">
        <w:trPr>
          <w:trHeight w:val="335"/>
          <w:jc w:val="center"/>
        </w:trPr>
        <w:tc>
          <w:tcPr>
            <w:tcW w:w="2239" w:type="dxa"/>
            <w:vAlign w:val="center"/>
          </w:tcPr>
          <w:p w14:paraId="277A27C9" w14:textId="77777777" w:rsidR="006F3D04" w:rsidRPr="00B87175" w:rsidRDefault="006F3D04" w:rsidP="006F3D0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Evaluación</w:t>
            </w:r>
          </w:p>
        </w:tc>
        <w:tc>
          <w:tcPr>
            <w:tcW w:w="1948" w:type="dxa"/>
            <w:vAlign w:val="center"/>
          </w:tcPr>
          <w:p w14:paraId="14551AA5" w14:textId="77777777" w:rsidR="006F3D04" w:rsidRPr="00B87175" w:rsidRDefault="006F3D04" w:rsidP="006F3D0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64%</w:t>
            </w:r>
          </w:p>
        </w:tc>
        <w:tc>
          <w:tcPr>
            <w:tcW w:w="2267" w:type="dxa"/>
            <w:vMerge/>
            <w:vAlign w:val="center"/>
          </w:tcPr>
          <w:p w14:paraId="1FEBF081" w14:textId="77777777" w:rsidR="006F3D04" w:rsidRPr="00B87175" w:rsidRDefault="006F3D04" w:rsidP="006F3D04">
            <w:pPr>
              <w:widowControl/>
              <w:jc w:val="center"/>
              <w:textAlignment w:val="baseline"/>
              <w:rPr>
                <w:rFonts w:ascii="Arial" w:eastAsia="Times New Roman" w:hAnsi="Arial" w:cs="Arial"/>
                <w:position w:val="-1"/>
                <w:sz w:val="18"/>
                <w:szCs w:val="20"/>
                <w:lang w:eastAsia="es-CO"/>
              </w:rPr>
            </w:pPr>
          </w:p>
        </w:tc>
      </w:tr>
      <w:tr w:rsidR="006F3D04" w:rsidRPr="00B87175" w14:paraId="2399F5BC" w14:textId="77777777" w:rsidTr="006F3D04">
        <w:trPr>
          <w:trHeight w:val="335"/>
          <w:jc w:val="center"/>
        </w:trPr>
        <w:tc>
          <w:tcPr>
            <w:tcW w:w="2239" w:type="dxa"/>
            <w:vAlign w:val="center"/>
          </w:tcPr>
          <w:p w14:paraId="088445F6" w14:textId="77777777" w:rsidR="006F3D04" w:rsidRPr="00B87175" w:rsidRDefault="006F3D04" w:rsidP="006F3D04">
            <w:pPr>
              <w:widowControl/>
              <w:jc w:val="center"/>
              <w:textAlignment w:val="baseline"/>
              <w:rPr>
                <w:rFonts w:ascii="Arial" w:eastAsia="Times New Roman" w:hAnsi="Arial" w:cs="Arial"/>
                <w:b/>
                <w:bCs/>
                <w:position w:val="-1"/>
                <w:sz w:val="18"/>
                <w:szCs w:val="20"/>
                <w:lang w:eastAsia="es-CO"/>
              </w:rPr>
            </w:pPr>
            <w:r w:rsidRPr="00B87175">
              <w:rPr>
                <w:rFonts w:ascii="Arial" w:eastAsia="Times New Roman" w:hAnsi="Arial" w:cs="Arial"/>
                <w:b/>
                <w:bCs/>
                <w:position w:val="-1"/>
                <w:sz w:val="18"/>
                <w:szCs w:val="20"/>
                <w:lang w:eastAsia="es-CO"/>
              </w:rPr>
              <w:t>Ejecución</w:t>
            </w:r>
          </w:p>
        </w:tc>
        <w:tc>
          <w:tcPr>
            <w:tcW w:w="1948" w:type="dxa"/>
            <w:vAlign w:val="center"/>
          </w:tcPr>
          <w:p w14:paraId="557C9EEB" w14:textId="585A2861" w:rsidR="006F3D04" w:rsidRPr="00B87175" w:rsidRDefault="007C4933" w:rsidP="006F3D04">
            <w:pPr>
              <w:widowControl/>
              <w:jc w:val="center"/>
              <w:textAlignment w:val="baseline"/>
              <w:rPr>
                <w:rFonts w:ascii="Arial" w:eastAsia="Times New Roman" w:hAnsi="Arial" w:cs="Arial"/>
                <w:position w:val="-1"/>
                <w:sz w:val="18"/>
                <w:szCs w:val="20"/>
                <w:lang w:eastAsia="es-CO"/>
              </w:rPr>
            </w:pPr>
            <w:r>
              <w:rPr>
                <w:rFonts w:ascii="Arial" w:eastAsia="Times New Roman" w:hAnsi="Arial" w:cs="Arial"/>
                <w:b/>
                <w:bCs/>
                <w:position w:val="-1"/>
                <w:sz w:val="18"/>
                <w:szCs w:val="20"/>
                <w:lang w:eastAsia="es-CO"/>
              </w:rPr>
              <w:t>68</w:t>
            </w:r>
            <w:r w:rsidR="006F3D04" w:rsidRPr="00B87175">
              <w:rPr>
                <w:rFonts w:ascii="Arial" w:eastAsia="Times New Roman" w:hAnsi="Arial" w:cs="Arial"/>
                <w:b/>
                <w:bCs/>
                <w:position w:val="-1"/>
                <w:sz w:val="18"/>
                <w:szCs w:val="20"/>
                <w:lang w:eastAsia="es-CO"/>
              </w:rPr>
              <w:t>%</w:t>
            </w:r>
          </w:p>
        </w:tc>
        <w:tc>
          <w:tcPr>
            <w:tcW w:w="2267" w:type="dxa"/>
            <w:vMerge/>
            <w:vAlign w:val="center"/>
          </w:tcPr>
          <w:p w14:paraId="28E99230" w14:textId="77777777" w:rsidR="006F3D04" w:rsidRPr="00B87175" w:rsidRDefault="006F3D04" w:rsidP="006F3D04">
            <w:pPr>
              <w:widowControl/>
              <w:jc w:val="center"/>
              <w:textAlignment w:val="baseline"/>
              <w:rPr>
                <w:rFonts w:ascii="Arial" w:eastAsia="Times New Roman" w:hAnsi="Arial" w:cs="Arial"/>
                <w:position w:val="-1"/>
                <w:sz w:val="18"/>
                <w:szCs w:val="20"/>
                <w:lang w:eastAsia="es-CO"/>
              </w:rPr>
            </w:pPr>
          </w:p>
        </w:tc>
      </w:tr>
    </w:tbl>
    <w:p w14:paraId="6474ECE9" w14:textId="292E93C3" w:rsidR="006F3D04" w:rsidRPr="00B87175" w:rsidRDefault="006F3D04"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sz w:val="18"/>
          <w:szCs w:val="18"/>
          <w:lang w:eastAsia="es-CO"/>
        </w:rPr>
        <w:t>Fuente: OAP, 202</w:t>
      </w:r>
      <w:r w:rsidR="4E44050B"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74B188A6" w14:textId="77777777" w:rsidR="006F3D04" w:rsidRPr="00B87175" w:rsidRDefault="006F3D04" w:rsidP="006F3D04">
      <w:pPr>
        <w:shd w:val="clear" w:color="auto" w:fill="FFFFFF"/>
        <w:jc w:val="both"/>
        <w:rPr>
          <w:rFonts w:ascii="Arial" w:eastAsia="Times New Roman" w:hAnsi="Arial" w:cs="Arial"/>
          <w:lang w:eastAsia="es-CO"/>
        </w:rPr>
      </w:pPr>
    </w:p>
    <w:p w14:paraId="3D8D1064" w14:textId="52E12A93" w:rsidR="006F3D04" w:rsidRPr="00B87175" w:rsidRDefault="2763A473" w:rsidP="006F3D04">
      <w:pPr>
        <w:rPr>
          <w:rFonts w:ascii="Arial" w:hAnsi="Arial" w:cs="Arial"/>
        </w:rPr>
      </w:pPr>
      <w:r w:rsidRPr="0B476A3D">
        <w:rPr>
          <w:rStyle w:val="normaltextrun"/>
          <w:rFonts w:ascii="Arial" w:hAnsi="Arial" w:cs="Arial"/>
          <w:color w:val="000000" w:themeColor="text1"/>
        </w:rPr>
        <w:t xml:space="preserve">Según la tabla anterior, </w:t>
      </w:r>
      <w:r w:rsidR="00EF22A2" w:rsidRPr="0B476A3D">
        <w:rPr>
          <w:rStyle w:val="normaltextrun"/>
          <w:rFonts w:ascii="Arial" w:hAnsi="Arial" w:cs="Arial"/>
          <w:color w:val="000000" w:themeColor="text1"/>
        </w:rPr>
        <w:t>se evidencia que se mejoró del segundo al tercer cuatrimestre en el diseño de controles y evaluación. </w:t>
      </w:r>
      <w:r w:rsidR="00EF22A2" w:rsidRPr="0B476A3D">
        <w:rPr>
          <w:rStyle w:val="eop"/>
          <w:rFonts w:ascii="Arial" w:hAnsi="Arial" w:cs="Arial"/>
          <w:color w:val="000000" w:themeColor="text1"/>
        </w:rPr>
        <w:t> </w:t>
      </w:r>
    </w:p>
    <w:p w14:paraId="77FEBF08" w14:textId="7621788A" w:rsidR="0B476A3D" w:rsidRDefault="0B476A3D" w:rsidP="0B476A3D">
      <w:pPr>
        <w:rPr>
          <w:rStyle w:val="eop"/>
          <w:rFonts w:ascii="Arial" w:hAnsi="Arial" w:cs="Arial"/>
          <w:color w:val="000000" w:themeColor="text1"/>
        </w:rPr>
      </w:pPr>
    </w:p>
    <w:p w14:paraId="67BAA3FE" w14:textId="23E7B6B4" w:rsidR="006F3D04" w:rsidRPr="00B87175" w:rsidRDefault="006F3D04" w:rsidP="006F3D04">
      <w:pPr>
        <w:pStyle w:val="Descripcin"/>
        <w:spacing w:after="0" w:line="240" w:lineRule="auto"/>
        <w:jc w:val="center"/>
        <w:rPr>
          <w:rFonts w:ascii="Arial" w:hAnsi="Arial" w:cs="Arial"/>
          <w:b w:val="0"/>
          <w:bCs w:val="0"/>
        </w:rPr>
      </w:pPr>
      <w:bookmarkStart w:id="21" w:name="_Toc68678479"/>
      <w:r w:rsidRPr="0B476A3D">
        <w:rPr>
          <w:rFonts w:ascii="Arial" w:hAnsi="Arial" w:cs="Arial"/>
        </w:rPr>
        <w:t xml:space="preserve">Ilustración No </w:t>
      </w:r>
      <w:r w:rsidRPr="0B476A3D">
        <w:rPr>
          <w:rFonts w:ascii="Arial" w:hAnsi="Arial" w:cs="Arial"/>
        </w:rPr>
        <w:fldChar w:fldCharType="begin"/>
      </w:r>
      <w:r w:rsidRPr="0B476A3D">
        <w:rPr>
          <w:rFonts w:ascii="Arial" w:hAnsi="Arial" w:cs="Arial"/>
        </w:rPr>
        <w:instrText xml:space="preserve"> SEQ Ilustración \* ARABIC </w:instrText>
      </w:r>
      <w:r w:rsidRPr="0B476A3D">
        <w:rPr>
          <w:rFonts w:ascii="Arial" w:hAnsi="Arial" w:cs="Arial"/>
        </w:rPr>
        <w:fldChar w:fldCharType="separate"/>
      </w:r>
      <w:r w:rsidR="00FA3DBA">
        <w:rPr>
          <w:rFonts w:ascii="Arial" w:hAnsi="Arial" w:cs="Arial"/>
          <w:noProof/>
        </w:rPr>
        <w:t>4</w:t>
      </w:r>
      <w:r w:rsidRPr="0B476A3D">
        <w:rPr>
          <w:rFonts w:ascii="Arial" w:hAnsi="Arial" w:cs="Arial"/>
        </w:rPr>
        <w:fldChar w:fldCharType="end"/>
      </w:r>
      <w:r w:rsidRPr="0B476A3D">
        <w:rPr>
          <w:rFonts w:ascii="Arial" w:hAnsi="Arial" w:cs="Arial"/>
        </w:rPr>
        <w:t xml:space="preserve"> </w:t>
      </w:r>
      <w:r w:rsidR="2ED1BCD5" w:rsidRPr="0B476A3D">
        <w:rPr>
          <w:rFonts w:ascii="Arial" w:hAnsi="Arial" w:cs="Arial"/>
          <w:b w:val="0"/>
          <w:bCs w:val="0"/>
        </w:rPr>
        <w:t>Riesgos inherentes</w:t>
      </w:r>
      <w:r w:rsidRPr="0B476A3D">
        <w:rPr>
          <w:rFonts w:ascii="Arial" w:hAnsi="Arial" w:cs="Arial"/>
          <w:b w:val="0"/>
          <w:bCs w:val="0"/>
        </w:rPr>
        <w:t xml:space="preserve"> vs residuales de </w:t>
      </w:r>
      <w:r w:rsidR="00657FF8" w:rsidRPr="0B476A3D">
        <w:rPr>
          <w:rFonts w:ascii="Arial" w:hAnsi="Arial" w:cs="Arial"/>
          <w:b w:val="0"/>
          <w:bCs w:val="0"/>
        </w:rPr>
        <w:t>gestión</w:t>
      </w:r>
      <w:bookmarkEnd w:id="21"/>
      <w:r w:rsidRPr="0B476A3D">
        <w:rPr>
          <w:rFonts w:ascii="Arial" w:hAnsi="Arial" w:cs="Arial"/>
          <w:b w:val="0"/>
          <w:bCs w:val="0"/>
        </w:rPr>
        <w:t xml:space="preserve"> </w:t>
      </w:r>
    </w:p>
    <w:p w14:paraId="7E32350A" w14:textId="1995C87E" w:rsidR="006F3D04" w:rsidRPr="00B87175" w:rsidRDefault="00657FF8" w:rsidP="006F3D04">
      <w:pPr>
        <w:widowControl/>
        <w:jc w:val="center"/>
        <w:rPr>
          <w:rFonts w:ascii="Arial" w:eastAsia="Times New Roman" w:hAnsi="Arial" w:cs="Arial"/>
          <w:sz w:val="24"/>
          <w:szCs w:val="24"/>
          <w:lang w:eastAsia="es-CO"/>
        </w:rPr>
      </w:pPr>
      <w:r>
        <w:rPr>
          <w:noProof/>
          <w:lang w:eastAsia="es-CO"/>
        </w:rPr>
        <w:drawing>
          <wp:inline distT="0" distB="0" distL="0" distR="0" wp14:anchorId="223959A6" wp14:editId="0D3100E9">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29C4CE" w14:textId="130582C7" w:rsidR="006F3D04" w:rsidRPr="00B87175" w:rsidRDefault="006F3D04" w:rsidP="0B476A3D">
      <w:pPr>
        <w:shd w:val="clear" w:color="auto" w:fill="FFFFFF" w:themeFill="background1"/>
        <w:jc w:val="center"/>
        <w:rPr>
          <w:rFonts w:ascii="Arial" w:eastAsia="Times New Roman" w:hAnsi="Arial" w:cs="Arial"/>
          <w:sz w:val="18"/>
          <w:szCs w:val="18"/>
          <w:lang w:eastAsia="es-CO"/>
        </w:rPr>
      </w:pPr>
      <w:r w:rsidRPr="0B476A3D">
        <w:rPr>
          <w:rFonts w:ascii="Arial" w:eastAsia="Times New Roman" w:hAnsi="Arial" w:cs="Arial"/>
          <w:b/>
          <w:bCs/>
          <w:sz w:val="18"/>
          <w:szCs w:val="18"/>
          <w:lang w:eastAsia="es-CO"/>
        </w:rPr>
        <w:t xml:space="preserve">Fuente: </w:t>
      </w:r>
      <w:r w:rsidRPr="0B476A3D">
        <w:rPr>
          <w:rFonts w:ascii="Arial" w:eastAsia="Times New Roman" w:hAnsi="Arial" w:cs="Arial"/>
          <w:sz w:val="18"/>
          <w:szCs w:val="18"/>
          <w:lang w:eastAsia="es-CO"/>
        </w:rPr>
        <w:t>OAP, 202</w:t>
      </w:r>
      <w:r w:rsidR="3998E6F2" w:rsidRPr="0B476A3D">
        <w:rPr>
          <w:rFonts w:ascii="Arial" w:eastAsia="Times New Roman" w:hAnsi="Arial" w:cs="Arial"/>
          <w:sz w:val="18"/>
          <w:szCs w:val="18"/>
          <w:lang w:eastAsia="es-CO"/>
        </w:rPr>
        <w:t>1</w:t>
      </w:r>
      <w:r w:rsidRPr="0B476A3D">
        <w:rPr>
          <w:rFonts w:ascii="Arial" w:eastAsia="Times New Roman" w:hAnsi="Arial" w:cs="Arial"/>
          <w:sz w:val="18"/>
          <w:szCs w:val="18"/>
          <w:lang w:eastAsia="es-CO"/>
        </w:rPr>
        <w:t>.</w:t>
      </w:r>
    </w:p>
    <w:p w14:paraId="486FFC8F" w14:textId="77777777" w:rsidR="006F3D04" w:rsidRPr="00B87175" w:rsidRDefault="006F3D04" w:rsidP="006F3D04">
      <w:pPr>
        <w:shd w:val="clear" w:color="auto" w:fill="FFFFFF"/>
        <w:jc w:val="both"/>
        <w:rPr>
          <w:rFonts w:ascii="Arial" w:eastAsia="Times New Roman" w:hAnsi="Arial" w:cs="Arial"/>
          <w:lang w:eastAsia="es-CO"/>
        </w:rPr>
      </w:pPr>
    </w:p>
    <w:p w14:paraId="0B38DF1B" w14:textId="1137BA85" w:rsidR="006F3D04" w:rsidRPr="00B87175" w:rsidRDefault="006F3D04" w:rsidP="006F3D04">
      <w:pPr>
        <w:widowControl/>
        <w:jc w:val="both"/>
        <w:rPr>
          <w:rFonts w:ascii="Arial" w:hAnsi="Arial" w:cs="Arial"/>
        </w:rPr>
      </w:pPr>
      <w:r w:rsidRPr="00B87175">
        <w:rPr>
          <w:rFonts w:ascii="Arial" w:hAnsi="Arial" w:cs="Arial"/>
        </w:rPr>
        <w:t xml:space="preserve">Para los riesgos de </w:t>
      </w:r>
      <w:r w:rsidR="00657FF8">
        <w:rPr>
          <w:rFonts w:ascii="Arial" w:hAnsi="Arial" w:cs="Arial"/>
        </w:rPr>
        <w:t>gestión</w:t>
      </w:r>
      <w:r w:rsidRPr="00B87175">
        <w:rPr>
          <w:rFonts w:ascii="Arial" w:hAnsi="Arial" w:cs="Arial"/>
        </w:rPr>
        <w:t xml:space="preserve">, el porcentaje del riesgo residual </w:t>
      </w:r>
      <w:r w:rsidRPr="00B87175">
        <w:rPr>
          <w:rFonts w:ascii="Arial" w:hAnsi="Arial" w:cs="Arial"/>
          <w:b/>
          <w:bCs/>
        </w:rPr>
        <w:t>Alto</w:t>
      </w:r>
      <w:r w:rsidRPr="00B87175">
        <w:rPr>
          <w:rFonts w:ascii="Arial" w:hAnsi="Arial" w:cs="Arial"/>
        </w:rPr>
        <w:t xml:space="preserve"> es de </w:t>
      </w:r>
      <w:r w:rsidR="00657FF8">
        <w:rPr>
          <w:rFonts w:ascii="Arial" w:hAnsi="Arial" w:cs="Arial"/>
        </w:rPr>
        <w:t>17</w:t>
      </w:r>
      <w:r w:rsidRPr="00B87175">
        <w:rPr>
          <w:rFonts w:ascii="Arial" w:hAnsi="Arial" w:cs="Arial"/>
        </w:rPr>
        <w:t xml:space="preserve">%. Es decir, </w:t>
      </w:r>
      <w:r w:rsidR="00A46D1D">
        <w:rPr>
          <w:rFonts w:ascii="Arial" w:hAnsi="Arial" w:cs="Arial"/>
        </w:rPr>
        <w:t>7</w:t>
      </w:r>
      <w:r w:rsidRPr="00B87175">
        <w:rPr>
          <w:rFonts w:ascii="Arial" w:hAnsi="Arial" w:cs="Arial"/>
        </w:rPr>
        <w:t xml:space="preserve"> riesgos de </w:t>
      </w:r>
      <w:r w:rsidR="00657FF8">
        <w:rPr>
          <w:rFonts w:ascii="Arial" w:hAnsi="Arial" w:cs="Arial"/>
        </w:rPr>
        <w:t>gestión</w:t>
      </w:r>
      <w:r w:rsidR="00657FF8" w:rsidRPr="00B87175">
        <w:rPr>
          <w:rFonts w:ascii="Arial" w:hAnsi="Arial" w:cs="Arial"/>
        </w:rPr>
        <w:t xml:space="preserve"> </w:t>
      </w:r>
      <w:r w:rsidRPr="00B87175">
        <w:rPr>
          <w:rFonts w:ascii="Arial" w:hAnsi="Arial" w:cs="Arial"/>
        </w:rPr>
        <w:t xml:space="preserve">permanecen en una zona que debe tener una gran atención no solo del proceso, sino también por parte de la Alta Dirección de la entidad. </w:t>
      </w:r>
    </w:p>
    <w:p w14:paraId="1FD3CA87" w14:textId="77777777" w:rsidR="006F3D04" w:rsidRPr="00B87175" w:rsidRDefault="006F3D04" w:rsidP="006F3D04">
      <w:pPr>
        <w:shd w:val="clear" w:color="auto" w:fill="FFFFFF"/>
        <w:jc w:val="both"/>
        <w:rPr>
          <w:rFonts w:ascii="Arial" w:eastAsia="Times New Roman" w:hAnsi="Arial" w:cs="Arial"/>
          <w:lang w:eastAsia="es-CO"/>
        </w:rPr>
      </w:pPr>
    </w:p>
    <w:p w14:paraId="51F9A385" w14:textId="6BD68F50" w:rsidR="00EF22A2" w:rsidRPr="00B87175" w:rsidRDefault="00EF22A2" w:rsidP="0B476A3D">
      <w:pPr>
        <w:shd w:val="clear" w:color="auto" w:fill="FFFFFF" w:themeFill="background1"/>
        <w:jc w:val="both"/>
        <w:rPr>
          <w:rFonts w:ascii="Arial" w:eastAsia="Times New Roman" w:hAnsi="Arial" w:cs="Arial"/>
          <w:color w:val="000000" w:themeColor="text1"/>
          <w:lang w:eastAsia="es-CO"/>
        </w:rPr>
      </w:pPr>
      <w:r w:rsidRPr="0B476A3D">
        <w:rPr>
          <w:rFonts w:ascii="Arial" w:eastAsia="Times New Roman" w:hAnsi="Arial" w:cs="Arial"/>
          <w:lang w:eastAsia="es-CO"/>
        </w:rPr>
        <w:t xml:space="preserve">El proceso de Intervención de la malla </w:t>
      </w:r>
      <w:r w:rsidR="100183C0" w:rsidRPr="0B476A3D">
        <w:rPr>
          <w:rFonts w:ascii="Arial" w:eastAsia="Times New Roman" w:hAnsi="Arial" w:cs="Arial"/>
          <w:lang w:eastAsia="es-CO"/>
        </w:rPr>
        <w:t>vial</w:t>
      </w:r>
      <w:r w:rsidR="08797F86" w:rsidRPr="0B476A3D">
        <w:rPr>
          <w:rFonts w:ascii="Arial" w:eastAsia="Times New Roman" w:hAnsi="Arial" w:cs="Arial"/>
          <w:lang w:eastAsia="es-CO"/>
        </w:rPr>
        <w:t>,</w:t>
      </w:r>
      <w:r w:rsidR="100183C0" w:rsidRPr="0B476A3D">
        <w:rPr>
          <w:rFonts w:ascii="Arial" w:eastAsia="Times New Roman" w:hAnsi="Arial" w:cs="Arial"/>
          <w:lang w:eastAsia="es-CO"/>
        </w:rPr>
        <w:t xml:space="preserve"> </w:t>
      </w:r>
      <w:r w:rsidRPr="0B476A3D">
        <w:rPr>
          <w:rFonts w:ascii="Arial" w:eastAsia="Times New Roman" w:hAnsi="Arial" w:cs="Arial"/>
          <w:lang w:eastAsia="es-CO"/>
        </w:rPr>
        <w:t>en el t</w:t>
      </w:r>
      <w:r w:rsidR="4C20A9C6" w:rsidRPr="0B476A3D">
        <w:rPr>
          <w:rFonts w:ascii="Arial" w:eastAsia="Times New Roman" w:hAnsi="Arial" w:cs="Arial"/>
          <w:lang w:eastAsia="es-CO"/>
        </w:rPr>
        <w:t>ercer</w:t>
      </w:r>
      <w:r w:rsidRPr="0B476A3D">
        <w:rPr>
          <w:rFonts w:ascii="Arial" w:eastAsia="Times New Roman" w:hAnsi="Arial" w:cs="Arial"/>
          <w:lang w:eastAsia="es-CO"/>
        </w:rPr>
        <w:t xml:space="preserve"> monitoreo informo la materialización de su riesgo número tres donde</w:t>
      </w:r>
      <w:r w:rsidR="1D91A7C6" w:rsidRPr="0B476A3D">
        <w:rPr>
          <w:rFonts w:ascii="Arial" w:eastAsia="Times New Roman" w:hAnsi="Arial" w:cs="Arial"/>
          <w:lang w:eastAsia="es-CO"/>
        </w:rPr>
        <w:t>:</w:t>
      </w:r>
      <w:r w:rsidRPr="0B476A3D">
        <w:rPr>
          <w:rFonts w:ascii="Arial" w:eastAsia="Times New Roman" w:hAnsi="Arial" w:cs="Arial"/>
          <w:lang w:eastAsia="es-CO"/>
        </w:rPr>
        <w:t xml:space="preserve">  </w:t>
      </w:r>
      <w:r w:rsidRPr="0B476A3D">
        <w:rPr>
          <w:rFonts w:ascii="Arial" w:eastAsia="Times New Roman" w:hAnsi="Arial" w:cs="Arial"/>
          <w:i/>
          <w:iCs/>
          <w:lang w:eastAsia="es-CO"/>
        </w:rPr>
        <w:t xml:space="preserve">El día 9 de noviembre de 2020 se realizaba una intervención de parcheo en el CIV 1004716 con fresadora, abriendo una caja de aproximadamente: 0.10 cm de profundo, de ancho 5.0 </w:t>
      </w:r>
      <w:proofErr w:type="spellStart"/>
      <w:r w:rsidRPr="0B476A3D">
        <w:rPr>
          <w:rFonts w:ascii="Arial" w:eastAsia="Times New Roman" w:hAnsi="Arial" w:cs="Arial"/>
          <w:i/>
          <w:iCs/>
          <w:lang w:eastAsia="es-CO"/>
        </w:rPr>
        <w:t>mts</w:t>
      </w:r>
      <w:proofErr w:type="spellEnd"/>
      <w:r w:rsidRPr="0B476A3D">
        <w:rPr>
          <w:rFonts w:ascii="Arial" w:eastAsia="Times New Roman" w:hAnsi="Arial" w:cs="Arial"/>
          <w:i/>
          <w:iCs/>
          <w:lang w:eastAsia="es-CO"/>
        </w:rPr>
        <w:t xml:space="preserve"> y de largo 23.5 </w:t>
      </w:r>
      <w:proofErr w:type="spellStart"/>
      <w:r w:rsidRPr="0B476A3D">
        <w:rPr>
          <w:rFonts w:ascii="Arial" w:eastAsia="Times New Roman" w:hAnsi="Arial" w:cs="Arial"/>
          <w:i/>
          <w:iCs/>
          <w:lang w:eastAsia="es-CO"/>
        </w:rPr>
        <w:t>mts</w:t>
      </w:r>
      <w:proofErr w:type="spellEnd"/>
      <w:r w:rsidRPr="0B476A3D">
        <w:rPr>
          <w:rFonts w:ascii="Arial" w:eastAsia="Times New Roman" w:hAnsi="Arial" w:cs="Arial"/>
          <w:i/>
          <w:iCs/>
          <w:lang w:eastAsia="es-CO"/>
        </w:rPr>
        <w:t xml:space="preserve">; una vez terminada la fresada de esta caja, la unidad ejecutora continuo con otra intervención en otro segmento vial, por lo cual la misma que estaba realizando esta labor se desplaza hacia la nueva intervención, dejando la caja anteriormente descrita abierta sin ningún tipo de señalización,  en el lugar se generó un accidente de tránsito con un motociclista el cual a la intervención y al frenar el conductor se cae al piso provocándole traumas por el golpe. </w:t>
      </w:r>
      <w:r w:rsidR="66456371" w:rsidRPr="0B476A3D">
        <w:rPr>
          <w:rFonts w:ascii="Arial" w:eastAsia="Times New Roman" w:hAnsi="Arial" w:cs="Arial"/>
          <w:i/>
          <w:iCs/>
          <w:lang w:eastAsia="es-CO"/>
        </w:rPr>
        <w:t>E</w:t>
      </w:r>
      <w:r w:rsidRPr="0B476A3D">
        <w:rPr>
          <w:rFonts w:ascii="Arial" w:eastAsia="Times New Roman" w:hAnsi="Arial" w:cs="Arial"/>
          <w:i/>
          <w:iCs/>
          <w:lang w:eastAsia="es-CO"/>
        </w:rPr>
        <w:t>s de anotar</w:t>
      </w:r>
      <w:r w:rsidR="6BBD672A" w:rsidRPr="0B476A3D">
        <w:rPr>
          <w:rFonts w:ascii="Arial" w:eastAsia="Times New Roman" w:hAnsi="Arial" w:cs="Arial"/>
          <w:i/>
          <w:iCs/>
          <w:lang w:eastAsia="es-CO"/>
        </w:rPr>
        <w:t xml:space="preserve">, </w:t>
      </w:r>
      <w:r w:rsidRPr="0B476A3D">
        <w:rPr>
          <w:rFonts w:ascii="Arial" w:eastAsia="Times New Roman" w:hAnsi="Arial" w:cs="Arial"/>
          <w:i/>
          <w:iCs/>
          <w:lang w:eastAsia="es-CO"/>
        </w:rPr>
        <w:t xml:space="preserve">que no se había solicitado mezcla en la jornada diurna para atender esa intervención, por lo cual solo en la jornada nocturna se iba a realizar el cierre de los trabajos. El incumplimiento de no dejar señalizada la intervención (caja o hueco abierto) y la falta de </w:t>
      </w:r>
      <w:r w:rsidRPr="0B476A3D">
        <w:rPr>
          <w:rFonts w:ascii="Arial" w:eastAsia="Times New Roman" w:hAnsi="Arial" w:cs="Arial"/>
          <w:i/>
          <w:iCs/>
          <w:lang w:eastAsia="es-CO"/>
        </w:rPr>
        <w:lastRenderedPageBreak/>
        <w:t>supervisión y acompañamiento por parte del residente SST en los trabajos realizados por la unidad ejecutora hace que materialice el riesgo.</w:t>
      </w:r>
      <w:r w:rsidR="006F3D04" w:rsidRPr="0B476A3D">
        <w:rPr>
          <w:rFonts w:ascii="Arial" w:eastAsia="Times New Roman" w:hAnsi="Arial" w:cs="Arial"/>
          <w:lang w:eastAsia="es-CO"/>
        </w:rPr>
        <w:t xml:space="preserve"> </w:t>
      </w:r>
      <w:r w:rsidRPr="0B476A3D">
        <w:rPr>
          <w:rFonts w:ascii="Arial" w:eastAsia="Times New Roman" w:hAnsi="Arial" w:cs="Arial"/>
          <w:lang w:eastAsia="es-CO"/>
        </w:rPr>
        <w:t xml:space="preserve">Por </w:t>
      </w:r>
      <w:r w:rsidRPr="0B476A3D">
        <w:rPr>
          <w:rFonts w:ascii="Arial" w:eastAsia="Times New Roman" w:hAnsi="Arial" w:cs="Arial"/>
          <w:color w:val="000000" w:themeColor="text1"/>
          <w:lang w:eastAsia="es-CO"/>
        </w:rPr>
        <w:t>lo que se le solicito la aplicación de la acción de contingencia</w:t>
      </w:r>
      <w:r w:rsidR="15751F58" w:rsidRPr="0B476A3D">
        <w:rPr>
          <w:rFonts w:ascii="Arial" w:eastAsia="Times New Roman" w:hAnsi="Arial" w:cs="Arial"/>
          <w:color w:val="000000" w:themeColor="text1"/>
          <w:lang w:eastAsia="es-CO"/>
        </w:rPr>
        <w:t>.</w:t>
      </w:r>
      <w:r w:rsidRPr="0B476A3D">
        <w:rPr>
          <w:rFonts w:ascii="Arial" w:eastAsia="Times New Roman" w:hAnsi="Arial" w:cs="Arial"/>
          <w:color w:val="000000" w:themeColor="text1"/>
          <w:lang w:eastAsia="es-CO"/>
        </w:rPr>
        <w:t xml:space="preserve"> </w:t>
      </w:r>
    </w:p>
    <w:p w14:paraId="47FA0177" w14:textId="5D16FA76" w:rsidR="006F3D04" w:rsidRPr="006F3D04" w:rsidRDefault="006F3D04" w:rsidP="0B476A3D">
      <w:pPr>
        <w:shd w:val="clear" w:color="auto" w:fill="FFFFFF" w:themeFill="background1"/>
        <w:jc w:val="both"/>
        <w:outlineLvl w:val="0"/>
        <w:rPr>
          <w:rFonts w:ascii="Arial" w:eastAsia="Times New Roman" w:hAnsi="Arial" w:cs="Arial"/>
          <w:b/>
          <w:bCs/>
          <w:color w:val="000000" w:themeColor="text1"/>
          <w:lang w:eastAsia="es-CO"/>
        </w:rPr>
      </w:pPr>
    </w:p>
    <w:p w14:paraId="35552D61" w14:textId="55D6B4D4" w:rsidR="003E1DD0" w:rsidRPr="00545D6E" w:rsidRDefault="009F5F79" w:rsidP="0B476A3D">
      <w:pPr>
        <w:pStyle w:val="Prrafodelista"/>
        <w:numPr>
          <w:ilvl w:val="1"/>
          <w:numId w:val="8"/>
        </w:numPr>
        <w:shd w:val="clear" w:color="auto" w:fill="FFFFFF" w:themeFill="background1"/>
        <w:jc w:val="both"/>
        <w:outlineLvl w:val="0"/>
        <w:rPr>
          <w:rFonts w:ascii="Arial" w:eastAsia="Times New Roman" w:hAnsi="Arial" w:cs="Arial"/>
          <w:b/>
          <w:bCs/>
          <w:color w:val="000000" w:themeColor="text1"/>
          <w:lang w:eastAsia="es-CO"/>
        </w:rPr>
      </w:pPr>
      <w:bookmarkStart w:id="22" w:name="_Toc68678511"/>
      <w:r w:rsidRPr="0B476A3D">
        <w:rPr>
          <w:rFonts w:ascii="Arial" w:eastAsia="Times New Roman" w:hAnsi="Arial" w:cs="Arial"/>
          <w:b/>
          <w:bCs/>
          <w:color w:val="000000" w:themeColor="text1"/>
          <w:lang w:eastAsia="es-CO"/>
        </w:rPr>
        <w:t>RIESGOS DE SEGURIDAD DIGITAL</w:t>
      </w:r>
      <w:r w:rsidR="003E1DD0" w:rsidRPr="0B476A3D">
        <w:rPr>
          <w:rFonts w:ascii="Arial" w:eastAsia="Times New Roman" w:hAnsi="Arial" w:cs="Arial"/>
          <w:b/>
          <w:bCs/>
          <w:color w:val="000000" w:themeColor="text1"/>
          <w:lang w:eastAsia="es-CO"/>
        </w:rPr>
        <w:t>:</w:t>
      </w:r>
      <w:bookmarkEnd w:id="22"/>
    </w:p>
    <w:p w14:paraId="27C215FA" w14:textId="1FBAA899" w:rsidR="0094393F" w:rsidRPr="00545D6E" w:rsidRDefault="0094393F" w:rsidP="0B476A3D">
      <w:pPr>
        <w:shd w:val="clear" w:color="auto" w:fill="FFFFFF" w:themeFill="background1"/>
        <w:jc w:val="both"/>
        <w:rPr>
          <w:rFonts w:ascii="Arial" w:eastAsia="Times New Roman" w:hAnsi="Arial" w:cs="Arial"/>
          <w:color w:val="000000" w:themeColor="text1"/>
          <w:lang w:eastAsia="es-CO"/>
        </w:rPr>
      </w:pPr>
    </w:p>
    <w:p w14:paraId="308379E1" w14:textId="073E2A13" w:rsidR="00B763AF" w:rsidRPr="00545D6E" w:rsidRDefault="00551880" w:rsidP="0B476A3D">
      <w:pPr>
        <w:jc w:val="both"/>
        <w:rPr>
          <w:rFonts w:ascii="Arial" w:hAnsi="Arial" w:cs="Arial"/>
          <w:color w:val="000000" w:themeColor="text1"/>
        </w:rPr>
      </w:pPr>
      <w:r w:rsidRPr="0B476A3D">
        <w:rPr>
          <w:rFonts w:ascii="Arial" w:hAnsi="Arial" w:cs="Arial"/>
          <w:color w:val="000000" w:themeColor="text1"/>
        </w:rPr>
        <w:t xml:space="preserve">Por otro lado, para los riesgos de seguridad digital, el mayor número de nivel de riesgos se ubican en zona </w:t>
      </w:r>
      <w:r w:rsidRPr="0B476A3D">
        <w:rPr>
          <w:rFonts w:ascii="Arial" w:hAnsi="Arial" w:cs="Arial"/>
          <w:b/>
          <w:bCs/>
          <w:color w:val="000000" w:themeColor="text1"/>
        </w:rPr>
        <w:t>baja</w:t>
      </w:r>
      <w:r w:rsidRPr="0B476A3D">
        <w:rPr>
          <w:rFonts w:ascii="Arial" w:hAnsi="Arial" w:cs="Arial"/>
          <w:color w:val="000000" w:themeColor="text1"/>
        </w:rPr>
        <w:t xml:space="preserve">, con un </w:t>
      </w:r>
      <w:r w:rsidR="00FA3DBA">
        <w:rPr>
          <w:rFonts w:ascii="Arial" w:hAnsi="Arial" w:cs="Arial"/>
          <w:color w:val="000000" w:themeColor="text1"/>
        </w:rPr>
        <w:t>58</w:t>
      </w:r>
      <w:r w:rsidRPr="0B476A3D">
        <w:rPr>
          <w:rFonts w:ascii="Arial" w:hAnsi="Arial" w:cs="Arial"/>
          <w:color w:val="000000" w:themeColor="text1"/>
        </w:rPr>
        <w:t>% del total de los riesgos</w:t>
      </w:r>
      <w:r w:rsidR="34AE5ED4" w:rsidRPr="0B476A3D">
        <w:rPr>
          <w:rFonts w:ascii="Arial" w:hAnsi="Arial" w:cs="Arial"/>
          <w:color w:val="000000" w:themeColor="text1"/>
        </w:rPr>
        <w:t>, que son un total de 12 riesgos</w:t>
      </w:r>
      <w:r w:rsidR="19F74835" w:rsidRPr="0B476A3D">
        <w:rPr>
          <w:rFonts w:ascii="Arial" w:hAnsi="Arial" w:cs="Arial"/>
          <w:color w:val="000000" w:themeColor="text1"/>
        </w:rPr>
        <w:t>, como lo indica la siguiente gráfica:</w:t>
      </w:r>
    </w:p>
    <w:p w14:paraId="65F43400" w14:textId="3B093720" w:rsidR="0B476A3D" w:rsidRDefault="0B476A3D" w:rsidP="0B476A3D">
      <w:pPr>
        <w:jc w:val="both"/>
        <w:rPr>
          <w:rFonts w:ascii="Arial" w:hAnsi="Arial" w:cs="Arial"/>
          <w:color w:val="000000" w:themeColor="text1"/>
        </w:rPr>
      </w:pPr>
      <w:bookmarkStart w:id="23" w:name="_Toc42094732"/>
    </w:p>
    <w:p w14:paraId="666C66E2" w14:textId="3D8EC41D" w:rsidR="00551880" w:rsidRPr="00545D6E" w:rsidRDefault="00551880" w:rsidP="0B476A3D">
      <w:pPr>
        <w:pStyle w:val="Descripcin"/>
        <w:spacing w:after="0" w:line="240" w:lineRule="auto"/>
        <w:jc w:val="center"/>
        <w:rPr>
          <w:rFonts w:ascii="Arial" w:eastAsia="Times New Roman" w:hAnsi="Arial" w:cs="Arial"/>
          <w:b w:val="0"/>
          <w:bCs w:val="0"/>
          <w:color w:val="000000" w:themeColor="text1"/>
          <w:sz w:val="18"/>
          <w:szCs w:val="18"/>
          <w:lang w:eastAsia="es-CO"/>
        </w:rPr>
      </w:pPr>
      <w:bookmarkStart w:id="24" w:name="_Toc68678480"/>
      <w:r w:rsidRPr="0B476A3D">
        <w:rPr>
          <w:rFonts w:ascii="Arial" w:hAnsi="Arial" w:cs="Arial"/>
          <w:color w:val="000000" w:themeColor="text1"/>
        </w:rPr>
        <w:t xml:space="preserve">Ilustración No </w:t>
      </w:r>
      <w:r w:rsidRPr="0B476A3D">
        <w:rPr>
          <w:rFonts w:ascii="Arial" w:hAnsi="Arial" w:cs="Arial"/>
          <w:color w:val="595959" w:themeColor="text1" w:themeTint="A6"/>
        </w:rPr>
        <w:fldChar w:fldCharType="begin"/>
      </w:r>
      <w:r w:rsidRPr="0B476A3D">
        <w:rPr>
          <w:rFonts w:ascii="Arial" w:hAnsi="Arial" w:cs="Arial"/>
          <w:color w:val="595959" w:themeColor="text1" w:themeTint="A6"/>
        </w:rPr>
        <w:instrText xml:space="preserve"> SEQ Ilustración \* ARABIC </w:instrText>
      </w:r>
      <w:r w:rsidRPr="0B476A3D">
        <w:rPr>
          <w:rFonts w:ascii="Arial" w:hAnsi="Arial" w:cs="Arial"/>
          <w:color w:val="595959" w:themeColor="text1" w:themeTint="A6"/>
        </w:rPr>
        <w:fldChar w:fldCharType="separate"/>
      </w:r>
      <w:r w:rsidR="00FA3DBA">
        <w:rPr>
          <w:rFonts w:ascii="Arial" w:hAnsi="Arial" w:cs="Arial"/>
          <w:noProof/>
          <w:color w:val="595959" w:themeColor="text1" w:themeTint="A6"/>
        </w:rPr>
        <w:t>5</w:t>
      </w:r>
      <w:r w:rsidRPr="0B476A3D">
        <w:rPr>
          <w:rFonts w:ascii="Arial" w:hAnsi="Arial" w:cs="Arial"/>
          <w:color w:val="595959" w:themeColor="text1" w:themeTint="A6"/>
        </w:rPr>
        <w:fldChar w:fldCharType="end"/>
      </w:r>
      <w:r w:rsidRPr="0B476A3D">
        <w:rPr>
          <w:rFonts w:ascii="Arial" w:hAnsi="Arial" w:cs="Arial"/>
          <w:color w:val="000000" w:themeColor="text1"/>
        </w:rPr>
        <w:t xml:space="preserve"> </w:t>
      </w:r>
      <w:r w:rsidR="00AD7274" w:rsidRPr="0B476A3D">
        <w:rPr>
          <w:rFonts w:ascii="Arial" w:hAnsi="Arial" w:cs="Arial"/>
          <w:b w:val="0"/>
          <w:bCs w:val="0"/>
          <w:color w:val="000000" w:themeColor="text1"/>
        </w:rPr>
        <w:t xml:space="preserve">Número y </w:t>
      </w:r>
      <w:r w:rsidRPr="0B476A3D">
        <w:rPr>
          <w:rFonts w:ascii="Arial" w:hAnsi="Arial" w:cs="Arial"/>
          <w:b w:val="0"/>
          <w:bCs w:val="0"/>
          <w:color w:val="000000" w:themeColor="text1"/>
        </w:rPr>
        <w:t xml:space="preserve">Porcentaje de riesgos de seguridad digital </w:t>
      </w:r>
      <w:r w:rsidR="00AD7274" w:rsidRPr="0B476A3D">
        <w:rPr>
          <w:rFonts w:ascii="Arial" w:hAnsi="Arial" w:cs="Arial"/>
          <w:b w:val="0"/>
          <w:bCs w:val="0"/>
          <w:color w:val="000000" w:themeColor="text1"/>
        </w:rPr>
        <w:t xml:space="preserve">por zona </w:t>
      </w:r>
      <w:r w:rsidRPr="0B476A3D">
        <w:rPr>
          <w:rFonts w:ascii="Arial" w:hAnsi="Arial" w:cs="Arial"/>
          <w:b w:val="0"/>
          <w:bCs w:val="0"/>
          <w:color w:val="000000" w:themeColor="text1"/>
        </w:rPr>
        <w:t>después de controles</w:t>
      </w:r>
      <w:bookmarkEnd w:id="23"/>
      <w:bookmarkEnd w:id="24"/>
    </w:p>
    <w:p w14:paraId="7F0A2D23" w14:textId="30153359" w:rsidR="316C1D6F" w:rsidRDefault="00FA3DBA" w:rsidP="0B476A3D">
      <w:pPr>
        <w:jc w:val="center"/>
        <w:rPr>
          <w:color w:val="000000" w:themeColor="text1"/>
        </w:rPr>
      </w:pPr>
      <w:r>
        <w:rPr>
          <w:noProof/>
          <w:lang w:eastAsia="es-CO"/>
        </w:rPr>
        <w:drawing>
          <wp:inline distT="0" distB="0" distL="0" distR="0" wp14:anchorId="385FB586" wp14:editId="4EFDC0D3">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9AD643" w14:textId="6F6CD14C" w:rsidR="00551880" w:rsidRPr="00545D6E" w:rsidRDefault="00551880" w:rsidP="0B476A3D">
      <w:pPr>
        <w:shd w:val="clear" w:color="auto" w:fill="FFFFFF" w:themeFill="background1"/>
        <w:jc w:val="center"/>
        <w:rPr>
          <w:rFonts w:ascii="Arial" w:eastAsia="Times New Roman" w:hAnsi="Arial" w:cs="Arial"/>
          <w:color w:val="000000" w:themeColor="text1"/>
          <w:sz w:val="18"/>
          <w:szCs w:val="18"/>
          <w:lang w:eastAsia="es-CO"/>
        </w:rPr>
      </w:pPr>
      <w:r w:rsidRPr="0B476A3D">
        <w:rPr>
          <w:rFonts w:ascii="Arial" w:eastAsia="Times New Roman" w:hAnsi="Arial" w:cs="Arial"/>
          <w:b/>
          <w:bCs/>
          <w:color w:val="000000" w:themeColor="text1"/>
          <w:sz w:val="18"/>
          <w:szCs w:val="18"/>
          <w:lang w:eastAsia="es-CO"/>
        </w:rPr>
        <w:t xml:space="preserve">Fuente: </w:t>
      </w:r>
      <w:r w:rsidRPr="0B476A3D">
        <w:rPr>
          <w:rFonts w:ascii="Arial" w:eastAsia="Times New Roman" w:hAnsi="Arial" w:cs="Arial"/>
          <w:color w:val="000000" w:themeColor="text1"/>
          <w:sz w:val="18"/>
          <w:szCs w:val="18"/>
          <w:lang w:eastAsia="es-CO"/>
        </w:rPr>
        <w:t>OAP, 202</w:t>
      </w:r>
      <w:r w:rsidR="54FE43DB" w:rsidRPr="0B476A3D">
        <w:rPr>
          <w:rFonts w:ascii="Arial" w:eastAsia="Times New Roman" w:hAnsi="Arial" w:cs="Arial"/>
          <w:color w:val="000000" w:themeColor="text1"/>
          <w:sz w:val="18"/>
          <w:szCs w:val="18"/>
          <w:lang w:eastAsia="es-CO"/>
        </w:rPr>
        <w:t>1</w:t>
      </w:r>
      <w:r w:rsidRPr="0B476A3D">
        <w:rPr>
          <w:rFonts w:ascii="Arial" w:eastAsia="Times New Roman" w:hAnsi="Arial" w:cs="Arial"/>
          <w:color w:val="000000" w:themeColor="text1"/>
          <w:sz w:val="18"/>
          <w:szCs w:val="18"/>
          <w:lang w:eastAsia="es-CO"/>
        </w:rPr>
        <w:t>.</w:t>
      </w:r>
    </w:p>
    <w:p w14:paraId="0A1ABDAE" w14:textId="77777777" w:rsidR="00551880" w:rsidRPr="00545D6E" w:rsidRDefault="00551880" w:rsidP="0B476A3D">
      <w:pPr>
        <w:widowControl/>
        <w:jc w:val="center"/>
        <w:rPr>
          <w:rFonts w:ascii="Arial" w:hAnsi="Arial" w:cs="Arial"/>
          <w:color w:val="000000" w:themeColor="text1"/>
        </w:rPr>
      </w:pPr>
    </w:p>
    <w:p w14:paraId="3EEB8112" w14:textId="77777777" w:rsidR="00551880" w:rsidRPr="00545D6E" w:rsidRDefault="00551880" w:rsidP="0B476A3D">
      <w:pPr>
        <w:widowControl/>
        <w:jc w:val="both"/>
        <w:rPr>
          <w:rFonts w:ascii="Arial" w:hAnsi="Arial" w:cs="Arial"/>
          <w:color w:val="000000" w:themeColor="text1"/>
        </w:rPr>
      </w:pPr>
      <w:r w:rsidRPr="0B476A3D">
        <w:rPr>
          <w:rFonts w:ascii="Arial" w:hAnsi="Arial" w:cs="Arial"/>
          <w:color w:val="000000" w:themeColor="text1"/>
        </w:rPr>
        <w:t xml:space="preserve">Es importante mencionar, que para este tipo de riesgos no se presentan ninguno en zona alta y extrema, como se puede visualizar en la gráfica. </w:t>
      </w:r>
    </w:p>
    <w:p w14:paraId="00EBD11F" w14:textId="043B15FD" w:rsidR="0B476A3D" w:rsidRDefault="0B476A3D" w:rsidP="0B476A3D">
      <w:pPr>
        <w:jc w:val="both"/>
        <w:rPr>
          <w:rFonts w:ascii="Arial" w:hAnsi="Arial" w:cs="Arial"/>
          <w:color w:val="000000" w:themeColor="text1"/>
        </w:rPr>
      </w:pPr>
    </w:p>
    <w:p w14:paraId="55F808F4" w14:textId="182B048F" w:rsidR="7B6EDC20" w:rsidRDefault="7B6EDC20" w:rsidP="0B476A3D">
      <w:pPr>
        <w:jc w:val="both"/>
        <w:rPr>
          <w:rFonts w:ascii="Arial" w:hAnsi="Arial" w:cs="Arial"/>
          <w:color w:val="000000" w:themeColor="text1"/>
        </w:rPr>
      </w:pPr>
      <w:r w:rsidRPr="0B476A3D">
        <w:rPr>
          <w:rFonts w:ascii="Arial" w:hAnsi="Arial" w:cs="Arial"/>
          <w:color w:val="000000" w:themeColor="text1"/>
        </w:rPr>
        <w:t xml:space="preserve">Cabe mencionar que estos riesgos a diferencia de los riesgos de corrupción presentan una mayor dificultad en su identificación, valoración y seguimiento. </w:t>
      </w:r>
      <w:r w:rsidR="6E23D9C4" w:rsidRPr="0B476A3D">
        <w:rPr>
          <w:rFonts w:ascii="Arial" w:hAnsi="Arial" w:cs="Arial"/>
          <w:color w:val="000000" w:themeColor="text1"/>
        </w:rPr>
        <w:t xml:space="preserve">Los procesos de estrategia y gobierno de TI, gestión financiera y gestión de servicios de infraestructura </w:t>
      </w:r>
      <w:r w:rsidR="1F8CC984" w:rsidRPr="0B476A3D">
        <w:rPr>
          <w:rFonts w:ascii="Arial" w:hAnsi="Arial" w:cs="Arial"/>
          <w:color w:val="000000" w:themeColor="text1"/>
        </w:rPr>
        <w:t>tecnológica</w:t>
      </w:r>
      <w:r w:rsidR="6E23D9C4" w:rsidRPr="0B476A3D">
        <w:rPr>
          <w:rFonts w:ascii="Arial" w:hAnsi="Arial" w:cs="Arial"/>
          <w:color w:val="000000" w:themeColor="text1"/>
        </w:rPr>
        <w:t xml:space="preserve"> </w:t>
      </w:r>
      <w:r w:rsidR="16D55D51" w:rsidRPr="0B476A3D">
        <w:rPr>
          <w:rFonts w:ascii="Arial" w:hAnsi="Arial" w:cs="Arial"/>
          <w:color w:val="000000" w:themeColor="text1"/>
        </w:rPr>
        <w:t>presentan</w:t>
      </w:r>
      <w:r w:rsidR="6E23D9C4" w:rsidRPr="0B476A3D">
        <w:rPr>
          <w:rFonts w:ascii="Arial" w:hAnsi="Arial" w:cs="Arial"/>
          <w:color w:val="000000" w:themeColor="text1"/>
        </w:rPr>
        <w:t xml:space="preserve"> un mal diseño de controles para este tipo de riesgos. Sin embargo, para el resto de procesos se puede evidenciar que hay unos cumplimientos parciale</w:t>
      </w:r>
      <w:r w:rsidR="40441CDD" w:rsidRPr="0B476A3D">
        <w:rPr>
          <w:rFonts w:ascii="Arial" w:hAnsi="Arial" w:cs="Arial"/>
          <w:color w:val="000000" w:themeColor="text1"/>
        </w:rPr>
        <w:t xml:space="preserve">s en la evaluación y ejecución del control. </w:t>
      </w:r>
    </w:p>
    <w:p w14:paraId="11E08403" w14:textId="7F5D7E58" w:rsidR="0B476A3D" w:rsidRDefault="0B476A3D" w:rsidP="0B476A3D">
      <w:pPr>
        <w:jc w:val="both"/>
        <w:rPr>
          <w:rFonts w:ascii="Arial" w:hAnsi="Arial" w:cs="Arial"/>
          <w:color w:val="000000" w:themeColor="text1"/>
        </w:rPr>
      </w:pPr>
    </w:p>
    <w:p w14:paraId="1B6274EC" w14:textId="4CE62507" w:rsidR="0094393F" w:rsidRDefault="00FA3DBA" w:rsidP="0B476A3D">
      <w:pPr>
        <w:shd w:val="clear" w:color="auto" w:fill="FFFFFF" w:themeFill="background1"/>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Por tanto, desde la OAP sugiere verificar este tipo de riesgos y solicitar un acompañamiento de parte de la mesa de trabajo de activos de información de la entidad, con el fin, que se pueda evidenciar las falencias desde el diseño y formulación de riesgos y controles</w:t>
      </w:r>
      <w:r>
        <w:rPr>
          <w:rStyle w:val="normaltextrun"/>
          <w:rFonts w:ascii="Arial" w:hAnsi="Arial" w:cs="Arial"/>
          <w:color w:val="000000"/>
          <w:shd w:val="clear" w:color="auto" w:fill="FFFFFF"/>
        </w:rPr>
        <w:t>.</w:t>
      </w:r>
    </w:p>
    <w:p w14:paraId="34275715" w14:textId="77777777" w:rsidR="00FA3DBA" w:rsidRPr="00545D6E" w:rsidRDefault="00FA3DBA" w:rsidP="0B476A3D">
      <w:pPr>
        <w:shd w:val="clear" w:color="auto" w:fill="FFFFFF" w:themeFill="background1"/>
        <w:jc w:val="both"/>
        <w:rPr>
          <w:rFonts w:ascii="Arial" w:eastAsia="Times New Roman" w:hAnsi="Arial" w:cs="Arial"/>
          <w:color w:val="000000" w:themeColor="text1"/>
          <w:lang w:eastAsia="es-CO"/>
        </w:rPr>
      </w:pPr>
    </w:p>
    <w:p w14:paraId="349CED16" w14:textId="1B8B61DB" w:rsidR="00BC489C" w:rsidRPr="00545D6E" w:rsidRDefault="00BC489C" w:rsidP="0B476A3D">
      <w:pPr>
        <w:pStyle w:val="Prrafodelista"/>
        <w:widowControl/>
        <w:numPr>
          <w:ilvl w:val="0"/>
          <w:numId w:val="1"/>
        </w:numPr>
        <w:shd w:val="clear" w:color="auto" w:fill="FFFFFF" w:themeFill="background1"/>
        <w:jc w:val="both"/>
        <w:outlineLvl w:val="0"/>
        <w:rPr>
          <w:rFonts w:ascii="Arial" w:eastAsia="Times New Roman" w:hAnsi="Arial" w:cs="Arial"/>
          <w:b/>
          <w:bCs/>
          <w:color w:val="000000" w:themeColor="text1"/>
          <w:lang w:eastAsia="es-CO"/>
        </w:rPr>
      </w:pPr>
      <w:bookmarkStart w:id="25" w:name="_Toc42094796"/>
      <w:bookmarkStart w:id="26" w:name="_Toc68678512"/>
      <w:r w:rsidRPr="0B476A3D">
        <w:rPr>
          <w:rFonts w:ascii="Arial" w:eastAsia="Times New Roman" w:hAnsi="Arial" w:cs="Arial"/>
          <w:b/>
          <w:bCs/>
          <w:color w:val="000000" w:themeColor="text1"/>
          <w:lang w:eastAsia="es-CO"/>
        </w:rPr>
        <w:t>ACCIONES</w:t>
      </w:r>
      <w:bookmarkEnd w:id="25"/>
      <w:r w:rsidR="001F5280" w:rsidRPr="0B476A3D">
        <w:rPr>
          <w:rFonts w:ascii="Arial" w:eastAsia="Times New Roman" w:hAnsi="Arial" w:cs="Arial"/>
          <w:b/>
          <w:bCs/>
          <w:color w:val="000000" w:themeColor="text1"/>
          <w:lang w:eastAsia="es-CO"/>
        </w:rPr>
        <w:t xml:space="preserve"> DE MONITOREO</w:t>
      </w:r>
      <w:bookmarkEnd w:id="26"/>
    </w:p>
    <w:p w14:paraId="72765682" w14:textId="77777777" w:rsidR="008021B6" w:rsidRPr="00545D6E" w:rsidRDefault="008021B6" w:rsidP="0B476A3D">
      <w:pPr>
        <w:pStyle w:val="NormalWeb"/>
        <w:shd w:val="clear" w:color="auto" w:fill="FFFFFF" w:themeFill="background1"/>
        <w:spacing w:before="0" w:beforeAutospacing="0" w:after="0" w:afterAutospacing="0"/>
        <w:jc w:val="both"/>
        <w:rPr>
          <w:rFonts w:ascii="Arial" w:eastAsia="Calibri" w:hAnsi="Arial" w:cs="Arial"/>
          <w:color w:val="000000" w:themeColor="text1"/>
          <w:sz w:val="22"/>
          <w:szCs w:val="22"/>
          <w:lang w:eastAsia="en-US"/>
        </w:rPr>
      </w:pPr>
    </w:p>
    <w:p w14:paraId="20F7776B" w14:textId="0E5F3AAA" w:rsidR="00076142" w:rsidRPr="00545D6E" w:rsidRDefault="008021B6" w:rsidP="0B476A3D">
      <w:pPr>
        <w:pStyle w:val="NormalWeb"/>
        <w:shd w:val="clear" w:color="auto" w:fill="FFFFFF" w:themeFill="background1"/>
        <w:spacing w:before="0" w:beforeAutospacing="0" w:after="0" w:afterAutospacing="0"/>
        <w:jc w:val="both"/>
        <w:rPr>
          <w:rFonts w:ascii="Arial" w:eastAsia="Calibri" w:hAnsi="Arial" w:cs="Arial"/>
          <w:color w:val="000000" w:themeColor="text1"/>
          <w:sz w:val="22"/>
          <w:szCs w:val="22"/>
          <w:lang w:eastAsia="en-US"/>
        </w:rPr>
      </w:pPr>
      <w:r w:rsidRPr="0B476A3D">
        <w:rPr>
          <w:rFonts w:ascii="Arial" w:eastAsia="Calibri" w:hAnsi="Arial" w:cs="Arial"/>
          <w:color w:val="000000" w:themeColor="text1"/>
          <w:sz w:val="22"/>
          <w:szCs w:val="22"/>
          <w:lang w:eastAsia="en-US"/>
        </w:rPr>
        <w:t>D</w:t>
      </w:r>
      <w:r w:rsidR="00076142" w:rsidRPr="0B476A3D">
        <w:rPr>
          <w:rFonts w:ascii="Arial" w:eastAsia="Calibri" w:hAnsi="Arial" w:cs="Arial"/>
          <w:color w:val="000000" w:themeColor="text1"/>
          <w:sz w:val="22"/>
          <w:szCs w:val="22"/>
          <w:lang w:eastAsia="en-US"/>
        </w:rPr>
        <w:t xml:space="preserve">esde la OAP se realizó una revisión a </w:t>
      </w:r>
      <w:r w:rsidRPr="0B476A3D">
        <w:rPr>
          <w:rFonts w:ascii="Arial" w:eastAsia="Calibri" w:hAnsi="Arial" w:cs="Arial"/>
          <w:color w:val="000000" w:themeColor="text1"/>
          <w:sz w:val="22"/>
          <w:szCs w:val="22"/>
          <w:lang w:eastAsia="en-US"/>
        </w:rPr>
        <w:t xml:space="preserve">la ejecución </w:t>
      </w:r>
      <w:r w:rsidR="00E05B68" w:rsidRPr="0B476A3D">
        <w:rPr>
          <w:rFonts w:ascii="Arial" w:eastAsia="Calibri" w:hAnsi="Arial" w:cs="Arial"/>
          <w:color w:val="000000" w:themeColor="text1"/>
          <w:sz w:val="22"/>
          <w:szCs w:val="22"/>
          <w:lang w:eastAsia="en-US"/>
        </w:rPr>
        <w:t>de las acciones y/o actividades de control</w:t>
      </w:r>
      <w:r w:rsidR="00112131" w:rsidRPr="0B476A3D">
        <w:rPr>
          <w:rFonts w:ascii="Arial" w:eastAsia="Calibri" w:hAnsi="Arial" w:cs="Arial"/>
          <w:color w:val="000000" w:themeColor="text1"/>
          <w:sz w:val="22"/>
          <w:szCs w:val="22"/>
          <w:lang w:eastAsia="en-US"/>
        </w:rPr>
        <w:t xml:space="preserve">, teniendo en cuenta </w:t>
      </w:r>
      <w:r w:rsidR="00076142" w:rsidRPr="0B476A3D">
        <w:rPr>
          <w:rFonts w:ascii="Arial" w:eastAsia="Calibri" w:hAnsi="Arial" w:cs="Arial"/>
          <w:color w:val="000000" w:themeColor="text1"/>
          <w:sz w:val="22"/>
          <w:szCs w:val="22"/>
          <w:lang w:eastAsia="en-US"/>
        </w:rPr>
        <w:t xml:space="preserve">el cronograma </w:t>
      </w:r>
      <w:r w:rsidR="00790150" w:rsidRPr="0B476A3D">
        <w:rPr>
          <w:rFonts w:ascii="Arial" w:eastAsia="Calibri" w:hAnsi="Arial" w:cs="Arial"/>
          <w:color w:val="000000" w:themeColor="text1"/>
          <w:sz w:val="22"/>
          <w:szCs w:val="22"/>
          <w:lang w:eastAsia="en-US"/>
        </w:rPr>
        <w:t xml:space="preserve">planteado para la realización de </w:t>
      </w:r>
      <w:r w:rsidR="00D67C80" w:rsidRPr="0B476A3D">
        <w:rPr>
          <w:rFonts w:ascii="Arial" w:eastAsia="Calibri" w:hAnsi="Arial" w:cs="Arial"/>
          <w:color w:val="000000" w:themeColor="text1"/>
          <w:sz w:val="22"/>
          <w:szCs w:val="22"/>
          <w:lang w:eastAsia="en-US"/>
        </w:rPr>
        <w:t>é</w:t>
      </w:r>
      <w:r w:rsidR="00790150" w:rsidRPr="0B476A3D">
        <w:rPr>
          <w:rFonts w:ascii="Arial" w:eastAsia="Calibri" w:hAnsi="Arial" w:cs="Arial"/>
          <w:color w:val="000000" w:themeColor="text1"/>
          <w:sz w:val="22"/>
          <w:szCs w:val="22"/>
          <w:lang w:eastAsia="en-US"/>
        </w:rPr>
        <w:t>stas.</w:t>
      </w:r>
      <w:r w:rsidR="00076142" w:rsidRPr="0B476A3D">
        <w:rPr>
          <w:rFonts w:ascii="Arial" w:eastAsia="Calibri" w:hAnsi="Arial" w:cs="Arial"/>
          <w:color w:val="000000" w:themeColor="text1"/>
          <w:sz w:val="22"/>
          <w:szCs w:val="22"/>
          <w:lang w:eastAsia="en-US"/>
        </w:rPr>
        <w:t xml:space="preserve"> </w:t>
      </w:r>
    </w:p>
    <w:p w14:paraId="68D4D121" w14:textId="37ADDFCA" w:rsidR="00D33F2D" w:rsidRPr="00545D6E" w:rsidRDefault="00D33F2D" w:rsidP="0B476A3D">
      <w:pPr>
        <w:jc w:val="both"/>
        <w:rPr>
          <w:rFonts w:ascii="Arial" w:hAnsi="Arial" w:cs="Arial"/>
          <w:b/>
          <w:bCs/>
          <w:color w:val="000000" w:themeColor="text1"/>
        </w:rPr>
      </w:pPr>
    </w:p>
    <w:p w14:paraId="047C9333" w14:textId="15242F64" w:rsidR="00BB1A21" w:rsidRPr="00545D6E" w:rsidRDefault="00BB1A21" w:rsidP="0B476A3D">
      <w:pPr>
        <w:jc w:val="both"/>
        <w:rPr>
          <w:rFonts w:ascii="Arial" w:hAnsi="Arial" w:cs="Arial"/>
          <w:color w:val="000000" w:themeColor="text1"/>
        </w:rPr>
      </w:pPr>
      <w:r w:rsidRPr="0B476A3D">
        <w:rPr>
          <w:rFonts w:ascii="Arial" w:hAnsi="Arial" w:cs="Arial"/>
          <w:color w:val="000000" w:themeColor="text1"/>
        </w:rPr>
        <w:t xml:space="preserve">Es importante precisar que una de las recomendaciones generales que se dio a todos los procesos, es que las actividades de control no </w:t>
      </w:r>
      <w:r w:rsidR="00F81898" w:rsidRPr="0B476A3D">
        <w:rPr>
          <w:rFonts w:ascii="Arial" w:hAnsi="Arial" w:cs="Arial"/>
          <w:color w:val="000000" w:themeColor="text1"/>
        </w:rPr>
        <w:t>fueran</w:t>
      </w:r>
      <w:r w:rsidRPr="0B476A3D">
        <w:rPr>
          <w:rFonts w:ascii="Arial" w:hAnsi="Arial" w:cs="Arial"/>
          <w:color w:val="000000" w:themeColor="text1"/>
        </w:rPr>
        <w:t xml:space="preserve"> los mismos controles</w:t>
      </w:r>
      <w:r w:rsidR="00F81898" w:rsidRPr="0B476A3D">
        <w:rPr>
          <w:rFonts w:ascii="Arial" w:hAnsi="Arial" w:cs="Arial"/>
          <w:color w:val="000000" w:themeColor="text1"/>
        </w:rPr>
        <w:t>.</w:t>
      </w:r>
      <w:r w:rsidRPr="0B476A3D">
        <w:rPr>
          <w:rFonts w:ascii="Arial" w:hAnsi="Arial" w:cs="Arial"/>
          <w:color w:val="000000" w:themeColor="text1"/>
        </w:rPr>
        <w:t xml:space="preserve"> </w:t>
      </w:r>
      <w:r w:rsidR="00F81898" w:rsidRPr="0B476A3D">
        <w:rPr>
          <w:rFonts w:ascii="Arial" w:hAnsi="Arial" w:cs="Arial"/>
          <w:color w:val="000000" w:themeColor="text1"/>
        </w:rPr>
        <w:t>E</w:t>
      </w:r>
      <w:r w:rsidRPr="0B476A3D">
        <w:rPr>
          <w:rFonts w:ascii="Arial" w:hAnsi="Arial" w:cs="Arial"/>
          <w:color w:val="000000" w:themeColor="text1"/>
        </w:rPr>
        <w:t xml:space="preserve">n ese sentido, </w:t>
      </w:r>
      <w:r w:rsidRPr="0B476A3D">
        <w:rPr>
          <w:rFonts w:ascii="Arial" w:hAnsi="Arial" w:cs="Arial"/>
          <w:color w:val="000000" w:themeColor="text1"/>
        </w:rPr>
        <w:lastRenderedPageBreak/>
        <w:t>se invita a la reformulación del mapa y a la identificación de nuevas acciones que ayuden a que cuando un control no está ejecutado correctamente, estas sirvan como barreras para que un riesgo no se materialice.</w:t>
      </w:r>
    </w:p>
    <w:p w14:paraId="73F81854" w14:textId="77777777" w:rsidR="002761EF" w:rsidRPr="00545D6E" w:rsidRDefault="002761EF" w:rsidP="00502853">
      <w:pPr>
        <w:jc w:val="both"/>
        <w:rPr>
          <w:rFonts w:ascii="Arial" w:hAnsi="Arial" w:cs="Arial"/>
          <w:b/>
          <w:color w:val="595959" w:themeColor="text1" w:themeTint="A6"/>
        </w:rPr>
      </w:pPr>
    </w:p>
    <w:p w14:paraId="313A1A80" w14:textId="23C6362C" w:rsidR="00227BF6" w:rsidRPr="00545D6E" w:rsidRDefault="00E4215D" w:rsidP="0B476A3D">
      <w:pPr>
        <w:pStyle w:val="Prrafodelista"/>
        <w:widowControl/>
        <w:numPr>
          <w:ilvl w:val="0"/>
          <w:numId w:val="1"/>
        </w:numPr>
        <w:shd w:val="clear" w:color="auto" w:fill="FFFFFF" w:themeFill="background1"/>
        <w:jc w:val="both"/>
        <w:outlineLvl w:val="0"/>
        <w:rPr>
          <w:rFonts w:ascii="Arial" w:eastAsia="Times New Roman" w:hAnsi="Arial" w:cs="Arial"/>
          <w:b/>
          <w:bCs/>
          <w:color w:val="000000" w:themeColor="text1"/>
          <w:lang w:eastAsia="es-CO"/>
        </w:rPr>
      </w:pPr>
      <w:bookmarkStart w:id="27" w:name="_Toc42094797"/>
      <w:bookmarkStart w:id="28" w:name="_Toc68678513"/>
      <w:r w:rsidRPr="0B476A3D">
        <w:rPr>
          <w:rFonts w:ascii="Arial" w:eastAsia="Times New Roman" w:hAnsi="Arial" w:cs="Arial"/>
          <w:b/>
          <w:bCs/>
          <w:color w:val="000000" w:themeColor="text1"/>
          <w:lang w:eastAsia="es-CO"/>
        </w:rPr>
        <w:t>CONCLUSIONES</w:t>
      </w:r>
      <w:bookmarkEnd w:id="27"/>
      <w:bookmarkEnd w:id="28"/>
    </w:p>
    <w:p w14:paraId="45C06DAA" w14:textId="77777777" w:rsidR="005923C1" w:rsidRPr="00545D6E" w:rsidRDefault="005923C1" w:rsidP="0B476A3D">
      <w:pPr>
        <w:pStyle w:val="Prrafodelista"/>
        <w:rPr>
          <w:rFonts w:ascii="Arial" w:hAnsi="Arial" w:cs="Arial"/>
          <w:color w:val="000000" w:themeColor="text1"/>
        </w:rPr>
      </w:pPr>
    </w:p>
    <w:p w14:paraId="16F34934" w14:textId="42EEAC32" w:rsidR="002761EF" w:rsidRPr="00545D6E" w:rsidRDefault="007C30F5" w:rsidP="0B476A3D">
      <w:pPr>
        <w:pStyle w:val="Prrafodelista"/>
        <w:numPr>
          <w:ilvl w:val="0"/>
          <w:numId w:val="2"/>
        </w:numPr>
        <w:jc w:val="both"/>
        <w:rPr>
          <w:rFonts w:ascii="Arial" w:hAnsi="Arial" w:cs="Arial"/>
          <w:color w:val="000000" w:themeColor="text1"/>
        </w:rPr>
      </w:pPr>
      <w:r w:rsidRPr="0B476A3D">
        <w:rPr>
          <w:rFonts w:ascii="Arial" w:hAnsi="Arial" w:cs="Arial"/>
          <w:color w:val="000000" w:themeColor="text1"/>
        </w:rPr>
        <w:t xml:space="preserve">Se puede observar que los procesos en su gran </w:t>
      </w:r>
      <w:r w:rsidR="00291993" w:rsidRPr="0B476A3D">
        <w:rPr>
          <w:rFonts w:ascii="Arial" w:hAnsi="Arial" w:cs="Arial"/>
          <w:color w:val="000000" w:themeColor="text1"/>
        </w:rPr>
        <w:t>mayoría</w:t>
      </w:r>
      <w:r w:rsidRPr="0B476A3D">
        <w:rPr>
          <w:rFonts w:ascii="Arial" w:hAnsi="Arial" w:cs="Arial"/>
          <w:color w:val="000000" w:themeColor="text1"/>
        </w:rPr>
        <w:t xml:space="preserve"> </w:t>
      </w:r>
      <w:r w:rsidR="0024304B" w:rsidRPr="0B476A3D">
        <w:rPr>
          <w:rFonts w:ascii="Arial" w:hAnsi="Arial" w:cs="Arial"/>
          <w:color w:val="000000" w:themeColor="text1"/>
        </w:rPr>
        <w:t>reportaron dentro de los tiempos establecidos</w:t>
      </w:r>
      <w:r w:rsidR="002761EF" w:rsidRPr="0B476A3D">
        <w:rPr>
          <w:rFonts w:ascii="Arial" w:hAnsi="Arial" w:cs="Arial"/>
          <w:color w:val="000000" w:themeColor="text1"/>
        </w:rPr>
        <w:t xml:space="preserve">. No obstante, desde la OAP se </w:t>
      </w:r>
      <w:r w:rsidR="005C5A2F" w:rsidRPr="0B476A3D">
        <w:rPr>
          <w:rFonts w:ascii="Arial" w:hAnsi="Arial" w:cs="Arial"/>
          <w:color w:val="000000" w:themeColor="text1"/>
        </w:rPr>
        <w:t xml:space="preserve">recomienda cumplir con los tiempos </w:t>
      </w:r>
      <w:r w:rsidR="00582906" w:rsidRPr="0B476A3D">
        <w:rPr>
          <w:rFonts w:ascii="Arial" w:hAnsi="Arial" w:cs="Arial"/>
          <w:color w:val="000000" w:themeColor="text1"/>
        </w:rPr>
        <w:t>estipulados. La oportunidad sum</w:t>
      </w:r>
      <w:r w:rsidR="005C5A2F" w:rsidRPr="0B476A3D">
        <w:rPr>
          <w:rFonts w:ascii="Arial" w:hAnsi="Arial" w:cs="Arial"/>
          <w:color w:val="000000" w:themeColor="text1"/>
        </w:rPr>
        <w:t>a</w:t>
      </w:r>
      <w:r w:rsidR="00582906" w:rsidRPr="0B476A3D">
        <w:rPr>
          <w:rFonts w:ascii="Arial" w:hAnsi="Arial" w:cs="Arial"/>
          <w:color w:val="000000" w:themeColor="text1"/>
        </w:rPr>
        <w:t xml:space="preserve"> </w:t>
      </w:r>
      <w:r w:rsidR="005C5A2F" w:rsidRPr="0B476A3D">
        <w:rPr>
          <w:rFonts w:ascii="Arial" w:hAnsi="Arial" w:cs="Arial"/>
          <w:color w:val="000000" w:themeColor="text1"/>
        </w:rPr>
        <w:t xml:space="preserve">un papel importante a la hora de realizar un buen ejercicio de seguimiento a los riesgos. </w:t>
      </w:r>
    </w:p>
    <w:p w14:paraId="5DCB9608" w14:textId="77777777" w:rsidR="0045072C" w:rsidRPr="00545D6E" w:rsidRDefault="0045072C" w:rsidP="0B476A3D">
      <w:pPr>
        <w:pStyle w:val="Prrafodelista"/>
        <w:ind w:left="720"/>
        <w:jc w:val="both"/>
        <w:rPr>
          <w:rFonts w:ascii="Arial" w:hAnsi="Arial" w:cs="Arial"/>
          <w:color w:val="000000" w:themeColor="text1"/>
        </w:rPr>
      </w:pPr>
    </w:p>
    <w:p w14:paraId="301993F0" w14:textId="62A18748" w:rsidR="00BB60AE" w:rsidRPr="00545D6E" w:rsidRDefault="002761EF" w:rsidP="0B476A3D">
      <w:pPr>
        <w:pStyle w:val="Prrafodelista"/>
        <w:numPr>
          <w:ilvl w:val="0"/>
          <w:numId w:val="2"/>
        </w:numPr>
        <w:jc w:val="both"/>
        <w:rPr>
          <w:rFonts w:ascii="Arial" w:hAnsi="Arial" w:cs="Arial"/>
          <w:color w:val="000000" w:themeColor="text1"/>
        </w:rPr>
      </w:pPr>
      <w:r w:rsidRPr="0B476A3D">
        <w:rPr>
          <w:rFonts w:ascii="Arial" w:hAnsi="Arial" w:cs="Arial"/>
          <w:color w:val="000000" w:themeColor="text1"/>
        </w:rPr>
        <w:t xml:space="preserve">Se evidencia que es necesario realizar una revisión a los controles frente a la metodología, se identifican </w:t>
      </w:r>
      <w:r w:rsidR="00C1511C" w:rsidRPr="0B476A3D">
        <w:rPr>
          <w:rFonts w:ascii="Arial" w:hAnsi="Arial" w:cs="Arial"/>
          <w:color w:val="000000" w:themeColor="text1"/>
        </w:rPr>
        <w:t xml:space="preserve">aún </w:t>
      </w:r>
      <w:r w:rsidRPr="0B476A3D">
        <w:rPr>
          <w:rFonts w:ascii="Arial" w:hAnsi="Arial" w:cs="Arial"/>
          <w:color w:val="000000" w:themeColor="text1"/>
        </w:rPr>
        <w:t>debilidades en su redacción, ejecución y evaluación</w:t>
      </w:r>
      <w:r w:rsidR="00C1511C" w:rsidRPr="0B476A3D">
        <w:rPr>
          <w:rFonts w:ascii="Arial" w:hAnsi="Arial" w:cs="Arial"/>
          <w:color w:val="000000" w:themeColor="text1"/>
        </w:rPr>
        <w:t xml:space="preserve"> en ciertos procesos</w:t>
      </w:r>
      <w:r w:rsidRPr="0B476A3D">
        <w:rPr>
          <w:rFonts w:ascii="Arial" w:hAnsi="Arial" w:cs="Arial"/>
          <w:color w:val="000000" w:themeColor="text1"/>
        </w:rPr>
        <w:t xml:space="preserve">. </w:t>
      </w:r>
      <w:r w:rsidR="008D5245" w:rsidRPr="0B476A3D">
        <w:rPr>
          <w:rFonts w:ascii="Arial" w:hAnsi="Arial" w:cs="Arial"/>
          <w:color w:val="000000" w:themeColor="text1"/>
        </w:rPr>
        <w:t>Por lo anterior,</w:t>
      </w:r>
      <w:r w:rsidRPr="0B476A3D">
        <w:rPr>
          <w:rFonts w:ascii="Arial" w:hAnsi="Arial" w:cs="Arial"/>
          <w:color w:val="000000" w:themeColor="text1"/>
        </w:rPr>
        <w:t xml:space="preserve"> desde la OAP </w:t>
      </w:r>
      <w:r w:rsidR="00C1511C" w:rsidRPr="0B476A3D">
        <w:rPr>
          <w:rFonts w:ascii="Arial" w:hAnsi="Arial" w:cs="Arial"/>
          <w:color w:val="000000" w:themeColor="text1"/>
        </w:rPr>
        <w:t>en el proceso de formulación de la planeación 2021, se intensificará el poder interiorizar la metodología.</w:t>
      </w:r>
      <w:r w:rsidRPr="0B476A3D">
        <w:rPr>
          <w:rFonts w:ascii="Arial" w:hAnsi="Arial" w:cs="Arial"/>
          <w:color w:val="000000" w:themeColor="text1"/>
        </w:rPr>
        <w:t xml:space="preserve"> </w:t>
      </w:r>
    </w:p>
    <w:p w14:paraId="4D7E41E4" w14:textId="75C0F601" w:rsidR="00235678" w:rsidRPr="00545D6E" w:rsidRDefault="00235678" w:rsidP="0B476A3D">
      <w:pPr>
        <w:pStyle w:val="Prrafodelista"/>
        <w:rPr>
          <w:rFonts w:ascii="Arial" w:hAnsi="Arial" w:cs="Arial"/>
          <w:color w:val="000000" w:themeColor="text1"/>
        </w:rPr>
      </w:pPr>
    </w:p>
    <w:p w14:paraId="192D6881" w14:textId="798096EE" w:rsidR="00E92E43" w:rsidRPr="00545D6E" w:rsidRDefault="00235678" w:rsidP="00723477">
      <w:pPr>
        <w:pStyle w:val="Prrafodelista"/>
        <w:numPr>
          <w:ilvl w:val="0"/>
          <w:numId w:val="2"/>
        </w:numPr>
        <w:jc w:val="both"/>
        <w:rPr>
          <w:rFonts w:ascii="Arial" w:eastAsia="Times New Roman" w:hAnsi="Arial" w:cs="Arial"/>
          <w:color w:val="595959" w:themeColor="text1" w:themeTint="A6"/>
        </w:rPr>
      </w:pPr>
      <w:r w:rsidRPr="0B476A3D">
        <w:rPr>
          <w:rFonts w:ascii="Arial" w:hAnsi="Arial" w:cs="Arial"/>
          <w:color w:val="000000" w:themeColor="text1"/>
        </w:rPr>
        <w:t xml:space="preserve">Como recomendación general a los procesos </w:t>
      </w:r>
      <w:r w:rsidR="00D67C80" w:rsidRPr="0B476A3D">
        <w:rPr>
          <w:rFonts w:ascii="Arial" w:hAnsi="Arial" w:cs="Arial"/>
          <w:color w:val="000000" w:themeColor="text1"/>
        </w:rPr>
        <w:t>se les recuerda</w:t>
      </w:r>
      <w:r w:rsidR="00B64E6B" w:rsidRPr="0B476A3D">
        <w:rPr>
          <w:rFonts w:ascii="Arial" w:hAnsi="Arial" w:cs="Arial"/>
          <w:color w:val="000000" w:themeColor="text1"/>
        </w:rPr>
        <w:t xml:space="preserve"> tener en cuenta </w:t>
      </w:r>
      <w:r w:rsidR="00A11F1E" w:rsidRPr="0B476A3D">
        <w:rPr>
          <w:rFonts w:ascii="Arial" w:hAnsi="Arial" w:cs="Arial"/>
          <w:color w:val="000000" w:themeColor="text1"/>
        </w:rPr>
        <w:t xml:space="preserve">las observaciones del seguimiento de la OCI, y considerarlas </w:t>
      </w:r>
      <w:r w:rsidR="002761EF" w:rsidRPr="0B476A3D">
        <w:rPr>
          <w:rFonts w:ascii="Arial" w:hAnsi="Arial" w:cs="Arial"/>
          <w:color w:val="000000" w:themeColor="text1"/>
        </w:rPr>
        <w:t xml:space="preserve">cada que sea necesario </w:t>
      </w:r>
      <w:r w:rsidR="00C1511C" w:rsidRPr="0B476A3D">
        <w:rPr>
          <w:rFonts w:ascii="Arial" w:hAnsi="Arial" w:cs="Arial"/>
          <w:color w:val="000000" w:themeColor="text1"/>
        </w:rPr>
        <w:t xml:space="preserve">en </w:t>
      </w:r>
      <w:r w:rsidR="002761EF" w:rsidRPr="0B476A3D">
        <w:rPr>
          <w:rFonts w:ascii="Arial" w:hAnsi="Arial" w:cs="Arial"/>
          <w:color w:val="000000" w:themeColor="text1"/>
        </w:rPr>
        <w:t>la actualización de sus mapas de riesgos.</w:t>
      </w:r>
    </w:p>
    <w:sectPr w:rsidR="00E92E43" w:rsidRPr="00545D6E" w:rsidSect="004A23B4">
      <w:headerReference w:type="default" r:id="rId18"/>
      <w:footerReference w:type="default" r:id="rId19"/>
      <w:pgSz w:w="12240" w:h="15840"/>
      <w:pgMar w:top="1500" w:right="1720" w:bottom="280" w:left="1720" w:header="720" w:footer="45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40F" w16cex:dateUtc="2020-10-02T15:48:00Z"/>
  <w16cex:commentExtensible w16cex:durableId="23219507" w16cex:dateUtc="2020-10-02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DD963" w16cid:durableId="2321840F"/>
  <w16cid:commentId w16cid:paraId="69E8A3FA" w16cid:durableId="232195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D17A6" w14:textId="77777777" w:rsidR="00285749" w:rsidRDefault="00285749" w:rsidP="00B94BF1">
      <w:r>
        <w:separator/>
      </w:r>
    </w:p>
  </w:endnote>
  <w:endnote w:type="continuationSeparator" w:id="0">
    <w:p w14:paraId="68CBA1CE" w14:textId="77777777" w:rsidR="00285749" w:rsidRDefault="00285749" w:rsidP="00B94BF1">
      <w:r>
        <w:continuationSeparator/>
      </w:r>
    </w:p>
  </w:endnote>
  <w:endnote w:type="continuationNotice" w:id="1">
    <w:p w14:paraId="37C0155C" w14:textId="77777777" w:rsidR="00285749" w:rsidRDefault="0028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9645" w14:textId="4FC80DB0" w:rsidR="00A46D1D" w:rsidRDefault="00A46D1D" w:rsidP="00534F31">
    <w:pPr>
      <w:pStyle w:val="Sinespaciado"/>
      <w:snapToGrid w:val="0"/>
      <w:spacing w:line="180" w:lineRule="exact"/>
      <w:rPr>
        <w:rFonts w:ascii="Arial" w:hAnsi="Arial" w:cs="Arial"/>
        <w:lang w:eastAsia="es-CO"/>
      </w:rPr>
    </w:pPr>
    <w:r>
      <w:rPr>
        <w:noProof/>
        <w:lang w:eastAsia="es-CO"/>
      </w:rPr>
      <w:drawing>
        <wp:anchor distT="0" distB="0" distL="114300" distR="114300" simplePos="0" relativeHeight="251658240" behindDoc="1" locked="0" layoutInCell="1" allowOverlap="1" wp14:anchorId="74A5B81A" wp14:editId="1494C42B">
          <wp:simplePos x="0" y="0"/>
          <wp:positionH relativeFrom="column">
            <wp:posOffset>5015865</wp:posOffset>
          </wp:positionH>
          <wp:positionV relativeFrom="paragraph">
            <wp:posOffset>-2540</wp:posOffset>
          </wp:positionV>
          <wp:extent cx="628650" cy="603250"/>
          <wp:effectExtent l="0" t="0" r="0" b="6350"/>
          <wp:wrapThrough wrapText="bothSides">
            <wp:wrapPolygon edited="0">
              <wp:start x="3273" y="0"/>
              <wp:lineTo x="3273" y="10914"/>
              <wp:lineTo x="0" y="16371"/>
              <wp:lineTo x="0" y="21145"/>
              <wp:lineTo x="20945" y="21145"/>
              <wp:lineTo x="20945" y="16371"/>
              <wp:lineTo x="18327" y="10914"/>
              <wp:lineTo x="18327" y="0"/>
              <wp:lineTo x="327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3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8 CEMSA</w:t>
    </w:r>
  </w:p>
  <w:p w14:paraId="3495AF95" w14:textId="77777777" w:rsidR="00A46D1D" w:rsidRDefault="00A46D1D" w:rsidP="00534F31">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(+57) (1) 3779555 - Información: Línea 195</w:t>
    </w:r>
    <w:r>
      <w:rPr>
        <w:rFonts w:ascii="Arial" w:hAnsi="Arial" w:cs="Arial"/>
        <w:sz w:val="16"/>
        <w:szCs w:val="16"/>
      </w:rPr>
      <w:tab/>
      <w:t xml:space="preserve">          </w:t>
    </w:r>
    <w:r>
      <w:rPr>
        <w:rFonts w:ascii="Arial" w:hAnsi="Arial" w:cs="Arial"/>
        <w:sz w:val="16"/>
        <w:szCs w:val="16"/>
      </w:rPr>
      <w:tab/>
      <w:t xml:space="preserve">GDOC-FM-005 </w:t>
    </w:r>
  </w:p>
  <w:p w14:paraId="6D7DAAC9" w14:textId="77777777" w:rsidR="00A46D1D" w:rsidRDefault="00A46D1D" w:rsidP="00534F31">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Código Postal: 111321</w:t>
    </w:r>
  </w:p>
  <w:p w14:paraId="2F73DC75" w14:textId="048CB545" w:rsidR="00A46D1D" w:rsidRPr="00534F31" w:rsidRDefault="00A46D1D" w:rsidP="00534F31">
    <w:pPr>
      <w:pStyle w:val="LO-Normal"/>
      <w:tabs>
        <w:tab w:val="right" w:pos="5103"/>
      </w:tabs>
      <w:spacing w:after="0" w:line="180" w:lineRule="exact"/>
      <w:ind w:right="1041"/>
      <w:rPr>
        <w:rFonts w:ascii="Arial" w:hAnsi="Arial" w:cs="Arial"/>
        <w:sz w:val="16"/>
        <w:szCs w:val="16"/>
      </w:rPr>
    </w:pPr>
    <w:r>
      <w:rPr>
        <w:rFonts w:ascii="Arial" w:hAnsi="Arial" w:cs="Arial"/>
        <w:sz w:val="16"/>
        <w:szCs w:val="16"/>
      </w:rPr>
      <w:t>www.umv.gov.co</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0960" w14:textId="77777777" w:rsidR="00285749" w:rsidRDefault="00285749" w:rsidP="00B94BF1">
      <w:r>
        <w:separator/>
      </w:r>
    </w:p>
  </w:footnote>
  <w:footnote w:type="continuationSeparator" w:id="0">
    <w:p w14:paraId="155E4295" w14:textId="77777777" w:rsidR="00285749" w:rsidRDefault="00285749" w:rsidP="00B94BF1">
      <w:r>
        <w:continuationSeparator/>
      </w:r>
    </w:p>
  </w:footnote>
  <w:footnote w:type="continuationNotice" w:id="1">
    <w:p w14:paraId="48F642B3" w14:textId="77777777" w:rsidR="00285749" w:rsidRDefault="002857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8F86" w14:textId="3B28FDC5" w:rsidR="00A46D1D" w:rsidRDefault="00A46D1D" w:rsidP="00F42E66">
    <w:pPr>
      <w:pStyle w:val="Encabezado"/>
      <w:jc w:val="center"/>
    </w:pPr>
    <w:r>
      <w:rPr>
        <w:noProof/>
        <w:lang w:eastAsia="es-CO"/>
      </w:rPr>
      <w:drawing>
        <wp:inline distT="0" distB="0" distL="0" distR="0" wp14:anchorId="2E9C3F0A" wp14:editId="2CC7BF00">
          <wp:extent cx="2543175" cy="504825"/>
          <wp:effectExtent l="0" t="0" r="9525" b="9525"/>
          <wp:docPr id="14667761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
                    <a:extLst>
                      <a:ext uri="{28A0092B-C50C-407E-A947-70E740481C1C}">
                        <a14:useLocalDpi xmlns:a14="http://schemas.microsoft.com/office/drawing/2010/main" val="0"/>
                      </a:ext>
                    </a:extLst>
                  </a:blip>
                  <a:stretch>
                    <a:fillRect/>
                  </a:stretch>
                </pic:blipFill>
                <pic:spPr>
                  <a:xfrm>
                    <a:off x="0" y="0"/>
                    <a:ext cx="25431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106"/>
    <w:multiLevelType w:val="hybridMultilevel"/>
    <w:tmpl w:val="87460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7553CA"/>
    <w:multiLevelType w:val="hybridMultilevel"/>
    <w:tmpl w:val="C1AA3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C7F5A"/>
    <w:multiLevelType w:val="hybridMultilevel"/>
    <w:tmpl w:val="DDD27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7E71CE"/>
    <w:multiLevelType w:val="multilevel"/>
    <w:tmpl w:val="CBA2C5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D87540"/>
    <w:multiLevelType w:val="hybridMultilevel"/>
    <w:tmpl w:val="BD4EDF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7681C03"/>
    <w:multiLevelType w:val="multilevel"/>
    <w:tmpl w:val="E4DA01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5C70A3"/>
    <w:multiLevelType w:val="hybridMultilevel"/>
    <w:tmpl w:val="EF5C6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051BC7"/>
    <w:multiLevelType w:val="hybridMultilevel"/>
    <w:tmpl w:val="CCE6247A"/>
    <w:lvl w:ilvl="0" w:tplc="DAA0C56A">
      <w:start w:val="1"/>
      <w:numFmt w:val="bullet"/>
      <w:lvlText w:val="•"/>
      <w:lvlJc w:val="left"/>
      <w:pPr>
        <w:tabs>
          <w:tab w:val="num" w:pos="720"/>
        </w:tabs>
        <w:ind w:left="720" w:hanging="360"/>
      </w:pPr>
      <w:rPr>
        <w:rFonts w:ascii="Times New Roman" w:hAnsi="Times New Roman" w:hint="default"/>
      </w:rPr>
    </w:lvl>
    <w:lvl w:ilvl="1" w:tplc="11C64B20" w:tentative="1">
      <w:start w:val="1"/>
      <w:numFmt w:val="bullet"/>
      <w:lvlText w:val="•"/>
      <w:lvlJc w:val="left"/>
      <w:pPr>
        <w:tabs>
          <w:tab w:val="num" w:pos="1440"/>
        </w:tabs>
        <w:ind w:left="1440" w:hanging="360"/>
      </w:pPr>
      <w:rPr>
        <w:rFonts w:ascii="Times New Roman" w:hAnsi="Times New Roman" w:hint="default"/>
      </w:rPr>
    </w:lvl>
    <w:lvl w:ilvl="2" w:tplc="7F485AD8" w:tentative="1">
      <w:start w:val="1"/>
      <w:numFmt w:val="bullet"/>
      <w:lvlText w:val="•"/>
      <w:lvlJc w:val="left"/>
      <w:pPr>
        <w:tabs>
          <w:tab w:val="num" w:pos="2160"/>
        </w:tabs>
        <w:ind w:left="2160" w:hanging="360"/>
      </w:pPr>
      <w:rPr>
        <w:rFonts w:ascii="Times New Roman" w:hAnsi="Times New Roman" w:hint="default"/>
      </w:rPr>
    </w:lvl>
    <w:lvl w:ilvl="3" w:tplc="ABAA4278" w:tentative="1">
      <w:start w:val="1"/>
      <w:numFmt w:val="bullet"/>
      <w:lvlText w:val="•"/>
      <w:lvlJc w:val="left"/>
      <w:pPr>
        <w:tabs>
          <w:tab w:val="num" w:pos="2880"/>
        </w:tabs>
        <w:ind w:left="2880" w:hanging="360"/>
      </w:pPr>
      <w:rPr>
        <w:rFonts w:ascii="Times New Roman" w:hAnsi="Times New Roman" w:hint="default"/>
      </w:rPr>
    </w:lvl>
    <w:lvl w:ilvl="4" w:tplc="490E24A2" w:tentative="1">
      <w:start w:val="1"/>
      <w:numFmt w:val="bullet"/>
      <w:lvlText w:val="•"/>
      <w:lvlJc w:val="left"/>
      <w:pPr>
        <w:tabs>
          <w:tab w:val="num" w:pos="3600"/>
        </w:tabs>
        <w:ind w:left="3600" w:hanging="360"/>
      </w:pPr>
      <w:rPr>
        <w:rFonts w:ascii="Times New Roman" w:hAnsi="Times New Roman" w:hint="default"/>
      </w:rPr>
    </w:lvl>
    <w:lvl w:ilvl="5" w:tplc="DEA4DC56" w:tentative="1">
      <w:start w:val="1"/>
      <w:numFmt w:val="bullet"/>
      <w:lvlText w:val="•"/>
      <w:lvlJc w:val="left"/>
      <w:pPr>
        <w:tabs>
          <w:tab w:val="num" w:pos="4320"/>
        </w:tabs>
        <w:ind w:left="4320" w:hanging="360"/>
      </w:pPr>
      <w:rPr>
        <w:rFonts w:ascii="Times New Roman" w:hAnsi="Times New Roman" w:hint="default"/>
      </w:rPr>
    </w:lvl>
    <w:lvl w:ilvl="6" w:tplc="5B5AE142" w:tentative="1">
      <w:start w:val="1"/>
      <w:numFmt w:val="bullet"/>
      <w:lvlText w:val="•"/>
      <w:lvlJc w:val="left"/>
      <w:pPr>
        <w:tabs>
          <w:tab w:val="num" w:pos="5040"/>
        </w:tabs>
        <w:ind w:left="5040" w:hanging="360"/>
      </w:pPr>
      <w:rPr>
        <w:rFonts w:ascii="Times New Roman" w:hAnsi="Times New Roman" w:hint="default"/>
      </w:rPr>
    </w:lvl>
    <w:lvl w:ilvl="7" w:tplc="443C3A4E" w:tentative="1">
      <w:start w:val="1"/>
      <w:numFmt w:val="bullet"/>
      <w:lvlText w:val="•"/>
      <w:lvlJc w:val="left"/>
      <w:pPr>
        <w:tabs>
          <w:tab w:val="num" w:pos="5760"/>
        </w:tabs>
        <w:ind w:left="5760" w:hanging="360"/>
      </w:pPr>
      <w:rPr>
        <w:rFonts w:ascii="Times New Roman" w:hAnsi="Times New Roman" w:hint="default"/>
      </w:rPr>
    </w:lvl>
    <w:lvl w:ilvl="8" w:tplc="0DC6B4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E120CF"/>
    <w:multiLevelType w:val="hybridMultilevel"/>
    <w:tmpl w:val="51F4562C"/>
    <w:lvl w:ilvl="0" w:tplc="FF8E732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09E3FDE"/>
    <w:multiLevelType w:val="hybridMultilevel"/>
    <w:tmpl w:val="F64447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D15DD6"/>
    <w:multiLevelType w:val="hybridMultilevel"/>
    <w:tmpl w:val="4EEAD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9A3485"/>
    <w:multiLevelType w:val="multilevel"/>
    <w:tmpl w:val="FA3A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10"/>
  </w:num>
  <w:num w:numId="6">
    <w:abstractNumId w:val="2"/>
  </w:num>
  <w:num w:numId="7">
    <w:abstractNumId w:val="8"/>
  </w:num>
  <w:num w:numId="8">
    <w:abstractNumId w:val="3"/>
  </w:num>
  <w:num w:numId="9">
    <w:abstractNumId w:val="7"/>
  </w:num>
  <w:num w:numId="10">
    <w:abstractNumId w:val="1"/>
  </w:num>
  <w:num w:numId="11">
    <w:abstractNumId w:val="1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3351"/>
    <w:rsid w:val="00003DAF"/>
    <w:rsid w:val="00003F1E"/>
    <w:rsid w:val="000042D7"/>
    <w:rsid w:val="00004506"/>
    <w:rsid w:val="00004C93"/>
    <w:rsid w:val="00005A15"/>
    <w:rsid w:val="00005D2C"/>
    <w:rsid w:val="00005FD5"/>
    <w:rsid w:val="00006693"/>
    <w:rsid w:val="000071EE"/>
    <w:rsid w:val="0001291E"/>
    <w:rsid w:val="000132C2"/>
    <w:rsid w:val="000158E1"/>
    <w:rsid w:val="000159AB"/>
    <w:rsid w:val="00021459"/>
    <w:rsid w:val="0002170E"/>
    <w:rsid w:val="00023C4C"/>
    <w:rsid w:val="00023FFA"/>
    <w:rsid w:val="000255A0"/>
    <w:rsid w:val="00026CB2"/>
    <w:rsid w:val="00030013"/>
    <w:rsid w:val="0003069A"/>
    <w:rsid w:val="00031D40"/>
    <w:rsid w:val="00033030"/>
    <w:rsid w:val="000335F8"/>
    <w:rsid w:val="00033A88"/>
    <w:rsid w:val="00034E1E"/>
    <w:rsid w:val="00036DC8"/>
    <w:rsid w:val="00037A50"/>
    <w:rsid w:val="00045190"/>
    <w:rsid w:val="00045EDE"/>
    <w:rsid w:val="000463E1"/>
    <w:rsid w:val="00046618"/>
    <w:rsid w:val="00046679"/>
    <w:rsid w:val="0004781F"/>
    <w:rsid w:val="00047CE7"/>
    <w:rsid w:val="000513CC"/>
    <w:rsid w:val="000524E7"/>
    <w:rsid w:val="00052600"/>
    <w:rsid w:val="00054696"/>
    <w:rsid w:val="00054D06"/>
    <w:rsid w:val="000558AA"/>
    <w:rsid w:val="00056F90"/>
    <w:rsid w:val="00057EED"/>
    <w:rsid w:val="000601D9"/>
    <w:rsid w:val="00061E24"/>
    <w:rsid w:val="00065465"/>
    <w:rsid w:val="00067254"/>
    <w:rsid w:val="00072CCB"/>
    <w:rsid w:val="000736B6"/>
    <w:rsid w:val="000754DD"/>
    <w:rsid w:val="00076142"/>
    <w:rsid w:val="000772B1"/>
    <w:rsid w:val="0007793B"/>
    <w:rsid w:val="00077A37"/>
    <w:rsid w:val="00083A2E"/>
    <w:rsid w:val="00084F22"/>
    <w:rsid w:val="00085970"/>
    <w:rsid w:val="00085DD0"/>
    <w:rsid w:val="00085E06"/>
    <w:rsid w:val="0008778C"/>
    <w:rsid w:val="00090155"/>
    <w:rsid w:val="00092AFD"/>
    <w:rsid w:val="00094844"/>
    <w:rsid w:val="0009513D"/>
    <w:rsid w:val="00096189"/>
    <w:rsid w:val="000961CC"/>
    <w:rsid w:val="000978A4"/>
    <w:rsid w:val="00097F31"/>
    <w:rsid w:val="000A09EF"/>
    <w:rsid w:val="000A0BF6"/>
    <w:rsid w:val="000A2D48"/>
    <w:rsid w:val="000A3BDC"/>
    <w:rsid w:val="000A5D4B"/>
    <w:rsid w:val="000A6E64"/>
    <w:rsid w:val="000B02F2"/>
    <w:rsid w:val="000B0492"/>
    <w:rsid w:val="000B05D8"/>
    <w:rsid w:val="000B0BF7"/>
    <w:rsid w:val="000B2404"/>
    <w:rsid w:val="000B3A4C"/>
    <w:rsid w:val="000B3D1D"/>
    <w:rsid w:val="000B4C31"/>
    <w:rsid w:val="000B5C80"/>
    <w:rsid w:val="000B5C99"/>
    <w:rsid w:val="000B6330"/>
    <w:rsid w:val="000B6728"/>
    <w:rsid w:val="000B67BB"/>
    <w:rsid w:val="000B7966"/>
    <w:rsid w:val="000C00F4"/>
    <w:rsid w:val="000C057D"/>
    <w:rsid w:val="000C0DB3"/>
    <w:rsid w:val="000C28E8"/>
    <w:rsid w:val="000C2B62"/>
    <w:rsid w:val="000C30AE"/>
    <w:rsid w:val="000C578E"/>
    <w:rsid w:val="000C665B"/>
    <w:rsid w:val="000C6BC9"/>
    <w:rsid w:val="000C6C7C"/>
    <w:rsid w:val="000C7C49"/>
    <w:rsid w:val="000D032A"/>
    <w:rsid w:val="000D0C77"/>
    <w:rsid w:val="000D4F37"/>
    <w:rsid w:val="000D5265"/>
    <w:rsid w:val="000D59E0"/>
    <w:rsid w:val="000D68D6"/>
    <w:rsid w:val="000D7384"/>
    <w:rsid w:val="000D7E58"/>
    <w:rsid w:val="000E0CA2"/>
    <w:rsid w:val="000E1E23"/>
    <w:rsid w:val="000E267A"/>
    <w:rsid w:val="000E36B1"/>
    <w:rsid w:val="000E3F5A"/>
    <w:rsid w:val="000E419F"/>
    <w:rsid w:val="000E47F6"/>
    <w:rsid w:val="000E48A3"/>
    <w:rsid w:val="000E4E22"/>
    <w:rsid w:val="000E5596"/>
    <w:rsid w:val="000E5C5A"/>
    <w:rsid w:val="000E6017"/>
    <w:rsid w:val="000E6DF6"/>
    <w:rsid w:val="000E772D"/>
    <w:rsid w:val="000E7B36"/>
    <w:rsid w:val="000F0BEA"/>
    <w:rsid w:val="000F2927"/>
    <w:rsid w:val="000F3A49"/>
    <w:rsid w:val="000F3E28"/>
    <w:rsid w:val="000F4111"/>
    <w:rsid w:val="000F5524"/>
    <w:rsid w:val="000F5997"/>
    <w:rsid w:val="000F5FF0"/>
    <w:rsid w:val="000F691A"/>
    <w:rsid w:val="000F7D08"/>
    <w:rsid w:val="00102330"/>
    <w:rsid w:val="00102F37"/>
    <w:rsid w:val="00103045"/>
    <w:rsid w:val="0010326C"/>
    <w:rsid w:val="001032A7"/>
    <w:rsid w:val="0010377C"/>
    <w:rsid w:val="00103988"/>
    <w:rsid w:val="00104165"/>
    <w:rsid w:val="00110132"/>
    <w:rsid w:val="00110CB4"/>
    <w:rsid w:val="00112131"/>
    <w:rsid w:val="001138D4"/>
    <w:rsid w:val="0011442A"/>
    <w:rsid w:val="00114D5D"/>
    <w:rsid w:val="00115522"/>
    <w:rsid w:val="00115709"/>
    <w:rsid w:val="00116FFA"/>
    <w:rsid w:val="00120590"/>
    <w:rsid w:val="001207FF"/>
    <w:rsid w:val="00120CCA"/>
    <w:rsid w:val="001212F2"/>
    <w:rsid w:val="00121A0F"/>
    <w:rsid w:val="00122DF6"/>
    <w:rsid w:val="00122F93"/>
    <w:rsid w:val="001243E4"/>
    <w:rsid w:val="00124F6D"/>
    <w:rsid w:val="00125867"/>
    <w:rsid w:val="00126BA4"/>
    <w:rsid w:val="00127910"/>
    <w:rsid w:val="00130473"/>
    <w:rsid w:val="00130D8B"/>
    <w:rsid w:val="001358CB"/>
    <w:rsid w:val="00135BC5"/>
    <w:rsid w:val="001414D2"/>
    <w:rsid w:val="00141D99"/>
    <w:rsid w:val="00142DE0"/>
    <w:rsid w:val="00142FA3"/>
    <w:rsid w:val="0014451D"/>
    <w:rsid w:val="00145768"/>
    <w:rsid w:val="00146425"/>
    <w:rsid w:val="0014684E"/>
    <w:rsid w:val="001468EF"/>
    <w:rsid w:val="001476DE"/>
    <w:rsid w:val="00147937"/>
    <w:rsid w:val="00147ADF"/>
    <w:rsid w:val="00150788"/>
    <w:rsid w:val="00151726"/>
    <w:rsid w:val="00151AAA"/>
    <w:rsid w:val="00153975"/>
    <w:rsid w:val="00153F89"/>
    <w:rsid w:val="001542AE"/>
    <w:rsid w:val="00155A6E"/>
    <w:rsid w:val="00155E82"/>
    <w:rsid w:val="001562F9"/>
    <w:rsid w:val="001601A6"/>
    <w:rsid w:val="001602BF"/>
    <w:rsid w:val="00161A2B"/>
    <w:rsid w:val="00162735"/>
    <w:rsid w:val="00162756"/>
    <w:rsid w:val="00165892"/>
    <w:rsid w:val="001667EC"/>
    <w:rsid w:val="00166E2E"/>
    <w:rsid w:val="001706DA"/>
    <w:rsid w:val="00170D1A"/>
    <w:rsid w:val="0017196C"/>
    <w:rsid w:val="00171DF6"/>
    <w:rsid w:val="0017296F"/>
    <w:rsid w:val="00173324"/>
    <w:rsid w:val="00173B80"/>
    <w:rsid w:val="0017461D"/>
    <w:rsid w:val="00174D6D"/>
    <w:rsid w:val="0017669E"/>
    <w:rsid w:val="00176FCA"/>
    <w:rsid w:val="001777DA"/>
    <w:rsid w:val="00177AD1"/>
    <w:rsid w:val="00180AFC"/>
    <w:rsid w:val="00182025"/>
    <w:rsid w:val="00182221"/>
    <w:rsid w:val="001827C9"/>
    <w:rsid w:val="0018365E"/>
    <w:rsid w:val="00184218"/>
    <w:rsid w:val="00184CCC"/>
    <w:rsid w:val="00191FCA"/>
    <w:rsid w:val="001926E9"/>
    <w:rsid w:val="00192E99"/>
    <w:rsid w:val="001930E5"/>
    <w:rsid w:val="00197B5C"/>
    <w:rsid w:val="001A0592"/>
    <w:rsid w:val="001A09E0"/>
    <w:rsid w:val="001A15F2"/>
    <w:rsid w:val="001A1A7B"/>
    <w:rsid w:val="001A2660"/>
    <w:rsid w:val="001A26AA"/>
    <w:rsid w:val="001A36CD"/>
    <w:rsid w:val="001A39C1"/>
    <w:rsid w:val="001A411D"/>
    <w:rsid w:val="001A566B"/>
    <w:rsid w:val="001A59C6"/>
    <w:rsid w:val="001A5AC2"/>
    <w:rsid w:val="001A6F41"/>
    <w:rsid w:val="001A7067"/>
    <w:rsid w:val="001A7BB2"/>
    <w:rsid w:val="001B0FA1"/>
    <w:rsid w:val="001B1265"/>
    <w:rsid w:val="001B38EE"/>
    <w:rsid w:val="001B4A60"/>
    <w:rsid w:val="001B4EE4"/>
    <w:rsid w:val="001B5F9C"/>
    <w:rsid w:val="001B6138"/>
    <w:rsid w:val="001B6D1A"/>
    <w:rsid w:val="001B7229"/>
    <w:rsid w:val="001B7D1F"/>
    <w:rsid w:val="001C038F"/>
    <w:rsid w:val="001C08B4"/>
    <w:rsid w:val="001C314F"/>
    <w:rsid w:val="001C3E84"/>
    <w:rsid w:val="001C40EB"/>
    <w:rsid w:val="001C5E14"/>
    <w:rsid w:val="001C7E87"/>
    <w:rsid w:val="001D0320"/>
    <w:rsid w:val="001D19E4"/>
    <w:rsid w:val="001D2480"/>
    <w:rsid w:val="001D299E"/>
    <w:rsid w:val="001D2D99"/>
    <w:rsid w:val="001D353D"/>
    <w:rsid w:val="001D363D"/>
    <w:rsid w:val="001D3707"/>
    <w:rsid w:val="001D4707"/>
    <w:rsid w:val="001D711A"/>
    <w:rsid w:val="001E056D"/>
    <w:rsid w:val="001E0A24"/>
    <w:rsid w:val="001E1475"/>
    <w:rsid w:val="001E2963"/>
    <w:rsid w:val="001E2DE4"/>
    <w:rsid w:val="001E4410"/>
    <w:rsid w:val="001E5808"/>
    <w:rsid w:val="001E5B47"/>
    <w:rsid w:val="001E608D"/>
    <w:rsid w:val="001E6366"/>
    <w:rsid w:val="001E65F4"/>
    <w:rsid w:val="001F033B"/>
    <w:rsid w:val="001F0B4E"/>
    <w:rsid w:val="001F27C8"/>
    <w:rsid w:val="001F347C"/>
    <w:rsid w:val="001F441F"/>
    <w:rsid w:val="001F5280"/>
    <w:rsid w:val="001F66D8"/>
    <w:rsid w:val="001F704F"/>
    <w:rsid w:val="001F731F"/>
    <w:rsid w:val="001F77D1"/>
    <w:rsid w:val="002013B3"/>
    <w:rsid w:val="002017F2"/>
    <w:rsid w:val="002020B1"/>
    <w:rsid w:val="00202A73"/>
    <w:rsid w:val="00204072"/>
    <w:rsid w:val="00205242"/>
    <w:rsid w:val="002076DB"/>
    <w:rsid w:val="002111A9"/>
    <w:rsid w:val="00211C40"/>
    <w:rsid w:val="002141CC"/>
    <w:rsid w:val="00214438"/>
    <w:rsid w:val="002151E9"/>
    <w:rsid w:val="00215272"/>
    <w:rsid w:val="00215B35"/>
    <w:rsid w:val="002171B3"/>
    <w:rsid w:val="00217D30"/>
    <w:rsid w:val="00217D35"/>
    <w:rsid w:val="00221354"/>
    <w:rsid w:val="00221CA9"/>
    <w:rsid w:val="00222290"/>
    <w:rsid w:val="00222AD7"/>
    <w:rsid w:val="002236BF"/>
    <w:rsid w:val="002238EA"/>
    <w:rsid w:val="00226684"/>
    <w:rsid w:val="0022684E"/>
    <w:rsid w:val="00227BF6"/>
    <w:rsid w:val="002317AD"/>
    <w:rsid w:val="00232578"/>
    <w:rsid w:val="002337E0"/>
    <w:rsid w:val="00233887"/>
    <w:rsid w:val="002340D0"/>
    <w:rsid w:val="002341B1"/>
    <w:rsid w:val="00235678"/>
    <w:rsid w:val="00236C1C"/>
    <w:rsid w:val="002407BA"/>
    <w:rsid w:val="0024107B"/>
    <w:rsid w:val="00242EDA"/>
    <w:rsid w:val="00242FA3"/>
    <w:rsid w:val="0024304B"/>
    <w:rsid w:val="002441A7"/>
    <w:rsid w:val="00244526"/>
    <w:rsid w:val="00244CFB"/>
    <w:rsid w:val="002500C2"/>
    <w:rsid w:val="00251A8D"/>
    <w:rsid w:val="00251E14"/>
    <w:rsid w:val="00251EBE"/>
    <w:rsid w:val="00252130"/>
    <w:rsid w:val="002530CC"/>
    <w:rsid w:val="00255A21"/>
    <w:rsid w:val="00255C59"/>
    <w:rsid w:val="00257BD1"/>
    <w:rsid w:val="00257D2B"/>
    <w:rsid w:val="002642DA"/>
    <w:rsid w:val="00264575"/>
    <w:rsid w:val="00265C7B"/>
    <w:rsid w:val="00266421"/>
    <w:rsid w:val="002700F3"/>
    <w:rsid w:val="0027032A"/>
    <w:rsid w:val="002711C3"/>
    <w:rsid w:val="00272187"/>
    <w:rsid w:val="002728A4"/>
    <w:rsid w:val="00275651"/>
    <w:rsid w:val="00275A5D"/>
    <w:rsid w:val="00275CD2"/>
    <w:rsid w:val="00275FA4"/>
    <w:rsid w:val="002761EF"/>
    <w:rsid w:val="00276497"/>
    <w:rsid w:val="002801CC"/>
    <w:rsid w:val="00280D95"/>
    <w:rsid w:val="002828BD"/>
    <w:rsid w:val="00283791"/>
    <w:rsid w:val="00285746"/>
    <w:rsid w:val="00285749"/>
    <w:rsid w:val="00291993"/>
    <w:rsid w:val="00292F76"/>
    <w:rsid w:val="00293449"/>
    <w:rsid w:val="00293D1E"/>
    <w:rsid w:val="00293D75"/>
    <w:rsid w:val="00297AFE"/>
    <w:rsid w:val="002A003C"/>
    <w:rsid w:val="002A05F1"/>
    <w:rsid w:val="002A0F15"/>
    <w:rsid w:val="002A1783"/>
    <w:rsid w:val="002A1A24"/>
    <w:rsid w:val="002A4022"/>
    <w:rsid w:val="002A582B"/>
    <w:rsid w:val="002A7CD5"/>
    <w:rsid w:val="002B24CA"/>
    <w:rsid w:val="002B3352"/>
    <w:rsid w:val="002B39AA"/>
    <w:rsid w:val="002B3AA9"/>
    <w:rsid w:val="002B4457"/>
    <w:rsid w:val="002B4B17"/>
    <w:rsid w:val="002B4F0A"/>
    <w:rsid w:val="002B60EE"/>
    <w:rsid w:val="002B6240"/>
    <w:rsid w:val="002B69D4"/>
    <w:rsid w:val="002C2285"/>
    <w:rsid w:val="002C25CF"/>
    <w:rsid w:val="002C2CB7"/>
    <w:rsid w:val="002C347E"/>
    <w:rsid w:val="002C4C8B"/>
    <w:rsid w:val="002C4CE0"/>
    <w:rsid w:val="002C4D6D"/>
    <w:rsid w:val="002C5D8B"/>
    <w:rsid w:val="002C6690"/>
    <w:rsid w:val="002C78EB"/>
    <w:rsid w:val="002C7F94"/>
    <w:rsid w:val="002D0138"/>
    <w:rsid w:val="002D1420"/>
    <w:rsid w:val="002D146B"/>
    <w:rsid w:val="002D2790"/>
    <w:rsid w:val="002D2B90"/>
    <w:rsid w:val="002D461A"/>
    <w:rsid w:val="002D4EB5"/>
    <w:rsid w:val="002D5110"/>
    <w:rsid w:val="002D527D"/>
    <w:rsid w:val="002D5F93"/>
    <w:rsid w:val="002D6CD7"/>
    <w:rsid w:val="002D70A7"/>
    <w:rsid w:val="002D75B9"/>
    <w:rsid w:val="002E0414"/>
    <w:rsid w:val="002E1206"/>
    <w:rsid w:val="002E1CCC"/>
    <w:rsid w:val="002E2BDA"/>
    <w:rsid w:val="002E3006"/>
    <w:rsid w:val="002E3B69"/>
    <w:rsid w:val="002E4705"/>
    <w:rsid w:val="002E47F6"/>
    <w:rsid w:val="002E5BD2"/>
    <w:rsid w:val="002E67D7"/>
    <w:rsid w:val="002E7F97"/>
    <w:rsid w:val="002F04E2"/>
    <w:rsid w:val="002F0C55"/>
    <w:rsid w:val="002F2D46"/>
    <w:rsid w:val="002F40BF"/>
    <w:rsid w:val="002F4859"/>
    <w:rsid w:val="00302AE4"/>
    <w:rsid w:val="00302EA2"/>
    <w:rsid w:val="003051A5"/>
    <w:rsid w:val="00306460"/>
    <w:rsid w:val="00310580"/>
    <w:rsid w:val="003110AB"/>
    <w:rsid w:val="00311BF0"/>
    <w:rsid w:val="00313F3C"/>
    <w:rsid w:val="00317132"/>
    <w:rsid w:val="0031784B"/>
    <w:rsid w:val="003204F4"/>
    <w:rsid w:val="003214A9"/>
    <w:rsid w:val="00321656"/>
    <w:rsid w:val="00323702"/>
    <w:rsid w:val="003243FD"/>
    <w:rsid w:val="0032518C"/>
    <w:rsid w:val="00325684"/>
    <w:rsid w:val="003272B0"/>
    <w:rsid w:val="00327F32"/>
    <w:rsid w:val="00331E79"/>
    <w:rsid w:val="00332C73"/>
    <w:rsid w:val="00332CB1"/>
    <w:rsid w:val="0033405C"/>
    <w:rsid w:val="003351F2"/>
    <w:rsid w:val="003367C7"/>
    <w:rsid w:val="0033702D"/>
    <w:rsid w:val="0034267B"/>
    <w:rsid w:val="00343689"/>
    <w:rsid w:val="00343B9A"/>
    <w:rsid w:val="00344B3E"/>
    <w:rsid w:val="00347507"/>
    <w:rsid w:val="003476A6"/>
    <w:rsid w:val="00350C28"/>
    <w:rsid w:val="00351825"/>
    <w:rsid w:val="00355A8F"/>
    <w:rsid w:val="00356F60"/>
    <w:rsid w:val="00357AEE"/>
    <w:rsid w:val="00361764"/>
    <w:rsid w:val="0036367E"/>
    <w:rsid w:val="003643C4"/>
    <w:rsid w:val="003645AE"/>
    <w:rsid w:val="00366D04"/>
    <w:rsid w:val="00366EF1"/>
    <w:rsid w:val="00370DFB"/>
    <w:rsid w:val="003711E3"/>
    <w:rsid w:val="00372FDB"/>
    <w:rsid w:val="00374D44"/>
    <w:rsid w:val="00375665"/>
    <w:rsid w:val="00375AD2"/>
    <w:rsid w:val="00376B01"/>
    <w:rsid w:val="00377D4D"/>
    <w:rsid w:val="00381946"/>
    <w:rsid w:val="00381AA3"/>
    <w:rsid w:val="00382A19"/>
    <w:rsid w:val="00382D21"/>
    <w:rsid w:val="003830DC"/>
    <w:rsid w:val="003834DA"/>
    <w:rsid w:val="0038484F"/>
    <w:rsid w:val="00384F20"/>
    <w:rsid w:val="00386178"/>
    <w:rsid w:val="00387854"/>
    <w:rsid w:val="00390490"/>
    <w:rsid w:val="00390C9F"/>
    <w:rsid w:val="00390D5A"/>
    <w:rsid w:val="00391840"/>
    <w:rsid w:val="00393B55"/>
    <w:rsid w:val="00393DF6"/>
    <w:rsid w:val="0039413D"/>
    <w:rsid w:val="00394A63"/>
    <w:rsid w:val="00396CB8"/>
    <w:rsid w:val="003A0CE1"/>
    <w:rsid w:val="003A1C86"/>
    <w:rsid w:val="003A22C1"/>
    <w:rsid w:val="003A25E7"/>
    <w:rsid w:val="003A264C"/>
    <w:rsid w:val="003A30F2"/>
    <w:rsid w:val="003A3BE0"/>
    <w:rsid w:val="003A4B77"/>
    <w:rsid w:val="003A4C85"/>
    <w:rsid w:val="003A62EC"/>
    <w:rsid w:val="003A6506"/>
    <w:rsid w:val="003B04ED"/>
    <w:rsid w:val="003B12EA"/>
    <w:rsid w:val="003B1CE5"/>
    <w:rsid w:val="003B3C38"/>
    <w:rsid w:val="003B51C5"/>
    <w:rsid w:val="003B582F"/>
    <w:rsid w:val="003B7651"/>
    <w:rsid w:val="003C124B"/>
    <w:rsid w:val="003C1961"/>
    <w:rsid w:val="003C3A9F"/>
    <w:rsid w:val="003C43DC"/>
    <w:rsid w:val="003D02E8"/>
    <w:rsid w:val="003D0653"/>
    <w:rsid w:val="003D06F8"/>
    <w:rsid w:val="003D5303"/>
    <w:rsid w:val="003D67CB"/>
    <w:rsid w:val="003E0449"/>
    <w:rsid w:val="003E0635"/>
    <w:rsid w:val="003E0B83"/>
    <w:rsid w:val="003E157D"/>
    <w:rsid w:val="003E1DD0"/>
    <w:rsid w:val="003E2E2A"/>
    <w:rsid w:val="003E388A"/>
    <w:rsid w:val="003E3E83"/>
    <w:rsid w:val="003E416B"/>
    <w:rsid w:val="003E4DA7"/>
    <w:rsid w:val="003E5FD2"/>
    <w:rsid w:val="003E64AD"/>
    <w:rsid w:val="003F03B6"/>
    <w:rsid w:val="003F054D"/>
    <w:rsid w:val="003F0AB6"/>
    <w:rsid w:val="003F1179"/>
    <w:rsid w:val="003F1239"/>
    <w:rsid w:val="003F16EB"/>
    <w:rsid w:val="003F1A07"/>
    <w:rsid w:val="003F2341"/>
    <w:rsid w:val="003F49BA"/>
    <w:rsid w:val="003F5807"/>
    <w:rsid w:val="003F5B2C"/>
    <w:rsid w:val="003F7FA1"/>
    <w:rsid w:val="004006BA"/>
    <w:rsid w:val="004016D9"/>
    <w:rsid w:val="0040296D"/>
    <w:rsid w:val="00402A34"/>
    <w:rsid w:val="00404750"/>
    <w:rsid w:val="0040771F"/>
    <w:rsid w:val="00410ED5"/>
    <w:rsid w:val="0041166E"/>
    <w:rsid w:val="00414027"/>
    <w:rsid w:val="00414353"/>
    <w:rsid w:val="00414CE1"/>
    <w:rsid w:val="004154C7"/>
    <w:rsid w:val="0041599F"/>
    <w:rsid w:val="00416596"/>
    <w:rsid w:val="004178AD"/>
    <w:rsid w:val="00417C9F"/>
    <w:rsid w:val="00421634"/>
    <w:rsid w:val="00421CE1"/>
    <w:rsid w:val="00424430"/>
    <w:rsid w:val="00425186"/>
    <w:rsid w:val="004257C7"/>
    <w:rsid w:val="004272A7"/>
    <w:rsid w:val="00430DAB"/>
    <w:rsid w:val="004343F5"/>
    <w:rsid w:val="00434405"/>
    <w:rsid w:val="0043504E"/>
    <w:rsid w:val="004352C1"/>
    <w:rsid w:val="00436D05"/>
    <w:rsid w:val="004370D4"/>
    <w:rsid w:val="0044035C"/>
    <w:rsid w:val="00442760"/>
    <w:rsid w:val="0044301B"/>
    <w:rsid w:val="00443241"/>
    <w:rsid w:val="004436AF"/>
    <w:rsid w:val="0044512B"/>
    <w:rsid w:val="0044670C"/>
    <w:rsid w:val="00446A0E"/>
    <w:rsid w:val="00446AA5"/>
    <w:rsid w:val="0044729F"/>
    <w:rsid w:val="0045072C"/>
    <w:rsid w:val="00450EB3"/>
    <w:rsid w:val="0045121A"/>
    <w:rsid w:val="00452712"/>
    <w:rsid w:val="00453554"/>
    <w:rsid w:val="00460A27"/>
    <w:rsid w:val="00460D03"/>
    <w:rsid w:val="00463B70"/>
    <w:rsid w:val="00463CA6"/>
    <w:rsid w:val="00464F02"/>
    <w:rsid w:val="00466AA9"/>
    <w:rsid w:val="00466F5D"/>
    <w:rsid w:val="00467464"/>
    <w:rsid w:val="004716CD"/>
    <w:rsid w:val="004721D5"/>
    <w:rsid w:val="004758D5"/>
    <w:rsid w:val="00476D49"/>
    <w:rsid w:val="0047760D"/>
    <w:rsid w:val="00477771"/>
    <w:rsid w:val="00480BA6"/>
    <w:rsid w:val="00480DAC"/>
    <w:rsid w:val="00481DF1"/>
    <w:rsid w:val="00482F46"/>
    <w:rsid w:val="0048329D"/>
    <w:rsid w:val="00483662"/>
    <w:rsid w:val="004849F8"/>
    <w:rsid w:val="0048625A"/>
    <w:rsid w:val="00486A76"/>
    <w:rsid w:val="0049005C"/>
    <w:rsid w:val="00491CB8"/>
    <w:rsid w:val="00491E3A"/>
    <w:rsid w:val="00492090"/>
    <w:rsid w:val="00492D4A"/>
    <w:rsid w:val="00493A1B"/>
    <w:rsid w:val="004948AC"/>
    <w:rsid w:val="004A06BA"/>
    <w:rsid w:val="004A1195"/>
    <w:rsid w:val="004A134C"/>
    <w:rsid w:val="004A1A90"/>
    <w:rsid w:val="004A1F37"/>
    <w:rsid w:val="004A23B4"/>
    <w:rsid w:val="004A2E2C"/>
    <w:rsid w:val="004A47FA"/>
    <w:rsid w:val="004A4B56"/>
    <w:rsid w:val="004A5421"/>
    <w:rsid w:val="004A61BD"/>
    <w:rsid w:val="004A7391"/>
    <w:rsid w:val="004B20F3"/>
    <w:rsid w:val="004B549C"/>
    <w:rsid w:val="004B59A4"/>
    <w:rsid w:val="004B68A4"/>
    <w:rsid w:val="004B6DE1"/>
    <w:rsid w:val="004B705D"/>
    <w:rsid w:val="004C09D9"/>
    <w:rsid w:val="004C16FD"/>
    <w:rsid w:val="004C37CE"/>
    <w:rsid w:val="004D004E"/>
    <w:rsid w:val="004D0488"/>
    <w:rsid w:val="004D0E9C"/>
    <w:rsid w:val="004D1EF4"/>
    <w:rsid w:val="004D2497"/>
    <w:rsid w:val="004D2746"/>
    <w:rsid w:val="004D37CA"/>
    <w:rsid w:val="004D43D9"/>
    <w:rsid w:val="004D6054"/>
    <w:rsid w:val="004D7579"/>
    <w:rsid w:val="004E0507"/>
    <w:rsid w:val="004E1F59"/>
    <w:rsid w:val="004E3E68"/>
    <w:rsid w:val="004E54B7"/>
    <w:rsid w:val="004E5A99"/>
    <w:rsid w:val="004E5F87"/>
    <w:rsid w:val="004E6708"/>
    <w:rsid w:val="004F10D0"/>
    <w:rsid w:val="004F20F7"/>
    <w:rsid w:val="004F28FA"/>
    <w:rsid w:val="004F2E50"/>
    <w:rsid w:val="004F75DB"/>
    <w:rsid w:val="005020CC"/>
    <w:rsid w:val="00502429"/>
    <w:rsid w:val="00502853"/>
    <w:rsid w:val="005042A1"/>
    <w:rsid w:val="00507394"/>
    <w:rsid w:val="00507399"/>
    <w:rsid w:val="00507701"/>
    <w:rsid w:val="00510D1B"/>
    <w:rsid w:val="00513633"/>
    <w:rsid w:val="00513843"/>
    <w:rsid w:val="0051397E"/>
    <w:rsid w:val="005150A0"/>
    <w:rsid w:val="005154B5"/>
    <w:rsid w:val="005155EB"/>
    <w:rsid w:val="00515ADA"/>
    <w:rsid w:val="00515F15"/>
    <w:rsid w:val="00516478"/>
    <w:rsid w:val="005206C9"/>
    <w:rsid w:val="00521AD2"/>
    <w:rsid w:val="005239BB"/>
    <w:rsid w:val="00523B38"/>
    <w:rsid w:val="005241AF"/>
    <w:rsid w:val="00524AE5"/>
    <w:rsid w:val="00527121"/>
    <w:rsid w:val="00530C0C"/>
    <w:rsid w:val="00530E24"/>
    <w:rsid w:val="00531C40"/>
    <w:rsid w:val="0053206A"/>
    <w:rsid w:val="005323C9"/>
    <w:rsid w:val="0053369D"/>
    <w:rsid w:val="0053390B"/>
    <w:rsid w:val="00534820"/>
    <w:rsid w:val="00534F31"/>
    <w:rsid w:val="00534FC6"/>
    <w:rsid w:val="00535086"/>
    <w:rsid w:val="00535D84"/>
    <w:rsid w:val="00536789"/>
    <w:rsid w:val="00537F52"/>
    <w:rsid w:val="00540AA9"/>
    <w:rsid w:val="005424C6"/>
    <w:rsid w:val="00544120"/>
    <w:rsid w:val="0054579E"/>
    <w:rsid w:val="00545D6E"/>
    <w:rsid w:val="00546288"/>
    <w:rsid w:val="00550C44"/>
    <w:rsid w:val="00550D22"/>
    <w:rsid w:val="00551880"/>
    <w:rsid w:val="005520E0"/>
    <w:rsid w:val="00553DAD"/>
    <w:rsid w:val="00553DBB"/>
    <w:rsid w:val="005540F1"/>
    <w:rsid w:val="005545EB"/>
    <w:rsid w:val="0055586C"/>
    <w:rsid w:val="00561B2B"/>
    <w:rsid w:val="005620C1"/>
    <w:rsid w:val="005624E0"/>
    <w:rsid w:val="005627B3"/>
    <w:rsid w:val="00562C5D"/>
    <w:rsid w:val="005655CB"/>
    <w:rsid w:val="00565AC5"/>
    <w:rsid w:val="00566A07"/>
    <w:rsid w:val="0056785A"/>
    <w:rsid w:val="005713E2"/>
    <w:rsid w:val="00572039"/>
    <w:rsid w:val="0057252B"/>
    <w:rsid w:val="005728EC"/>
    <w:rsid w:val="0057405E"/>
    <w:rsid w:val="00574807"/>
    <w:rsid w:val="005751B5"/>
    <w:rsid w:val="00576DCC"/>
    <w:rsid w:val="00577C09"/>
    <w:rsid w:val="00580B25"/>
    <w:rsid w:val="005828B0"/>
    <w:rsid w:val="00582906"/>
    <w:rsid w:val="00583116"/>
    <w:rsid w:val="00583564"/>
    <w:rsid w:val="00584836"/>
    <w:rsid w:val="00584BC9"/>
    <w:rsid w:val="0058668B"/>
    <w:rsid w:val="00586806"/>
    <w:rsid w:val="005869F6"/>
    <w:rsid w:val="00586EA1"/>
    <w:rsid w:val="00590F8A"/>
    <w:rsid w:val="00591D9E"/>
    <w:rsid w:val="005923C1"/>
    <w:rsid w:val="00592607"/>
    <w:rsid w:val="0059285A"/>
    <w:rsid w:val="00594370"/>
    <w:rsid w:val="00594562"/>
    <w:rsid w:val="005A2C93"/>
    <w:rsid w:val="005A3C2C"/>
    <w:rsid w:val="005A4A0E"/>
    <w:rsid w:val="005A4A79"/>
    <w:rsid w:val="005A5294"/>
    <w:rsid w:val="005A52E4"/>
    <w:rsid w:val="005A7705"/>
    <w:rsid w:val="005B0C1F"/>
    <w:rsid w:val="005B0C46"/>
    <w:rsid w:val="005B2A2D"/>
    <w:rsid w:val="005B34AD"/>
    <w:rsid w:val="005B37A3"/>
    <w:rsid w:val="005B5052"/>
    <w:rsid w:val="005C1302"/>
    <w:rsid w:val="005C1CBA"/>
    <w:rsid w:val="005C23F3"/>
    <w:rsid w:val="005C2432"/>
    <w:rsid w:val="005C2DE3"/>
    <w:rsid w:val="005C3EF9"/>
    <w:rsid w:val="005C5A2F"/>
    <w:rsid w:val="005C68DB"/>
    <w:rsid w:val="005C718A"/>
    <w:rsid w:val="005D0CBC"/>
    <w:rsid w:val="005D23A7"/>
    <w:rsid w:val="005D38B9"/>
    <w:rsid w:val="005D489E"/>
    <w:rsid w:val="005D5F09"/>
    <w:rsid w:val="005D61B3"/>
    <w:rsid w:val="005D6EE1"/>
    <w:rsid w:val="005E0DFE"/>
    <w:rsid w:val="005E2474"/>
    <w:rsid w:val="005E2612"/>
    <w:rsid w:val="005E3BFC"/>
    <w:rsid w:val="005E417F"/>
    <w:rsid w:val="005E4D9A"/>
    <w:rsid w:val="005E55BF"/>
    <w:rsid w:val="005E5A06"/>
    <w:rsid w:val="005E5CD7"/>
    <w:rsid w:val="005E732F"/>
    <w:rsid w:val="005E7A3F"/>
    <w:rsid w:val="005F41C3"/>
    <w:rsid w:val="005F4A32"/>
    <w:rsid w:val="005F4BFB"/>
    <w:rsid w:val="005F7684"/>
    <w:rsid w:val="006006F6"/>
    <w:rsid w:val="00600A9E"/>
    <w:rsid w:val="00601195"/>
    <w:rsid w:val="006025D5"/>
    <w:rsid w:val="00602CC4"/>
    <w:rsid w:val="00602CD7"/>
    <w:rsid w:val="00603C56"/>
    <w:rsid w:val="0060501D"/>
    <w:rsid w:val="00605844"/>
    <w:rsid w:val="00605997"/>
    <w:rsid w:val="00606ADB"/>
    <w:rsid w:val="00607795"/>
    <w:rsid w:val="00612B5C"/>
    <w:rsid w:val="00613C86"/>
    <w:rsid w:val="00613CFA"/>
    <w:rsid w:val="00614552"/>
    <w:rsid w:val="00622655"/>
    <w:rsid w:val="00622B00"/>
    <w:rsid w:val="00623572"/>
    <w:rsid w:val="00624C40"/>
    <w:rsid w:val="0062555F"/>
    <w:rsid w:val="00626288"/>
    <w:rsid w:val="00626F75"/>
    <w:rsid w:val="00627554"/>
    <w:rsid w:val="006275E9"/>
    <w:rsid w:val="0062772C"/>
    <w:rsid w:val="00627CB7"/>
    <w:rsid w:val="0063263B"/>
    <w:rsid w:val="00633363"/>
    <w:rsid w:val="00633EAD"/>
    <w:rsid w:val="00646A02"/>
    <w:rsid w:val="00651775"/>
    <w:rsid w:val="00651C54"/>
    <w:rsid w:val="00656483"/>
    <w:rsid w:val="00656653"/>
    <w:rsid w:val="0065712A"/>
    <w:rsid w:val="006573D9"/>
    <w:rsid w:val="00657FF8"/>
    <w:rsid w:val="006600C4"/>
    <w:rsid w:val="00661FBF"/>
    <w:rsid w:val="0066344F"/>
    <w:rsid w:val="006652C3"/>
    <w:rsid w:val="00666B45"/>
    <w:rsid w:val="006736B4"/>
    <w:rsid w:val="006744A9"/>
    <w:rsid w:val="00674E83"/>
    <w:rsid w:val="006757AB"/>
    <w:rsid w:val="006803E8"/>
    <w:rsid w:val="00681430"/>
    <w:rsid w:val="00681F7F"/>
    <w:rsid w:val="006827EF"/>
    <w:rsid w:val="006837EA"/>
    <w:rsid w:val="00684951"/>
    <w:rsid w:val="00684E33"/>
    <w:rsid w:val="00685214"/>
    <w:rsid w:val="0068523E"/>
    <w:rsid w:val="00686DA4"/>
    <w:rsid w:val="00692E40"/>
    <w:rsid w:val="00693172"/>
    <w:rsid w:val="006942AF"/>
    <w:rsid w:val="00695A06"/>
    <w:rsid w:val="006975CC"/>
    <w:rsid w:val="00697B1F"/>
    <w:rsid w:val="006A1357"/>
    <w:rsid w:val="006A1E31"/>
    <w:rsid w:val="006A256E"/>
    <w:rsid w:val="006A35B7"/>
    <w:rsid w:val="006A4894"/>
    <w:rsid w:val="006A6889"/>
    <w:rsid w:val="006A6D32"/>
    <w:rsid w:val="006A709F"/>
    <w:rsid w:val="006A7738"/>
    <w:rsid w:val="006A7B29"/>
    <w:rsid w:val="006B0551"/>
    <w:rsid w:val="006B2185"/>
    <w:rsid w:val="006B268F"/>
    <w:rsid w:val="006B36BC"/>
    <w:rsid w:val="006B423C"/>
    <w:rsid w:val="006B424C"/>
    <w:rsid w:val="006B4A0A"/>
    <w:rsid w:val="006B60DE"/>
    <w:rsid w:val="006B71B4"/>
    <w:rsid w:val="006B74D7"/>
    <w:rsid w:val="006B7591"/>
    <w:rsid w:val="006B76FA"/>
    <w:rsid w:val="006B7B61"/>
    <w:rsid w:val="006C0020"/>
    <w:rsid w:val="006C0EC2"/>
    <w:rsid w:val="006C109D"/>
    <w:rsid w:val="006C19FC"/>
    <w:rsid w:val="006C23F5"/>
    <w:rsid w:val="006C3147"/>
    <w:rsid w:val="006C424B"/>
    <w:rsid w:val="006C5A36"/>
    <w:rsid w:val="006C5B8F"/>
    <w:rsid w:val="006C72B3"/>
    <w:rsid w:val="006D08E1"/>
    <w:rsid w:val="006D2396"/>
    <w:rsid w:val="006D2DA0"/>
    <w:rsid w:val="006D34DA"/>
    <w:rsid w:val="006D357E"/>
    <w:rsid w:val="006D3A1B"/>
    <w:rsid w:val="006D3C0E"/>
    <w:rsid w:val="006D3F03"/>
    <w:rsid w:val="006D4BD5"/>
    <w:rsid w:val="006D53C2"/>
    <w:rsid w:val="006D7197"/>
    <w:rsid w:val="006D7C60"/>
    <w:rsid w:val="006E0A5F"/>
    <w:rsid w:val="006E1A98"/>
    <w:rsid w:val="006E49CC"/>
    <w:rsid w:val="006E4B64"/>
    <w:rsid w:val="006F0856"/>
    <w:rsid w:val="006F13FD"/>
    <w:rsid w:val="006F1934"/>
    <w:rsid w:val="006F3D04"/>
    <w:rsid w:val="006F3D78"/>
    <w:rsid w:val="006F59CE"/>
    <w:rsid w:val="006F6AB1"/>
    <w:rsid w:val="006F7AA0"/>
    <w:rsid w:val="00700DEE"/>
    <w:rsid w:val="0070247C"/>
    <w:rsid w:val="00702A1E"/>
    <w:rsid w:val="00704A69"/>
    <w:rsid w:val="007061FE"/>
    <w:rsid w:val="0070641E"/>
    <w:rsid w:val="00706F04"/>
    <w:rsid w:val="00706F59"/>
    <w:rsid w:val="00707F0A"/>
    <w:rsid w:val="00710037"/>
    <w:rsid w:val="00710DDC"/>
    <w:rsid w:val="007112E6"/>
    <w:rsid w:val="007118CA"/>
    <w:rsid w:val="007130C0"/>
    <w:rsid w:val="007143C6"/>
    <w:rsid w:val="007179A1"/>
    <w:rsid w:val="00717A67"/>
    <w:rsid w:val="00717E28"/>
    <w:rsid w:val="00720254"/>
    <w:rsid w:val="007202FB"/>
    <w:rsid w:val="00720C4D"/>
    <w:rsid w:val="00721DA5"/>
    <w:rsid w:val="007232C6"/>
    <w:rsid w:val="00723477"/>
    <w:rsid w:val="00723F86"/>
    <w:rsid w:val="00724E79"/>
    <w:rsid w:val="00724ED4"/>
    <w:rsid w:val="00730371"/>
    <w:rsid w:val="0073080D"/>
    <w:rsid w:val="007308CC"/>
    <w:rsid w:val="007337ED"/>
    <w:rsid w:val="00735066"/>
    <w:rsid w:val="0074180F"/>
    <w:rsid w:val="00742A80"/>
    <w:rsid w:val="0074389A"/>
    <w:rsid w:val="00743F60"/>
    <w:rsid w:val="00745029"/>
    <w:rsid w:val="00746030"/>
    <w:rsid w:val="00746966"/>
    <w:rsid w:val="00746E59"/>
    <w:rsid w:val="007507ED"/>
    <w:rsid w:val="00750831"/>
    <w:rsid w:val="007509FB"/>
    <w:rsid w:val="00750B7A"/>
    <w:rsid w:val="007522C1"/>
    <w:rsid w:val="00753703"/>
    <w:rsid w:val="00754CD2"/>
    <w:rsid w:val="007558E2"/>
    <w:rsid w:val="00757829"/>
    <w:rsid w:val="00757935"/>
    <w:rsid w:val="0076261D"/>
    <w:rsid w:val="00762887"/>
    <w:rsid w:val="00762EA8"/>
    <w:rsid w:val="0076539A"/>
    <w:rsid w:val="00770B38"/>
    <w:rsid w:val="00770B4C"/>
    <w:rsid w:val="007715CA"/>
    <w:rsid w:val="00772899"/>
    <w:rsid w:val="00772A4B"/>
    <w:rsid w:val="007742F7"/>
    <w:rsid w:val="007755FA"/>
    <w:rsid w:val="007764E0"/>
    <w:rsid w:val="00780063"/>
    <w:rsid w:val="00781F86"/>
    <w:rsid w:val="00784DA7"/>
    <w:rsid w:val="007854E3"/>
    <w:rsid w:val="00787B3C"/>
    <w:rsid w:val="00790150"/>
    <w:rsid w:val="007931B0"/>
    <w:rsid w:val="007935F3"/>
    <w:rsid w:val="00793BA8"/>
    <w:rsid w:val="00794E4B"/>
    <w:rsid w:val="0079715F"/>
    <w:rsid w:val="00797D82"/>
    <w:rsid w:val="00797E61"/>
    <w:rsid w:val="007A0400"/>
    <w:rsid w:val="007A40E8"/>
    <w:rsid w:val="007A4AB5"/>
    <w:rsid w:val="007A4B2E"/>
    <w:rsid w:val="007A7625"/>
    <w:rsid w:val="007B099B"/>
    <w:rsid w:val="007B1FD3"/>
    <w:rsid w:val="007B2AD6"/>
    <w:rsid w:val="007B2C53"/>
    <w:rsid w:val="007B430F"/>
    <w:rsid w:val="007B5D98"/>
    <w:rsid w:val="007B702D"/>
    <w:rsid w:val="007B7C52"/>
    <w:rsid w:val="007C098C"/>
    <w:rsid w:val="007C136F"/>
    <w:rsid w:val="007C14EE"/>
    <w:rsid w:val="007C30F5"/>
    <w:rsid w:val="007C3171"/>
    <w:rsid w:val="007C3824"/>
    <w:rsid w:val="007C3BE2"/>
    <w:rsid w:val="007C41D7"/>
    <w:rsid w:val="007C4933"/>
    <w:rsid w:val="007C5027"/>
    <w:rsid w:val="007C5280"/>
    <w:rsid w:val="007D04FF"/>
    <w:rsid w:val="007D1736"/>
    <w:rsid w:val="007D427D"/>
    <w:rsid w:val="007D4D3C"/>
    <w:rsid w:val="007D64E8"/>
    <w:rsid w:val="007D7EFD"/>
    <w:rsid w:val="007E10B3"/>
    <w:rsid w:val="007E2A8D"/>
    <w:rsid w:val="007E3732"/>
    <w:rsid w:val="007E468E"/>
    <w:rsid w:val="007E5091"/>
    <w:rsid w:val="007E711A"/>
    <w:rsid w:val="007F02F2"/>
    <w:rsid w:val="007F068C"/>
    <w:rsid w:val="007F09B0"/>
    <w:rsid w:val="007F280E"/>
    <w:rsid w:val="007F2F73"/>
    <w:rsid w:val="007F45BD"/>
    <w:rsid w:val="007F47E2"/>
    <w:rsid w:val="007F52D2"/>
    <w:rsid w:val="007F76E9"/>
    <w:rsid w:val="00800422"/>
    <w:rsid w:val="008009F3"/>
    <w:rsid w:val="0080159E"/>
    <w:rsid w:val="008017A1"/>
    <w:rsid w:val="008021B6"/>
    <w:rsid w:val="008023D0"/>
    <w:rsid w:val="00803E87"/>
    <w:rsid w:val="008046CA"/>
    <w:rsid w:val="00804AFD"/>
    <w:rsid w:val="008104F3"/>
    <w:rsid w:val="008134BC"/>
    <w:rsid w:val="0081353B"/>
    <w:rsid w:val="008137AE"/>
    <w:rsid w:val="00813C19"/>
    <w:rsid w:val="00814B39"/>
    <w:rsid w:val="00815E41"/>
    <w:rsid w:val="00816509"/>
    <w:rsid w:val="00820902"/>
    <w:rsid w:val="008216F1"/>
    <w:rsid w:val="00821C45"/>
    <w:rsid w:val="00821DE3"/>
    <w:rsid w:val="008234C4"/>
    <w:rsid w:val="0082365C"/>
    <w:rsid w:val="00823A62"/>
    <w:rsid w:val="008257CC"/>
    <w:rsid w:val="008277E1"/>
    <w:rsid w:val="0083023C"/>
    <w:rsid w:val="00830495"/>
    <w:rsid w:val="0083060B"/>
    <w:rsid w:val="00831554"/>
    <w:rsid w:val="008317EF"/>
    <w:rsid w:val="008323CB"/>
    <w:rsid w:val="00832735"/>
    <w:rsid w:val="00832EC7"/>
    <w:rsid w:val="00833086"/>
    <w:rsid w:val="00835B53"/>
    <w:rsid w:val="008379A9"/>
    <w:rsid w:val="00840FA1"/>
    <w:rsid w:val="00841304"/>
    <w:rsid w:val="00841FBE"/>
    <w:rsid w:val="008425E7"/>
    <w:rsid w:val="00842A5C"/>
    <w:rsid w:val="008434C1"/>
    <w:rsid w:val="00846D07"/>
    <w:rsid w:val="008508EC"/>
    <w:rsid w:val="00850C3E"/>
    <w:rsid w:val="00851BFD"/>
    <w:rsid w:val="00852972"/>
    <w:rsid w:val="00852EA6"/>
    <w:rsid w:val="0085302F"/>
    <w:rsid w:val="008535FC"/>
    <w:rsid w:val="00854C22"/>
    <w:rsid w:val="00854CF9"/>
    <w:rsid w:val="00854D0E"/>
    <w:rsid w:val="00855454"/>
    <w:rsid w:val="0085631F"/>
    <w:rsid w:val="008569B7"/>
    <w:rsid w:val="00857B11"/>
    <w:rsid w:val="00860A29"/>
    <w:rsid w:val="0086105C"/>
    <w:rsid w:val="00861807"/>
    <w:rsid w:val="00861AAB"/>
    <w:rsid w:val="00861D7F"/>
    <w:rsid w:val="00862149"/>
    <w:rsid w:val="00862701"/>
    <w:rsid w:val="0086349E"/>
    <w:rsid w:val="00864D4A"/>
    <w:rsid w:val="00865D25"/>
    <w:rsid w:val="008663B7"/>
    <w:rsid w:val="00866720"/>
    <w:rsid w:val="00867174"/>
    <w:rsid w:val="00867F0D"/>
    <w:rsid w:val="00872026"/>
    <w:rsid w:val="00873413"/>
    <w:rsid w:val="00876C6C"/>
    <w:rsid w:val="0088259C"/>
    <w:rsid w:val="00884611"/>
    <w:rsid w:val="00886910"/>
    <w:rsid w:val="008871F2"/>
    <w:rsid w:val="00887541"/>
    <w:rsid w:val="008902B1"/>
    <w:rsid w:val="00890938"/>
    <w:rsid w:val="00890FAA"/>
    <w:rsid w:val="00892BD6"/>
    <w:rsid w:val="00893529"/>
    <w:rsid w:val="0089379A"/>
    <w:rsid w:val="00893B74"/>
    <w:rsid w:val="008949CB"/>
    <w:rsid w:val="008966F9"/>
    <w:rsid w:val="008972E5"/>
    <w:rsid w:val="00897F5E"/>
    <w:rsid w:val="008A0472"/>
    <w:rsid w:val="008A11CA"/>
    <w:rsid w:val="008A510F"/>
    <w:rsid w:val="008A568C"/>
    <w:rsid w:val="008A6203"/>
    <w:rsid w:val="008A624B"/>
    <w:rsid w:val="008A7CDA"/>
    <w:rsid w:val="008B0F48"/>
    <w:rsid w:val="008B1360"/>
    <w:rsid w:val="008B13B5"/>
    <w:rsid w:val="008B1AA2"/>
    <w:rsid w:val="008B1E5A"/>
    <w:rsid w:val="008B280E"/>
    <w:rsid w:val="008B5B34"/>
    <w:rsid w:val="008B65BA"/>
    <w:rsid w:val="008B71CB"/>
    <w:rsid w:val="008C0791"/>
    <w:rsid w:val="008C25D3"/>
    <w:rsid w:val="008C3D3C"/>
    <w:rsid w:val="008C3DF5"/>
    <w:rsid w:val="008C4E17"/>
    <w:rsid w:val="008C534B"/>
    <w:rsid w:val="008C687C"/>
    <w:rsid w:val="008D07DC"/>
    <w:rsid w:val="008D0BE8"/>
    <w:rsid w:val="008D0F40"/>
    <w:rsid w:val="008D2DC7"/>
    <w:rsid w:val="008D4479"/>
    <w:rsid w:val="008D458A"/>
    <w:rsid w:val="008D5245"/>
    <w:rsid w:val="008D5AF8"/>
    <w:rsid w:val="008D75D5"/>
    <w:rsid w:val="008E044A"/>
    <w:rsid w:val="008E0576"/>
    <w:rsid w:val="008E1455"/>
    <w:rsid w:val="008E1C7C"/>
    <w:rsid w:val="008E31AB"/>
    <w:rsid w:val="008E42EA"/>
    <w:rsid w:val="008E576D"/>
    <w:rsid w:val="008E59F4"/>
    <w:rsid w:val="008E709A"/>
    <w:rsid w:val="008E79BF"/>
    <w:rsid w:val="008E7F56"/>
    <w:rsid w:val="008F0610"/>
    <w:rsid w:val="008F0CDE"/>
    <w:rsid w:val="008F1EB9"/>
    <w:rsid w:val="008F1F09"/>
    <w:rsid w:val="008F336A"/>
    <w:rsid w:val="008F5D16"/>
    <w:rsid w:val="008F6025"/>
    <w:rsid w:val="008F64D3"/>
    <w:rsid w:val="008F6939"/>
    <w:rsid w:val="009027BF"/>
    <w:rsid w:val="00903332"/>
    <w:rsid w:val="0090362B"/>
    <w:rsid w:val="00903824"/>
    <w:rsid w:val="009062A0"/>
    <w:rsid w:val="009075E6"/>
    <w:rsid w:val="00910FED"/>
    <w:rsid w:val="009112D5"/>
    <w:rsid w:val="009116DF"/>
    <w:rsid w:val="00912D1F"/>
    <w:rsid w:val="009140CB"/>
    <w:rsid w:val="00917470"/>
    <w:rsid w:val="009211BA"/>
    <w:rsid w:val="009219E7"/>
    <w:rsid w:val="00921B25"/>
    <w:rsid w:val="00921D9D"/>
    <w:rsid w:val="0092258D"/>
    <w:rsid w:val="00922B50"/>
    <w:rsid w:val="0092395A"/>
    <w:rsid w:val="00924817"/>
    <w:rsid w:val="0092499B"/>
    <w:rsid w:val="00924C99"/>
    <w:rsid w:val="00926982"/>
    <w:rsid w:val="00930F9B"/>
    <w:rsid w:val="0093210C"/>
    <w:rsid w:val="00932E8F"/>
    <w:rsid w:val="00934272"/>
    <w:rsid w:val="00934325"/>
    <w:rsid w:val="009345B5"/>
    <w:rsid w:val="00934A7F"/>
    <w:rsid w:val="009373CD"/>
    <w:rsid w:val="00937DD0"/>
    <w:rsid w:val="00937DD7"/>
    <w:rsid w:val="00940CE8"/>
    <w:rsid w:val="009437D4"/>
    <w:rsid w:val="0094393F"/>
    <w:rsid w:val="009448D8"/>
    <w:rsid w:val="00944FB6"/>
    <w:rsid w:val="00945A23"/>
    <w:rsid w:val="00945B4F"/>
    <w:rsid w:val="009468F1"/>
    <w:rsid w:val="00947ABB"/>
    <w:rsid w:val="00951416"/>
    <w:rsid w:val="00952EA1"/>
    <w:rsid w:val="0095335F"/>
    <w:rsid w:val="009537B8"/>
    <w:rsid w:val="00953E98"/>
    <w:rsid w:val="00954C06"/>
    <w:rsid w:val="009550FF"/>
    <w:rsid w:val="009569B5"/>
    <w:rsid w:val="00956BC1"/>
    <w:rsid w:val="009621EE"/>
    <w:rsid w:val="0096264E"/>
    <w:rsid w:val="00963604"/>
    <w:rsid w:val="00963A2B"/>
    <w:rsid w:val="00963B06"/>
    <w:rsid w:val="00964BA5"/>
    <w:rsid w:val="009653B3"/>
    <w:rsid w:val="00966EB4"/>
    <w:rsid w:val="00967673"/>
    <w:rsid w:val="00973638"/>
    <w:rsid w:val="00975DEC"/>
    <w:rsid w:val="009770E2"/>
    <w:rsid w:val="009821DC"/>
    <w:rsid w:val="00982F42"/>
    <w:rsid w:val="009832A1"/>
    <w:rsid w:val="009834A6"/>
    <w:rsid w:val="009838EC"/>
    <w:rsid w:val="00983BDF"/>
    <w:rsid w:val="009848D2"/>
    <w:rsid w:val="009854FC"/>
    <w:rsid w:val="0098605A"/>
    <w:rsid w:val="0098628A"/>
    <w:rsid w:val="009871EF"/>
    <w:rsid w:val="00987248"/>
    <w:rsid w:val="00991510"/>
    <w:rsid w:val="00993FDA"/>
    <w:rsid w:val="00994BC1"/>
    <w:rsid w:val="009956B0"/>
    <w:rsid w:val="00996AFC"/>
    <w:rsid w:val="00997B4B"/>
    <w:rsid w:val="009A0DBF"/>
    <w:rsid w:val="009A25CD"/>
    <w:rsid w:val="009A266F"/>
    <w:rsid w:val="009A40CE"/>
    <w:rsid w:val="009A594B"/>
    <w:rsid w:val="009A59A8"/>
    <w:rsid w:val="009A6DB1"/>
    <w:rsid w:val="009B0C96"/>
    <w:rsid w:val="009B1818"/>
    <w:rsid w:val="009B19B1"/>
    <w:rsid w:val="009B1B1C"/>
    <w:rsid w:val="009B261A"/>
    <w:rsid w:val="009B2812"/>
    <w:rsid w:val="009B2A4F"/>
    <w:rsid w:val="009B2D45"/>
    <w:rsid w:val="009B47B2"/>
    <w:rsid w:val="009B4F5F"/>
    <w:rsid w:val="009B508F"/>
    <w:rsid w:val="009B6FCF"/>
    <w:rsid w:val="009B72D2"/>
    <w:rsid w:val="009C0248"/>
    <w:rsid w:val="009C0CDC"/>
    <w:rsid w:val="009C4178"/>
    <w:rsid w:val="009C4298"/>
    <w:rsid w:val="009C4D7F"/>
    <w:rsid w:val="009C4DAA"/>
    <w:rsid w:val="009C6A2D"/>
    <w:rsid w:val="009C7E60"/>
    <w:rsid w:val="009D2E58"/>
    <w:rsid w:val="009D309A"/>
    <w:rsid w:val="009D3751"/>
    <w:rsid w:val="009D3DFA"/>
    <w:rsid w:val="009D60EC"/>
    <w:rsid w:val="009D6D0E"/>
    <w:rsid w:val="009D6DD0"/>
    <w:rsid w:val="009D6DE6"/>
    <w:rsid w:val="009D79E5"/>
    <w:rsid w:val="009E10F9"/>
    <w:rsid w:val="009E18CB"/>
    <w:rsid w:val="009E3F27"/>
    <w:rsid w:val="009E46C6"/>
    <w:rsid w:val="009E5E70"/>
    <w:rsid w:val="009F225D"/>
    <w:rsid w:val="009F4351"/>
    <w:rsid w:val="009F52CE"/>
    <w:rsid w:val="009F5F79"/>
    <w:rsid w:val="009F736F"/>
    <w:rsid w:val="009F7647"/>
    <w:rsid w:val="009F7A03"/>
    <w:rsid w:val="00A00095"/>
    <w:rsid w:val="00A00193"/>
    <w:rsid w:val="00A01BB7"/>
    <w:rsid w:val="00A01EA7"/>
    <w:rsid w:val="00A023A6"/>
    <w:rsid w:val="00A028F1"/>
    <w:rsid w:val="00A030C5"/>
    <w:rsid w:val="00A03E41"/>
    <w:rsid w:val="00A05321"/>
    <w:rsid w:val="00A0692D"/>
    <w:rsid w:val="00A109E0"/>
    <w:rsid w:val="00A111FE"/>
    <w:rsid w:val="00A112E7"/>
    <w:rsid w:val="00A11D6A"/>
    <w:rsid w:val="00A11F1E"/>
    <w:rsid w:val="00A12902"/>
    <w:rsid w:val="00A13971"/>
    <w:rsid w:val="00A143A2"/>
    <w:rsid w:val="00A14F9D"/>
    <w:rsid w:val="00A164B9"/>
    <w:rsid w:val="00A1782C"/>
    <w:rsid w:val="00A17EBF"/>
    <w:rsid w:val="00A21B3E"/>
    <w:rsid w:val="00A23C4A"/>
    <w:rsid w:val="00A2434C"/>
    <w:rsid w:val="00A24C2C"/>
    <w:rsid w:val="00A25DAE"/>
    <w:rsid w:val="00A26B32"/>
    <w:rsid w:val="00A27831"/>
    <w:rsid w:val="00A31566"/>
    <w:rsid w:val="00A32E9A"/>
    <w:rsid w:val="00A35399"/>
    <w:rsid w:val="00A361B0"/>
    <w:rsid w:val="00A37203"/>
    <w:rsid w:val="00A374D6"/>
    <w:rsid w:val="00A37D02"/>
    <w:rsid w:val="00A425AA"/>
    <w:rsid w:val="00A46BF0"/>
    <w:rsid w:val="00A46C89"/>
    <w:rsid w:val="00A46D1D"/>
    <w:rsid w:val="00A477B2"/>
    <w:rsid w:val="00A47B64"/>
    <w:rsid w:val="00A47C44"/>
    <w:rsid w:val="00A51CBA"/>
    <w:rsid w:val="00A53345"/>
    <w:rsid w:val="00A60E63"/>
    <w:rsid w:val="00A62DD3"/>
    <w:rsid w:val="00A630F9"/>
    <w:rsid w:val="00A63557"/>
    <w:rsid w:val="00A6423C"/>
    <w:rsid w:val="00A64908"/>
    <w:rsid w:val="00A64DF8"/>
    <w:rsid w:val="00A653D5"/>
    <w:rsid w:val="00A65AC2"/>
    <w:rsid w:val="00A6688C"/>
    <w:rsid w:val="00A679A0"/>
    <w:rsid w:val="00A67A27"/>
    <w:rsid w:val="00A706EE"/>
    <w:rsid w:val="00A71FFD"/>
    <w:rsid w:val="00A761E4"/>
    <w:rsid w:val="00A7728D"/>
    <w:rsid w:val="00A77950"/>
    <w:rsid w:val="00A811F8"/>
    <w:rsid w:val="00A81333"/>
    <w:rsid w:val="00A81DC8"/>
    <w:rsid w:val="00A826A4"/>
    <w:rsid w:val="00A831F9"/>
    <w:rsid w:val="00A832E8"/>
    <w:rsid w:val="00A84D3C"/>
    <w:rsid w:val="00A86AC3"/>
    <w:rsid w:val="00A873C1"/>
    <w:rsid w:val="00A87AB8"/>
    <w:rsid w:val="00A92F38"/>
    <w:rsid w:val="00A93B77"/>
    <w:rsid w:val="00A94874"/>
    <w:rsid w:val="00A94C01"/>
    <w:rsid w:val="00A95445"/>
    <w:rsid w:val="00A958AD"/>
    <w:rsid w:val="00A963BD"/>
    <w:rsid w:val="00AA1B87"/>
    <w:rsid w:val="00AA1C50"/>
    <w:rsid w:val="00AA3E39"/>
    <w:rsid w:val="00AA467D"/>
    <w:rsid w:val="00AA5498"/>
    <w:rsid w:val="00AB3555"/>
    <w:rsid w:val="00AB3FFE"/>
    <w:rsid w:val="00AB4451"/>
    <w:rsid w:val="00AB459E"/>
    <w:rsid w:val="00AB5D36"/>
    <w:rsid w:val="00AB6C33"/>
    <w:rsid w:val="00AB73B2"/>
    <w:rsid w:val="00AB7F8B"/>
    <w:rsid w:val="00AC0C87"/>
    <w:rsid w:val="00AC0EF4"/>
    <w:rsid w:val="00AC0FD9"/>
    <w:rsid w:val="00AC1489"/>
    <w:rsid w:val="00AC17D3"/>
    <w:rsid w:val="00AC205E"/>
    <w:rsid w:val="00AC2066"/>
    <w:rsid w:val="00AC31A9"/>
    <w:rsid w:val="00AC330E"/>
    <w:rsid w:val="00AC580F"/>
    <w:rsid w:val="00AC6C18"/>
    <w:rsid w:val="00AC7D51"/>
    <w:rsid w:val="00AD0CEE"/>
    <w:rsid w:val="00AD32BF"/>
    <w:rsid w:val="00AD3F41"/>
    <w:rsid w:val="00AD5208"/>
    <w:rsid w:val="00AD5BA2"/>
    <w:rsid w:val="00AD659D"/>
    <w:rsid w:val="00AD6A5C"/>
    <w:rsid w:val="00AD71AD"/>
    <w:rsid w:val="00AD7274"/>
    <w:rsid w:val="00AD7766"/>
    <w:rsid w:val="00AE02ED"/>
    <w:rsid w:val="00AE0CEF"/>
    <w:rsid w:val="00AE0F60"/>
    <w:rsid w:val="00AE2CE0"/>
    <w:rsid w:val="00AE497C"/>
    <w:rsid w:val="00AE529F"/>
    <w:rsid w:val="00AE550B"/>
    <w:rsid w:val="00AE59DA"/>
    <w:rsid w:val="00AE5BF4"/>
    <w:rsid w:val="00AE7BBB"/>
    <w:rsid w:val="00AF077D"/>
    <w:rsid w:val="00AF0DD4"/>
    <w:rsid w:val="00AF2238"/>
    <w:rsid w:val="00AF278F"/>
    <w:rsid w:val="00AF4398"/>
    <w:rsid w:val="00AF4941"/>
    <w:rsid w:val="00AF4CCA"/>
    <w:rsid w:val="00B00A80"/>
    <w:rsid w:val="00B020BC"/>
    <w:rsid w:val="00B027FC"/>
    <w:rsid w:val="00B03AC1"/>
    <w:rsid w:val="00B04A91"/>
    <w:rsid w:val="00B05F63"/>
    <w:rsid w:val="00B1120E"/>
    <w:rsid w:val="00B11E7F"/>
    <w:rsid w:val="00B12333"/>
    <w:rsid w:val="00B1273B"/>
    <w:rsid w:val="00B14AAD"/>
    <w:rsid w:val="00B154BA"/>
    <w:rsid w:val="00B157A3"/>
    <w:rsid w:val="00B16678"/>
    <w:rsid w:val="00B167FB"/>
    <w:rsid w:val="00B17775"/>
    <w:rsid w:val="00B17888"/>
    <w:rsid w:val="00B17A5E"/>
    <w:rsid w:val="00B20B32"/>
    <w:rsid w:val="00B20D25"/>
    <w:rsid w:val="00B24538"/>
    <w:rsid w:val="00B2465B"/>
    <w:rsid w:val="00B2674E"/>
    <w:rsid w:val="00B31397"/>
    <w:rsid w:val="00B31D21"/>
    <w:rsid w:val="00B32633"/>
    <w:rsid w:val="00B33014"/>
    <w:rsid w:val="00B35A09"/>
    <w:rsid w:val="00B35C40"/>
    <w:rsid w:val="00B36C82"/>
    <w:rsid w:val="00B37436"/>
    <w:rsid w:val="00B37AA0"/>
    <w:rsid w:val="00B445C5"/>
    <w:rsid w:val="00B455F9"/>
    <w:rsid w:val="00B47350"/>
    <w:rsid w:val="00B47CF8"/>
    <w:rsid w:val="00B47D95"/>
    <w:rsid w:val="00B509A8"/>
    <w:rsid w:val="00B50CD7"/>
    <w:rsid w:val="00B51991"/>
    <w:rsid w:val="00B53195"/>
    <w:rsid w:val="00B53A07"/>
    <w:rsid w:val="00B53F85"/>
    <w:rsid w:val="00B54AD1"/>
    <w:rsid w:val="00B550F5"/>
    <w:rsid w:val="00B5568A"/>
    <w:rsid w:val="00B55EB7"/>
    <w:rsid w:val="00B562E2"/>
    <w:rsid w:val="00B5716B"/>
    <w:rsid w:val="00B604F4"/>
    <w:rsid w:val="00B60B4B"/>
    <w:rsid w:val="00B61071"/>
    <w:rsid w:val="00B61E6B"/>
    <w:rsid w:val="00B62690"/>
    <w:rsid w:val="00B63A13"/>
    <w:rsid w:val="00B64175"/>
    <w:rsid w:val="00B642BF"/>
    <w:rsid w:val="00B64E6B"/>
    <w:rsid w:val="00B65116"/>
    <w:rsid w:val="00B65D1B"/>
    <w:rsid w:val="00B66305"/>
    <w:rsid w:val="00B6640B"/>
    <w:rsid w:val="00B71ADC"/>
    <w:rsid w:val="00B71E00"/>
    <w:rsid w:val="00B72392"/>
    <w:rsid w:val="00B7252B"/>
    <w:rsid w:val="00B762F0"/>
    <w:rsid w:val="00B763AF"/>
    <w:rsid w:val="00B801FA"/>
    <w:rsid w:val="00B81C6D"/>
    <w:rsid w:val="00B83158"/>
    <w:rsid w:val="00B8554C"/>
    <w:rsid w:val="00B85C2A"/>
    <w:rsid w:val="00B87175"/>
    <w:rsid w:val="00B87D9F"/>
    <w:rsid w:val="00B90941"/>
    <w:rsid w:val="00B9150D"/>
    <w:rsid w:val="00B922AE"/>
    <w:rsid w:val="00B92EA5"/>
    <w:rsid w:val="00B9346C"/>
    <w:rsid w:val="00B93D0E"/>
    <w:rsid w:val="00B948E6"/>
    <w:rsid w:val="00B94BF1"/>
    <w:rsid w:val="00B963B3"/>
    <w:rsid w:val="00B96988"/>
    <w:rsid w:val="00BA02C6"/>
    <w:rsid w:val="00BA0BCA"/>
    <w:rsid w:val="00BA1080"/>
    <w:rsid w:val="00BA1F5A"/>
    <w:rsid w:val="00BA3874"/>
    <w:rsid w:val="00BA425C"/>
    <w:rsid w:val="00BB04C1"/>
    <w:rsid w:val="00BB0E29"/>
    <w:rsid w:val="00BB1685"/>
    <w:rsid w:val="00BB1A21"/>
    <w:rsid w:val="00BB1E32"/>
    <w:rsid w:val="00BB23B6"/>
    <w:rsid w:val="00BB2B6D"/>
    <w:rsid w:val="00BB5EAC"/>
    <w:rsid w:val="00BB60AE"/>
    <w:rsid w:val="00BB75A1"/>
    <w:rsid w:val="00BB798B"/>
    <w:rsid w:val="00BC0456"/>
    <w:rsid w:val="00BC069B"/>
    <w:rsid w:val="00BC22B7"/>
    <w:rsid w:val="00BC34F8"/>
    <w:rsid w:val="00BC489C"/>
    <w:rsid w:val="00BC4C29"/>
    <w:rsid w:val="00BC4E9B"/>
    <w:rsid w:val="00BC5ACC"/>
    <w:rsid w:val="00BC61F8"/>
    <w:rsid w:val="00BC6501"/>
    <w:rsid w:val="00BD2D84"/>
    <w:rsid w:val="00BD319C"/>
    <w:rsid w:val="00BD4185"/>
    <w:rsid w:val="00BD4565"/>
    <w:rsid w:val="00BD61C2"/>
    <w:rsid w:val="00BD71B2"/>
    <w:rsid w:val="00BD7F43"/>
    <w:rsid w:val="00BE0050"/>
    <w:rsid w:val="00BE054E"/>
    <w:rsid w:val="00BE1299"/>
    <w:rsid w:val="00BE30DB"/>
    <w:rsid w:val="00BE4EA9"/>
    <w:rsid w:val="00BE5265"/>
    <w:rsid w:val="00BE7AC0"/>
    <w:rsid w:val="00BE7CB9"/>
    <w:rsid w:val="00BF216E"/>
    <w:rsid w:val="00BF31B9"/>
    <w:rsid w:val="00BF48CB"/>
    <w:rsid w:val="00BF6B70"/>
    <w:rsid w:val="00BF6DC6"/>
    <w:rsid w:val="00BF6FE8"/>
    <w:rsid w:val="00C061A6"/>
    <w:rsid w:val="00C068F9"/>
    <w:rsid w:val="00C06BFB"/>
    <w:rsid w:val="00C073CC"/>
    <w:rsid w:val="00C0786B"/>
    <w:rsid w:val="00C07BD7"/>
    <w:rsid w:val="00C07C46"/>
    <w:rsid w:val="00C101C3"/>
    <w:rsid w:val="00C102B4"/>
    <w:rsid w:val="00C10AAB"/>
    <w:rsid w:val="00C1142C"/>
    <w:rsid w:val="00C11A94"/>
    <w:rsid w:val="00C11D83"/>
    <w:rsid w:val="00C1239C"/>
    <w:rsid w:val="00C12506"/>
    <w:rsid w:val="00C125C8"/>
    <w:rsid w:val="00C1370D"/>
    <w:rsid w:val="00C1511C"/>
    <w:rsid w:val="00C16D5C"/>
    <w:rsid w:val="00C16EDF"/>
    <w:rsid w:val="00C16F1D"/>
    <w:rsid w:val="00C176D8"/>
    <w:rsid w:val="00C17993"/>
    <w:rsid w:val="00C21A11"/>
    <w:rsid w:val="00C22CD8"/>
    <w:rsid w:val="00C246D2"/>
    <w:rsid w:val="00C263B9"/>
    <w:rsid w:val="00C30B59"/>
    <w:rsid w:val="00C31721"/>
    <w:rsid w:val="00C334C8"/>
    <w:rsid w:val="00C34F2F"/>
    <w:rsid w:val="00C35CB7"/>
    <w:rsid w:val="00C36072"/>
    <w:rsid w:val="00C3639D"/>
    <w:rsid w:val="00C402C5"/>
    <w:rsid w:val="00C40656"/>
    <w:rsid w:val="00C41850"/>
    <w:rsid w:val="00C41E06"/>
    <w:rsid w:val="00C4261B"/>
    <w:rsid w:val="00C42B6D"/>
    <w:rsid w:val="00C4363E"/>
    <w:rsid w:val="00C44766"/>
    <w:rsid w:val="00C4533A"/>
    <w:rsid w:val="00C454ED"/>
    <w:rsid w:val="00C4691C"/>
    <w:rsid w:val="00C47CDB"/>
    <w:rsid w:val="00C50181"/>
    <w:rsid w:val="00C501E1"/>
    <w:rsid w:val="00C516BB"/>
    <w:rsid w:val="00C51AC3"/>
    <w:rsid w:val="00C51B68"/>
    <w:rsid w:val="00C51C64"/>
    <w:rsid w:val="00C5212A"/>
    <w:rsid w:val="00C534AD"/>
    <w:rsid w:val="00C53697"/>
    <w:rsid w:val="00C5386C"/>
    <w:rsid w:val="00C53C47"/>
    <w:rsid w:val="00C5506E"/>
    <w:rsid w:val="00C55E91"/>
    <w:rsid w:val="00C56922"/>
    <w:rsid w:val="00C575E7"/>
    <w:rsid w:val="00C57DAA"/>
    <w:rsid w:val="00C57DD4"/>
    <w:rsid w:val="00C609FA"/>
    <w:rsid w:val="00C61414"/>
    <w:rsid w:val="00C621FC"/>
    <w:rsid w:val="00C6265D"/>
    <w:rsid w:val="00C63ECF"/>
    <w:rsid w:val="00C64384"/>
    <w:rsid w:val="00C6526E"/>
    <w:rsid w:val="00C66D53"/>
    <w:rsid w:val="00C67161"/>
    <w:rsid w:val="00C6751D"/>
    <w:rsid w:val="00C67A10"/>
    <w:rsid w:val="00C70146"/>
    <w:rsid w:val="00C70EEA"/>
    <w:rsid w:val="00C7128E"/>
    <w:rsid w:val="00C71C9A"/>
    <w:rsid w:val="00C747E2"/>
    <w:rsid w:val="00C769BE"/>
    <w:rsid w:val="00C76E13"/>
    <w:rsid w:val="00C77043"/>
    <w:rsid w:val="00C77D1F"/>
    <w:rsid w:val="00C77FCF"/>
    <w:rsid w:val="00C81A1F"/>
    <w:rsid w:val="00C81BDA"/>
    <w:rsid w:val="00C87E3B"/>
    <w:rsid w:val="00C906F0"/>
    <w:rsid w:val="00C90ED0"/>
    <w:rsid w:val="00C91A97"/>
    <w:rsid w:val="00C928C4"/>
    <w:rsid w:val="00C93280"/>
    <w:rsid w:val="00C93333"/>
    <w:rsid w:val="00C93D05"/>
    <w:rsid w:val="00C94E64"/>
    <w:rsid w:val="00C94F7D"/>
    <w:rsid w:val="00C95754"/>
    <w:rsid w:val="00C963A4"/>
    <w:rsid w:val="00C97125"/>
    <w:rsid w:val="00C97DB3"/>
    <w:rsid w:val="00CA233B"/>
    <w:rsid w:val="00CA2EFE"/>
    <w:rsid w:val="00CA3EA3"/>
    <w:rsid w:val="00CA4ED3"/>
    <w:rsid w:val="00CA72B9"/>
    <w:rsid w:val="00CB0271"/>
    <w:rsid w:val="00CB0A4A"/>
    <w:rsid w:val="00CB102A"/>
    <w:rsid w:val="00CB2046"/>
    <w:rsid w:val="00CB2537"/>
    <w:rsid w:val="00CB2FC9"/>
    <w:rsid w:val="00CB3D57"/>
    <w:rsid w:val="00CB4089"/>
    <w:rsid w:val="00CB40F8"/>
    <w:rsid w:val="00CB7559"/>
    <w:rsid w:val="00CB759A"/>
    <w:rsid w:val="00CB7D45"/>
    <w:rsid w:val="00CC0127"/>
    <w:rsid w:val="00CC207E"/>
    <w:rsid w:val="00CC24C3"/>
    <w:rsid w:val="00CC3818"/>
    <w:rsid w:val="00CC5391"/>
    <w:rsid w:val="00CC661D"/>
    <w:rsid w:val="00CC7CC1"/>
    <w:rsid w:val="00CD036C"/>
    <w:rsid w:val="00CD0C03"/>
    <w:rsid w:val="00CD277A"/>
    <w:rsid w:val="00CD3189"/>
    <w:rsid w:val="00CD3C20"/>
    <w:rsid w:val="00CD4D68"/>
    <w:rsid w:val="00CD5423"/>
    <w:rsid w:val="00CD5A5C"/>
    <w:rsid w:val="00CD5BEE"/>
    <w:rsid w:val="00CD60E6"/>
    <w:rsid w:val="00CE08BB"/>
    <w:rsid w:val="00CE0994"/>
    <w:rsid w:val="00CE0B23"/>
    <w:rsid w:val="00CE136B"/>
    <w:rsid w:val="00CE3AD4"/>
    <w:rsid w:val="00CE4E45"/>
    <w:rsid w:val="00CE55A9"/>
    <w:rsid w:val="00CE6681"/>
    <w:rsid w:val="00CE7040"/>
    <w:rsid w:val="00CF0607"/>
    <w:rsid w:val="00CF11AE"/>
    <w:rsid w:val="00CF197A"/>
    <w:rsid w:val="00CF64FC"/>
    <w:rsid w:val="00CF6525"/>
    <w:rsid w:val="00D0170E"/>
    <w:rsid w:val="00D018A6"/>
    <w:rsid w:val="00D01D04"/>
    <w:rsid w:val="00D0206A"/>
    <w:rsid w:val="00D02C40"/>
    <w:rsid w:val="00D02EB1"/>
    <w:rsid w:val="00D03974"/>
    <w:rsid w:val="00D03FF6"/>
    <w:rsid w:val="00D05A3A"/>
    <w:rsid w:val="00D05D09"/>
    <w:rsid w:val="00D06D37"/>
    <w:rsid w:val="00D078EA"/>
    <w:rsid w:val="00D1222A"/>
    <w:rsid w:val="00D13CD7"/>
    <w:rsid w:val="00D14EF7"/>
    <w:rsid w:val="00D14FCD"/>
    <w:rsid w:val="00D15E56"/>
    <w:rsid w:val="00D16D00"/>
    <w:rsid w:val="00D171D0"/>
    <w:rsid w:val="00D17379"/>
    <w:rsid w:val="00D17F4D"/>
    <w:rsid w:val="00D20D59"/>
    <w:rsid w:val="00D21EFC"/>
    <w:rsid w:val="00D22CFC"/>
    <w:rsid w:val="00D22D4B"/>
    <w:rsid w:val="00D23C20"/>
    <w:rsid w:val="00D24651"/>
    <w:rsid w:val="00D25BFE"/>
    <w:rsid w:val="00D25CF3"/>
    <w:rsid w:val="00D27395"/>
    <w:rsid w:val="00D31B55"/>
    <w:rsid w:val="00D31F92"/>
    <w:rsid w:val="00D32A2A"/>
    <w:rsid w:val="00D3373A"/>
    <w:rsid w:val="00D33F2D"/>
    <w:rsid w:val="00D34051"/>
    <w:rsid w:val="00D349C1"/>
    <w:rsid w:val="00D3504A"/>
    <w:rsid w:val="00D35690"/>
    <w:rsid w:val="00D3604F"/>
    <w:rsid w:val="00D361BB"/>
    <w:rsid w:val="00D36602"/>
    <w:rsid w:val="00D36C5C"/>
    <w:rsid w:val="00D36CC1"/>
    <w:rsid w:val="00D36FDC"/>
    <w:rsid w:val="00D375E9"/>
    <w:rsid w:val="00D37790"/>
    <w:rsid w:val="00D378A6"/>
    <w:rsid w:val="00D402F8"/>
    <w:rsid w:val="00D40308"/>
    <w:rsid w:val="00D40609"/>
    <w:rsid w:val="00D40978"/>
    <w:rsid w:val="00D414C9"/>
    <w:rsid w:val="00D41723"/>
    <w:rsid w:val="00D42134"/>
    <w:rsid w:val="00D4253C"/>
    <w:rsid w:val="00D427B3"/>
    <w:rsid w:val="00D42A13"/>
    <w:rsid w:val="00D43F4A"/>
    <w:rsid w:val="00D461F8"/>
    <w:rsid w:val="00D4706B"/>
    <w:rsid w:val="00D5089B"/>
    <w:rsid w:val="00D5123B"/>
    <w:rsid w:val="00D515E1"/>
    <w:rsid w:val="00D51F53"/>
    <w:rsid w:val="00D52886"/>
    <w:rsid w:val="00D53529"/>
    <w:rsid w:val="00D53AEB"/>
    <w:rsid w:val="00D54DED"/>
    <w:rsid w:val="00D55A03"/>
    <w:rsid w:val="00D55DB5"/>
    <w:rsid w:val="00D55E4F"/>
    <w:rsid w:val="00D60BDF"/>
    <w:rsid w:val="00D615CC"/>
    <w:rsid w:val="00D62EFA"/>
    <w:rsid w:val="00D63144"/>
    <w:rsid w:val="00D63C0A"/>
    <w:rsid w:val="00D66505"/>
    <w:rsid w:val="00D66629"/>
    <w:rsid w:val="00D669D2"/>
    <w:rsid w:val="00D670CB"/>
    <w:rsid w:val="00D674B4"/>
    <w:rsid w:val="00D679C5"/>
    <w:rsid w:val="00D67C80"/>
    <w:rsid w:val="00D706BF"/>
    <w:rsid w:val="00D71A56"/>
    <w:rsid w:val="00D71AE0"/>
    <w:rsid w:val="00D71F9A"/>
    <w:rsid w:val="00D724FE"/>
    <w:rsid w:val="00D72BE5"/>
    <w:rsid w:val="00D73440"/>
    <w:rsid w:val="00D73988"/>
    <w:rsid w:val="00D74302"/>
    <w:rsid w:val="00D762D8"/>
    <w:rsid w:val="00D76EFB"/>
    <w:rsid w:val="00D7792B"/>
    <w:rsid w:val="00D81F73"/>
    <w:rsid w:val="00D82203"/>
    <w:rsid w:val="00D830CE"/>
    <w:rsid w:val="00D833C7"/>
    <w:rsid w:val="00D847CF"/>
    <w:rsid w:val="00D85B1A"/>
    <w:rsid w:val="00D865A4"/>
    <w:rsid w:val="00D868B5"/>
    <w:rsid w:val="00D86AD7"/>
    <w:rsid w:val="00D877BC"/>
    <w:rsid w:val="00D87AEB"/>
    <w:rsid w:val="00D87D21"/>
    <w:rsid w:val="00D87F3E"/>
    <w:rsid w:val="00D910EB"/>
    <w:rsid w:val="00D9558F"/>
    <w:rsid w:val="00D9662C"/>
    <w:rsid w:val="00D97AE1"/>
    <w:rsid w:val="00DA3C45"/>
    <w:rsid w:val="00DA636D"/>
    <w:rsid w:val="00DA7229"/>
    <w:rsid w:val="00DA7C60"/>
    <w:rsid w:val="00DB1B27"/>
    <w:rsid w:val="00DB23CE"/>
    <w:rsid w:val="00DB3E3C"/>
    <w:rsid w:val="00DB4791"/>
    <w:rsid w:val="00DB4D92"/>
    <w:rsid w:val="00DB4EF8"/>
    <w:rsid w:val="00DB7070"/>
    <w:rsid w:val="00DB70F7"/>
    <w:rsid w:val="00DC0888"/>
    <w:rsid w:val="00DC195F"/>
    <w:rsid w:val="00DC1B0C"/>
    <w:rsid w:val="00DC3975"/>
    <w:rsid w:val="00DC43A8"/>
    <w:rsid w:val="00DC480A"/>
    <w:rsid w:val="00DC5931"/>
    <w:rsid w:val="00DD082C"/>
    <w:rsid w:val="00DD0915"/>
    <w:rsid w:val="00DD0F63"/>
    <w:rsid w:val="00DD155E"/>
    <w:rsid w:val="00DD25B4"/>
    <w:rsid w:val="00DD55E4"/>
    <w:rsid w:val="00DD6A62"/>
    <w:rsid w:val="00DD6E68"/>
    <w:rsid w:val="00DD7878"/>
    <w:rsid w:val="00DD7A15"/>
    <w:rsid w:val="00DE00E5"/>
    <w:rsid w:val="00DE018A"/>
    <w:rsid w:val="00DE0F20"/>
    <w:rsid w:val="00DE0F24"/>
    <w:rsid w:val="00DE2D40"/>
    <w:rsid w:val="00DE44D5"/>
    <w:rsid w:val="00DE4D75"/>
    <w:rsid w:val="00DE6568"/>
    <w:rsid w:val="00DE6A7F"/>
    <w:rsid w:val="00DE7263"/>
    <w:rsid w:val="00DE74C5"/>
    <w:rsid w:val="00DF021C"/>
    <w:rsid w:val="00DF021D"/>
    <w:rsid w:val="00DF2E47"/>
    <w:rsid w:val="00DF2ECB"/>
    <w:rsid w:val="00DF3EF1"/>
    <w:rsid w:val="00DF475B"/>
    <w:rsid w:val="00DF4955"/>
    <w:rsid w:val="00DF4EA0"/>
    <w:rsid w:val="00DF5869"/>
    <w:rsid w:val="00DF701D"/>
    <w:rsid w:val="00E02B56"/>
    <w:rsid w:val="00E0316F"/>
    <w:rsid w:val="00E03B27"/>
    <w:rsid w:val="00E045C7"/>
    <w:rsid w:val="00E04816"/>
    <w:rsid w:val="00E04A47"/>
    <w:rsid w:val="00E05847"/>
    <w:rsid w:val="00E05B68"/>
    <w:rsid w:val="00E06112"/>
    <w:rsid w:val="00E06497"/>
    <w:rsid w:val="00E0720B"/>
    <w:rsid w:val="00E07C26"/>
    <w:rsid w:val="00E103E2"/>
    <w:rsid w:val="00E107B5"/>
    <w:rsid w:val="00E11601"/>
    <w:rsid w:val="00E11C9B"/>
    <w:rsid w:val="00E121F2"/>
    <w:rsid w:val="00E1234A"/>
    <w:rsid w:val="00E179BA"/>
    <w:rsid w:val="00E20F08"/>
    <w:rsid w:val="00E236ED"/>
    <w:rsid w:val="00E24688"/>
    <w:rsid w:val="00E2474E"/>
    <w:rsid w:val="00E266FF"/>
    <w:rsid w:val="00E26B99"/>
    <w:rsid w:val="00E2719E"/>
    <w:rsid w:val="00E27FD5"/>
    <w:rsid w:val="00E31C02"/>
    <w:rsid w:val="00E31D1F"/>
    <w:rsid w:val="00E31F6B"/>
    <w:rsid w:val="00E33EB9"/>
    <w:rsid w:val="00E34AA6"/>
    <w:rsid w:val="00E358C7"/>
    <w:rsid w:val="00E37272"/>
    <w:rsid w:val="00E413A4"/>
    <w:rsid w:val="00E415F9"/>
    <w:rsid w:val="00E41C13"/>
    <w:rsid w:val="00E4215D"/>
    <w:rsid w:val="00E42888"/>
    <w:rsid w:val="00E43033"/>
    <w:rsid w:val="00E43F8B"/>
    <w:rsid w:val="00E43FB4"/>
    <w:rsid w:val="00E445C2"/>
    <w:rsid w:val="00E45541"/>
    <w:rsid w:val="00E45705"/>
    <w:rsid w:val="00E46049"/>
    <w:rsid w:val="00E4619F"/>
    <w:rsid w:val="00E46ECD"/>
    <w:rsid w:val="00E50EFE"/>
    <w:rsid w:val="00E50FBA"/>
    <w:rsid w:val="00E51B3A"/>
    <w:rsid w:val="00E55B3E"/>
    <w:rsid w:val="00E5650B"/>
    <w:rsid w:val="00E56741"/>
    <w:rsid w:val="00E60BCE"/>
    <w:rsid w:val="00E60C09"/>
    <w:rsid w:val="00E63141"/>
    <w:rsid w:val="00E63E44"/>
    <w:rsid w:val="00E64000"/>
    <w:rsid w:val="00E643F5"/>
    <w:rsid w:val="00E65474"/>
    <w:rsid w:val="00E66F38"/>
    <w:rsid w:val="00E670C3"/>
    <w:rsid w:val="00E70D76"/>
    <w:rsid w:val="00E71A54"/>
    <w:rsid w:val="00E720C8"/>
    <w:rsid w:val="00E73766"/>
    <w:rsid w:val="00E73948"/>
    <w:rsid w:val="00E73B96"/>
    <w:rsid w:val="00E74841"/>
    <w:rsid w:val="00E74F8F"/>
    <w:rsid w:val="00E7696E"/>
    <w:rsid w:val="00E80407"/>
    <w:rsid w:val="00E80412"/>
    <w:rsid w:val="00E80CBB"/>
    <w:rsid w:val="00E80D8D"/>
    <w:rsid w:val="00E81F71"/>
    <w:rsid w:val="00E834B6"/>
    <w:rsid w:val="00E860EC"/>
    <w:rsid w:val="00E86270"/>
    <w:rsid w:val="00E86F6A"/>
    <w:rsid w:val="00E87957"/>
    <w:rsid w:val="00E87D8B"/>
    <w:rsid w:val="00E90900"/>
    <w:rsid w:val="00E90A87"/>
    <w:rsid w:val="00E90ADC"/>
    <w:rsid w:val="00E9152D"/>
    <w:rsid w:val="00E91573"/>
    <w:rsid w:val="00E91C20"/>
    <w:rsid w:val="00E92352"/>
    <w:rsid w:val="00E92E43"/>
    <w:rsid w:val="00E93AE3"/>
    <w:rsid w:val="00E94174"/>
    <w:rsid w:val="00E96115"/>
    <w:rsid w:val="00E97601"/>
    <w:rsid w:val="00E9793A"/>
    <w:rsid w:val="00EA0367"/>
    <w:rsid w:val="00EA1B56"/>
    <w:rsid w:val="00EA24C9"/>
    <w:rsid w:val="00EA2F4E"/>
    <w:rsid w:val="00EA4949"/>
    <w:rsid w:val="00EA582D"/>
    <w:rsid w:val="00EA5EA6"/>
    <w:rsid w:val="00EA67A3"/>
    <w:rsid w:val="00EA74AB"/>
    <w:rsid w:val="00EB11A3"/>
    <w:rsid w:val="00EB5B81"/>
    <w:rsid w:val="00EB5BE7"/>
    <w:rsid w:val="00EB5EF9"/>
    <w:rsid w:val="00EB66BF"/>
    <w:rsid w:val="00EB7258"/>
    <w:rsid w:val="00EB75E1"/>
    <w:rsid w:val="00EC00A6"/>
    <w:rsid w:val="00EC0D3B"/>
    <w:rsid w:val="00EC1553"/>
    <w:rsid w:val="00EC201C"/>
    <w:rsid w:val="00EC299A"/>
    <w:rsid w:val="00EC2D82"/>
    <w:rsid w:val="00EC3EB8"/>
    <w:rsid w:val="00EC51E4"/>
    <w:rsid w:val="00EC5D7E"/>
    <w:rsid w:val="00EC7D0C"/>
    <w:rsid w:val="00ED0E6D"/>
    <w:rsid w:val="00ED2217"/>
    <w:rsid w:val="00ED24CF"/>
    <w:rsid w:val="00ED2FBF"/>
    <w:rsid w:val="00ED465C"/>
    <w:rsid w:val="00ED4FD5"/>
    <w:rsid w:val="00ED54D3"/>
    <w:rsid w:val="00EE0FC9"/>
    <w:rsid w:val="00EE1D77"/>
    <w:rsid w:val="00EE2822"/>
    <w:rsid w:val="00EE4059"/>
    <w:rsid w:val="00EE4A05"/>
    <w:rsid w:val="00EE4CA3"/>
    <w:rsid w:val="00EE50BE"/>
    <w:rsid w:val="00EE57A0"/>
    <w:rsid w:val="00EE5DCA"/>
    <w:rsid w:val="00EE604D"/>
    <w:rsid w:val="00EE6530"/>
    <w:rsid w:val="00EE74FB"/>
    <w:rsid w:val="00EF0141"/>
    <w:rsid w:val="00EF0CB8"/>
    <w:rsid w:val="00EF157E"/>
    <w:rsid w:val="00EF161E"/>
    <w:rsid w:val="00EF1DCA"/>
    <w:rsid w:val="00EF22A2"/>
    <w:rsid w:val="00EF2C9D"/>
    <w:rsid w:val="00EF64CF"/>
    <w:rsid w:val="00EF7D32"/>
    <w:rsid w:val="00F00F7E"/>
    <w:rsid w:val="00F014D7"/>
    <w:rsid w:val="00F03491"/>
    <w:rsid w:val="00F03946"/>
    <w:rsid w:val="00F07374"/>
    <w:rsid w:val="00F07A0D"/>
    <w:rsid w:val="00F1139F"/>
    <w:rsid w:val="00F11B42"/>
    <w:rsid w:val="00F1201E"/>
    <w:rsid w:val="00F13C6A"/>
    <w:rsid w:val="00F13F4F"/>
    <w:rsid w:val="00F14023"/>
    <w:rsid w:val="00F15D1C"/>
    <w:rsid w:val="00F15E1A"/>
    <w:rsid w:val="00F161FD"/>
    <w:rsid w:val="00F16332"/>
    <w:rsid w:val="00F168DD"/>
    <w:rsid w:val="00F17EC2"/>
    <w:rsid w:val="00F200A3"/>
    <w:rsid w:val="00F20398"/>
    <w:rsid w:val="00F20A76"/>
    <w:rsid w:val="00F23E46"/>
    <w:rsid w:val="00F24D38"/>
    <w:rsid w:val="00F25FB3"/>
    <w:rsid w:val="00F261F2"/>
    <w:rsid w:val="00F26684"/>
    <w:rsid w:val="00F26C0A"/>
    <w:rsid w:val="00F26E99"/>
    <w:rsid w:val="00F27137"/>
    <w:rsid w:val="00F3189A"/>
    <w:rsid w:val="00F31E90"/>
    <w:rsid w:val="00F34AE9"/>
    <w:rsid w:val="00F34DFF"/>
    <w:rsid w:val="00F357D6"/>
    <w:rsid w:val="00F36688"/>
    <w:rsid w:val="00F36A68"/>
    <w:rsid w:val="00F37BC7"/>
    <w:rsid w:val="00F37E54"/>
    <w:rsid w:val="00F40981"/>
    <w:rsid w:val="00F40E5C"/>
    <w:rsid w:val="00F421A4"/>
    <w:rsid w:val="00F42321"/>
    <w:rsid w:val="00F42E66"/>
    <w:rsid w:val="00F43A47"/>
    <w:rsid w:val="00F45D70"/>
    <w:rsid w:val="00F466A6"/>
    <w:rsid w:val="00F50710"/>
    <w:rsid w:val="00F513AA"/>
    <w:rsid w:val="00F5199A"/>
    <w:rsid w:val="00F51AAC"/>
    <w:rsid w:val="00F52243"/>
    <w:rsid w:val="00F5265F"/>
    <w:rsid w:val="00F53286"/>
    <w:rsid w:val="00F535E7"/>
    <w:rsid w:val="00F54DF5"/>
    <w:rsid w:val="00F55394"/>
    <w:rsid w:val="00F55952"/>
    <w:rsid w:val="00F55E57"/>
    <w:rsid w:val="00F56221"/>
    <w:rsid w:val="00F56858"/>
    <w:rsid w:val="00F623C7"/>
    <w:rsid w:val="00F63959"/>
    <w:rsid w:val="00F65632"/>
    <w:rsid w:val="00F715F3"/>
    <w:rsid w:val="00F718A9"/>
    <w:rsid w:val="00F722C0"/>
    <w:rsid w:val="00F72CC5"/>
    <w:rsid w:val="00F7387A"/>
    <w:rsid w:val="00F753E4"/>
    <w:rsid w:val="00F8051F"/>
    <w:rsid w:val="00F8180E"/>
    <w:rsid w:val="00F81898"/>
    <w:rsid w:val="00F819FF"/>
    <w:rsid w:val="00F822BE"/>
    <w:rsid w:val="00F83F00"/>
    <w:rsid w:val="00F84088"/>
    <w:rsid w:val="00F84DFF"/>
    <w:rsid w:val="00F84EB7"/>
    <w:rsid w:val="00F873DE"/>
    <w:rsid w:val="00F912FF"/>
    <w:rsid w:val="00F91FF2"/>
    <w:rsid w:val="00F933E5"/>
    <w:rsid w:val="00F93EE3"/>
    <w:rsid w:val="00F94305"/>
    <w:rsid w:val="00F94F49"/>
    <w:rsid w:val="00F95753"/>
    <w:rsid w:val="00F96CB7"/>
    <w:rsid w:val="00F979A8"/>
    <w:rsid w:val="00F97AF6"/>
    <w:rsid w:val="00FA08FE"/>
    <w:rsid w:val="00FA251C"/>
    <w:rsid w:val="00FA3D5A"/>
    <w:rsid w:val="00FA3DBA"/>
    <w:rsid w:val="00FA5EE8"/>
    <w:rsid w:val="00FA7E74"/>
    <w:rsid w:val="00FB02DE"/>
    <w:rsid w:val="00FB0D76"/>
    <w:rsid w:val="00FB0FFA"/>
    <w:rsid w:val="00FB430A"/>
    <w:rsid w:val="00FB72F9"/>
    <w:rsid w:val="00FC3435"/>
    <w:rsid w:val="00FC3B95"/>
    <w:rsid w:val="00FC414A"/>
    <w:rsid w:val="00FC47BB"/>
    <w:rsid w:val="00FC530D"/>
    <w:rsid w:val="00FC57C0"/>
    <w:rsid w:val="00FC6873"/>
    <w:rsid w:val="00FD0DEE"/>
    <w:rsid w:val="00FD1F39"/>
    <w:rsid w:val="00FD2E0C"/>
    <w:rsid w:val="00FD69A0"/>
    <w:rsid w:val="00FE09F5"/>
    <w:rsid w:val="00FE1FF9"/>
    <w:rsid w:val="00FE3CC8"/>
    <w:rsid w:val="00FE757F"/>
    <w:rsid w:val="00FF1E4C"/>
    <w:rsid w:val="00FF2290"/>
    <w:rsid w:val="00FF39AF"/>
    <w:rsid w:val="00FF51F8"/>
    <w:rsid w:val="00FF59B4"/>
    <w:rsid w:val="00FF5C62"/>
    <w:rsid w:val="00FF69B3"/>
    <w:rsid w:val="00FF6DF3"/>
    <w:rsid w:val="01175D4B"/>
    <w:rsid w:val="01780B77"/>
    <w:rsid w:val="01828FA5"/>
    <w:rsid w:val="018DF5F8"/>
    <w:rsid w:val="02AEA7B7"/>
    <w:rsid w:val="02CE2588"/>
    <w:rsid w:val="042BB3FA"/>
    <w:rsid w:val="044762E5"/>
    <w:rsid w:val="04C3F737"/>
    <w:rsid w:val="04F0DF34"/>
    <w:rsid w:val="04F9A74D"/>
    <w:rsid w:val="053CE0E3"/>
    <w:rsid w:val="055A8D0B"/>
    <w:rsid w:val="05BDD837"/>
    <w:rsid w:val="06812DC6"/>
    <w:rsid w:val="069E3392"/>
    <w:rsid w:val="0787BF6E"/>
    <w:rsid w:val="07C746C3"/>
    <w:rsid w:val="07FA9295"/>
    <w:rsid w:val="08407584"/>
    <w:rsid w:val="08797F86"/>
    <w:rsid w:val="093EAFBE"/>
    <w:rsid w:val="0A010A7E"/>
    <w:rsid w:val="0A2B3853"/>
    <w:rsid w:val="0AEC427E"/>
    <w:rsid w:val="0B476A3D"/>
    <w:rsid w:val="0B9C3FD0"/>
    <w:rsid w:val="0BC2C570"/>
    <w:rsid w:val="0C06F3BE"/>
    <w:rsid w:val="0C5334F8"/>
    <w:rsid w:val="0C586D47"/>
    <w:rsid w:val="0C59DA49"/>
    <w:rsid w:val="0D41EC4A"/>
    <w:rsid w:val="0D559A31"/>
    <w:rsid w:val="0E11EF32"/>
    <w:rsid w:val="0E21EFBB"/>
    <w:rsid w:val="0E9977A9"/>
    <w:rsid w:val="0EADA852"/>
    <w:rsid w:val="0F007AC1"/>
    <w:rsid w:val="100183C0"/>
    <w:rsid w:val="1233793F"/>
    <w:rsid w:val="1238E338"/>
    <w:rsid w:val="12422D36"/>
    <w:rsid w:val="125A7FB7"/>
    <w:rsid w:val="12A4260D"/>
    <w:rsid w:val="12B5116C"/>
    <w:rsid w:val="12C78194"/>
    <w:rsid w:val="12EF0609"/>
    <w:rsid w:val="13115931"/>
    <w:rsid w:val="13147644"/>
    <w:rsid w:val="1333F924"/>
    <w:rsid w:val="1415E578"/>
    <w:rsid w:val="14281D6E"/>
    <w:rsid w:val="14A24A9C"/>
    <w:rsid w:val="14B4043B"/>
    <w:rsid w:val="153C08EF"/>
    <w:rsid w:val="15751F58"/>
    <w:rsid w:val="15D3483B"/>
    <w:rsid w:val="15E9CD3C"/>
    <w:rsid w:val="15ED71B1"/>
    <w:rsid w:val="160AA427"/>
    <w:rsid w:val="168C6968"/>
    <w:rsid w:val="16D55D51"/>
    <w:rsid w:val="1704A3C7"/>
    <w:rsid w:val="170ACFE8"/>
    <w:rsid w:val="173569A9"/>
    <w:rsid w:val="17BD03C8"/>
    <w:rsid w:val="182E569F"/>
    <w:rsid w:val="186745C5"/>
    <w:rsid w:val="190191D8"/>
    <w:rsid w:val="19F74835"/>
    <w:rsid w:val="1A3BF51D"/>
    <w:rsid w:val="1A55A386"/>
    <w:rsid w:val="1A68DAC0"/>
    <w:rsid w:val="1A6E862B"/>
    <w:rsid w:val="1A9446BE"/>
    <w:rsid w:val="1AFAC323"/>
    <w:rsid w:val="1BCA3560"/>
    <w:rsid w:val="1C4586F4"/>
    <w:rsid w:val="1C51AEC4"/>
    <w:rsid w:val="1C52C1A1"/>
    <w:rsid w:val="1C52FF51"/>
    <w:rsid w:val="1C772B3F"/>
    <w:rsid w:val="1CDE9545"/>
    <w:rsid w:val="1CE8C7A3"/>
    <w:rsid w:val="1D325851"/>
    <w:rsid w:val="1D91A7C6"/>
    <w:rsid w:val="1DA7A262"/>
    <w:rsid w:val="1DC0A6E8"/>
    <w:rsid w:val="1DE4502C"/>
    <w:rsid w:val="1ECBD2B4"/>
    <w:rsid w:val="1ED9FDEF"/>
    <w:rsid w:val="1EE5F2E3"/>
    <w:rsid w:val="1F8CC984"/>
    <w:rsid w:val="1FFEC7FA"/>
    <w:rsid w:val="2067C2CC"/>
    <w:rsid w:val="20B68A40"/>
    <w:rsid w:val="20D47911"/>
    <w:rsid w:val="21234B2C"/>
    <w:rsid w:val="217F4D3D"/>
    <w:rsid w:val="21F8B50E"/>
    <w:rsid w:val="223E5F55"/>
    <w:rsid w:val="227F5FC4"/>
    <w:rsid w:val="231D760A"/>
    <w:rsid w:val="23343214"/>
    <w:rsid w:val="2335F9ED"/>
    <w:rsid w:val="2351902E"/>
    <w:rsid w:val="23F9BC8A"/>
    <w:rsid w:val="244681C6"/>
    <w:rsid w:val="256867B2"/>
    <w:rsid w:val="25F9DC65"/>
    <w:rsid w:val="26087A0E"/>
    <w:rsid w:val="260F8D6A"/>
    <w:rsid w:val="268CBFE5"/>
    <w:rsid w:val="26BB1853"/>
    <w:rsid w:val="2763A473"/>
    <w:rsid w:val="27B2BE43"/>
    <w:rsid w:val="27DC6003"/>
    <w:rsid w:val="28167748"/>
    <w:rsid w:val="286F5D33"/>
    <w:rsid w:val="29586C5B"/>
    <w:rsid w:val="296BF076"/>
    <w:rsid w:val="2979FE8E"/>
    <w:rsid w:val="29FBB8DF"/>
    <w:rsid w:val="2A324048"/>
    <w:rsid w:val="2A871184"/>
    <w:rsid w:val="2AEB965F"/>
    <w:rsid w:val="2AFFA571"/>
    <w:rsid w:val="2B19BF55"/>
    <w:rsid w:val="2B22CA29"/>
    <w:rsid w:val="2B359FE8"/>
    <w:rsid w:val="2B56D4B9"/>
    <w:rsid w:val="2C4D21E9"/>
    <w:rsid w:val="2C52C5EE"/>
    <w:rsid w:val="2C989B4B"/>
    <w:rsid w:val="2CF7DAD8"/>
    <w:rsid w:val="2D80C08D"/>
    <w:rsid w:val="2DF94FB1"/>
    <w:rsid w:val="2E494404"/>
    <w:rsid w:val="2E6425FD"/>
    <w:rsid w:val="2ED1BCD5"/>
    <w:rsid w:val="2EE198C6"/>
    <w:rsid w:val="2EF92E0F"/>
    <w:rsid w:val="2F03BA00"/>
    <w:rsid w:val="2F0F7586"/>
    <w:rsid w:val="30BAAD56"/>
    <w:rsid w:val="30F38CC9"/>
    <w:rsid w:val="3113FB1A"/>
    <w:rsid w:val="311CEF57"/>
    <w:rsid w:val="316C1D6F"/>
    <w:rsid w:val="31C44B6B"/>
    <w:rsid w:val="31CD9BD1"/>
    <w:rsid w:val="31E206D3"/>
    <w:rsid w:val="323F9373"/>
    <w:rsid w:val="328E5AC2"/>
    <w:rsid w:val="32DB1AD5"/>
    <w:rsid w:val="3317677F"/>
    <w:rsid w:val="3317DF90"/>
    <w:rsid w:val="333AE7A8"/>
    <w:rsid w:val="33D72B23"/>
    <w:rsid w:val="33F00383"/>
    <w:rsid w:val="345FFDE2"/>
    <w:rsid w:val="34A29EB6"/>
    <w:rsid w:val="34AE5ED4"/>
    <w:rsid w:val="34B1D327"/>
    <w:rsid w:val="34DAF9FD"/>
    <w:rsid w:val="352F60E1"/>
    <w:rsid w:val="35688C80"/>
    <w:rsid w:val="35E091B7"/>
    <w:rsid w:val="35F05023"/>
    <w:rsid w:val="35F82817"/>
    <w:rsid w:val="36888E81"/>
    <w:rsid w:val="36E461E3"/>
    <w:rsid w:val="3726C552"/>
    <w:rsid w:val="3745F7A6"/>
    <w:rsid w:val="37AA8F1E"/>
    <w:rsid w:val="385662BE"/>
    <w:rsid w:val="3895422C"/>
    <w:rsid w:val="38AA9C46"/>
    <w:rsid w:val="392CEA10"/>
    <w:rsid w:val="393DC9E4"/>
    <w:rsid w:val="397B6F36"/>
    <w:rsid w:val="3998E6F2"/>
    <w:rsid w:val="39ACFC58"/>
    <w:rsid w:val="39E9B167"/>
    <w:rsid w:val="3A204813"/>
    <w:rsid w:val="3A76DA49"/>
    <w:rsid w:val="3A858829"/>
    <w:rsid w:val="3A987095"/>
    <w:rsid w:val="3AA2348E"/>
    <w:rsid w:val="3ABBC046"/>
    <w:rsid w:val="3AC60852"/>
    <w:rsid w:val="3B03F38B"/>
    <w:rsid w:val="3B2FA3A9"/>
    <w:rsid w:val="3C16FF11"/>
    <w:rsid w:val="3CEE5D73"/>
    <w:rsid w:val="3D9B7108"/>
    <w:rsid w:val="3E8CE564"/>
    <w:rsid w:val="3EFDBA55"/>
    <w:rsid w:val="3F22949E"/>
    <w:rsid w:val="3F8C92FC"/>
    <w:rsid w:val="3FB354E5"/>
    <w:rsid w:val="3FE88574"/>
    <w:rsid w:val="3FE9EC6F"/>
    <w:rsid w:val="400E8E14"/>
    <w:rsid w:val="40316C99"/>
    <w:rsid w:val="40368E39"/>
    <w:rsid w:val="40441CDD"/>
    <w:rsid w:val="4046A063"/>
    <w:rsid w:val="40663D89"/>
    <w:rsid w:val="40673A2B"/>
    <w:rsid w:val="40D164A9"/>
    <w:rsid w:val="40E88ACA"/>
    <w:rsid w:val="4111089E"/>
    <w:rsid w:val="4180DAE6"/>
    <w:rsid w:val="41FC711E"/>
    <w:rsid w:val="424F6018"/>
    <w:rsid w:val="42B9C20C"/>
    <w:rsid w:val="42E302D9"/>
    <w:rsid w:val="438CA49D"/>
    <w:rsid w:val="438F81D1"/>
    <w:rsid w:val="43D5EBC6"/>
    <w:rsid w:val="44425F82"/>
    <w:rsid w:val="4480C0F9"/>
    <w:rsid w:val="45AC9D21"/>
    <w:rsid w:val="45CA48E2"/>
    <w:rsid w:val="45DF3AAD"/>
    <w:rsid w:val="466BC145"/>
    <w:rsid w:val="4732FB72"/>
    <w:rsid w:val="47661943"/>
    <w:rsid w:val="4793C6DD"/>
    <w:rsid w:val="47AAC723"/>
    <w:rsid w:val="47DDA177"/>
    <w:rsid w:val="48A211E7"/>
    <w:rsid w:val="48DEB015"/>
    <w:rsid w:val="48F9EA16"/>
    <w:rsid w:val="496A0C42"/>
    <w:rsid w:val="496F0DE6"/>
    <w:rsid w:val="49763F5D"/>
    <w:rsid w:val="49985D3F"/>
    <w:rsid w:val="4A104AEA"/>
    <w:rsid w:val="4A1825C4"/>
    <w:rsid w:val="4AEF8D8A"/>
    <w:rsid w:val="4B372B07"/>
    <w:rsid w:val="4BF15DAB"/>
    <w:rsid w:val="4C20A9C6"/>
    <w:rsid w:val="4C83EE4D"/>
    <w:rsid w:val="4CA1660B"/>
    <w:rsid w:val="4CABB1E9"/>
    <w:rsid w:val="4CB08B74"/>
    <w:rsid w:val="4D0C6A47"/>
    <w:rsid w:val="4D3D240B"/>
    <w:rsid w:val="4DC857BF"/>
    <w:rsid w:val="4DD5CC02"/>
    <w:rsid w:val="4E44050B"/>
    <w:rsid w:val="4F267D1F"/>
    <w:rsid w:val="4F55D428"/>
    <w:rsid w:val="4FB5E8CB"/>
    <w:rsid w:val="4FC68C60"/>
    <w:rsid w:val="502C81FA"/>
    <w:rsid w:val="5034F23D"/>
    <w:rsid w:val="5077E2E2"/>
    <w:rsid w:val="507DC885"/>
    <w:rsid w:val="50D0814A"/>
    <w:rsid w:val="510D971E"/>
    <w:rsid w:val="51C0F7E5"/>
    <w:rsid w:val="51CD2B9D"/>
    <w:rsid w:val="53E3F7E1"/>
    <w:rsid w:val="5462BC05"/>
    <w:rsid w:val="54FE43DB"/>
    <w:rsid w:val="55C3BDD0"/>
    <w:rsid w:val="55C6DFA8"/>
    <w:rsid w:val="55DCEE48"/>
    <w:rsid w:val="55E88DB0"/>
    <w:rsid w:val="567C5898"/>
    <w:rsid w:val="572BD4EC"/>
    <w:rsid w:val="5742B543"/>
    <w:rsid w:val="580E494C"/>
    <w:rsid w:val="58476714"/>
    <w:rsid w:val="588E8BC4"/>
    <w:rsid w:val="58E3DA4B"/>
    <w:rsid w:val="58E956D6"/>
    <w:rsid w:val="58F5A7AE"/>
    <w:rsid w:val="59132348"/>
    <w:rsid w:val="594BD718"/>
    <w:rsid w:val="59F0B2C9"/>
    <w:rsid w:val="5A0FCD93"/>
    <w:rsid w:val="5B906A28"/>
    <w:rsid w:val="5BB0C05A"/>
    <w:rsid w:val="5BBF5970"/>
    <w:rsid w:val="5BFE96CE"/>
    <w:rsid w:val="5C03842A"/>
    <w:rsid w:val="5C9B6E43"/>
    <w:rsid w:val="5D6F04C2"/>
    <w:rsid w:val="5DF8B89D"/>
    <w:rsid w:val="5E073E42"/>
    <w:rsid w:val="5E207E2C"/>
    <w:rsid w:val="5E2EADFE"/>
    <w:rsid w:val="5E49151A"/>
    <w:rsid w:val="5EFED973"/>
    <w:rsid w:val="5F00EAA7"/>
    <w:rsid w:val="5F207264"/>
    <w:rsid w:val="6041412C"/>
    <w:rsid w:val="609B09A3"/>
    <w:rsid w:val="609F1A54"/>
    <w:rsid w:val="60AAE3E1"/>
    <w:rsid w:val="60B49207"/>
    <w:rsid w:val="60CAF6FE"/>
    <w:rsid w:val="60D1D3AD"/>
    <w:rsid w:val="613E1287"/>
    <w:rsid w:val="614EB3AB"/>
    <w:rsid w:val="61F9C1CD"/>
    <w:rsid w:val="626D33C6"/>
    <w:rsid w:val="62E111CE"/>
    <w:rsid w:val="62F734B6"/>
    <w:rsid w:val="6340A6F9"/>
    <w:rsid w:val="6387E2D3"/>
    <w:rsid w:val="63A0A9B4"/>
    <w:rsid w:val="63B3B52E"/>
    <w:rsid w:val="63CAFDE7"/>
    <w:rsid w:val="64AE6642"/>
    <w:rsid w:val="65373805"/>
    <w:rsid w:val="658E62F2"/>
    <w:rsid w:val="66251B74"/>
    <w:rsid w:val="662609D7"/>
    <w:rsid w:val="66456371"/>
    <w:rsid w:val="6648A72C"/>
    <w:rsid w:val="66BCB6CB"/>
    <w:rsid w:val="66FF3248"/>
    <w:rsid w:val="67040DB7"/>
    <w:rsid w:val="670D95D5"/>
    <w:rsid w:val="674C9F0B"/>
    <w:rsid w:val="68B59737"/>
    <w:rsid w:val="68BD8DE5"/>
    <w:rsid w:val="69520554"/>
    <w:rsid w:val="6994F2D9"/>
    <w:rsid w:val="69ADB5D7"/>
    <w:rsid w:val="69B66763"/>
    <w:rsid w:val="69FF9A71"/>
    <w:rsid w:val="6A83BD50"/>
    <w:rsid w:val="6A9CD69F"/>
    <w:rsid w:val="6AFC8EC1"/>
    <w:rsid w:val="6B621850"/>
    <w:rsid w:val="6B7F9A9E"/>
    <w:rsid w:val="6BBD672A"/>
    <w:rsid w:val="6BD6468C"/>
    <w:rsid w:val="6C7EBD2F"/>
    <w:rsid w:val="6C8CEEB4"/>
    <w:rsid w:val="6C906166"/>
    <w:rsid w:val="6D04F95D"/>
    <w:rsid w:val="6DF8D947"/>
    <w:rsid w:val="6DF96340"/>
    <w:rsid w:val="6E23D9C4"/>
    <w:rsid w:val="6E2CDD92"/>
    <w:rsid w:val="6E8CE4E9"/>
    <w:rsid w:val="6F73CBCC"/>
    <w:rsid w:val="6F877FF9"/>
    <w:rsid w:val="6F8CD37A"/>
    <w:rsid w:val="6FE3DF91"/>
    <w:rsid w:val="6FF50222"/>
    <w:rsid w:val="7013DC63"/>
    <w:rsid w:val="701F8258"/>
    <w:rsid w:val="70C388EC"/>
    <w:rsid w:val="7115C065"/>
    <w:rsid w:val="712E4AA0"/>
    <w:rsid w:val="71AC03B0"/>
    <w:rsid w:val="71D7D0C7"/>
    <w:rsid w:val="7234858E"/>
    <w:rsid w:val="7246B23B"/>
    <w:rsid w:val="72F847CF"/>
    <w:rsid w:val="7363E782"/>
    <w:rsid w:val="73DBC782"/>
    <w:rsid w:val="74391A6A"/>
    <w:rsid w:val="7551D19F"/>
    <w:rsid w:val="755DE87E"/>
    <w:rsid w:val="76E7EA6B"/>
    <w:rsid w:val="7705386D"/>
    <w:rsid w:val="7831E19A"/>
    <w:rsid w:val="78456C4E"/>
    <w:rsid w:val="7893A5F0"/>
    <w:rsid w:val="78AD5A32"/>
    <w:rsid w:val="78F8DE2C"/>
    <w:rsid w:val="790B7C17"/>
    <w:rsid w:val="795D5526"/>
    <w:rsid w:val="7A57DD17"/>
    <w:rsid w:val="7AD8DAD5"/>
    <w:rsid w:val="7AEC9CC9"/>
    <w:rsid w:val="7B039606"/>
    <w:rsid w:val="7B287543"/>
    <w:rsid w:val="7B6CE4E9"/>
    <w:rsid w:val="7B6EDC20"/>
    <w:rsid w:val="7CEC43B1"/>
    <w:rsid w:val="7D230A07"/>
    <w:rsid w:val="7D549C2C"/>
    <w:rsid w:val="7DCCDF9A"/>
    <w:rsid w:val="7E0730BC"/>
    <w:rsid w:val="7E63C700"/>
    <w:rsid w:val="7E68F787"/>
    <w:rsid w:val="7E739B62"/>
    <w:rsid w:val="7E85F9DB"/>
    <w:rsid w:val="7EB62A63"/>
    <w:rsid w:val="7F68ABA5"/>
    <w:rsid w:val="7F6CF97D"/>
    <w:rsid w:val="7F923814"/>
    <w:rsid w:val="7FDC50A8"/>
    <w:rsid w:val="7FDD1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7C97"/>
  <w15:chartTrackingRefBased/>
  <w15:docId w15:val="{D5D36676-6C15-4C01-9629-AED79B8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BC489C"/>
    <w:pPr>
      <w:widowControl w:val="0"/>
    </w:pPr>
    <w:rPr>
      <w:sz w:val="22"/>
      <w:szCs w:val="22"/>
      <w:lang w:eastAsia="en-US"/>
    </w:rPr>
  </w:style>
  <w:style w:type="paragraph" w:styleId="Ttulo1">
    <w:name w:val="heading 1"/>
    <w:basedOn w:val="Normal"/>
    <w:link w:val="Ttulo1Car"/>
    <w:uiPriority w:val="1"/>
    <w:qFormat/>
    <w:rsid w:val="00D36FDC"/>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D36FDC"/>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basedOn w:val="Normal"/>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uiPriority w:val="9"/>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semiHidden/>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C501E1"/>
    <w:pPr>
      <w:tabs>
        <w:tab w:val="left" w:pos="440"/>
        <w:tab w:val="right" w:leader="dot" w:pos="8828"/>
      </w:tabs>
    </w:pPr>
    <w:rPr>
      <w:rFonts w:eastAsia="Times New Roman" w:cs="Arial"/>
      <w:b/>
      <w:noProof/>
      <w:sz w:val="24"/>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5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1"/>
    <w:rsid w:val="006D3C0E"/>
    <w:rPr>
      <w:rFonts w:ascii="Arial" w:eastAsia="Arial" w:hAnsi="Arial"/>
      <w:b/>
      <w:bCs/>
      <w:sz w:val="24"/>
      <w:szCs w:val="24"/>
      <w:lang w:val="en-US"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basedOn w:val="Normal"/>
    <w:link w:val="EncabezadoCar"/>
    <w:uiPriority w:val="99"/>
    <w:unhideWhenUsed/>
    <w:rsid w:val="00867174"/>
    <w:pPr>
      <w:tabs>
        <w:tab w:val="center" w:pos="4419"/>
        <w:tab w:val="right" w:pos="8838"/>
      </w:tabs>
    </w:pPr>
  </w:style>
  <w:style w:type="character" w:customStyle="1" w:styleId="EncabezadoCar">
    <w:name w:val="Encabezado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basedOn w:val="Normal"/>
    <w:next w:val="Normal"/>
    <w:uiPriority w:val="35"/>
    <w:unhideWhenUsed/>
    <w:qFormat/>
    <w:rsid w:val="00D13CD7"/>
    <w:pPr>
      <w:widowControl/>
      <w:spacing w:after="200" w:line="276" w:lineRule="auto"/>
    </w:pPr>
    <w:rPr>
      <w:b/>
      <w:bCs/>
      <w:sz w:val="20"/>
      <w:szCs w:val="20"/>
    </w:rPr>
  </w:style>
  <w:style w:type="table" w:styleId="Tabladecuadrcula6concolores">
    <w:name w:val="Grid Table 6 Colorful"/>
    <w:basedOn w:val="Tablanormal"/>
    <w:uiPriority w:val="51"/>
    <w:rsid w:val="00F25FB3"/>
    <w:rPr>
      <w:rFonts w:asciiTheme="minorHAnsi" w:eastAsiaTheme="minorHAnsi" w:hAnsiTheme="minorHAnsi" w:cstheme="minorBidi"/>
      <w:color w:val="000000" w:themeColor="text1"/>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F6AB1"/>
    <w:pPr>
      <w:autoSpaceDE w:val="0"/>
      <w:autoSpaceDN w:val="0"/>
      <w:adjustRightInd w:val="0"/>
    </w:pPr>
    <w:rPr>
      <w:rFonts w:ascii="Arial" w:eastAsia="Times New Roman" w:hAnsi="Arial" w:cs="Arial"/>
      <w:color w:val="000000"/>
      <w:sz w:val="24"/>
      <w:szCs w:val="24"/>
      <w:lang w:eastAsia="zh-CN"/>
    </w:rPr>
  </w:style>
  <w:style w:type="paragraph" w:customStyle="1" w:styleId="a">
    <w:basedOn w:val="Normal"/>
    <w:next w:val="Normal"/>
    <w:uiPriority w:val="35"/>
    <w:unhideWhenUsed/>
    <w:qFormat/>
    <w:rsid w:val="00BC489C"/>
    <w:pPr>
      <w:widowControl/>
      <w:spacing w:after="200" w:line="276" w:lineRule="auto"/>
    </w:pPr>
    <w:rPr>
      <w:b/>
      <w:bCs/>
      <w:sz w:val="20"/>
      <w:szCs w:val="20"/>
    </w:rPr>
  </w:style>
  <w:style w:type="paragraph" w:styleId="Tabladeilustraciones">
    <w:name w:val="table of figures"/>
    <w:basedOn w:val="Normal"/>
    <w:next w:val="Normal"/>
    <w:uiPriority w:val="99"/>
    <w:unhideWhenUsed/>
    <w:rsid w:val="00EB5BE7"/>
  </w:style>
  <w:style w:type="character" w:customStyle="1" w:styleId="Mencinsinresolver1">
    <w:name w:val="Mención sin resolver1"/>
    <w:basedOn w:val="Fuentedeprrafopredeter"/>
    <w:uiPriority w:val="99"/>
    <w:semiHidden/>
    <w:unhideWhenUsed/>
    <w:rsid w:val="00151726"/>
    <w:rPr>
      <w:color w:val="605E5C"/>
      <w:shd w:val="clear" w:color="auto" w:fill="E1DFDD"/>
    </w:rPr>
  </w:style>
  <w:style w:type="paragraph" w:styleId="Sinespaciado">
    <w:name w:val="No Spacing"/>
    <w:qFormat/>
    <w:rsid w:val="00046679"/>
    <w:pPr>
      <w:autoSpaceDN w:val="0"/>
    </w:pPr>
    <w:rPr>
      <w:sz w:val="22"/>
      <w:szCs w:val="22"/>
      <w:lang w:eastAsia="en-US"/>
    </w:rPr>
  </w:style>
  <w:style w:type="paragraph" w:customStyle="1" w:styleId="LO-Normal">
    <w:name w:val="LO-Normal"/>
    <w:qFormat/>
    <w:rsid w:val="00046679"/>
    <w:pPr>
      <w:keepNext/>
      <w:shd w:val="clear" w:color="auto" w:fill="FFFFFF"/>
      <w:suppressAutoHyphens/>
      <w:spacing w:after="200" w:line="276" w:lineRule="auto"/>
    </w:pPr>
    <w:rPr>
      <w:color w:val="00000A"/>
      <w:sz w:val="22"/>
      <w:szCs w:val="22"/>
      <w:lang w:eastAsia="en-US"/>
    </w:rPr>
  </w:style>
  <w:style w:type="character" w:customStyle="1" w:styleId="UnresolvedMention">
    <w:name w:val="Unresolved Mention"/>
    <w:basedOn w:val="Fuentedeprrafopredeter"/>
    <w:uiPriority w:val="99"/>
    <w:unhideWhenUsed/>
    <w:rsid w:val="00402A34"/>
    <w:rPr>
      <w:color w:val="605E5C"/>
      <w:shd w:val="clear" w:color="auto" w:fill="E1DFDD"/>
    </w:rPr>
  </w:style>
  <w:style w:type="character" w:customStyle="1" w:styleId="Mention">
    <w:name w:val="Mention"/>
    <w:basedOn w:val="Fuentedeprrafopredeter"/>
    <w:uiPriority w:val="99"/>
    <w:unhideWhenUsed/>
    <w:rsid w:val="00402A34"/>
    <w:rPr>
      <w:color w:val="2B579A"/>
      <w:shd w:val="clear" w:color="auto" w:fill="E1DFDD"/>
    </w:rPr>
  </w:style>
  <w:style w:type="paragraph" w:customStyle="1" w:styleId="paragraph">
    <w:name w:val="paragraph"/>
    <w:basedOn w:val="Normal"/>
    <w:rsid w:val="008E79BF"/>
    <w:pPr>
      <w:widowControl/>
      <w:spacing w:before="100" w:beforeAutospacing="1" w:after="100" w:afterAutospacing="1"/>
    </w:pPr>
    <w:rPr>
      <w:rFonts w:ascii="Times New Roman" w:eastAsia="Times New Roman" w:hAnsi="Times New Roman"/>
      <w:sz w:val="24"/>
      <w:szCs w:val="24"/>
      <w:lang w:eastAsia="es-CO"/>
    </w:rPr>
  </w:style>
  <w:style w:type="character" w:customStyle="1" w:styleId="normaltextrun">
    <w:name w:val="normaltextrun"/>
    <w:basedOn w:val="Fuentedeprrafopredeter"/>
    <w:rsid w:val="008E79BF"/>
  </w:style>
  <w:style w:type="character" w:customStyle="1" w:styleId="eop">
    <w:name w:val="eop"/>
    <w:basedOn w:val="Fuentedeprrafopredeter"/>
    <w:rsid w:val="008E79BF"/>
  </w:style>
  <w:style w:type="character" w:customStyle="1" w:styleId="spellingerror">
    <w:name w:val="spellingerror"/>
    <w:basedOn w:val="Fuentedeprrafopredeter"/>
    <w:rsid w:val="008E79BF"/>
  </w:style>
  <w:style w:type="table" w:styleId="Tabladecuadrcula5oscura-nfasis3">
    <w:name w:val="Grid Table 5 Dark Accent 3"/>
    <w:basedOn w:val="Tablanormal"/>
    <w:uiPriority w:val="50"/>
    <w:rsid w:val="00257B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9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01">
          <w:marLeft w:val="547"/>
          <w:marRight w:val="0"/>
          <w:marTop w:val="0"/>
          <w:marBottom w:val="0"/>
          <w:divBdr>
            <w:top w:val="none" w:sz="0" w:space="0" w:color="auto"/>
            <w:left w:val="none" w:sz="0" w:space="0" w:color="auto"/>
            <w:bottom w:val="none" w:sz="0" w:space="0" w:color="auto"/>
            <w:right w:val="none" w:sz="0" w:space="0" w:color="auto"/>
          </w:divBdr>
        </w:div>
      </w:divsChild>
    </w:div>
    <w:div w:id="18550008">
      <w:bodyDiv w:val="1"/>
      <w:marLeft w:val="0"/>
      <w:marRight w:val="0"/>
      <w:marTop w:val="0"/>
      <w:marBottom w:val="0"/>
      <w:divBdr>
        <w:top w:val="none" w:sz="0" w:space="0" w:color="auto"/>
        <w:left w:val="none" w:sz="0" w:space="0" w:color="auto"/>
        <w:bottom w:val="none" w:sz="0" w:space="0" w:color="auto"/>
        <w:right w:val="none" w:sz="0" w:space="0" w:color="auto"/>
      </w:divBdr>
    </w:div>
    <w:div w:id="18893508">
      <w:bodyDiv w:val="1"/>
      <w:marLeft w:val="0"/>
      <w:marRight w:val="0"/>
      <w:marTop w:val="0"/>
      <w:marBottom w:val="0"/>
      <w:divBdr>
        <w:top w:val="none" w:sz="0" w:space="0" w:color="auto"/>
        <w:left w:val="none" w:sz="0" w:space="0" w:color="auto"/>
        <w:bottom w:val="none" w:sz="0" w:space="0" w:color="auto"/>
        <w:right w:val="none" w:sz="0" w:space="0" w:color="auto"/>
      </w:divBdr>
    </w:div>
    <w:div w:id="34354333">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53748286">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27212459">
      <w:bodyDiv w:val="1"/>
      <w:marLeft w:val="0"/>
      <w:marRight w:val="0"/>
      <w:marTop w:val="0"/>
      <w:marBottom w:val="0"/>
      <w:divBdr>
        <w:top w:val="none" w:sz="0" w:space="0" w:color="auto"/>
        <w:left w:val="none" w:sz="0" w:space="0" w:color="auto"/>
        <w:bottom w:val="none" w:sz="0" w:space="0" w:color="auto"/>
        <w:right w:val="none" w:sz="0" w:space="0" w:color="auto"/>
      </w:divBdr>
    </w:div>
    <w:div w:id="136804015">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15698638">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23703254">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3856413">
      <w:bodyDiv w:val="1"/>
      <w:marLeft w:val="0"/>
      <w:marRight w:val="0"/>
      <w:marTop w:val="0"/>
      <w:marBottom w:val="0"/>
      <w:divBdr>
        <w:top w:val="none" w:sz="0" w:space="0" w:color="auto"/>
        <w:left w:val="none" w:sz="0" w:space="0" w:color="auto"/>
        <w:bottom w:val="none" w:sz="0" w:space="0" w:color="auto"/>
        <w:right w:val="none" w:sz="0" w:space="0" w:color="auto"/>
      </w:divBdr>
      <w:divsChild>
        <w:div w:id="1415123560">
          <w:marLeft w:val="0"/>
          <w:marRight w:val="0"/>
          <w:marTop w:val="0"/>
          <w:marBottom w:val="0"/>
          <w:divBdr>
            <w:top w:val="none" w:sz="0" w:space="0" w:color="auto"/>
            <w:left w:val="none" w:sz="0" w:space="0" w:color="auto"/>
            <w:bottom w:val="none" w:sz="0" w:space="0" w:color="auto"/>
            <w:right w:val="none" w:sz="0" w:space="0" w:color="auto"/>
          </w:divBdr>
        </w:div>
      </w:divsChild>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24056096">
      <w:bodyDiv w:val="1"/>
      <w:marLeft w:val="0"/>
      <w:marRight w:val="0"/>
      <w:marTop w:val="0"/>
      <w:marBottom w:val="0"/>
      <w:divBdr>
        <w:top w:val="none" w:sz="0" w:space="0" w:color="auto"/>
        <w:left w:val="none" w:sz="0" w:space="0" w:color="auto"/>
        <w:bottom w:val="none" w:sz="0" w:space="0" w:color="auto"/>
        <w:right w:val="none" w:sz="0" w:space="0" w:color="auto"/>
      </w:divBdr>
    </w:div>
    <w:div w:id="524171615">
      <w:bodyDiv w:val="1"/>
      <w:marLeft w:val="0"/>
      <w:marRight w:val="0"/>
      <w:marTop w:val="0"/>
      <w:marBottom w:val="0"/>
      <w:divBdr>
        <w:top w:val="none" w:sz="0" w:space="0" w:color="auto"/>
        <w:left w:val="none" w:sz="0" w:space="0" w:color="auto"/>
        <w:bottom w:val="none" w:sz="0" w:space="0" w:color="auto"/>
        <w:right w:val="none" w:sz="0" w:space="0" w:color="auto"/>
      </w:divBdr>
      <w:divsChild>
        <w:div w:id="20396677">
          <w:marLeft w:val="547"/>
          <w:marRight w:val="0"/>
          <w:marTop w:val="0"/>
          <w:marBottom w:val="0"/>
          <w:divBdr>
            <w:top w:val="none" w:sz="0" w:space="0" w:color="auto"/>
            <w:left w:val="none" w:sz="0" w:space="0" w:color="auto"/>
            <w:bottom w:val="none" w:sz="0" w:space="0" w:color="auto"/>
            <w:right w:val="none" w:sz="0" w:space="0" w:color="auto"/>
          </w:divBdr>
        </w:div>
      </w:divsChild>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4975661">
      <w:bodyDiv w:val="1"/>
      <w:marLeft w:val="0"/>
      <w:marRight w:val="0"/>
      <w:marTop w:val="0"/>
      <w:marBottom w:val="0"/>
      <w:divBdr>
        <w:top w:val="none" w:sz="0" w:space="0" w:color="auto"/>
        <w:left w:val="none" w:sz="0" w:space="0" w:color="auto"/>
        <w:bottom w:val="none" w:sz="0" w:space="0" w:color="auto"/>
        <w:right w:val="none" w:sz="0" w:space="0" w:color="auto"/>
      </w:divBdr>
    </w:div>
    <w:div w:id="557011746">
      <w:bodyDiv w:val="1"/>
      <w:marLeft w:val="0"/>
      <w:marRight w:val="0"/>
      <w:marTop w:val="0"/>
      <w:marBottom w:val="0"/>
      <w:divBdr>
        <w:top w:val="none" w:sz="0" w:space="0" w:color="auto"/>
        <w:left w:val="none" w:sz="0" w:space="0" w:color="auto"/>
        <w:bottom w:val="none" w:sz="0" w:space="0" w:color="auto"/>
        <w:right w:val="none" w:sz="0" w:space="0" w:color="auto"/>
      </w:divBdr>
    </w:div>
    <w:div w:id="573009685">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24889732">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12728895">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32195904">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15024341">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72688447">
      <w:bodyDiv w:val="1"/>
      <w:marLeft w:val="0"/>
      <w:marRight w:val="0"/>
      <w:marTop w:val="0"/>
      <w:marBottom w:val="0"/>
      <w:divBdr>
        <w:top w:val="none" w:sz="0" w:space="0" w:color="auto"/>
        <w:left w:val="none" w:sz="0" w:space="0" w:color="auto"/>
        <w:bottom w:val="none" w:sz="0" w:space="0" w:color="auto"/>
        <w:right w:val="none" w:sz="0" w:space="0" w:color="auto"/>
      </w:divBdr>
    </w:div>
    <w:div w:id="892161057">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44990015">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88573084">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415399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6581734">
      <w:bodyDiv w:val="1"/>
      <w:marLeft w:val="0"/>
      <w:marRight w:val="0"/>
      <w:marTop w:val="0"/>
      <w:marBottom w:val="0"/>
      <w:divBdr>
        <w:top w:val="none" w:sz="0" w:space="0" w:color="auto"/>
        <w:left w:val="none" w:sz="0" w:space="0" w:color="auto"/>
        <w:bottom w:val="none" w:sz="0" w:space="0" w:color="auto"/>
        <w:right w:val="none" w:sz="0" w:space="0" w:color="auto"/>
      </w:divBdr>
      <w:divsChild>
        <w:div w:id="801122215">
          <w:marLeft w:val="547"/>
          <w:marRight w:val="0"/>
          <w:marTop w:val="0"/>
          <w:marBottom w:val="0"/>
          <w:divBdr>
            <w:top w:val="none" w:sz="0" w:space="0" w:color="auto"/>
            <w:left w:val="none" w:sz="0" w:space="0" w:color="auto"/>
            <w:bottom w:val="none" w:sz="0" w:space="0" w:color="auto"/>
            <w:right w:val="none" w:sz="0" w:space="0" w:color="auto"/>
          </w:divBdr>
        </w:div>
      </w:divsChild>
    </w:div>
    <w:div w:id="121511716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41470723">
      <w:bodyDiv w:val="1"/>
      <w:marLeft w:val="0"/>
      <w:marRight w:val="0"/>
      <w:marTop w:val="0"/>
      <w:marBottom w:val="0"/>
      <w:divBdr>
        <w:top w:val="none" w:sz="0" w:space="0" w:color="auto"/>
        <w:left w:val="none" w:sz="0" w:space="0" w:color="auto"/>
        <w:bottom w:val="none" w:sz="0" w:space="0" w:color="auto"/>
        <w:right w:val="none" w:sz="0" w:space="0" w:color="auto"/>
      </w:divBdr>
    </w:div>
    <w:div w:id="1358653558">
      <w:bodyDiv w:val="1"/>
      <w:marLeft w:val="0"/>
      <w:marRight w:val="0"/>
      <w:marTop w:val="0"/>
      <w:marBottom w:val="0"/>
      <w:divBdr>
        <w:top w:val="none" w:sz="0" w:space="0" w:color="auto"/>
        <w:left w:val="none" w:sz="0" w:space="0" w:color="auto"/>
        <w:bottom w:val="none" w:sz="0" w:space="0" w:color="auto"/>
        <w:right w:val="none" w:sz="0" w:space="0" w:color="auto"/>
      </w:divBdr>
    </w:div>
    <w:div w:id="1382285510">
      <w:bodyDiv w:val="1"/>
      <w:marLeft w:val="0"/>
      <w:marRight w:val="0"/>
      <w:marTop w:val="0"/>
      <w:marBottom w:val="0"/>
      <w:divBdr>
        <w:top w:val="none" w:sz="0" w:space="0" w:color="auto"/>
        <w:left w:val="none" w:sz="0" w:space="0" w:color="auto"/>
        <w:bottom w:val="none" w:sz="0" w:space="0" w:color="auto"/>
        <w:right w:val="none" w:sz="0" w:space="0" w:color="auto"/>
      </w:divBdr>
      <w:divsChild>
        <w:div w:id="411901462">
          <w:marLeft w:val="547"/>
          <w:marRight w:val="0"/>
          <w:marTop w:val="0"/>
          <w:marBottom w:val="0"/>
          <w:divBdr>
            <w:top w:val="none" w:sz="0" w:space="0" w:color="auto"/>
            <w:left w:val="none" w:sz="0" w:space="0" w:color="auto"/>
            <w:bottom w:val="none" w:sz="0" w:space="0" w:color="auto"/>
            <w:right w:val="none" w:sz="0" w:space="0" w:color="auto"/>
          </w:divBdr>
        </w:div>
      </w:divsChild>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2757545">
      <w:bodyDiv w:val="1"/>
      <w:marLeft w:val="0"/>
      <w:marRight w:val="0"/>
      <w:marTop w:val="0"/>
      <w:marBottom w:val="0"/>
      <w:divBdr>
        <w:top w:val="none" w:sz="0" w:space="0" w:color="auto"/>
        <w:left w:val="none" w:sz="0" w:space="0" w:color="auto"/>
        <w:bottom w:val="none" w:sz="0" w:space="0" w:color="auto"/>
        <w:right w:val="none" w:sz="0" w:space="0" w:color="auto"/>
      </w:divBdr>
    </w:div>
    <w:div w:id="1410536510">
      <w:bodyDiv w:val="1"/>
      <w:marLeft w:val="0"/>
      <w:marRight w:val="0"/>
      <w:marTop w:val="0"/>
      <w:marBottom w:val="0"/>
      <w:divBdr>
        <w:top w:val="none" w:sz="0" w:space="0" w:color="auto"/>
        <w:left w:val="none" w:sz="0" w:space="0" w:color="auto"/>
        <w:bottom w:val="none" w:sz="0" w:space="0" w:color="auto"/>
        <w:right w:val="none" w:sz="0" w:space="0" w:color="auto"/>
      </w:divBdr>
    </w:div>
    <w:div w:id="1425303767">
      <w:bodyDiv w:val="1"/>
      <w:marLeft w:val="0"/>
      <w:marRight w:val="0"/>
      <w:marTop w:val="0"/>
      <w:marBottom w:val="0"/>
      <w:divBdr>
        <w:top w:val="none" w:sz="0" w:space="0" w:color="auto"/>
        <w:left w:val="none" w:sz="0" w:space="0" w:color="auto"/>
        <w:bottom w:val="none" w:sz="0" w:space="0" w:color="auto"/>
        <w:right w:val="none" w:sz="0" w:space="0" w:color="auto"/>
      </w:divBdr>
      <w:divsChild>
        <w:div w:id="1897813010">
          <w:marLeft w:val="0"/>
          <w:marRight w:val="0"/>
          <w:marTop w:val="0"/>
          <w:marBottom w:val="0"/>
          <w:divBdr>
            <w:top w:val="none" w:sz="0" w:space="0" w:color="auto"/>
            <w:left w:val="none" w:sz="0" w:space="0" w:color="auto"/>
            <w:bottom w:val="none" w:sz="0" w:space="0" w:color="auto"/>
            <w:right w:val="none" w:sz="0" w:space="0" w:color="auto"/>
          </w:divBdr>
        </w:div>
      </w:divsChild>
    </w:div>
    <w:div w:id="1446004746">
      <w:bodyDiv w:val="1"/>
      <w:marLeft w:val="0"/>
      <w:marRight w:val="0"/>
      <w:marTop w:val="0"/>
      <w:marBottom w:val="0"/>
      <w:divBdr>
        <w:top w:val="none" w:sz="0" w:space="0" w:color="auto"/>
        <w:left w:val="none" w:sz="0" w:space="0" w:color="auto"/>
        <w:bottom w:val="none" w:sz="0" w:space="0" w:color="auto"/>
        <w:right w:val="none" w:sz="0" w:space="0" w:color="auto"/>
      </w:divBdr>
      <w:divsChild>
        <w:div w:id="1877619875">
          <w:marLeft w:val="0"/>
          <w:marRight w:val="0"/>
          <w:marTop w:val="0"/>
          <w:marBottom w:val="0"/>
          <w:divBdr>
            <w:top w:val="none" w:sz="0" w:space="0" w:color="auto"/>
            <w:left w:val="none" w:sz="0" w:space="0" w:color="auto"/>
            <w:bottom w:val="none" w:sz="0" w:space="0" w:color="auto"/>
            <w:right w:val="none" w:sz="0" w:space="0" w:color="auto"/>
          </w:divBdr>
          <w:divsChild>
            <w:div w:id="1807504894">
              <w:marLeft w:val="0"/>
              <w:marRight w:val="0"/>
              <w:marTop w:val="0"/>
              <w:marBottom w:val="0"/>
              <w:divBdr>
                <w:top w:val="none" w:sz="0" w:space="0" w:color="auto"/>
                <w:left w:val="none" w:sz="0" w:space="0" w:color="auto"/>
                <w:bottom w:val="none" w:sz="0" w:space="0" w:color="auto"/>
                <w:right w:val="none" w:sz="0" w:space="0" w:color="auto"/>
              </w:divBdr>
              <w:divsChild>
                <w:div w:id="65999272">
                  <w:marLeft w:val="0"/>
                  <w:marRight w:val="0"/>
                  <w:marTop w:val="0"/>
                  <w:marBottom w:val="0"/>
                  <w:divBdr>
                    <w:top w:val="none" w:sz="0" w:space="0" w:color="auto"/>
                    <w:left w:val="none" w:sz="0" w:space="0" w:color="auto"/>
                    <w:bottom w:val="none" w:sz="0" w:space="0" w:color="auto"/>
                    <w:right w:val="none" w:sz="0" w:space="0" w:color="auto"/>
                  </w:divBdr>
                </w:div>
              </w:divsChild>
            </w:div>
            <w:div w:id="1639871483">
              <w:marLeft w:val="0"/>
              <w:marRight w:val="0"/>
              <w:marTop w:val="0"/>
              <w:marBottom w:val="0"/>
              <w:divBdr>
                <w:top w:val="none" w:sz="0" w:space="0" w:color="auto"/>
                <w:left w:val="none" w:sz="0" w:space="0" w:color="auto"/>
                <w:bottom w:val="none" w:sz="0" w:space="0" w:color="auto"/>
                <w:right w:val="none" w:sz="0" w:space="0" w:color="auto"/>
              </w:divBdr>
              <w:divsChild>
                <w:div w:id="384447861">
                  <w:marLeft w:val="0"/>
                  <w:marRight w:val="0"/>
                  <w:marTop w:val="0"/>
                  <w:marBottom w:val="0"/>
                  <w:divBdr>
                    <w:top w:val="none" w:sz="0" w:space="0" w:color="auto"/>
                    <w:left w:val="none" w:sz="0" w:space="0" w:color="auto"/>
                    <w:bottom w:val="none" w:sz="0" w:space="0" w:color="auto"/>
                    <w:right w:val="none" w:sz="0" w:space="0" w:color="auto"/>
                  </w:divBdr>
                </w:div>
              </w:divsChild>
            </w:div>
            <w:div w:id="1413313226">
              <w:marLeft w:val="0"/>
              <w:marRight w:val="0"/>
              <w:marTop w:val="0"/>
              <w:marBottom w:val="0"/>
              <w:divBdr>
                <w:top w:val="none" w:sz="0" w:space="0" w:color="auto"/>
                <w:left w:val="none" w:sz="0" w:space="0" w:color="auto"/>
                <w:bottom w:val="none" w:sz="0" w:space="0" w:color="auto"/>
                <w:right w:val="none" w:sz="0" w:space="0" w:color="auto"/>
              </w:divBdr>
              <w:divsChild>
                <w:div w:id="314724129">
                  <w:marLeft w:val="0"/>
                  <w:marRight w:val="0"/>
                  <w:marTop w:val="0"/>
                  <w:marBottom w:val="0"/>
                  <w:divBdr>
                    <w:top w:val="none" w:sz="0" w:space="0" w:color="auto"/>
                    <w:left w:val="none" w:sz="0" w:space="0" w:color="auto"/>
                    <w:bottom w:val="none" w:sz="0" w:space="0" w:color="auto"/>
                    <w:right w:val="none" w:sz="0" w:space="0" w:color="auto"/>
                  </w:divBdr>
                </w:div>
              </w:divsChild>
            </w:div>
            <w:div w:id="976255344">
              <w:marLeft w:val="0"/>
              <w:marRight w:val="0"/>
              <w:marTop w:val="0"/>
              <w:marBottom w:val="0"/>
              <w:divBdr>
                <w:top w:val="none" w:sz="0" w:space="0" w:color="auto"/>
                <w:left w:val="none" w:sz="0" w:space="0" w:color="auto"/>
                <w:bottom w:val="none" w:sz="0" w:space="0" w:color="auto"/>
                <w:right w:val="none" w:sz="0" w:space="0" w:color="auto"/>
              </w:divBdr>
              <w:divsChild>
                <w:div w:id="1233002453">
                  <w:marLeft w:val="0"/>
                  <w:marRight w:val="0"/>
                  <w:marTop w:val="0"/>
                  <w:marBottom w:val="0"/>
                  <w:divBdr>
                    <w:top w:val="none" w:sz="0" w:space="0" w:color="auto"/>
                    <w:left w:val="none" w:sz="0" w:space="0" w:color="auto"/>
                    <w:bottom w:val="none" w:sz="0" w:space="0" w:color="auto"/>
                    <w:right w:val="none" w:sz="0" w:space="0" w:color="auto"/>
                  </w:divBdr>
                </w:div>
              </w:divsChild>
            </w:div>
            <w:div w:id="886066130">
              <w:marLeft w:val="0"/>
              <w:marRight w:val="0"/>
              <w:marTop w:val="0"/>
              <w:marBottom w:val="0"/>
              <w:divBdr>
                <w:top w:val="none" w:sz="0" w:space="0" w:color="auto"/>
                <w:left w:val="none" w:sz="0" w:space="0" w:color="auto"/>
                <w:bottom w:val="none" w:sz="0" w:space="0" w:color="auto"/>
                <w:right w:val="none" w:sz="0" w:space="0" w:color="auto"/>
              </w:divBdr>
              <w:divsChild>
                <w:div w:id="1719820726">
                  <w:marLeft w:val="0"/>
                  <w:marRight w:val="0"/>
                  <w:marTop w:val="0"/>
                  <w:marBottom w:val="0"/>
                  <w:divBdr>
                    <w:top w:val="none" w:sz="0" w:space="0" w:color="auto"/>
                    <w:left w:val="none" w:sz="0" w:space="0" w:color="auto"/>
                    <w:bottom w:val="none" w:sz="0" w:space="0" w:color="auto"/>
                    <w:right w:val="none" w:sz="0" w:space="0" w:color="auto"/>
                  </w:divBdr>
                </w:div>
              </w:divsChild>
            </w:div>
            <w:div w:id="1133670691">
              <w:marLeft w:val="0"/>
              <w:marRight w:val="0"/>
              <w:marTop w:val="0"/>
              <w:marBottom w:val="0"/>
              <w:divBdr>
                <w:top w:val="none" w:sz="0" w:space="0" w:color="auto"/>
                <w:left w:val="none" w:sz="0" w:space="0" w:color="auto"/>
                <w:bottom w:val="none" w:sz="0" w:space="0" w:color="auto"/>
                <w:right w:val="none" w:sz="0" w:space="0" w:color="auto"/>
              </w:divBdr>
              <w:divsChild>
                <w:div w:id="1477262395">
                  <w:marLeft w:val="0"/>
                  <w:marRight w:val="0"/>
                  <w:marTop w:val="0"/>
                  <w:marBottom w:val="0"/>
                  <w:divBdr>
                    <w:top w:val="none" w:sz="0" w:space="0" w:color="auto"/>
                    <w:left w:val="none" w:sz="0" w:space="0" w:color="auto"/>
                    <w:bottom w:val="none" w:sz="0" w:space="0" w:color="auto"/>
                    <w:right w:val="none" w:sz="0" w:space="0" w:color="auto"/>
                  </w:divBdr>
                </w:div>
              </w:divsChild>
            </w:div>
            <w:div w:id="1862090189">
              <w:marLeft w:val="0"/>
              <w:marRight w:val="0"/>
              <w:marTop w:val="0"/>
              <w:marBottom w:val="0"/>
              <w:divBdr>
                <w:top w:val="none" w:sz="0" w:space="0" w:color="auto"/>
                <w:left w:val="none" w:sz="0" w:space="0" w:color="auto"/>
                <w:bottom w:val="none" w:sz="0" w:space="0" w:color="auto"/>
                <w:right w:val="none" w:sz="0" w:space="0" w:color="auto"/>
              </w:divBdr>
              <w:divsChild>
                <w:div w:id="1814251084">
                  <w:marLeft w:val="0"/>
                  <w:marRight w:val="0"/>
                  <w:marTop w:val="0"/>
                  <w:marBottom w:val="0"/>
                  <w:divBdr>
                    <w:top w:val="none" w:sz="0" w:space="0" w:color="auto"/>
                    <w:left w:val="none" w:sz="0" w:space="0" w:color="auto"/>
                    <w:bottom w:val="none" w:sz="0" w:space="0" w:color="auto"/>
                    <w:right w:val="none" w:sz="0" w:space="0" w:color="auto"/>
                  </w:divBdr>
                </w:div>
              </w:divsChild>
            </w:div>
            <w:div w:id="1951088499">
              <w:marLeft w:val="0"/>
              <w:marRight w:val="0"/>
              <w:marTop w:val="0"/>
              <w:marBottom w:val="0"/>
              <w:divBdr>
                <w:top w:val="none" w:sz="0" w:space="0" w:color="auto"/>
                <w:left w:val="none" w:sz="0" w:space="0" w:color="auto"/>
                <w:bottom w:val="none" w:sz="0" w:space="0" w:color="auto"/>
                <w:right w:val="none" w:sz="0" w:space="0" w:color="auto"/>
              </w:divBdr>
              <w:divsChild>
                <w:div w:id="207108863">
                  <w:marLeft w:val="0"/>
                  <w:marRight w:val="0"/>
                  <w:marTop w:val="0"/>
                  <w:marBottom w:val="0"/>
                  <w:divBdr>
                    <w:top w:val="none" w:sz="0" w:space="0" w:color="auto"/>
                    <w:left w:val="none" w:sz="0" w:space="0" w:color="auto"/>
                    <w:bottom w:val="none" w:sz="0" w:space="0" w:color="auto"/>
                    <w:right w:val="none" w:sz="0" w:space="0" w:color="auto"/>
                  </w:divBdr>
                </w:div>
              </w:divsChild>
            </w:div>
            <w:div w:id="1965841391">
              <w:marLeft w:val="0"/>
              <w:marRight w:val="0"/>
              <w:marTop w:val="0"/>
              <w:marBottom w:val="0"/>
              <w:divBdr>
                <w:top w:val="none" w:sz="0" w:space="0" w:color="auto"/>
                <w:left w:val="none" w:sz="0" w:space="0" w:color="auto"/>
                <w:bottom w:val="none" w:sz="0" w:space="0" w:color="auto"/>
                <w:right w:val="none" w:sz="0" w:space="0" w:color="auto"/>
              </w:divBdr>
              <w:divsChild>
                <w:div w:id="1057362191">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0"/>
              <w:marBottom w:val="0"/>
              <w:divBdr>
                <w:top w:val="none" w:sz="0" w:space="0" w:color="auto"/>
                <w:left w:val="none" w:sz="0" w:space="0" w:color="auto"/>
                <w:bottom w:val="none" w:sz="0" w:space="0" w:color="auto"/>
                <w:right w:val="none" w:sz="0" w:space="0" w:color="auto"/>
              </w:divBdr>
              <w:divsChild>
                <w:div w:id="195775011">
                  <w:marLeft w:val="0"/>
                  <w:marRight w:val="0"/>
                  <w:marTop w:val="0"/>
                  <w:marBottom w:val="0"/>
                  <w:divBdr>
                    <w:top w:val="none" w:sz="0" w:space="0" w:color="auto"/>
                    <w:left w:val="none" w:sz="0" w:space="0" w:color="auto"/>
                    <w:bottom w:val="none" w:sz="0" w:space="0" w:color="auto"/>
                    <w:right w:val="none" w:sz="0" w:space="0" w:color="auto"/>
                  </w:divBdr>
                </w:div>
              </w:divsChild>
            </w:div>
            <w:div w:id="1156414934">
              <w:marLeft w:val="0"/>
              <w:marRight w:val="0"/>
              <w:marTop w:val="0"/>
              <w:marBottom w:val="0"/>
              <w:divBdr>
                <w:top w:val="none" w:sz="0" w:space="0" w:color="auto"/>
                <w:left w:val="none" w:sz="0" w:space="0" w:color="auto"/>
                <w:bottom w:val="none" w:sz="0" w:space="0" w:color="auto"/>
                <w:right w:val="none" w:sz="0" w:space="0" w:color="auto"/>
              </w:divBdr>
              <w:divsChild>
                <w:div w:id="1410419769">
                  <w:marLeft w:val="0"/>
                  <w:marRight w:val="0"/>
                  <w:marTop w:val="0"/>
                  <w:marBottom w:val="0"/>
                  <w:divBdr>
                    <w:top w:val="none" w:sz="0" w:space="0" w:color="auto"/>
                    <w:left w:val="none" w:sz="0" w:space="0" w:color="auto"/>
                    <w:bottom w:val="none" w:sz="0" w:space="0" w:color="auto"/>
                    <w:right w:val="none" w:sz="0" w:space="0" w:color="auto"/>
                  </w:divBdr>
                </w:div>
              </w:divsChild>
            </w:div>
            <w:div w:id="878130638">
              <w:marLeft w:val="0"/>
              <w:marRight w:val="0"/>
              <w:marTop w:val="0"/>
              <w:marBottom w:val="0"/>
              <w:divBdr>
                <w:top w:val="none" w:sz="0" w:space="0" w:color="auto"/>
                <w:left w:val="none" w:sz="0" w:space="0" w:color="auto"/>
                <w:bottom w:val="none" w:sz="0" w:space="0" w:color="auto"/>
                <w:right w:val="none" w:sz="0" w:space="0" w:color="auto"/>
              </w:divBdr>
              <w:divsChild>
                <w:div w:id="468668259">
                  <w:marLeft w:val="0"/>
                  <w:marRight w:val="0"/>
                  <w:marTop w:val="0"/>
                  <w:marBottom w:val="0"/>
                  <w:divBdr>
                    <w:top w:val="none" w:sz="0" w:space="0" w:color="auto"/>
                    <w:left w:val="none" w:sz="0" w:space="0" w:color="auto"/>
                    <w:bottom w:val="none" w:sz="0" w:space="0" w:color="auto"/>
                    <w:right w:val="none" w:sz="0" w:space="0" w:color="auto"/>
                  </w:divBdr>
                </w:div>
              </w:divsChild>
            </w:div>
            <w:div w:id="1225218557">
              <w:marLeft w:val="0"/>
              <w:marRight w:val="0"/>
              <w:marTop w:val="0"/>
              <w:marBottom w:val="0"/>
              <w:divBdr>
                <w:top w:val="none" w:sz="0" w:space="0" w:color="auto"/>
                <w:left w:val="none" w:sz="0" w:space="0" w:color="auto"/>
                <w:bottom w:val="none" w:sz="0" w:space="0" w:color="auto"/>
                <w:right w:val="none" w:sz="0" w:space="0" w:color="auto"/>
              </w:divBdr>
              <w:divsChild>
                <w:div w:id="841318044">
                  <w:marLeft w:val="0"/>
                  <w:marRight w:val="0"/>
                  <w:marTop w:val="0"/>
                  <w:marBottom w:val="0"/>
                  <w:divBdr>
                    <w:top w:val="none" w:sz="0" w:space="0" w:color="auto"/>
                    <w:left w:val="none" w:sz="0" w:space="0" w:color="auto"/>
                    <w:bottom w:val="none" w:sz="0" w:space="0" w:color="auto"/>
                    <w:right w:val="none" w:sz="0" w:space="0" w:color="auto"/>
                  </w:divBdr>
                </w:div>
              </w:divsChild>
            </w:div>
            <w:div w:id="1322268971">
              <w:marLeft w:val="0"/>
              <w:marRight w:val="0"/>
              <w:marTop w:val="0"/>
              <w:marBottom w:val="0"/>
              <w:divBdr>
                <w:top w:val="none" w:sz="0" w:space="0" w:color="auto"/>
                <w:left w:val="none" w:sz="0" w:space="0" w:color="auto"/>
                <w:bottom w:val="none" w:sz="0" w:space="0" w:color="auto"/>
                <w:right w:val="none" w:sz="0" w:space="0" w:color="auto"/>
              </w:divBdr>
              <w:divsChild>
                <w:div w:id="1885632949">
                  <w:marLeft w:val="0"/>
                  <w:marRight w:val="0"/>
                  <w:marTop w:val="0"/>
                  <w:marBottom w:val="0"/>
                  <w:divBdr>
                    <w:top w:val="none" w:sz="0" w:space="0" w:color="auto"/>
                    <w:left w:val="none" w:sz="0" w:space="0" w:color="auto"/>
                    <w:bottom w:val="none" w:sz="0" w:space="0" w:color="auto"/>
                    <w:right w:val="none" w:sz="0" w:space="0" w:color="auto"/>
                  </w:divBdr>
                </w:div>
              </w:divsChild>
            </w:div>
            <w:div w:id="483668225">
              <w:marLeft w:val="0"/>
              <w:marRight w:val="0"/>
              <w:marTop w:val="0"/>
              <w:marBottom w:val="0"/>
              <w:divBdr>
                <w:top w:val="none" w:sz="0" w:space="0" w:color="auto"/>
                <w:left w:val="none" w:sz="0" w:space="0" w:color="auto"/>
                <w:bottom w:val="none" w:sz="0" w:space="0" w:color="auto"/>
                <w:right w:val="none" w:sz="0" w:space="0" w:color="auto"/>
              </w:divBdr>
              <w:divsChild>
                <w:div w:id="1183931236">
                  <w:marLeft w:val="0"/>
                  <w:marRight w:val="0"/>
                  <w:marTop w:val="0"/>
                  <w:marBottom w:val="0"/>
                  <w:divBdr>
                    <w:top w:val="none" w:sz="0" w:space="0" w:color="auto"/>
                    <w:left w:val="none" w:sz="0" w:space="0" w:color="auto"/>
                    <w:bottom w:val="none" w:sz="0" w:space="0" w:color="auto"/>
                    <w:right w:val="none" w:sz="0" w:space="0" w:color="auto"/>
                  </w:divBdr>
                </w:div>
              </w:divsChild>
            </w:div>
            <w:div w:id="597762735">
              <w:marLeft w:val="0"/>
              <w:marRight w:val="0"/>
              <w:marTop w:val="0"/>
              <w:marBottom w:val="0"/>
              <w:divBdr>
                <w:top w:val="none" w:sz="0" w:space="0" w:color="auto"/>
                <w:left w:val="none" w:sz="0" w:space="0" w:color="auto"/>
                <w:bottom w:val="none" w:sz="0" w:space="0" w:color="auto"/>
                <w:right w:val="none" w:sz="0" w:space="0" w:color="auto"/>
              </w:divBdr>
              <w:divsChild>
                <w:div w:id="6644584">
                  <w:marLeft w:val="0"/>
                  <w:marRight w:val="0"/>
                  <w:marTop w:val="0"/>
                  <w:marBottom w:val="0"/>
                  <w:divBdr>
                    <w:top w:val="none" w:sz="0" w:space="0" w:color="auto"/>
                    <w:left w:val="none" w:sz="0" w:space="0" w:color="auto"/>
                    <w:bottom w:val="none" w:sz="0" w:space="0" w:color="auto"/>
                    <w:right w:val="none" w:sz="0" w:space="0" w:color="auto"/>
                  </w:divBdr>
                </w:div>
              </w:divsChild>
            </w:div>
            <w:div w:id="1867333524">
              <w:marLeft w:val="0"/>
              <w:marRight w:val="0"/>
              <w:marTop w:val="0"/>
              <w:marBottom w:val="0"/>
              <w:divBdr>
                <w:top w:val="none" w:sz="0" w:space="0" w:color="auto"/>
                <w:left w:val="none" w:sz="0" w:space="0" w:color="auto"/>
                <w:bottom w:val="none" w:sz="0" w:space="0" w:color="auto"/>
                <w:right w:val="none" w:sz="0" w:space="0" w:color="auto"/>
              </w:divBdr>
              <w:divsChild>
                <w:div w:id="652871230">
                  <w:marLeft w:val="0"/>
                  <w:marRight w:val="0"/>
                  <w:marTop w:val="0"/>
                  <w:marBottom w:val="0"/>
                  <w:divBdr>
                    <w:top w:val="none" w:sz="0" w:space="0" w:color="auto"/>
                    <w:left w:val="none" w:sz="0" w:space="0" w:color="auto"/>
                    <w:bottom w:val="none" w:sz="0" w:space="0" w:color="auto"/>
                    <w:right w:val="none" w:sz="0" w:space="0" w:color="auto"/>
                  </w:divBdr>
                </w:div>
              </w:divsChild>
            </w:div>
            <w:div w:id="1727870498">
              <w:marLeft w:val="0"/>
              <w:marRight w:val="0"/>
              <w:marTop w:val="0"/>
              <w:marBottom w:val="0"/>
              <w:divBdr>
                <w:top w:val="none" w:sz="0" w:space="0" w:color="auto"/>
                <w:left w:val="none" w:sz="0" w:space="0" w:color="auto"/>
                <w:bottom w:val="none" w:sz="0" w:space="0" w:color="auto"/>
                <w:right w:val="none" w:sz="0" w:space="0" w:color="auto"/>
              </w:divBdr>
              <w:divsChild>
                <w:div w:id="484853831">
                  <w:marLeft w:val="0"/>
                  <w:marRight w:val="0"/>
                  <w:marTop w:val="0"/>
                  <w:marBottom w:val="0"/>
                  <w:divBdr>
                    <w:top w:val="none" w:sz="0" w:space="0" w:color="auto"/>
                    <w:left w:val="none" w:sz="0" w:space="0" w:color="auto"/>
                    <w:bottom w:val="none" w:sz="0" w:space="0" w:color="auto"/>
                    <w:right w:val="none" w:sz="0" w:space="0" w:color="auto"/>
                  </w:divBdr>
                </w:div>
              </w:divsChild>
            </w:div>
            <w:div w:id="502820419">
              <w:marLeft w:val="0"/>
              <w:marRight w:val="0"/>
              <w:marTop w:val="0"/>
              <w:marBottom w:val="0"/>
              <w:divBdr>
                <w:top w:val="none" w:sz="0" w:space="0" w:color="auto"/>
                <w:left w:val="none" w:sz="0" w:space="0" w:color="auto"/>
                <w:bottom w:val="none" w:sz="0" w:space="0" w:color="auto"/>
                <w:right w:val="none" w:sz="0" w:space="0" w:color="auto"/>
              </w:divBdr>
              <w:divsChild>
                <w:div w:id="1474176083">
                  <w:marLeft w:val="0"/>
                  <w:marRight w:val="0"/>
                  <w:marTop w:val="0"/>
                  <w:marBottom w:val="0"/>
                  <w:divBdr>
                    <w:top w:val="none" w:sz="0" w:space="0" w:color="auto"/>
                    <w:left w:val="none" w:sz="0" w:space="0" w:color="auto"/>
                    <w:bottom w:val="none" w:sz="0" w:space="0" w:color="auto"/>
                    <w:right w:val="none" w:sz="0" w:space="0" w:color="auto"/>
                  </w:divBdr>
                </w:div>
              </w:divsChild>
            </w:div>
            <w:div w:id="457335358">
              <w:marLeft w:val="0"/>
              <w:marRight w:val="0"/>
              <w:marTop w:val="0"/>
              <w:marBottom w:val="0"/>
              <w:divBdr>
                <w:top w:val="none" w:sz="0" w:space="0" w:color="auto"/>
                <w:left w:val="none" w:sz="0" w:space="0" w:color="auto"/>
                <w:bottom w:val="none" w:sz="0" w:space="0" w:color="auto"/>
                <w:right w:val="none" w:sz="0" w:space="0" w:color="auto"/>
              </w:divBdr>
              <w:divsChild>
                <w:div w:id="512570369">
                  <w:marLeft w:val="0"/>
                  <w:marRight w:val="0"/>
                  <w:marTop w:val="0"/>
                  <w:marBottom w:val="0"/>
                  <w:divBdr>
                    <w:top w:val="none" w:sz="0" w:space="0" w:color="auto"/>
                    <w:left w:val="none" w:sz="0" w:space="0" w:color="auto"/>
                    <w:bottom w:val="none" w:sz="0" w:space="0" w:color="auto"/>
                    <w:right w:val="none" w:sz="0" w:space="0" w:color="auto"/>
                  </w:divBdr>
                </w:div>
              </w:divsChild>
            </w:div>
            <w:div w:id="1510146261">
              <w:marLeft w:val="0"/>
              <w:marRight w:val="0"/>
              <w:marTop w:val="0"/>
              <w:marBottom w:val="0"/>
              <w:divBdr>
                <w:top w:val="none" w:sz="0" w:space="0" w:color="auto"/>
                <w:left w:val="none" w:sz="0" w:space="0" w:color="auto"/>
                <w:bottom w:val="none" w:sz="0" w:space="0" w:color="auto"/>
                <w:right w:val="none" w:sz="0" w:space="0" w:color="auto"/>
              </w:divBdr>
              <w:divsChild>
                <w:div w:id="421535652">
                  <w:marLeft w:val="0"/>
                  <w:marRight w:val="0"/>
                  <w:marTop w:val="0"/>
                  <w:marBottom w:val="0"/>
                  <w:divBdr>
                    <w:top w:val="none" w:sz="0" w:space="0" w:color="auto"/>
                    <w:left w:val="none" w:sz="0" w:space="0" w:color="auto"/>
                    <w:bottom w:val="none" w:sz="0" w:space="0" w:color="auto"/>
                    <w:right w:val="none" w:sz="0" w:space="0" w:color="auto"/>
                  </w:divBdr>
                </w:div>
              </w:divsChild>
            </w:div>
            <w:div w:id="439380526">
              <w:marLeft w:val="0"/>
              <w:marRight w:val="0"/>
              <w:marTop w:val="0"/>
              <w:marBottom w:val="0"/>
              <w:divBdr>
                <w:top w:val="none" w:sz="0" w:space="0" w:color="auto"/>
                <w:left w:val="none" w:sz="0" w:space="0" w:color="auto"/>
                <w:bottom w:val="none" w:sz="0" w:space="0" w:color="auto"/>
                <w:right w:val="none" w:sz="0" w:space="0" w:color="auto"/>
              </w:divBdr>
              <w:divsChild>
                <w:div w:id="72510462">
                  <w:marLeft w:val="0"/>
                  <w:marRight w:val="0"/>
                  <w:marTop w:val="0"/>
                  <w:marBottom w:val="0"/>
                  <w:divBdr>
                    <w:top w:val="none" w:sz="0" w:space="0" w:color="auto"/>
                    <w:left w:val="none" w:sz="0" w:space="0" w:color="auto"/>
                    <w:bottom w:val="none" w:sz="0" w:space="0" w:color="auto"/>
                    <w:right w:val="none" w:sz="0" w:space="0" w:color="auto"/>
                  </w:divBdr>
                </w:div>
              </w:divsChild>
            </w:div>
            <w:div w:id="428082612">
              <w:marLeft w:val="0"/>
              <w:marRight w:val="0"/>
              <w:marTop w:val="0"/>
              <w:marBottom w:val="0"/>
              <w:divBdr>
                <w:top w:val="none" w:sz="0" w:space="0" w:color="auto"/>
                <w:left w:val="none" w:sz="0" w:space="0" w:color="auto"/>
                <w:bottom w:val="none" w:sz="0" w:space="0" w:color="auto"/>
                <w:right w:val="none" w:sz="0" w:space="0" w:color="auto"/>
              </w:divBdr>
              <w:divsChild>
                <w:div w:id="2104953624">
                  <w:marLeft w:val="0"/>
                  <w:marRight w:val="0"/>
                  <w:marTop w:val="0"/>
                  <w:marBottom w:val="0"/>
                  <w:divBdr>
                    <w:top w:val="none" w:sz="0" w:space="0" w:color="auto"/>
                    <w:left w:val="none" w:sz="0" w:space="0" w:color="auto"/>
                    <w:bottom w:val="none" w:sz="0" w:space="0" w:color="auto"/>
                    <w:right w:val="none" w:sz="0" w:space="0" w:color="auto"/>
                  </w:divBdr>
                </w:div>
              </w:divsChild>
            </w:div>
            <w:div w:id="915210691">
              <w:marLeft w:val="0"/>
              <w:marRight w:val="0"/>
              <w:marTop w:val="0"/>
              <w:marBottom w:val="0"/>
              <w:divBdr>
                <w:top w:val="none" w:sz="0" w:space="0" w:color="auto"/>
                <w:left w:val="none" w:sz="0" w:space="0" w:color="auto"/>
                <w:bottom w:val="none" w:sz="0" w:space="0" w:color="auto"/>
                <w:right w:val="none" w:sz="0" w:space="0" w:color="auto"/>
              </w:divBdr>
              <w:divsChild>
                <w:div w:id="1416317929">
                  <w:marLeft w:val="0"/>
                  <w:marRight w:val="0"/>
                  <w:marTop w:val="0"/>
                  <w:marBottom w:val="0"/>
                  <w:divBdr>
                    <w:top w:val="none" w:sz="0" w:space="0" w:color="auto"/>
                    <w:left w:val="none" w:sz="0" w:space="0" w:color="auto"/>
                    <w:bottom w:val="none" w:sz="0" w:space="0" w:color="auto"/>
                    <w:right w:val="none" w:sz="0" w:space="0" w:color="auto"/>
                  </w:divBdr>
                </w:div>
              </w:divsChild>
            </w:div>
            <w:div w:id="1512527118">
              <w:marLeft w:val="0"/>
              <w:marRight w:val="0"/>
              <w:marTop w:val="0"/>
              <w:marBottom w:val="0"/>
              <w:divBdr>
                <w:top w:val="none" w:sz="0" w:space="0" w:color="auto"/>
                <w:left w:val="none" w:sz="0" w:space="0" w:color="auto"/>
                <w:bottom w:val="none" w:sz="0" w:space="0" w:color="auto"/>
                <w:right w:val="none" w:sz="0" w:space="0" w:color="auto"/>
              </w:divBdr>
              <w:divsChild>
                <w:div w:id="283082736">
                  <w:marLeft w:val="0"/>
                  <w:marRight w:val="0"/>
                  <w:marTop w:val="0"/>
                  <w:marBottom w:val="0"/>
                  <w:divBdr>
                    <w:top w:val="none" w:sz="0" w:space="0" w:color="auto"/>
                    <w:left w:val="none" w:sz="0" w:space="0" w:color="auto"/>
                    <w:bottom w:val="none" w:sz="0" w:space="0" w:color="auto"/>
                    <w:right w:val="none" w:sz="0" w:space="0" w:color="auto"/>
                  </w:divBdr>
                </w:div>
              </w:divsChild>
            </w:div>
            <w:div w:id="1435370361">
              <w:marLeft w:val="0"/>
              <w:marRight w:val="0"/>
              <w:marTop w:val="0"/>
              <w:marBottom w:val="0"/>
              <w:divBdr>
                <w:top w:val="none" w:sz="0" w:space="0" w:color="auto"/>
                <w:left w:val="none" w:sz="0" w:space="0" w:color="auto"/>
                <w:bottom w:val="none" w:sz="0" w:space="0" w:color="auto"/>
                <w:right w:val="none" w:sz="0" w:space="0" w:color="auto"/>
              </w:divBdr>
              <w:divsChild>
                <w:div w:id="631639103">
                  <w:marLeft w:val="0"/>
                  <w:marRight w:val="0"/>
                  <w:marTop w:val="0"/>
                  <w:marBottom w:val="0"/>
                  <w:divBdr>
                    <w:top w:val="none" w:sz="0" w:space="0" w:color="auto"/>
                    <w:left w:val="none" w:sz="0" w:space="0" w:color="auto"/>
                    <w:bottom w:val="none" w:sz="0" w:space="0" w:color="auto"/>
                    <w:right w:val="none" w:sz="0" w:space="0" w:color="auto"/>
                  </w:divBdr>
                </w:div>
              </w:divsChild>
            </w:div>
            <w:div w:id="969434959">
              <w:marLeft w:val="0"/>
              <w:marRight w:val="0"/>
              <w:marTop w:val="0"/>
              <w:marBottom w:val="0"/>
              <w:divBdr>
                <w:top w:val="none" w:sz="0" w:space="0" w:color="auto"/>
                <w:left w:val="none" w:sz="0" w:space="0" w:color="auto"/>
                <w:bottom w:val="none" w:sz="0" w:space="0" w:color="auto"/>
                <w:right w:val="none" w:sz="0" w:space="0" w:color="auto"/>
              </w:divBdr>
              <w:divsChild>
                <w:div w:id="862283241">
                  <w:marLeft w:val="0"/>
                  <w:marRight w:val="0"/>
                  <w:marTop w:val="0"/>
                  <w:marBottom w:val="0"/>
                  <w:divBdr>
                    <w:top w:val="none" w:sz="0" w:space="0" w:color="auto"/>
                    <w:left w:val="none" w:sz="0" w:space="0" w:color="auto"/>
                    <w:bottom w:val="none" w:sz="0" w:space="0" w:color="auto"/>
                    <w:right w:val="none" w:sz="0" w:space="0" w:color="auto"/>
                  </w:divBdr>
                </w:div>
              </w:divsChild>
            </w:div>
            <w:div w:id="726802217">
              <w:marLeft w:val="0"/>
              <w:marRight w:val="0"/>
              <w:marTop w:val="0"/>
              <w:marBottom w:val="0"/>
              <w:divBdr>
                <w:top w:val="none" w:sz="0" w:space="0" w:color="auto"/>
                <w:left w:val="none" w:sz="0" w:space="0" w:color="auto"/>
                <w:bottom w:val="none" w:sz="0" w:space="0" w:color="auto"/>
                <w:right w:val="none" w:sz="0" w:space="0" w:color="auto"/>
              </w:divBdr>
              <w:divsChild>
                <w:div w:id="1604149256">
                  <w:marLeft w:val="0"/>
                  <w:marRight w:val="0"/>
                  <w:marTop w:val="0"/>
                  <w:marBottom w:val="0"/>
                  <w:divBdr>
                    <w:top w:val="none" w:sz="0" w:space="0" w:color="auto"/>
                    <w:left w:val="none" w:sz="0" w:space="0" w:color="auto"/>
                    <w:bottom w:val="none" w:sz="0" w:space="0" w:color="auto"/>
                    <w:right w:val="none" w:sz="0" w:space="0" w:color="auto"/>
                  </w:divBdr>
                </w:div>
              </w:divsChild>
            </w:div>
            <w:div w:id="2025401950">
              <w:marLeft w:val="0"/>
              <w:marRight w:val="0"/>
              <w:marTop w:val="0"/>
              <w:marBottom w:val="0"/>
              <w:divBdr>
                <w:top w:val="none" w:sz="0" w:space="0" w:color="auto"/>
                <w:left w:val="none" w:sz="0" w:space="0" w:color="auto"/>
                <w:bottom w:val="none" w:sz="0" w:space="0" w:color="auto"/>
                <w:right w:val="none" w:sz="0" w:space="0" w:color="auto"/>
              </w:divBdr>
              <w:divsChild>
                <w:div w:id="1749959020">
                  <w:marLeft w:val="0"/>
                  <w:marRight w:val="0"/>
                  <w:marTop w:val="0"/>
                  <w:marBottom w:val="0"/>
                  <w:divBdr>
                    <w:top w:val="none" w:sz="0" w:space="0" w:color="auto"/>
                    <w:left w:val="none" w:sz="0" w:space="0" w:color="auto"/>
                    <w:bottom w:val="none" w:sz="0" w:space="0" w:color="auto"/>
                    <w:right w:val="none" w:sz="0" w:space="0" w:color="auto"/>
                  </w:divBdr>
                </w:div>
              </w:divsChild>
            </w:div>
            <w:div w:id="1417088773">
              <w:marLeft w:val="0"/>
              <w:marRight w:val="0"/>
              <w:marTop w:val="0"/>
              <w:marBottom w:val="0"/>
              <w:divBdr>
                <w:top w:val="none" w:sz="0" w:space="0" w:color="auto"/>
                <w:left w:val="none" w:sz="0" w:space="0" w:color="auto"/>
                <w:bottom w:val="none" w:sz="0" w:space="0" w:color="auto"/>
                <w:right w:val="none" w:sz="0" w:space="0" w:color="auto"/>
              </w:divBdr>
              <w:divsChild>
                <w:div w:id="1841039760">
                  <w:marLeft w:val="0"/>
                  <w:marRight w:val="0"/>
                  <w:marTop w:val="0"/>
                  <w:marBottom w:val="0"/>
                  <w:divBdr>
                    <w:top w:val="none" w:sz="0" w:space="0" w:color="auto"/>
                    <w:left w:val="none" w:sz="0" w:space="0" w:color="auto"/>
                    <w:bottom w:val="none" w:sz="0" w:space="0" w:color="auto"/>
                    <w:right w:val="none" w:sz="0" w:space="0" w:color="auto"/>
                  </w:divBdr>
                </w:div>
              </w:divsChild>
            </w:div>
            <w:div w:id="291137527">
              <w:marLeft w:val="0"/>
              <w:marRight w:val="0"/>
              <w:marTop w:val="0"/>
              <w:marBottom w:val="0"/>
              <w:divBdr>
                <w:top w:val="none" w:sz="0" w:space="0" w:color="auto"/>
                <w:left w:val="none" w:sz="0" w:space="0" w:color="auto"/>
                <w:bottom w:val="none" w:sz="0" w:space="0" w:color="auto"/>
                <w:right w:val="none" w:sz="0" w:space="0" w:color="auto"/>
              </w:divBdr>
              <w:divsChild>
                <w:div w:id="912281593">
                  <w:marLeft w:val="0"/>
                  <w:marRight w:val="0"/>
                  <w:marTop w:val="0"/>
                  <w:marBottom w:val="0"/>
                  <w:divBdr>
                    <w:top w:val="none" w:sz="0" w:space="0" w:color="auto"/>
                    <w:left w:val="none" w:sz="0" w:space="0" w:color="auto"/>
                    <w:bottom w:val="none" w:sz="0" w:space="0" w:color="auto"/>
                    <w:right w:val="none" w:sz="0" w:space="0" w:color="auto"/>
                  </w:divBdr>
                </w:div>
              </w:divsChild>
            </w:div>
            <w:div w:id="1490946875">
              <w:marLeft w:val="0"/>
              <w:marRight w:val="0"/>
              <w:marTop w:val="0"/>
              <w:marBottom w:val="0"/>
              <w:divBdr>
                <w:top w:val="none" w:sz="0" w:space="0" w:color="auto"/>
                <w:left w:val="none" w:sz="0" w:space="0" w:color="auto"/>
                <w:bottom w:val="none" w:sz="0" w:space="0" w:color="auto"/>
                <w:right w:val="none" w:sz="0" w:space="0" w:color="auto"/>
              </w:divBdr>
              <w:divsChild>
                <w:div w:id="280303700">
                  <w:marLeft w:val="0"/>
                  <w:marRight w:val="0"/>
                  <w:marTop w:val="0"/>
                  <w:marBottom w:val="0"/>
                  <w:divBdr>
                    <w:top w:val="none" w:sz="0" w:space="0" w:color="auto"/>
                    <w:left w:val="none" w:sz="0" w:space="0" w:color="auto"/>
                    <w:bottom w:val="none" w:sz="0" w:space="0" w:color="auto"/>
                    <w:right w:val="none" w:sz="0" w:space="0" w:color="auto"/>
                  </w:divBdr>
                </w:div>
              </w:divsChild>
            </w:div>
            <w:div w:id="2025129993">
              <w:marLeft w:val="0"/>
              <w:marRight w:val="0"/>
              <w:marTop w:val="0"/>
              <w:marBottom w:val="0"/>
              <w:divBdr>
                <w:top w:val="none" w:sz="0" w:space="0" w:color="auto"/>
                <w:left w:val="none" w:sz="0" w:space="0" w:color="auto"/>
                <w:bottom w:val="none" w:sz="0" w:space="0" w:color="auto"/>
                <w:right w:val="none" w:sz="0" w:space="0" w:color="auto"/>
              </w:divBdr>
              <w:divsChild>
                <w:div w:id="1533497142">
                  <w:marLeft w:val="0"/>
                  <w:marRight w:val="0"/>
                  <w:marTop w:val="0"/>
                  <w:marBottom w:val="0"/>
                  <w:divBdr>
                    <w:top w:val="none" w:sz="0" w:space="0" w:color="auto"/>
                    <w:left w:val="none" w:sz="0" w:space="0" w:color="auto"/>
                    <w:bottom w:val="none" w:sz="0" w:space="0" w:color="auto"/>
                    <w:right w:val="none" w:sz="0" w:space="0" w:color="auto"/>
                  </w:divBdr>
                </w:div>
              </w:divsChild>
            </w:div>
            <w:div w:id="2068259989">
              <w:marLeft w:val="0"/>
              <w:marRight w:val="0"/>
              <w:marTop w:val="0"/>
              <w:marBottom w:val="0"/>
              <w:divBdr>
                <w:top w:val="none" w:sz="0" w:space="0" w:color="auto"/>
                <w:left w:val="none" w:sz="0" w:space="0" w:color="auto"/>
                <w:bottom w:val="none" w:sz="0" w:space="0" w:color="auto"/>
                <w:right w:val="none" w:sz="0" w:space="0" w:color="auto"/>
              </w:divBdr>
              <w:divsChild>
                <w:div w:id="1366566694">
                  <w:marLeft w:val="0"/>
                  <w:marRight w:val="0"/>
                  <w:marTop w:val="0"/>
                  <w:marBottom w:val="0"/>
                  <w:divBdr>
                    <w:top w:val="none" w:sz="0" w:space="0" w:color="auto"/>
                    <w:left w:val="none" w:sz="0" w:space="0" w:color="auto"/>
                    <w:bottom w:val="none" w:sz="0" w:space="0" w:color="auto"/>
                    <w:right w:val="none" w:sz="0" w:space="0" w:color="auto"/>
                  </w:divBdr>
                </w:div>
              </w:divsChild>
            </w:div>
            <w:div w:id="957639843">
              <w:marLeft w:val="0"/>
              <w:marRight w:val="0"/>
              <w:marTop w:val="0"/>
              <w:marBottom w:val="0"/>
              <w:divBdr>
                <w:top w:val="none" w:sz="0" w:space="0" w:color="auto"/>
                <w:left w:val="none" w:sz="0" w:space="0" w:color="auto"/>
                <w:bottom w:val="none" w:sz="0" w:space="0" w:color="auto"/>
                <w:right w:val="none" w:sz="0" w:space="0" w:color="auto"/>
              </w:divBdr>
              <w:divsChild>
                <w:div w:id="18328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69084155">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497648057">
      <w:bodyDiv w:val="1"/>
      <w:marLeft w:val="0"/>
      <w:marRight w:val="0"/>
      <w:marTop w:val="0"/>
      <w:marBottom w:val="0"/>
      <w:divBdr>
        <w:top w:val="none" w:sz="0" w:space="0" w:color="auto"/>
        <w:left w:val="none" w:sz="0" w:space="0" w:color="auto"/>
        <w:bottom w:val="none" w:sz="0" w:space="0" w:color="auto"/>
        <w:right w:val="none" w:sz="0" w:space="0" w:color="auto"/>
      </w:divBdr>
    </w:div>
    <w:div w:id="1505852159">
      <w:bodyDiv w:val="1"/>
      <w:marLeft w:val="0"/>
      <w:marRight w:val="0"/>
      <w:marTop w:val="0"/>
      <w:marBottom w:val="0"/>
      <w:divBdr>
        <w:top w:val="none" w:sz="0" w:space="0" w:color="auto"/>
        <w:left w:val="none" w:sz="0" w:space="0" w:color="auto"/>
        <w:bottom w:val="none" w:sz="0" w:space="0" w:color="auto"/>
        <w:right w:val="none" w:sz="0" w:space="0" w:color="auto"/>
      </w:divBdr>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9150365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16464189">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44280838">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16625164">
      <w:bodyDiv w:val="1"/>
      <w:marLeft w:val="0"/>
      <w:marRight w:val="0"/>
      <w:marTop w:val="0"/>
      <w:marBottom w:val="0"/>
      <w:divBdr>
        <w:top w:val="none" w:sz="0" w:space="0" w:color="auto"/>
        <w:left w:val="none" w:sz="0" w:space="0" w:color="auto"/>
        <w:bottom w:val="none" w:sz="0" w:space="0" w:color="auto"/>
        <w:right w:val="none" w:sz="0" w:space="0" w:color="auto"/>
      </w:divBdr>
    </w:div>
    <w:div w:id="1930307878">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45183923">
      <w:bodyDiv w:val="1"/>
      <w:marLeft w:val="0"/>
      <w:marRight w:val="0"/>
      <w:marTop w:val="0"/>
      <w:marBottom w:val="0"/>
      <w:divBdr>
        <w:top w:val="none" w:sz="0" w:space="0" w:color="auto"/>
        <w:left w:val="none" w:sz="0" w:space="0" w:color="auto"/>
        <w:bottom w:val="none" w:sz="0" w:space="0" w:color="auto"/>
        <w:right w:val="none" w:sz="0" w:space="0" w:color="auto"/>
      </w:divBdr>
      <w:divsChild>
        <w:div w:id="1679044758">
          <w:marLeft w:val="0"/>
          <w:marRight w:val="0"/>
          <w:marTop w:val="0"/>
          <w:marBottom w:val="0"/>
          <w:divBdr>
            <w:top w:val="none" w:sz="0" w:space="0" w:color="auto"/>
            <w:left w:val="none" w:sz="0" w:space="0" w:color="auto"/>
            <w:bottom w:val="none" w:sz="0" w:space="0" w:color="auto"/>
            <w:right w:val="none" w:sz="0" w:space="0" w:color="auto"/>
          </w:divBdr>
        </w:div>
      </w:divsChild>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3193848">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53114294">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085567281">
      <w:bodyDiv w:val="1"/>
      <w:marLeft w:val="0"/>
      <w:marRight w:val="0"/>
      <w:marTop w:val="0"/>
      <w:marBottom w:val="0"/>
      <w:divBdr>
        <w:top w:val="none" w:sz="0" w:space="0" w:color="auto"/>
        <w:left w:val="none" w:sz="0" w:space="0" w:color="auto"/>
        <w:bottom w:val="none" w:sz="0" w:space="0" w:color="auto"/>
        <w:right w:val="none" w:sz="0" w:space="0" w:color="auto"/>
      </w:divBdr>
    </w:div>
    <w:div w:id="2088375875">
      <w:bodyDiv w:val="1"/>
      <w:marLeft w:val="0"/>
      <w:marRight w:val="0"/>
      <w:marTop w:val="0"/>
      <w:marBottom w:val="0"/>
      <w:divBdr>
        <w:top w:val="none" w:sz="0" w:space="0" w:color="auto"/>
        <w:left w:val="none" w:sz="0" w:space="0" w:color="auto"/>
        <w:bottom w:val="none" w:sz="0" w:space="0" w:color="auto"/>
        <w:right w:val="none" w:sz="0" w:space="0" w:color="auto"/>
      </w:divBdr>
    </w:div>
    <w:div w:id="2089690773">
      <w:bodyDiv w:val="1"/>
      <w:marLeft w:val="0"/>
      <w:marRight w:val="0"/>
      <w:marTop w:val="0"/>
      <w:marBottom w:val="0"/>
      <w:divBdr>
        <w:top w:val="none" w:sz="0" w:space="0" w:color="auto"/>
        <w:left w:val="none" w:sz="0" w:space="0" w:color="auto"/>
        <w:bottom w:val="none" w:sz="0" w:space="0" w:color="auto"/>
        <w:right w:val="none" w:sz="0" w:space="0" w:color="auto"/>
      </w:divBdr>
    </w:div>
    <w:div w:id="2104522928">
      <w:bodyDiv w:val="1"/>
      <w:marLeft w:val="0"/>
      <w:marRight w:val="0"/>
      <w:marTop w:val="0"/>
      <w:marBottom w:val="0"/>
      <w:divBdr>
        <w:top w:val="none" w:sz="0" w:space="0" w:color="auto"/>
        <w:left w:val="none" w:sz="0" w:space="0" w:color="auto"/>
        <w:bottom w:val="none" w:sz="0" w:space="0" w:color="auto"/>
        <w:right w:val="none" w:sz="0" w:space="0" w:color="auto"/>
      </w:divBdr>
      <w:divsChild>
        <w:div w:id="1609462418">
          <w:marLeft w:val="0"/>
          <w:marRight w:val="0"/>
          <w:marTop w:val="0"/>
          <w:marBottom w:val="0"/>
          <w:divBdr>
            <w:top w:val="none" w:sz="0" w:space="0" w:color="auto"/>
            <w:left w:val="none" w:sz="0" w:space="0" w:color="auto"/>
            <w:bottom w:val="none" w:sz="0" w:space="0" w:color="auto"/>
            <w:right w:val="none" w:sz="0" w:space="0" w:color="auto"/>
          </w:divBdr>
        </w:div>
      </w:divsChild>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 w:id="2115009296">
      <w:bodyDiv w:val="1"/>
      <w:marLeft w:val="0"/>
      <w:marRight w:val="0"/>
      <w:marTop w:val="0"/>
      <w:marBottom w:val="0"/>
      <w:divBdr>
        <w:top w:val="none" w:sz="0" w:space="0" w:color="auto"/>
        <w:left w:val="none" w:sz="0" w:space="0" w:color="auto"/>
        <w:bottom w:val="none" w:sz="0" w:space="0" w:color="auto"/>
        <w:right w:val="none" w:sz="0" w:space="0" w:color="auto"/>
      </w:divBdr>
    </w:div>
    <w:div w:id="21362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alia.norato\Downloads\3er%20Monitoreo%20Mapa%20de%20%20Riesg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talia.norato\Downloads\3er%20Monitoreo%20Mapa%20de%20%20Riesg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talia.norato\Downloads\3er%20Monitoreo%20Mapa%20de%20%20Riesg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OneDrive%20-%20uaermv\NATA%20SIG\2021\1.%20Enero\3er%20Mapa%20de%20riesgos\Monitoreo%20Mapa%20de%20Riesgos%20Consolidad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Criterios evaluados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'[3er Monitoreo Mapa de  Riesgos.xlsx]R Corrupción '!$K$29</c:f>
              <c:strCache>
                <c:ptCount val="1"/>
                <c:pt idx="0">
                  <c:v>Cumple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Corrupción '!$L$28:$O$28</c:f>
              <c:strCache>
                <c:ptCount val="4"/>
                <c:pt idx="0">
                  <c:v>Diseño del control</c:v>
                </c:pt>
                <c:pt idx="1">
                  <c:v>Evaluación del control</c:v>
                </c:pt>
                <c:pt idx="2">
                  <c:v>Ejecución del control</c:v>
                </c:pt>
                <c:pt idx="3">
                  <c:v>Ejecución de la actividad</c:v>
                </c:pt>
              </c:strCache>
            </c:strRef>
          </c:cat>
          <c:val>
            <c:numRef>
              <c:f>'[3er Monitoreo Mapa de  Riesgos.xlsx]R Corrupción '!$L$29:$O$29</c:f>
              <c:numCache>
                <c:formatCode>General</c:formatCode>
                <c:ptCount val="4"/>
                <c:pt idx="0">
                  <c:v>8</c:v>
                </c:pt>
                <c:pt idx="1">
                  <c:v>9</c:v>
                </c:pt>
                <c:pt idx="2">
                  <c:v>11</c:v>
                </c:pt>
                <c:pt idx="3">
                  <c:v>9</c:v>
                </c:pt>
              </c:numCache>
            </c:numRef>
          </c:val>
          <c:extLst>
            <c:ext xmlns:c16="http://schemas.microsoft.com/office/drawing/2014/chart" uri="{C3380CC4-5D6E-409C-BE32-E72D297353CC}">
              <c16:uniqueId val="{00000000-6B4D-4B29-948B-BCC52E7B5778}"/>
            </c:ext>
          </c:extLst>
        </c:ser>
        <c:ser>
          <c:idx val="1"/>
          <c:order val="1"/>
          <c:tx>
            <c:strRef>
              <c:f>'[3er Monitoreo Mapa de  Riesgos.xlsx]R Corrupción '!$K$30</c:f>
              <c:strCache>
                <c:ptCount val="1"/>
                <c:pt idx="0">
                  <c:v>Parcialmente</c:v>
                </c:pt>
              </c:strCache>
            </c:strRef>
          </c:tx>
          <c:spPr>
            <a:solidFill>
              <a:srgbClr val="FFC000"/>
            </a:solidFill>
            <a:ln>
              <a:noFill/>
            </a:ln>
            <a:effectLst/>
          </c:spPr>
          <c:invertIfNegative val="0"/>
          <c:cat>
            <c:strRef>
              <c:f>'[3er Monitoreo Mapa de  Riesgos.xlsx]R Corrupción '!$L$28:$O$28</c:f>
              <c:strCache>
                <c:ptCount val="4"/>
                <c:pt idx="0">
                  <c:v>Diseño del control</c:v>
                </c:pt>
                <c:pt idx="1">
                  <c:v>Evaluación del control</c:v>
                </c:pt>
                <c:pt idx="2">
                  <c:v>Ejecución del control</c:v>
                </c:pt>
                <c:pt idx="3">
                  <c:v>Ejecución de la actividad</c:v>
                </c:pt>
              </c:strCache>
            </c:strRef>
          </c:cat>
          <c:val>
            <c:numRef>
              <c:f>'[3er Monitoreo Mapa de  Riesgos.xlsx]R Corrupción '!$L$30:$O$30</c:f>
              <c:numCache>
                <c:formatCode>General</c:formatCode>
                <c:ptCount val="4"/>
                <c:pt idx="0">
                  <c:v>3</c:v>
                </c:pt>
                <c:pt idx="1">
                  <c:v>4</c:v>
                </c:pt>
                <c:pt idx="2">
                  <c:v>0</c:v>
                </c:pt>
                <c:pt idx="3">
                  <c:v>0</c:v>
                </c:pt>
              </c:numCache>
            </c:numRef>
          </c:val>
          <c:extLst>
            <c:ext xmlns:c16="http://schemas.microsoft.com/office/drawing/2014/chart" uri="{C3380CC4-5D6E-409C-BE32-E72D297353CC}">
              <c16:uniqueId val="{00000001-6B4D-4B29-948B-BCC52E7B5778}"/>
            </c:ext>
          </c:extLst>
        </c:ser>
        <c:ser>
          <c:idx val="2"/>
          <c:order val="2"/>
          <c:tx>
            <c:strRef>
              <c:f>'[3er Monitoreo Mapa de  Riesgos.xlsx]R Corrupción '!$K$31</c:f>
              <c:strCache>
                <c:ptCount val="1"/>
                <c:pt idx="0">
                  <c:v>No cumple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Corrupción '!$L$28:$O$28</c:f>
              <c:strCache>
                <c:ptCount val="4"/>
                <c:pt idx="0">
                  <c:v>Diseño del control</c:v>
                </c:pt>
                <c:pt idx="1">
                  <c:v>Evaluación del control</c:v>
                </c:pt>
                <c:pt idx="2">
                  <c:v>Ejecución del control</c:v>
                </c:pt>
                <c:pt idx="3">
                  <c:v>Ejecución de la actividad</c:v>
                </c:pt>
              </c:strCache>
            </c:strRef>
          </c:cat>
          <c:val>
            <c:numRef>
              <c:f>'[3er Monitoreo Mapa de  Riesgos.xlsx]R Corrupción '!$L$31:$O$31</c:f>
              <c:numCache>
                <c:formatCode>General</c:formatCode>
                <c:ptCount val="4"/>
                <c:pt idx="0">
                  <c:v>2</c:v>
                </c:pt>
                <c:pt idx="2">
                  <c:v>2</c:v>
                </c:pt>
                <c:pt idx="3">
                  <c:v>3</c:v>
                </c:pt>
              </c:numCache>
            </c:numRef>
          </c:val>
          <c:extLst>
            <c:ext xmlns:c16="http://schemas.microsoft.com/office/drawing/2014/chart" uri="{C3380CC4-5D6E-409C-BE32-E72D297353CC}">
              <c16:uniqueId val="{00000002-6B4D-4B29-948B-BCC52E7B5778}"/>
            </c:ext>
          </c:extLst>
        </c:ser>
        <c:ser>
          <c:idx val="3"/>
          <c:order val="3"/>
          <c:tx>
            <c:strRef>
              <c:f>'[3er Monitoreo Mapa de  Riesgos.xlsx]R Corrupción '!$K$32</c:f>
              <c:strCache>
                <c:ptCount val="1"/>
                <c:pt idx="0">
                  <c:v>Sin evaluar </c:v>
                </c:pt>
              </c:strCache>
            </c:strRef>
          </c:tx>
          <c:spPr>
            <a:solidFill>
              <a:schemeClr val="bg1">
                <a:lumMod val="85000"/>
              </a:schemeClr>
            </a:solidFill>
            <a:ln>
              <a:noFill/>
            </a:ln>
            <a:effectLst/>
          </c:spPr>
          <c:invertIfNegative val="0"/>
          <c:cat>
            <c:strRef>
              <c:f>'[3er Monitoreo Mapa de  Riesgos.xlsx]R Corrupción '!$L$28:$O$28</c:f>
              <c:strCache>
                <c:ptCount val="4"/>
                <c:pt idx="0">
                  <c:v>Diseño del control</c:v>
                </c:pt>
                <c:pt idx="1">
                  <c:v>Evaluación del control</c:v>
                </c:pt>
                <c:pt idx="2">
                  <c:v>Ejecución del control</c:v>
                </c:pt>
                <c:pt idx="3">
                  <c:v>Ejecución de la actividad</c:v>
                </c:pt>
              </c:strCache>
            </c:strRef>
          </c:cat>
          <c:val>
            <c:numRef>
              <c:f>'[3er Monitoreo Mapa de  Riesgos.xlsx]R Corrupción '!$L$32:$O$32</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3-6B4D-4B29-948B-BCC52E7B5778}"/>
            </c:ext>
          </c:extLst>
        </c:ser>
        <c:dLbls>
          <c:showLegendKey val="0"/>
          <c:showVal val="0"/>
          <c:showCatName val="0"/>
          <c:showSerName val="0"/>
          <c:showPercent val="0"/>
          <c:showBubbleSize val="0"/>
        </c:dLbls>
        <c:gapWidth val="150"/>
        <c:overlap val="100"/>
        <c:axId val="921186623"/>
        <c:axId val="794213615"/>
      </c:barChart>
      <c:catAx>
        <c:axId val="921186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94213615"/>
        <c:crosses val="autoZero"/>
        <c:auto val="1"/>
        <c:lblAlgn val="ctr"/>
        <c:lblOffset val="100"/>
        <c:noMultiLvlLbl val="0"/>
      </c:catAx>
      <c:valAx>
        <c:axId val="7942136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2118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Criterios evaluados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'[3er Monitoreo Mapa de  Riesgos.xlsx]R Gestión '!$K$100</c:f>
              <c:strCache>
                <c:ptCount val="1"/>
                <c:pt idx="0">
                  <c:v>Cumple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Gestión '!$L$99:$O$99</c:f>
              <c:strCache>
                <c:ptCount val="4"/>
                <c:pt idx="0">
                  <c:v>Diseño del control</c:v>
                </c:pt>
                <c:pt idx="1">
                  <c:v>Evaluación del control</c:v>
                </c:pt>
                <c:pt idx="2">
                  <c:v>Ejecución del control</c:v>
                </c:pt>
                <c:pt idx="3">
                  <c:v>Ejecución de la actividad</c:v>
                </c:pt>
              </c:strCache>
            </c:strRef>
          </c:cat>
          <c:val>
            <c:numRef>
              <c:f>'[3er Monitoreo Mapa de  Riesgos.xlsx]R Gestión '!$L$100:$O$100</c:f>
              <c:numCache>
                <c:formatCode>General</c:formatCode>
                <c:ptCount val="4"/>
                <c:pt idx="0">
                  <c:v>57</c:v>
                </c:pt>
                <c:pt idx="1">
                  <c:v>55</c:v>
                </c:pt>
                <c:pt idx="2">
                  <c:v>59</c:v>
                </c:pt>
                <c:pt idx="3">
                  <c:v>73</c:v>
                </c:pt>
              </c:numCache>
            </c:numRef>
          </c:val>
          <c:extLst>
            <c:ext xmlns:c16="http://schemas.microsoft.com/office/drawing/2014/chart" uri="{C3380CC4-5D6E-409C-BE32-E72D297353CC}">
              <c16:uniqueId val="{00000000-ECE0-4ADB-9715-C91C92ED466D}"/>
            </c:ext>
          </c:extLst>
        </c:ser>
        <c:ser>
          <c:idx val="1"/>
          <c:order val="1"/>
          <c:tx>
            <c:strRef>
              <c:f>'[3er Monitoreo Mapa de  Riesgos.xlsx]R Gestión '!$K$101</c:f>
              <c:strCache>
                <c:ptCount val="1"/>
                <c:pt idx="0">
                  <c:v>Parcialmente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Gestión '!$L$99:$O$99</c:f>
              <c:strCache>
                <c:ptCount val="4"/>
                <c:pt idx="0">
                  <c:v>Diseño del control</c:v>
                </c:pt>
                <c:pt idx="1">
                  <c:v>Evaluación del control</c:v>
                </c:pt>
                <c:pt idx="2">
                  <c:v>Ejecución del control</c:v>
                </c:pt>
                <c:pt idx="3">
                  <c:v>Ejecución de la actividad</c:v>
                </c:pt>
              </c:strCache>
            </c:strRef>
          </c:cat>
          <c:val>
            <c:numRef>
              <c:f>'[3er Monitoreo Mapa de  Riesgos.xlsx]R Gestión '!$L$101:$O$101</c:f>
              <c:numCache>
                <c:formatCode>General</c:formatCode>
                <c:ptCount val="4"/>
                <c:pt idx="0">
                  <c:v>10</c:v>
                </c:pt>
                <c:pt idx="1">
                  <c:v>23</c:v>
                </c:pt>
                <c:pt idx="2">
                  <c:v>12</c:v>
                </c:pt>
                <c:pt idx="3">
                  <c:v>2</c:v>
                </c:pt>
              </c:numCache>
            </c:numRef>
          </c:val>
          <c:extLst>
            <c:ext xmlns:c16="http://schemas.microsoft.com/office/drawing/2014/chart" uri="{C3380CC4-5D6E-409C-BE32-E72D297353CC}">
              <c16:uniqueId val="{00000001-ECE0-4ADB-9715-C91C92ED466D}"/>
            </c:ext>
          </c:extLst>
        </c:ser>
        <c:ser>
          <c:idx val="2"/>
          <c:order val="2"/>
          <c:tx>
            <c:strRef>
              <c:f>'[3er Monitoreo Mapa de  Riesgos.xlsx]R Gestión '!$K$102</c:f>
              <c:strCache>
                <c:ptCount val="1"/>
                <c:pt idx="0">
                  <c:v>No cumple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Gestión '!$L$99:$O$99</c:f>
              <c:strCache>
                <c:ptCount val="4"/>
                <c:pt idx="0">
                  <c:v>Diseño del control</c:v>
                </c:pt>
                <c:pt idx="1">
                  <c:v>Evaluación del control</c:v>
                </c:pt>
                <c:pt idx="2">
                  <c:v>Ejecución del control</c:v>
                </c:pt>
                <c:pt idx="3">
                  <c:v>Ejecución de la actividad</c:v>
                </c:pt>
              </c:strCache>
            </c:strRef>
          </c:cat>
          <c:val>
            <c:numRef>
              <c:f>'[3er Monitoreo Mapa de  Riesgos.xlsx]R Gestión '!$L$102:$O$102</c:f>
              <c:numCache>
                <c:formatCode>General</c:formatCode>
                <c:ptCount val="4"/>
                <c:pt idx="0">
                  <c:v>19</c:v>
                </c:pt>
                <c:pt idx="1">
                  <c:v>8</c:v>
                </c:pt>
                <c:pt idx="2">
                  <c:v>0</c:v>
                </c:pt>
                <c:pt idx="3">
                  <c:v>0</c:v>
                </c:pt>
              </c:numCache>
            </c:numRef>
          </c:val>
          <c:extLst>
            <c:ext xmlns:c16="http://schemas.microsoft.com/office/drawing/2014/chart" uri="{C3380CC4-5D6E-409C-BE32-E72D297353CC}">
              <c16:uniqueId val="{00000002-ECE0-4ADB-9715-C91C92ED466D}"/>
            </c:ext>
          </c:extLst>
        </c:ser>
        <c:dLbls>
          <c:showLegendKey val="0"/>
          <c:showVal val="0"/>
          <c:showCatName val="0"/>
          <c:showSerName val="0"/>
          <c:showPercent val="0"/>
          <c:showBubbleSize val="0"/>
        </c:dLbls>
        <c:gapWidth val="150"/>
        <c:overlap val="100"/>
        <c:axId val="1062363999"/>
        <c:axId val="1062353599"/>
      </c:barChart>
      <c:catAx>
        <c:axId val="1062363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2353599"/>
        <c:crosses val="autoZero"/>
        <c:auto val="1"/>
        <c:lblAlgn val="ctr"/>
        <c:lblOffset val="100"/>
        <c:noMultiLvlLbl val="0"/>
      </c:catAx>
      <c:valAx>
        <c:axId val="1062353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2363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Zona de riesgo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'[3er Monitoreo Mapa de  Riesgos.xlsx]R Gestión '!$H$99</c:f>
              <c:strCache>
                <c:ptCount val="1"/>
                <c:pt idx="0">
                  <c:v>RIESGO INHERENTE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Gestión '!$F$100:$G$103</c:f>
              <c:strCache>
                <c:ptCount val="4"/>
                <c:pt idx="0">
                  <c:v>Extremo </c:v>
                </c:pt>
                <c:pt idx="1">
                  <c:v>Alto</c:v>
                </c:pt>
                <c:pt idx="2">
                  <c:v>Moderado</c:v>
                </c:pt>
                <c:pt idx="3">
                  <c:v>Bajo</c:v>
                </c:pt>
              </c:strCache>
            </c:strRef>
          </c:cat>
          <c:val>
            <c:numRef>
              <c:f>'[3er Monitoreo Mapa de  Riesgos.xlsx]R Gestión '!$H$100:$H$103</c:f>
              <c:numCache>
                <c:formatCode>General</c:formatCode>
                <c:ptCount val="4"/>
                <c:pt idx="0">
                  <c:v>5</c:v>
                </c:pt>
                <c:pt idx="1">
                  <c:v>28</c:v>
                </c:pt>
                <c:pt idx="2">
                  <c:v>5</c:v>
                </c:pt>
                <c:pt idx="3">
                  <c:v>2</c:v>
                </c:pt>
              </c:numCache>
            </c:numRef>
          </c:val>
          <c:extLst>
            <c:ext xmlns:c16="http://schemas.microsoft.com/office/drawing/2014/chart" uri="{C3380CC4-5D6E-409C-BE32-E72D297353CC}">
              <c16:uniqueId val="{00000000-9918-4E96-9470-2AAF7D3FA658}"/>
            </c:ext>
          </c:extLst>
        </c:ser>
        <c:ser>
          <c:idx val="1"/>
          <c:order val="1"/>
          <c:tx>
            <c:strRef>
              <c:f>'[3er Monitoreo Mapa de  Riesgos.xlsx]R Gestión '!$I$99</c:f>
              <c:strCache>
                <c:ptCount val="1"/>
                <c:pt idx="0">
                  <c:v>RIESGO RESIDUAL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Monitoreo Mapa de  Riesgos.xlsx]R Gestión '!$F$100:$G$103</c:f>
              <c:strCache>
                <c:ptCount val="4"/>
                <c:pt idx="0">
                  <c:v>Extremo </c:v>
                </c:pt>
                <c:pt idx="1">
                  <c:v>Alto</c:v>
                </c:pt>
                <c:pt idx="2">
                  <c:v>Moderado</c:v>
                </c:pt>
                <c:pt idx="3">
                  <c:v>Bajo</c:v>
                </c:pt>
              </c:strCache>
            </c:strRef>
          </c:cat>
          <c:val>
            <c:numRef>
              <c:f>'[3er Monitoreo Mapa de  Riesgos.xlsx]R Gestión '!$I$100:$I$103</c:f>
              <c:numCache>
                <c:formatCode>General</c:formatCode>
                <c:ptCount val="4"/>
                <c:pt idx="1">
                  <c:v>7</c:v>
                </c:pt>
                <c:pt idx="2">
                  <c:v>8</c:v>
                </c:pt>
                <c:pt idx="3">
                  <c:v>25</c:v>
                </c:pt>
              </c:numCache>
            </c:numRef>
          </c:val>
          <c:extLst>
            <c:ext xmlns:c16="http://schemas.microsoft.com/office/drawing/2014/chart" uri="{C3380CC4-5D6E-409C-BE32-E72D297353CC}">
              <c16:uniqueId val="{00000001-9918-4E96-9470-2AAF7D3FA658}"/>
            </c:ext>
          </c:extLst>
        </c:ser>
        <c:dLbls>
          <c:showLegendKey val="0"/>
          <c:showVal val="0"/>
          <c:showCatName val="0"/>
          <c:showSerName val="0"/>
          <c:showPercent val="0"/>
          <c:showBubbleSize val="0"/>
        </c:dLbls>
        <c:gapWidth val="219"/>
        <c:overlap val="-27"/>
        <c:axId val="1062358591"/>
        <c:axId val="1062361503"/>
      </c:barChart>
      <c:catAx>
        <c:axId val="1062358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2361503"/>
        <c:crosses val="autoZero"/>
        <c:auto val="1"/>
        <c:lblAlgn val="ctr"/>
        <c:lblOffset val="100"/>
        <c:noMultiLvlLbl val="0"/>
      </c:catAx>
      <c:valAx>
        <c:axId val="10623615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62358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 Riesgos residual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FF8-43E0-877F-3E00AFCCC19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FF8-43E0-877F-3E00AFCCC19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FF8-43E0-877F-3E00AFCCC19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FF8-43E0-877F-3E00AFCCC190}"/>
              </c:ext>
            </c:extLst>
          </c:dPt>
          <c:dLbls>
            <c:dLbl>
              <c:idx val="1"/>
              <c:layout>
                <c:manualLayout>
                  <c:x val="-2.2223315835520611E-2"/>
                  <c:y val="8.88520705745115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FF8-43E0-877F-3E00AFCCC19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'3er Seg inf'!$F$37:$F$40</c:f>
              <c:strCache>
                <c:ptCount val="4"/>
                <c:pt idx="0">
                  <c:v>Extremo</c:v>
                </c:pt>
                <c:pt idx="1">
                  <c:v>Alto</c:v>
                </c:pt>
                <c:pt idx="2">
                  <c:v>Moderado</c:v>
                </c:pt>
                <c:pt idx="3">
                  <c:v>Bajo</c:v>
                </c:pt>
              </c:strCache>
            </c:strRef>
          </c:cat>
          <c:val>
            <c:numRef>
              <c:f>'3er Seg inf'!$I$37:$I$40</c:f>
              <c:numCache>
                <c:formatCode>General</c:formatCode>
                <c:ptCount val="4"/>
                <c:pt idx="0">
                  <c:v>0</c:v>
                </c:pt>
                <c:pt idx="1">
                  <c:v>0</c:v>
                </c:pt>
                <c:pt idx="2">
                  <c:v>5</c:v>
                </c:pt>
                <c:pt idx="3">
                  <c:v>7</c:v>
                </c:pt>
              </c:numCache>
            </c:numRef>
          </c:val>
          <c:extLst>
            <c:ext xmlns:c16="http://schemas.microsoft.com/office/drawing/2014/chart" uri="{C3380CC4-5D6E-409C-BE32-E72D297353CC}">
              <c16:uniqueId val="{00000008-AFF8-43E0-877F-3E00AFCCC19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4" ma:contentTypeDescription="Crear nuevo documento." ma:contentTypeScope="" ma:versionID="1cb19c6e107ffa477a80f45adc3d5c54">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98a8e85556812fbb15a60370f91a5a9a"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0EEF9-5D64-4A72-A456-9EB172D6D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44293-CB4A-48FD-A1D4-05725381B6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F3335A-9674-4A31-AB2E-6D270994BBCA}">
  <ds:schemaRefs>
    <ds:schemaRef ds:uri="http://schemas.microsoft.com/sharepoint/v3/contenttype/forms"/>
  </ds:schemaRefs>
</ds:datastoreItem>
</file>

<file path=customXml/itemProps4.xml><?xml version="1.0" encoding="utf-8"?>
<ds:datastoreItem xmlns:ds="http://schemas.openxmlformats.org/officeDocument/2006/customXml" ds:itemID="{B8B162E4-9274-4E95-AE14-DBBC4086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2993</Words>
  <Characters>16465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Natalia Norato Mora</cp:lastModifiedBy>
  <cp:revision>476</cp:revision>
  <cp:lastPrinted>2017-09-01T23:01:00Z</cp:lastPrinted>
  <dcterms:created xsi:type="dcterms:W3CDTF">2020-06-03T21:25:00Z</dcterms:created>
  <dcterms:modified xsi:type="dcterms:W3CDTF">2021-04-07T14:02:00Z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